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1E8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p>
    <w:p w14:paraId="5515D9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p>
    <w:p w14:paraId="73593F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p>
    <w:p w14:paraId="3A97A1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p>
    <w:p w14:paraId="55A623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p>
    <w:p w14:paraId="3C9C52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lang w:val="en-US" w:eastAsia="zh-CN"/>
        </w:rPr>
      </w:pPr>
    </w:p>
    <w:p w14:paraId="4185A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lang w:val="en-US" w:eastAsia="zh-CN"/>
        </w:rPr>
        <w:t>济环审</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highlight w:val="none"/>
          <w:lang w:val="en-US" w:eastAsia="zh-CN"/>
        </w:rPr>
        <w:t>18</w:t>
      </w:r>
      <w:r>
        <w:rPr>
          <w:rFonts w:hint="default" w:ascii="Times New Roman" w:hAnsi="Times New Roman" w:eastAsia="方正仿宋简体" w:cs="Times New Roman"/>
          <w:sz w:val="32"/>
          <w:szCs w:val="32"/>
          <w:highlight w:val="none"/>
          <w:lang w:val="en-US" w:eastAsia="zh-CN"/>
        </w:rPr>
        <w:t>号</w:t>
      </w:r>
    </w:p>
    <w:p w14:paraId="265B7312">
      <w:pPr>
        <w:pStyle w:val="21"/>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14:paraId="393E32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济宁市生态环境局</w:t>
      </w:r>
    </w:p>
    <w:p w14:paraId="53D989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关于易兰达高智能科技（山东）有限公司年产600万套高端智能恒温卫浴生产项目环境影响报告书的批复</w:t>
      </w:r>
    </w:p>
    <w:p w14:paraId="2063C5C6">
      <w:pPr>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简体" w:cs="Times New Roman"/>
          <w:kern w:val="0"/>
          <w:sz w:val="32"/>
          <w:szCs w:val="32"/>
        </w:rPr>
      </w:pPr>
      <w:r>
        <w:rPr>
          <w:rFonts w:hint="default" w:ascii="Times New Roman" w:hAnsi="Times New Roman" w:cs="Times New Roman"/>
          <w:lang w:val="en-US" w:eastAsia="zh-CN"/>
        </w:rPr>
        <w:t xml:space="preserve"> </w:t>
      </w:r>
    </w:p>
    <w:p w14:paraId="2BBA227B">
      <w:pPr>
        <w:keepNext/>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易兰达高智能科技（山东）有限公司：</w:t>
      </w:r>
    </w:p>
    <w:p w14:paraId="5B161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你单位</w:t>
      </w:r>
      <w:r>
        <w:rPr>
          <w:rFonts w:hint="default" w:ascii="Times New Roman" w:hAnsi="Times New Roman" w:eastAsia="方正仿宋简体" w:cs="Times New Roman"/>
          <w:kern w:val="0"/>
          <w:sz w:val="32"/>
          <w:szCs w:val="32"/>
          <w:lang w:val="en-US" w:eastAsia="zh-CN"/>
        </w:rPr>
        <w:t>报送的</w:t>
      </w:r>
      <w:r>
        <w:rPr>
          <w:rFonts w:hint="default" w:ascii="Times New Roman" w:hAnsi="Times New Roman" w:eastAsia="方正仿宋简体" w:cs="Times New Roman"/>
          <w:kern w:val="0"/>
          <w:sz w:val="32"/>
          <w:szCs w:val="32"/>
        </w:rPr>
        <w:t>《易兰达高智能科技（山东）有限公司年产600万套高端智能恒温卫浴生产项目环境影响报告书》及相关资料收悉。经研究，</w:t>
      </w:r>
      <w:r>
        <w:rPr>
          <w:rFonts w:hint="default" w:ascii="Times New Roman" w:hAnsi="Times New Roman" w:eastAsia="方正仿宋简体" w:cs="Times New Roman"/>
          <w:kern w:val="0"/>
          <w:sz w:val="32"/>
          <w:szCs w:val="32"/>
          <w:lang w:val="en-US" w:eastAsia="zh-CN"/>
        </w:rPr>
        <w:t>现</w:t>
      </w:r>
      <w:r>
        <w:rPr>
          <w:rFonts w:hint="default" w:ascii="Times New Roman" w:hAnsi="Times New Roman" w:eastAsia="方正仿宋简体" w:cs="Times New Roman"/>
          <w:kern w:val="0"/>
          <w:sz w:val="32"/>
          <w:szCs w:val="32"/>
        </w:rPr>
        <w:t>批复如下：</w:t>
      </w:r>
    </w:p>
    <w:p w14:paraId="5CF7D196">
      <w:pPr>
        <w:pStyle w:val="2"/>
        <w:keepNext/>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方正黑体简体" w:cs="Times New Roman"/>
          <w:kern w:val="0"/>
          <w:sz w:val="32"/>
          <w:szCs w:val="32"/>
          <w:lang w:val="en-US" w:eastAsia="zh-CN"/>
        </w:rPr>
      </w:pPr>
      <w:r>
        <w:rPr>
          <w:rFonts w:hint="default" w:ascii="Times New Roman" w:hAnsi="Times New Roman" w:eastAsia="方正黑体简体" w:cs="Times New Roman"/>
          <w:kern w:val="0"/>
          <w:sz w:val="32"/>
          <w:szCs w:val="32"/>
        </w:rPr>
        <w:t>一</w:t>
      </w:r>
      <w:r>
        <w:rPr>
          <w:rFonts w:hint="default" w:ascii="Times New Roman" w:hAnsi="Times New Roman" w:eastAsia="方正黑体简体" w:cs="Times New Roman"/>
          <w:kern w:val="0"/>
          <w:sz w:val="32"/>
          <w:szCs w:val="32"/>
          <w:lang w:eastAsia="zh-CN"/>
        </w:rPr>
        <w:t>、</w:t>
      </w:r>
      <w:r>
        <w:rPr>
          <w:rFonts w:hint="default" w:ascii="Times New Roman" w:hAnsi="Times New Roman" w:eastAsia="方正黑体简体" w:cs="Times New Roman"/>
          <w:kern w:val="0"/>
          <w:sz w:val="32"/>
          <w:szCs w:val="32"/>
          <w:lang w:val="en-US" w:eastAsia="zh-CN"/>
        </w:rPr>
        <w:t>项目基本情况</w:t>
      </w:r>
    </w:p>
    <w:p w14:paraId="579CA09F">
      <w:pPr>
        <w:pStyle w:val="2"/>
        <w:keepNext/>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方正仿宋简体" w:cs="Times New Roman"/>
          <w:b w:val="0"/>
          <w:bCs w:val="0"/>
          <w:color w:val="auto"/>
          <w:kern w:val="0"/>
          <w:sz w:val="32"/>
          <w:szCs w:val="32"/>
          <w:lang w:val="en-US" w:eastAsia="zh-CN" w:bidi="zh-CN"/>
        </w:rPr>
      </w:pPr>
      <w:r>
        <w:rPr>
          <w:rFonts w:hint="default" w:ascii="Times New Roman" w:hAnsi="Times New Roman" w:eastAsia="方正仿宋简体" w:cs="Times New Roman"/>
          <w:b w:val="0"/>
          <w:bCs w:val="0"/>
          <w:color w:val="auto"/>
          <w:kern w:val="0"/>
          <w:sz w:val="32"/>
          <w:szCs w:val="32"/>
          <w:lang w:val="en-US" w:eastAsia="zh-CN" w:bidi="zh-CN"/>
        </w:rPr>
        <w:t>该项目为新建项目，位于山东微山经济开发区内（微山县夏镇街道建设东路009号）。项目总投资100000万元，其中环保投资1700万元，主要建设6座车间，设置低压铸造、数控车床、加工中心、抛光、电镀生产线等设备及原料存放区、成品库等，配套建设辅助工程、公用工程、环保工程等。项目建成后年产600万套高端卫浴水龙头，其中包括400万套单柄水龙头和200万套恒温水龙头。</w:t>
      </w:r>
    </w:p>
    <w:p w14:paraId="0D2D613B">
      <w:pPr>
        <w:keepNext/>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b w:val="0"/>
          <w:bCs w:val="0"/>
          <w:color w:val="auto"/>
          <w:kern w:val="0"/>
          <w:sz w:val="32"/>
          <w:szCs w:val="32"/>
          <w:lang w:val="en-US" w:eastAsia="zh-CN" w:bidi="zh-CN"/>
        </w:rPr>
      </w:pPr>
      <w:r>
        <w:rPr>
          <w:rFonts w:hint="default" w:ascii="Times New Roman" w:hAnsi="Times New Roman" w:eastAsia="方正仿宋简体" w:cs="Times New Roman"/>
          <w:b w:val="0"/>
          <w:bCs w:val="0"/>
          <w:color w:val="auto"/>
          <w:kern w:val="0"/>
          <w:sz w:val="32"/>
          <w:szCs w:val="32"/>
          <w:lang w:val="en-US" w:eastAsia="zh-CN" w:bidi="zh-CN"/>
        </w:rPr>
        <w:t>项目符合国家相关产业政策，已取得山东省建设项目备案证明（项目代码：2408-370826-07-02-301379），符合《微山县国土空间总体规划（2021-2035）》、《山东微山经济开发区规划》等相关规划要求。在全面落实环境影响报告书提出的各项生态环境保护措施后，该项目建设从环境保护角度可行，我局原则同意环境影响报告书的总体评价结论和各项生态环境保护措施。</w:t>
      </w:r>
    </w:p>
    <w:p w14:paraId="7D71F8CB">
      <w:pPr>
        <w:keepNext/>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简体" w:cs="Times New Roman"/>
          <w:kern w:val="0"/>
          <w:sz w:val="32"/>
          <w:szCs w:val="32"/>
          <w:lang w:val="en-US" w:eastAsia="zh-CN"/>
        </w:rPr>
      </w:pPr>
      <w:r>
        <w:rPr>
          <w:rFonts w:hint="default" w:ascii="Times New Roman" w:hAnsi="Times New Roman" w:eastAsia="方正黑体简体" w:cs="Times New Roman"/>
          <w:kern w:val="0"/>
          <w:sz w:val="32"/>
          <w:szCs w:val="32"/>
        </w:rPr>
        <w:t>二、</w:t>
      </w:r>
      <w:r>
        <w:rPr>
          <w:rFonts w:hint="default" w:ascii="Times New Roman" w:hAnsi="Times New Roman" w:eastAsia="方正黑体简体" w:cs="Times New Roman"/>
          <w:kern w:val="0"/>
          <w:sz w:val="32"/>
          <w:szCs w:val="32"/>
          <w:lang w:val="en-US" w:eastAsia="zh-CN"/>
        </w:rPr>
        <w:t>项目在设计、建设和运营中须重点落实报告书提出的</w:t>
      </w:r>
      <w:r>
        <w:rPr>
          <w:rFonts w:hint="default" w:ascii="Times New Roman" w:hAnsi="Times New Roman" w:eastAsia="方正黑体简体" w:cs="Times New Roman"/>
          <w:kern w:val="0"/>
          <w:sz w:val="32"/>
          <w:szCs w:val="32"/>
        </w:rPr>
        <w:t>环境保护措施</w:t>
      </w:r>
      <w:r>
        <w:rPr>
          <w:rFonts w:hint="default" w:ascii="Times New Roman" w:hAnsi="Times New Roman" w:eastAsia="方正黑体简体" w:cs="Times New Roman"/>
          <w:kern w:val="0"/>
          <w:sz w:val="32"/>
          <w:szCs w:val="32"/>
          <w:lang w:val="en-US" w:eastAsia="zh-CN"/>
        </w:rPr>
        <w:t>和如下要求：</w:t>
      </w:r>
    </w:p>
    <w:p w14:paraId="177AD0A4">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简体" w:cs="Times New Roman"/>
          <w:sz w:val="32"/>
        </w:rPr>
      </w:pPr>
      <w:r>
        <w:rPr>
          <w:rFonts w:hint="default" w:ascii="Times New Roman" w:hAnsi="Times New Roman" w:eastAsia="方正仿宋简体" w:cs="Times New Roman"/>
          <w:kern w:val="0"/>
          <w:sz w:val="32"/>
          <w:szCs w:val="32"/>
        </w:rPr>
        <w:t>（一）</w:t>
      </w:r>
      <w:r>
        <w:rPr>
          <w:rFonts w:hint="default" w:ascii="Times New Roman" w:hAnsi="Times New Roman" w:eastAsia="方正楷体简体" w:cs="Times New Roman"/>
          <w:sz w:val="32"/>
        </w:rPr>
        <w:t>强化各类工艺废气治理措施。</w:t>
      </w:r>
    </w:p>
    <w:p w14:paraId="169D2707">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①有组织排放废气</w:t>
      </w:r>
    </w:p>
    <w:p w14:paraId="5037C158">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本项目有组织排放废气主要为混砂、清砂芯、落砂、抛丸、抛光粉尘，熔炼、制芯、低压铸造废气，电镀废气，污水处理废气，天然气燃烧废气。</w:t>
      </w:r>
    </w:p>
    <w:p w14:paraId="5334FAEE">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混砂、清砂芯、落砂粉尘及抛丸粉尘</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抛光粉尘分别经布袋除尘器处理后通过20m高的排气筒（DA001、DA003、DA004）排放；制芯废气</w:t>
      </w:r>
      <w:r>
        <w:rPr>
          <w:rFonts w:hint="eastAsia"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熔炼</w:t>
      </w:r>
      <w:r>
        <w:rPr>
          <w:rFonts w:hint="eastAsia" w:ascii="Times New Roman" w:hAnsi="Times New Roman" w:eastAsia="方正仿宋简体" w:cs="Times New Roman"/>
          <w:kern w:val="0"/>
          <w:sz w:val="32"/>
          <w:szCs w:val="32"/>
          <w:lang w:val="en-US" w:eastAsia="zh-CN"/>
        </w:rPr>
        <w:t>及</w:t>
      </w:r>
      <w:r>
        <w:rPr>
          <w:rFonts w:hint="default" w:ascii="Times New Roman" w:hAnsi="Times New Roman" w:eastAsia="方正仿宋简体" w:cs="Times New Roman"/>
          <w:kern w:val="0"/>
          <w:sz w:val="32"/>
          <w:szCs w:val="32"/>
        </w:rPr>
        <w:t>低压铸造废气经布袋除尘器+活性炭吸附-脱附（催化燃烧）处理后，通过20m高的排气筒（DA002）排放；前处理预清洗生产线酸性废气、电镀镍铬生产线酸性废气、退镀生产线废气、实验室废气、电镀镍铬污水处理系统废气经碱液喷淋塔处理后，通过21m高的排气筒（DA005）排放；电镀镍铬生产线及电镀铜镍铬生产线铬酸雾废气分别经格网回收+还原吸收喷淋塔处理后，通过21m高的排气筒（DA006、DA008）排放；电镀铜镍铬生产线</w:t>
      </w:r>
      <w:r>
        <w:rPr>
          <w:rFonts w:hint="eastAsia" w:ascii="Times New Roman" w:hAnsi="Times New Roman" w:eastAsia="方正仿宋简体" w:cs="Times New Roman"/>
          <w:kern w:val="0"/>
          <w:sz w:val="32"/>
          <w:szCs w:val="32"/>
          <w:lang w:val="en-US" w:eastAsia="zh-CN"/>
        </w:rPr>
        <w:t>酸碱</w:t>
      </w:r>
      <w:r>
        <w:rPr>
          <w:rFonts w:hint="default" w:ascii="Times New Roman" w:hAnsi="Times New Roman" w:eastAsia="方正仿宋简体" w:cs="Times New Roman"/>
          <w:kern w:val="0"/>
          <w:sz w:val="32"/>
          <w:szCs w:val="32"/>
        </w:rPr>
        <w:t>废气、电镀铜镍铬污水处理系统废气、危废库废气经碱液喷淋塔处理后，通过21m高的排气筒（DA007）排放；烘干炉及蒸汽锅炉均以天然气为燃料，采用低氮燃烧技术，燃烧废气分别通过21m高的排气筒（DA009、DA010）排放。</w:t>
      </w:r>
    </w:p>
    <w:p w14:paraId="7EE82A8F">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项目有组织废气应满足《区域性大气污染物综合排放标准》（DB37/2376-2019）表1一般控制区、《大气污染物综合排放标准》（GB16297-1996）表2、《挥发性有机物排放标准 第7部分：其他行业》（DB37/ 2801.7-2019）表1 Ⅱ时段、《电镀污染物排放标准》（GB21900-2008）表5、《恶臭污染物排放标准》（GB14554-93）表2、《</w:t>
      </w:r>
      <w:r>
        <w:rPr>
          <w:rFonts w:hint="eastAsia" w:ascii="Times New Roman" w:hAnsi="Times New Roman" w:eastAsia="方正仿宋简体" w:cs="Times New Roman"/>
          <w:kern w:val="0"/>
          <w:sz w:val="32"/>
          <w:szCs w:val="32"/>
          <w:lang w:val="en-US" w:eastAsia="zh-CN"/>
        </w:rPr>
        <w:t>工业炉窑大气污染物排放标准</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val="en-US" w:eastAsia="zh-CN"/>
        </w:rPr>
        <w:t>D</w:t>
      </w:r>
      <w:r>
        <w:rPr>
          <w:rFonts w:hint="default" w:ascii="Times New Roman" w:hAnsi="Times New Roman" w:eastAsia="方正仿宋简体" w:cs="Times New Roman"/>
          <w:kern w:val="0"/>
          <w:sz w:val="32"/>
          <w:szCs w:val="32"/>
        </w:rPr>
        <w:t>B</w:t>
      </w:r>
      <w:r>
        <w:rPr>
          <w:rFonts w:hint="eastAsia" w:ascii="Times New Roman" w:hAnsi="Times New Roman" w:eastAsia="方正仿宋简体" w:cs="Times New Roman"/>
          <w:kern w:val="0"/>
          <w:sz w:val="32"/>
          <w:szCs w:val="32"/>
          <w:lang w:val="en-US" w:eastAsia="zh-CN"/>
        </w:rPr>
        <w:t>37/2375-2019</w:t>
      </w:r>
      <w:r>
        <w:rPr>
          <w:rFonts w:hint="default" w:ascii="Times New Roman" w:hAnsi="Times New Roman" w:eastAsia="方正仿宋简体" w:cs="Times New Roman"/>
          <w:kern w:val="0"/>
          <w:sz w:val="32"/>
          <w:szCs w:val="32"/>
        </w:rPr>
        <w:t>）、《锅炉大气污染物排放标准》（DB37/2374-2018）表2一般控制区。</w:t>
      </w:r>
    </w:p>
    <w:p w14:paraId="5D038BAE">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②无组织排放废气</w:t>
      </w:r>
    </w:p>
    <w:p w14:paraId="1E457396">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本项目产生的无组织废气主要为废气治理设施未收集到的废气等。项目运行过程中加强生产管理和设备维护，定期对设备进行检查，严防“跑、冒、滴、漏”等现象；电镀车间前处理及电镀等工序均设置局部密闭；污水处理设施加盖密闭，加强厂区绿化，减少无组织废气的排放。</w:t>
      </w:r>
    </w:p>
    <w:p w14:paraId="7716EC26">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项目无组织排放废气应满足《挥发性有机物排放标准 第7部分：其他行业》（DB37/ 2801.7-2019）、《大气污染物综合排放标准》（GB16297-1996）表2无组织排放浓度限值、《恶臭污染物排放标准》（GB14554-93）表1厂界二级新改扩建标准限值。</w:t>
      </w:r>
    </w:p>
    <w:p w14:paraId="782AF300">
      <w:pPr>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简体" w:cs="Times New Roman"/>
          <w:sz w:val="32"/>
        </w:rPr>
      </w:pPr>
      <w:r>
        <w:rPr>
          <w:rFonts w:hint="default" w:ascii="Times New Roman" w:hAnsi="Times New Roman" w:eastAsia="方正楷体简体" w:cs="Times New Roman"/>
          <w:sz w:val="32"/>
          <w:lang w:eastAsia="zh-CN"/>
        </w:rPr>
        <w:t>（</w:t>
      </w:r>
      <w:r>
        <w:rPr>
          <w:rFonts w:hint="default" w:ascii="Times New Roman" w:hAnsi="Times New Roman" w:eastAsia="方正楷体简体" w:cs="Times New Roman"/>
          <w:sz w:val="32"/>
          <w:lang w:val="en-US" w:eastAsia="zh-CN"/>
        </w:rPr>
        <w:t>二</w:t>
      </w:r>
      <w:r>
        <w:rPr>
          <w:rFonts w:hint="default" w:ascii="Times New Roman" w:hAnsi="Times New Roman" w:eastAsia="方正楷体简体" w:cs="Times New Roman"/>
          <w:sz w:val="32"/>
          <w:lang w:eastAsia="zh-CN"/>
        </w:rPr>
        <w:t>）</w:t>
      </w:r>
      <w:r>
        <w:rPr>
          <w:rFonts w:hint="default" w:ascii="Times New Roman" w:hAnsi="Times New Roman" w:eastAsia="方正楷体简体" w:cs="Times New Roman"/>
          <w:sz w:val="32"/>
        </w:rPr>
        <w:t>项目要实施“清污分流、雨污分流”，提高水的重复利用率，减少废水排放量。</w:t>
      </w:r>
    </w:p>
    <w:p w14:paraId="63FAE161">
      <w:pPr>
        <w:keepLines w:val="0"/>
        <w:pageBreakBefore w:val="0"/>
        <w:widowControl w:val="0"/>
        <w:tabs>
          <w:tab w:val="left" w:pos="84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项目废水主要包括电镀生产线废水、电镀车间地面清洁废水、锅炉排污水、纯水制备废水、试压废水和生活污水。</w:t>
      </w:r>
    </w:p>
    <w:p w14:paraId="6FD3609D">
      <w:pPr>
        <w:keepLines w:val="0"/>
        <w:pageBreakBefore w:val="0"/>
        <w:widowControl w:val="0"/>
        <w:tabs>
          <w:tab w:val="left" w:pos="84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kern w:val="0"/>
          <w:sz w:val="32"/>
          <w:szCs w:val="32"/>
          <w:highlight w:val="none"/>
        </w:rPr>
      </w:pPr>
      <w:r>
        <w:rPr>
          <w:rFonts w:hint="default" w:ascii="Times New Roman" w:hAnsi="Times New Roman" w:eastAsia="方正仿宋简体" w:cs="Times New Roman"/>
          <w:kern w:val="0"/>
          <w:sz w:val="32"/>
          <w:szCs w:val="32"/>
          <w:highlight w:val="none"/>
        </w:rPr>
        <w:t>前处理预清洗生产线废水、电镀镍铬生产线废水、退镀生产线废水和电镀车间地面清洁废水经电镀镍铬生产线污水处理系统处理后全部回用，电镀铜镍铬生产线废水经电镀铜镍铬生产线污水处理系统处理后全部回用，均不外排。生活污水经化粪池预处理后与锅炉排污水、纯水制备废水、试压废水一并满足《污水排入城镇下水道水质标准》（GB/T 31962-2015）及污水处理厂接管要求后，排入微山县污水处理厂（微山首创水务有限责任公司，处理能力：6万m³/d，处理工艺：粗细格栅+旋流沉砂池+A²/O生化池+二沉池+高密度混凝沉淀（缓建）+纤维转盘滤池+紫外消毒）处理，满足《流域水污染物综合排放标准 第1部分：南四湖东平湖流域》（DB37/3416.1-2023）、《城镇污水处理厂污染物排放标准》（GB18918-2002）的一级A排放标准后，尾水排入老运河。</w:t>
      </w:r>
    </w:p>
    <w:p w14:paraId="071C0D84">
      <w:pPr>
        <w:keepLines w:val="0"/>
        <w:pageBreakBefore w:val="0"/>
        <w:widowControl w:val="0"/>
        <w:numPr>
          <w:ilvl w:val="0"/>
          <w:numId w:val="1"/>
        </w:numPr>
        <w:tabs>
          <w:tab w:val="left" w:pos="84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楷体简体" w:cs="Times New Roman"/>
          <w:sz w:val="32"/>
        </w:rPr>
      </w:pPr>
      <w:r>
        <w:rPr>
          <w:rFonts w:hint="default" w:ascii="Times New Roman" w:hAnsi="Times New Roman" w:eastAsia="方正楷体简体" w:cs="Times New Roman"/>
          <w:sz w:val="32"/>
        </w:rPr>
        <w:t>优化厂区平面布置，选用低噪声设备。</w:t>
      </w:r>
    </w:p>
    <w:p w14:paraId="30EF6360">
      <w:pPr>
        <w:keepLines w:val="0"/>
        <w:pageBreakBefore w:val="0"/>
        <w:widowControl w:val="0"/>
        <w:numPr>
          <w:ilvl w:val="0"/>
          <w:numId w:val="0"/>
        </w:numPr>
        <w:tabs>
          <w:tab w:val="left" w:pos="84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b w:val="0"/>
          <w:bCs w:val="0"/>
          <w:color w:val="auto"/>
          <w:kern w:val="0"/>
          <w:sz w:val="32"/>
          <w:szCs w:val="32"/>
          <w:lang w:val="en-US" w:eastAsia="zh-CN" w:bidi="zh-CN"/>
        </w:rPr>
      </w:pPr>
      <w:r>
        <w:rPr>
          <w:rFonts w:hint="default" w:ascii="Times New Roman" w:hAnsi="Times New Roman" w:eastAsia="方正仿宋简体" w:cs="Times New Roman"/>
          <w:b w:val="0"/>
          <w:bCs w:val="0"/>
          <w:color w:val="auto"/>
          <w:kern w:val="0"/>
          <w:sz w:val="32"/>
          <w:szCs w:val="32"/>
          <w:lang w:val="en-US" w:eastAsia="zh-CN" w:bidi="zh-CN"/>
        </w:rPr>
        <w:t>采取减振、隔声等措施，通过厂区绿化、距离衰减后，确保厂界噪声满足《工业企业厂界环境噪声排放标准》（GB12348-2008）中3类标准的要求。</w:t>
      </w:r>
    </w:p>
    <w:p w14:paraId="71F98961">
      <w:pPr>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宋体" w:cs="Times New Roman"/>
          <w:kern w:val="0"/>
          <w:sz w:val="32"/>
          <w:szCs w:val="32"/>
          <w:lang w:val="en-US" w:eastAsia="zh-CN"/>
        </w:rPr>
      </w:pPr>
      <w:r>
        <w:rPr>
          <w:rFonts w:hint="default" w:ascii="Times New Roman" w:hAnsi="Times New Roman" w:eastAsia="方正楷体简体" w:cs="Times New Roman"/>
          <w:sz w:val="32"/>
        </w:rPr>
        <w:t>（四）做好固体废物的收集和处置。</w:t>
      </w:r>
    </w:p>
    <w:p w14:paraId="794BF475">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val="en-US" w:eastAsia="zh-CN"/>
        </w:rPr>
        <w:t>项目固体废物主要为废砂、熔炼炉渣、废钢丸、废抛光砂带、废锌合金电镀件、纯水制备废滤料及滤膜、一般废包装材料、除尘器收集粉尘、废除尘布袋、废催化剂、废切削液、废液压油、废润滑油、废切削液桶、废油桶、电镀滤渣、废滤芯、废阳极袋、废槽液、废槽渣、危险化学品废包装材料、废活性炭、废网格、杂盐、综合废水处理污泥、含铜污泥、含镍污泥、含铬污泥、电镀污水处理废滤料及滤膜、生活垃圾。</w:t>
      </w:r>
    </w:p>
    <w:p w14:paraId="20716860">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val="en-US" w:eastAsia="zh-CN"/>
        </w:rPr>
        <w:t>熔炼</w:t>
      </w:r>
      <w:bookmarkStart w:id="0" w:name="_GoBack"/>
      <w:bookmarkEnd w:id="0"/>
      <w:r>
        <w:rPr>
          <w:rFonts w:hint="default" w:ascii="Times New Roman" w:hAnsi="Times New Roman" w:eastAsia="方正仿宋简体" w:cs="Times New Roman"/>
          <w:kern w:val="0"/>
          <w:sz w:val="32"/>
          <w:szCs w:val="32"/>
          <w:lang w:val="en-US" w:eastAsia="zh-CN"/>
        </w:rPr>
        <w:t>炉渣、废钢丸、废抛光砂带、废锌合金电镀件、纯水制备废滤料及滤膜、一般废包装材料、除尘器收集粉尘、废除尘布袋收集后外售；废砂、废催化剂由专业公司回收处理；废切削液、废液压油、废润滑油、废切削液桶、废油桶、电镀滤渣、废滤芯、废阳极袋、废槽液、废槽渣、危险化学品废包装材料、废活性炭、废网格、杂盐、综合废水处理污泥、含铜污泥、含镍污泥、含铬污泥、电镀污水处理废滤料及滤膜为危险废物，委托有资质单位处理；生活垃圾由环卫部门处理。对环评未识别出的危险废物，一经确认须按危废管理规定管理。</w:t>
      </w:r>
    </w:p>
    <w:p w14:paraId="07BFF7E8">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简体" w:cs="Times New Roman"/>
          <w:kern w:val="0"/>
          <w:sz w:val="32"/>
          <w:szCs w:val="32"/>
          <w:lang w:val="en-US" w:eastAsia="zh-CN"/>
        </w:rPr>
        <w:t>固废需严格管理，及时清运。固体废物处置能够满足《一般工业固体废物贮存和填埋污染控制标准》（GB18599-2020）和《危险废物贮存污染控制标准》（GB18597-2023）要求。</w:t>
      </w:r>
    </w:p>
    <w:p w14:paraId="12E3FC37">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auto"/>
          <w:kern w:val="0"/>
          <w:sz w:val="32"/>
          <w:szCs w:val="32"/>
          <w:lang w:val="en-US" w:eastAsia="zh-CN" w:bidi="zh-CN"/>
        </w:rPr>
      </w:pPr>
      <w:r>
        <w:rPr>
          <w:rFonts w:hint="default" w:ascii="Times New Roman" w:hAnsi="Times New Roman" w:eastAsia="方正楷体简体" w:cs="Times New Roman"/>
          <w:sz w:val="32"/>
          <w:lang w:eastAsia="zh-CN"/>
        </w:rPr>
        <w:t>（</w:t>
      </w:r>
      <w:r>
        <w:rPr>
          <w:rFonts w:hint="default" w:ascii="Times New Roman" w:hAnsi="Times New Roman" w:eastAsia="方正楷体简体" w:cs="Times New Roman"/>
          <w:sz w:val="32"/>
          <w:lang w:val="en-US" w:eastAsia="zh-CN"/>
        </w:rPr>
        <w:t>五</w:t>
      </w:r>
      <w:r>
        <w:rPr>
          <w:rFonts w:hint="default" w:ascii="Times New Roman" w:hAnsi="Times New Roman" w:eastAsia="方正楷体简体" w:cs="Times New Roman"/>
          <w:sz w:val="32"/>
          <w:lang w:eastAsia="zh-CN"/>
        </w:rPr>
        <w:t>）本项目污染物总量指标应满足：</w:t>
      </w:r>
      <w:r>
        <w:rPr>
          <w:rFonts w:hint="default" w:ascii="Times New Roman" w:hAnsi="Times New Roman" w:eastAsia="方正仿宋简体" w:cs="Times New Roman"/>
          <w:b w:val="0"/>
          <w:bCs w:val="0"/>
          <w:color w:val="auto"/>
          <w:kern w:val="0"/>
          <w:sz w:val="32"/>
          <w:szCs w:val="32"/>
          <w:lang w:val="en-US" w:eastAsia="zh-CN" w:bidi="zh-CN"/>
        </w:rPr>
        <w:t>CODcr（管理指标）≤1.521t/a，NH</w:t>
      </w:r>
      <w:r>
        <w:rPr>
          <w:rFonts w:hint="default" w:ascii="Times New Roman" w:hAnsi="Times New Roman" w:eastAsia="方正仿宋简体" w:cs="Times New Roman"/>
          <w:b w:val="0"/>
          <w:bCs w:val="0"/>
          <w:color w:val="auto"/>
          <w:kern w:val="0"/>
          <w:sz w:val="32"/>
          <w:szCs w:val="32"/>
          <w:vertAlign w:val="subscript"/>
          <w:lang w:val="en-US" w:eastAsia="zh-CN" w:bidi="zh-CN"/>
        </w:rPr>
        <w:t>3</w:t>
      </w:r>
      <w:r>
        <w:rPr>
          <w:rFonts w:hint="default" w:ascii="Times New Roman" w:hAnsi="Times New Roman" w:eastAsia="方正仿宋简体" w:cs="Times New Roman"/>
          <w:b w:val="0"/>
          <w:bCs w:val="0"/>
          <w:color w:val="auto"/>
          <w:kern w:val="0"/>
          <w:sz w:val="32"/>
          <w:szCs w:val="32"/>
          <w:lang w:val="en-US" w:eastAsia="zh-CN" w:bidi="zh-CN"/>
        </w:rPr>
        <w:t>-N（管理指标）≤0.147t/a；颗粒物≤1.171t/a，NOx≤1.15t/a，SO</w:t>
      </w:r>
      <w:r>
        <w:rPr>
          <w:rFonts w:hint="default" w:ascii="Times New Roman" w:hAnsi="Times New Roman" w:eastAsia="方正仿宋简体" w:cs="Times New Roman"/>
          <w:b w:val="0"/>
          <w:bCs w:val="0"/>
          <w:color w:val="auto"/>
          <w:kern w:val="0"/>
          <w:sz w:val="32"/>
          <w:szCs w:val="32"/>
          <w:vertAlign w:val="subscript"/>
          <w:lang w:val="en-US" w:eastAsia="zh-CN" w:bidi="zh-CN"/>
        </w:rPr>
        <w:t>2</w:t>
      </w:r>
      <w:r>
        <w:rPr>
          <w:rFonts w:hint="default" w:ascii="Times New Roman" w:hAnsi="Times New Roman" w:eastAsia="方正仿宋简体" w:cs="Times New Roman"/>
          <w:b w:val="0"/>
          <w:bCs w:val="0"/>
          <w:color w:val="auto"/>
          <w:kern w:val="0"/>
          <w:sz w:val="32"/>
          <w:szCs w:val="32"/>
          <w:lang w:val="en-US" w:eastAsia="zh-CN" w:bidi="zh-CN"/>
        </w:rPr>
        <w:t>≤0.33t/a，VOCs≤0.501t/a。</w:t>
      </w:r>
    </w:p>
    <w:p w14:paraId="67DC5EF0">
      <w:pPr>
        <w:keepLines w:val="0"/>
        <w:pageBreakBefore w:val="0"/>
        <w:widowControl w:val="0"/>
        <w:numPr>
          <w:ilvl w:val="0"/>
          <w:numId w:val="0"/>
        </w:numPr>
        <w:tabs>
          <w:tab w:val="left" w:pos="84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en-US" w:eastAsia="zh-CN"/>
        </w:rPr>
        <w:t>三、</w:t>
      </w:r>
      <w:r>
        <w:rPr>
          <w:rFonts w:hint="default" w:ascii="Times New Roman" w:hAnsi="Times New Roman" w:eastAsia="方正黑体简体" w:cs="Times New Roman"/>
          <w:kern w:val="0"/>
          <w:sz w:val="32"/>
          <w:szCs w:val="32"/>
        </w:rPr>
        <w:t>强化各项环境风险防范措施，有效防范环境风险</w:t>
      </w:r>
    </w:p>
    <w:p w14:paraId="1D009B91">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加强项目和环保设施的安全生产管理</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对环保设施和项目开展安全风险辨识管理，健全内部管理责任制度，严格依据标准规范建设环保设施和项目。完善突发环境事件应急预案，定期组织开展演练。严格落实各项应急管理及环境风险防范措施，确保事故状态下各污染物及时得到妥善处置，不对外环境造成污染影响。</w:t>
      </w:r>
    </w:p>
    <w:p w14:paraId="7D17E116">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kern w:val="0"/>
          <w:sz w:val="32"/>
          <w:szCs w:val="32"/>
          <w:lang w:val="en-US" w:eastAsia="zh-CN"/>
        </w:rPr>
      </w:pPr>
      <w:r>
        <w:rPr>
          <w:rFonts w:hint="default" w:ascii="Times New Roman" w:hAnsi="Times New Roman" w:eastAsia="方正黑体简体" w:cs="Times New Roman"/>
          <w:kern w:val="0"/>
          <w:sz w:val="32"/>
          <w:szCs w:val="32"/>
        </w:rPr>
        <w:t>四、</w:t>
      </w:r>
      <w:r>
        <w:rPr>
          <w:rFonts w:hint="default" w:ascii="Times New Roman" w:hAnsi="Times New Roman" w:eastAsia="方正黑体简体" w:cs="Times New Roman"/>
          <w:kern w:val="0"/>
          <w:sz w:val="32"/>
          <w:szCs w:val="32"/>
          <w:lang w:val="en-US" w:eastAsia="zh-CN"/>
        </w:rPr>
        <w:t>严格落实环境保护主体责任</w:t>
      </w:r>
    </w:p>
    <w:p w14:paraId="2FAD1A62">
      <w:pPr>
        <w:keepLines w:val="0"/>
        <w:pageBreakBefore w:val="0"/>
        <w:widowControl w:val="0"/>
        <w:numPr>
          <w:ilvl w:val="0"/>
          <w:numId w:val="0"/>
        </w:numPr>
        <w:tabs>
          <w:tab w:val="left" w:pos="84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你</w:t>
      </w:r>
      <w:r>
        <w:rPr>
          <w:rFonts w:hint="default" w:ascii="Times New Roman" w:hAnsi="Times New Roman" w:eastAsia="方正仿宋简体" w:cs="Times New Roman"/>
          <w:kern w:val="0"/>
          <w:sz w:val="32"/>
          <w:szCs w:val="32"/>
          <w:lang w:val="en-US" w:eastAsia="zh-CN"/>
        </w:rPr>
        <w:t>单位</w:t>
      </w:r>
      <w:r>
        <w:rPr>
          <w:rFonts w:hint="default" w:ascii="Times New Roman" w:hAnsi="Times New Roman" w:eastAsia="方正仿宋简体" w:cs="Times New Roman"/>
          <w:kern w:val="0"/>
          <w:sz w:val="32"/>
          <w:szCs w:val="32"/>
        </w:rPr>
        <w:t>应建立内部生态环境管理机构和制度，明确机构、人员、职责和制度，加强生态环境管理，推进各项生态环境保护措施落实，开展长期跟踪监测。项目建设</w:t>
      </w:r>
      <w:r>
        <w:rPr>
          <w:rFonts w:hint="default" w:ascii="Times New Roman" w:hAnsi="Times New Roman" w:eastAsia="方正仿宋简体" w:cs="Times New Roman"/>
          <w:kern w:val="0"/>
          <w:sz w:val="32"/>
          <w:szCs w:val="32"/>
          <w:lang w:val="en-US" w:eastAsia="zh-CN"/>
        </w:rPr>
        <w:t>应确保</w:t>
      </w:r>
      <w:r>
        <w:rPr>
          <w:rFonts w:hint="default" w:ascii="Times New Roman" w:hAnsi="Times New Roman" w:eastAsia="方正仿宋简体" w:cs="Times New Roman"/>
          <w:kern w:val="0"/>
          <w:sz w:val="32"/>
          <w:szCs w:val="32"/>
        </w:rPr>
        <w:t>执行环境保护设施与主体工程同时设计、同时施工、同时投产使用的环境保护“三同时”制度</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项目应按规定程序申领排污许可证、开展竣工环境保护验收工作。</w:t>
      </w:r>
    </w:p>
    <w:p w14:paraId="49BF43CF">
      <w:pPr>
        <w:keepLines w:val="0"/>
        <w:pageBreakBefore w:val="0"/>
        <w:widowControl w:val="0"/>
        <w:numPr>
          <w:ilvl w:val="0"/>
          <w:numId w:val="0"/>
        </w:numPr>
        <w:tabs>
          <w:tab w:val="left" w:pos="8460"/>
        </w:tabs>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kern w:val="0"/>
          <w:sz w:val="32"/>
          <w:szCs w:val="32"/>
        </w:rPr>
        <w:t>建设项目的环境影响报告书经批准后，若该建设项目的性质、规模、地点、生产工艺或者环境保护措施等发生重大变动的，应重新报批该项目环境影响报告书。</w:t>
      </w:r>
      <w:r>
        <w:rPr>
          <w:rFonts w:hint="default" w:ascii="Times New Roman" w:hAnsi="Times New Roman" w:eastAsia="方正仿宋简体" w:cs="Times New Roman"/>
          <w:kern w:val="0"/>
          <w:sz w:val="32"/>
          <w:szCs w:val="32"/>
          <w:lang w:val="en-US" w:eastAsia="zh-CN"/>
        </w:rPr>
        <w:t>本报告书批准之日起超过5年方决定开工建设的，环评文件须报我局重新审核。</w:t>
      </w:r>
    </w:p>
    <w:p w14:paraId="2C3A98D9">
      <w:pPr>
        <w:keepNext/>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你</w:t>
      </w:r>
      <w:r>
        <w:rPr>
          <w:rFonts w:hint="default" w:ascii="Times New Roman" w:hAnsi="Times New Roman" w:eastAsia="方正仿宋简体" w:cs="Times New Roman"/>
          <w:kern w:val="0"/>
          <w:sz w:val="32"/>
          <w:szCs w:val="32"/>
          <w:lang w:val="en-US" w:eastAsia="zh-CN"/>
        </w:rPr>
        <w:t>单位</w:t>
      </w:r>
      <w:r>
        <w:rPr>
          <w:rFonts w:hint="default" w:ascii="Times New Roman" w:hAnsi="Times New Roman" w:eastAsia="方正仿宋简体" w:cs="Times New Roman"/>
          <w:kern w:val="0"/>
          <w:sz w:val="32"/>
          <w:szCs w:val="32"/>
        </w:rPr>
        <w:t>收到本批复后10个工作日内，要将批准后的环境影响报告书分送济宁市生态环境局</w:t>
      </w:r>
      <w:r>
        <w:rPr>
          <w:rFonts w:hint="default" w:ascii="Times New Roman" w:hAnsi="Times New Roman" w:eastAsia="方正仿宋简体" w:cs="Times New Roman"/>
          <w:kern w:val="0"/>
          <w:sz w:val="32"/>
          <w:szCs w:val="32"/>
          <w:lang w:val="en-US" w:eastAsia="zh-CN"/>
        </w:rPr>
        <w:t>微山县</w:t>
      </w:r>
      <w:r>
        <w:rPr>
          <w:rFonts w:hint="default" w:ascii="Times New Roman" w:hAnsi="Times New Roman" w:eastAsia="方正仿宋简体" w:cs="Times New Roman"/>
          <w:kern w:val="0"/>
          <w:sz w:val="32"/>
          <w:szCs w:val="32"/>
        </w:rPr>
        <w:t>分局，并按规定接受各级生态环境部门的监督检查。</w:t>
      </w:r>
    </w:p>
    <w:p w14:paraId="0F8077B3">
      <w:pPr>
        <w:keepNext/>
        <w:keepLines w:val="0"/>
        <w:pageBreakBefore w:val="0"/>
        <w:widowControl w:val="0"/>
        <w:kinsoku/>
        <w:wordWrap/>
        <w:overflowPunct/>
        <w:topLinePunct w:val="0"/>
        <w:autoSpaceDE/>
        <w:autoSpaceDN/>
        <w:bidi w:val="0"/>
        <w:spacing w:line="560" w:lineRule="exact"/>
        <w:ind w:firstLine="5120" w:firstLineChars="1600"/>
        <w:textAlignment w:val="auto"/>
        <w:rPr>
          <w:rFonts w:hint="default" w:ascii="Times New Roman" w:hAnsi="Times New Roman" w:eastAsia="方正仿宋简体" w:cs="Times New Roman"/>
          <w:kern w:val="0"/>
          <w:sz w:val="32"/>
          <w:szCs w:val="32"/>
        </w:rPr>
      </w:pPr>
    </w:p>
    <w:p w14:paraId="16B7B033">
      <w:pPr>
        <w:keepNext/>
        <w:keepLines w:val="0"/>
        <w:pageBreakBefore w:val="0"/>
        <w:widowControl w:val="0"/>
        <w:kinsoku/>
        <w:wordWrap/>
        <w:overflowPunct/>
        <w:topLinePunct w:val="0"/>
        <w:autoSpaceDE/>
        <w:autoSpaceDN/>
        <w:bidi w:val="0"/>
        <w:spacing w:line="560" w:lineRule="exact"/>
        <w:ind w:firstLine="5120" w:firstLineChars="16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济宁市生态环境局</w:t>
      </w:r>
    </w:p>
    <w:p w14:paraId="0E54A332">
      <w:pPr>
        <w:keepNext/>
        <w:keepLines w:val="0"/>
        <w:pageBreakBefore w:val="0"/>
        <w:widowControl w:val="0"/>
        <w:kinsoku/>
        <w:wordWrap/>
        <w:overflowPunct/>
        <w:topLinePunct w:val="0"/>
        <w:autoSpaceDE/>
        <w:autoSpaceDN/>
        <w:bidi w:val="0"/>
        <w:spacing w:line="560" w:lineRule="exact"/>
        <w:ind w:firstLine="5120" w:firstLineChars="1600"/>
        <w:textAlignment w:val="auto"/>
        <w:rPr>
          <w:rFonts w:hint="default" w:ascii="Times New Roman" w:hAnsi="Times New Roman" w:cs="Times New Roman"/>
        </w:rPr>
      </w:pPr>
      <w:r>
        <w:rPr>
          <w:rFonts w:hint="default" w:ascii="Times New Roman" w:hAnsi="Times New Roman" w:eastAsia="方正仿宋简体" w:cs="Times New Roman"/>
          <w:kern w:val="0"/>
          <w:sz w:val="32"/>
          <w:szCs w:val="32"/>
        </w:rPr>
        <w:t>2</w:t>
      </w:r>
      <w:r>
        <w:rPr>
          <w:rFonts w:hint="default" w:ascii="Times New Roman" w:hAnsi="Times New Roman" w:eastAsia="方正仿宋简体" w:cs="Times New Roman"/>
          <w:kern w:val="0"/>
          <w:sz w:val="32"/>
          <w:szCs w:val="32"/>
          <w:highlight w:val="none"/>
        </w:rPr>
        <w:t>02</w:t>
      </w:r>
      <w:r>
        <w:rPr>
          <w:rFonts w:hint="default" w:ascii="Times New Roman" w:hAnsi="Times New Roman" w:eastAsia="方正仿宋简体" w:cs="Times New Roman"/>
          <w:kern w:val="0"/>
          <w:sz w:val="32"/>
          <w:szCs w:val="32"/>
          <w:highlight w:val="none"/>
          <w:lang w:val="en-US" w:eastAsia="zh-CN"/>
        </w:rPr>
        <w:t>4</w:t>
      </w:r>
      <w:r>
        <w:rPr>
          <w:rFonts w:hint="default" w:ascii="Times New Roman" w:hAnsi="Times New Roman" w:eastAsia="方正仿宋简体" w:cs="Times New Roman"/>
          <w:kern w:val="0"/>
          <w:sz w:val="32"/>
          <w:szCs w:val="32"/>
          <w:highlight w:val="none"/>
        </w:rPr>
        <w:t>年</w:t>
      </w:r>
      <w:r>
        <w:rPr>
          <w:rFonts w:hint="default" w:ascii="Times New Roman" w:hAnsi="Times New Roman" w:eastAsia="方正仿宋简体" w:cs="Times New Roman"/>
          <w:kern w:val="0"/>
          <w:sz w:val="32"/>
          <w:szCs w:val="32"/>
          <w:highlight w:val="none"/>
          <w:lang w:val="en-US" w:eastAsia="zh-CN"/>
        </w:rPr>
        <w:t>11</w:t>
      </w:r>
      <w:r>
        <w:rPr>
          <w:rFonts w:hint="default" w:ascii="Times New Roman" w:hAnsi="Times New Roman" w:eastAsia="方正仿宋简体" w:cs="Times New Roman"/>
          <w:kern w:val="0"/>
          <w:sz w:val="32"/>
          <w:szCs w:val="32"/>
          <w:highlight w:val="none"/>
        </w:rPr>
        <w:t>月</w:t>
      </w:r>
      <w:r>
        <w:rPr>
          <w:rFonts w:hint="default" w:ascii="Times New Roman" w:hAnsi="Times New Roman" w:eastAsia="方正仿宋简体" w:cs="Times New Roman"/>
          <w:kern w:val="0"/>
          <w:sz w:val="32"/>
          <w:szCs w:val="32"/>
          <w:highlight w:val="none"/>
          <w:lang w:val="en-US" w:eastAsia="zh-CN"/>
        </w:rPr>
        <w:t>2</w:t>
      </w:r>
      <w:r>
        <w:rPr>
          <w:rFonts w:hint="eastAsia" w:ascii="Times New Roman" w:hAnsi="Times New Roman" w:eastAsia="方正仿宋简体" w:cs="Times New Roman"/>
          <w:kern w:val="0"/>
          <w:sz w:val="32"/>
          <w:szCs w:val="32"/>
          <w:highlight w:val="none"/>
          <w:lang w:val="en-US" w:eastAsia="zh-CN"/>
        </w:rPr>
        <w:t>6</w:t>
      </w:r>
      <w:r>
        <w:rPr>
          <w:rFonts w:hint="default" w:ascii="Times New Roman" w:hAnsi="Times New Roman" w:eastAsia="方正仿宋简体" w:cs="Times New Roman"/>
          <w:kern w:val="0"/>
          <w:sz w:val="32"/>
          <w:szCs w:val="32"/>
          <w:highlight w:val="none"/>
        </w:rPr>
        <w:t>日</w:t>
      </w:r>
    </w:p>
    <w:p w14:paraId="299D5748">
      <w:pPr>
        <w:pStyle w:val="2"/>
        <w:rPr>
          <w:rFonts w:hint="default" w:ascii="Times New Roman" w:hAnsi="Times New Roman" w:cs="Times New Roman"/>
        </w:rPr>
      </w:pPr>
    </w:p>
    <w:p w14:paraId="35939012">
      <w:pPr>
        <w:rPr>
          <w:rFonts w:hint="default" w:ascii="Times New Roman" w:hAnsi="Times New Roman" w:cs="Times New Roman"/>
        </w:rPr>
      </w:pPr>
    </w:p>
    <w:p w14:paraId="4868D89B">
      <w:pPr>
        <w:pStyle w:val="2"/>
        <w:rPr>
          <w:rFonts w:hint="default" w:ascii="Times New Roman" w:hAnsi="Times New Roman" w:cs="Times New Roman"/>
        </w:rPr>
      </w:pPr>
    </w:p>
    <w:p w14:paraId="02FD4DE1">
      <w:pPr>
        <w:rPr>
          <w:rFonts w:hint="default" w:ascii="Times New Roman" w:hAnsi="Times New Roman" w:cs="Times New Roman"/>
        </w:rPr>
      </w:pPr>
    </w:p>
    <w:p w14:paraId="19FD40F6">
      <w:pPr>
        <w:pStyle w:val="2"/>
        <w:rPr>
          <w:rFonts w:hint="default" w:ascii="Times New Roman" w:hAnsi="Times New Roman" w:cs="Times New Roman"/>
        </w:rPr>
      </w:pPr>
    </w:p>
    <w:p w14:paraId="358E85A4">
      <w:pPr>
        <w:rPr>
          <w:rFonts w:hint="default" w:ascii="Times New Roman" w:hAnsi="Times New Roman" w:cs="Times New Roman"/>
        </w:rPr>
      </w:pPr>
    </w:p>
    <w:p w14:paraId="2B2099D5">
      <w:pPr>
        <w:rPr>
          <w:rFonts w:hint="default" w:ascii="Times New Roman" w:hAnsi="Times New Roman" w:cs="Times New Roman"/>
        </w:rPr>
      </w:pPr>
    </w:p>
    <w:p w14:paraId="4B6825FD">
      <w:pPr>
        <w:pStyle w:val="2"/>
        <w:rPr>
          <w:rFonts w:hint="default" w:ascii="Times New Roman" w:hAnsi="Times New Roman" w:cs="Times New Roman"/>
        </w:rPr>
      </w:pPr>
    </w:p>
    <w:p w14:paraId="3EEE198F">
      <w:pPr>
        <w:rPr>
          <w:rFonts w:hint="default" w:ascii="Times New Roman" w:hAnsi="Times New Roman" w:cs="Times New Roman"/>
        </w:rPr>
      </w:pPr>
    </w:p>
    <w:p w14:paraId="76345AAF">
      <w:pPr>
        <w:pStyle w:val="2"/>
        <w:rPr>
          <w:rFonts w:hint="default" w:ascii="Times New Roman" w:hAnsi="Times New Roman" w:cs="Times New Roman"/>
        </w:rPr>
      </w:pPr>
    </w:p>
    <w:p w14:paraId="1F53D408">
      <w:pPr>
        <w:rPr>
          <w:rFonts w:hint="default" w:ascii="Times New Roman" w:hAnsi="Times New Roman" w:cs="Times New Roman"/>
        </w:rPr>
      </w:pPr>
    </w:p>
    <w:p w14:paraId="7905EB0D">
      <w:pPr>
        <w:pStyle w:val="2"/>
        <w:rPr>
          <w:rFonts w:hint="default" w:ascii="Times New Roman" w:hAnsi="Times New Roman" w:cs="Times New Roman"/>
        </w:rPr>
      </w:pPr>
    </w:p>
    <w:p w14:paraId="3570032C">
      <w:pPr>
        <w:rPr>
          <w:rFonts w:hint="default" w:ascii="Times New Roman" w:hAnsi="Times New Roman" w:cs="Times New Roman"/>
        </w:rPr>
      </w:pPr>
    </w:p>
    <w:p w14:paraId="338D0735">
      <w:pPr>
        <w:pStyle w:val="2"/>
        <w:rPr>
          <w:rFonts w:hint="default" w:ascii="Times New Roman" w:hAnsi="Times New Roman" w:cs="Times New Roman"/>
        </w:rPr>
      </w:pPr>
    </w:p>
    <w:p w14:paraId="2740C839">
      <w:pPr>
        <w:rPr>
          <w:rFonts w:hint="default" w:ascii="Times New Roman" w:hAnsi="Times New Roman" w:cs="Times New Roman"/>
        </w:rPr>
      </w:pPr>
    </w:p>
    <w:p w14:paraId="43C7BE5C">
      <w:pPr>
        <w:pStyle w:val="2"/>
        <w:rPr>
          <w:rFonts w:hint="default" w:ascii="Times New Roman" w:hAnsi="Times New Roman" w:cs="Times New Roman"/>
        </w:rPr>
      </w:pPr>
    </w:p>
    <w:p w14:paraId="308C706F">
      <w:pPr>
        <w:rPr>
          <w:rFonts w:hint="default" w:ascii="Times New Roman" w:hAnsi="Times New Roman" w:cs="Times New Roman"/>
        </w:rPr>
      </w:pPr>
    </w:p>
    <w:p w14:paraId="240CC617">
      <w:pPr>
        <w:pStyle w:val="2"/>
        <w:rPr>
          <w:rFonts w:hint="default" w:ascii="Times New Roman" w:hAnsi="Times New Roman" w:cs="Times New Roman"/>
        </w:rPr>
      </w:pPr>
    </w:p>
    <w:p w14:paraId="6A8DFBB3">
      <w:pPr>
        <w:rPr>
          <w:rFonts w:hint="default" w:ascii="Times New Roman" w:hAnsi="Times New Roman" w:cs="Times New Roman"/>
        </w:rPr>
      </w:pPr>
    </w:p>
    <w:p w14:paraId="2ED54670">
      <w:pPr>
        <w:pStyle w:val="2"/>
        <w:rPr>
          <w:rFonts w:hint="default" w:ascii="Times New Roman" w:hAnsi="Times New Roman" w:cs="Times New Roman"/>
        </w:rPr>
      </w:pPr>
    </w:p>
    <w:p w14:paraId="2AED8E5A">
      <w:pPr>
        <w:rPr>
          <w:rFonts w:hint="default" w:ascii="Times New Roman" w:hAnsi="Times New Roman" w:cs="Times New Roman"/>
        </w:rPr>
      </w:pPr>
    </w:p>
    <w:p w14:paraId="497F4B57">
      <w:pPr>
        <w:pStyle w:val="2"/>
        <w:rPr>
          <w:rFonts w:hint="default" w:ascii="Times New Roman" w:hAnsi="Times New Roman" w:cs="Times New Roman"/>
        </w:rPr>
      </w:pPr>
    </w:p>
    <w:p w14:paraId="12916E2F">
      <w:pPr>
        <w:rPr>
          <w:rFonts w:hint="default" w:ascii="Times New Roman" w:hAnsi="Times New Roman" w:cs="Times New Roman"/>
        </w:rPr>
      </w:pPr>
    </w:p>
    <w:p w14:paraId="503A6BA2">
      <w:pPr>
        <w:pStyle w:val="2"/>
        <w:rPr>
          <w:rFonts w:hint="default" w:ascii="Times New Roman" w:hAnsi="Times New Roman" w:cs="Times New Roman"/>
        </w:rPr>
      </w:pPr>
    </w:p>
    <w:p w14:paraId="611F2F57">
      <w:pPr>
        <w:rPr>
          <w:rFonts w:hint="default" w:ascii="Times New Roman" w:hAnsi="Times New Roman" w:cs="Times New Roman"/>
        </w:rPr>
      </w:pPr>
    </w:p>
    <w:p w14:paraId="5FB2FDC7">
      <w:pPr>
        <w:pStyle w:val="2"/>
        <w:rPr>
          <w:rFonts w:hint="default" w:ascii="Times New Roman" w:hAnsi="Times New Roman" w:cs="Times New Roman"/>
        </w:rPr>
      </w:pPr>
    </w:p>
    <w:p w14:paraId="633DE832">
      <w:pPr>
        <w:rPr>
          <w:rFonts w:hint="default" w:ascii="Times New Roman" w:hAnsi="Times New Roman" w:cs="Times New Roman"/>
        </w:rPr>
      </w:pPr>
    </w:p>
    <w:p w14:paraId="430ED57F">
      <w:pPr>
        <w:pStyle w:val="2"/>
        <w:rPr>
          <w:rFonts w:hint="default" w:ascii="Times New Roman" w:hAnsi="Times New Roman" w:cs="Times New Roman"/>
        </w:rPr>
      </w:pPr>
    </w:p>
    <w:p w14:paraId="2081AD19">
      <w:pPr>
        <w:rPr>
          <w:rFonts w:hint="default" w:ascii="Times New Roman" w:hAnsi="Times New Roman" w:cs="Times New Roman"/>
        </w:rPr>
      </w:pPr>
    </w:p>
    <w:p w14:paraId="63636531">
      <w:pPr>
        <w:pStyle w:val="2"/>
        <w:rPr>
          <w:rFonts w:hint="default" w:ascii="Times New Roman" w:hAnsi="Times New Roman" w:cs="Times New Roman"/>
        </w:rPr>
      </w:pPr>
    </w:p>
    <w:p w14:paraId="6DEAAFED">
      <w:pPr>
        <w:rPr>
          <w:rFonts w:hint="default" w:ascii="Times New Roman" w:hAnsi="Times New Roman" w:cs="Times New Roman"/>
        </w:rPr>
      </w:pPr>
    </w:p>
    <w:p w14:paraId="770CBFB0">
      <w:pPr>
        <w:pStyle w:val="2"/>
        <w:rPr>
          <w:rFonts w:hint="default" w:ascii="Times New Roman" w:hAnsi="Times New Roman" w:cs="Times New Roman"/>
        </w:rPr>
      </w:pPr>
    </w:p>
    <w:p w14:paraId="508B8794">
      <w:pPr>
        <w:rPr>
          <w:rFonts w:hint="default" w:ascii="Times New Roman" w:hAnsi="Times New Roman" w:cs="Times New Roman"/>
        </w:rPr>
      </w:pPr>
    </w:p>
    <w:p w14:paraId="712727F1">
      <w:pPr>
        <w:pStyle w:val="2"/>
        <w:rPr>
          <w:rFonts w:hint="default" w:ascii="Times New Roman" w:hAnsi="Times New Roman" w:cs="Times New Roman"/>
        </w:rPr>
      </w:pPr>
    </w:p>
    <w:p w14:paraId="4B18085A">
      <w:pPr>
        <w:rPr>
          <w:rFonts w:hint="default" w:ascii="Times New Roman" w:hAnsi="Times New Roman" w:cs="Times New Roman"/>
        </w:rPr>
      </w:pPr>
    </w:p>
    <w:p w14:paraId="3C6470F6">
      <w:pPr>
        <w:pStyle w:val="2"/>
        <w:rPr>
          <w:rFonts w:hint="default" w:ascii="Times New Roman" w:hAnsi="Times New Roman" w:cs="Times New Roman"/>
        </w:rPr>
      </w:pPr>
    </w:p>
    <w:p w14:paraId="2561B249">
      <w:pPr>
        <w:rPr>
          <w:rFonts w:hint="default" w:ascii="Times New Roman" w:hAnsi="Times New Roman" w:cs="Times New Roman"/>
        </w:rPr>
      </w:pPr>
    </w:p>
    <w:p w14:paraId="24714829">
      <w:pPr>
        <w:pStyle w:val="2"/>
        <w:rPr>
          <w:rFonts w:hint="default"/>
        </w:rPr>
      </w:pPr>
    </w:p>
    <w:p w14:paraId="01BCAC71">
      <w:pPr>
        <w:rPr>
          <w:rFonts w:hint="default" w:ascii="Times New Roman" w:hAnsi="Times New Roman" w:cs="Times New Roman"/>
        </w:rPr>
      </w:pPr>
    </w:p>
    <w:p w14:paraId="1011C19E">
      <w:pPr>
        <w:pStyle w:val="2"/>
        <w:rPr>
          <w:rFonts w:hint="default" w:ascii="Times New Roman" w:hAnsi="Times New Roman" w:cs="Times New Roman"/>
        </w:rPr>
      </w:pPr>
    </w:p>
    <w:p w14:paraId="44464BE0">
      <w:pPr>
        <w:rPr>
          <w:rFonts w:hint="default" w:ascii="Times New Roman" w:hAnsi="Times New Roman" w:cs="Times New Roman"/>
        </w:rPr>
      </w:pPr>
    </w:p>
    <w:p w14:paraId="274BAFEB">
      <w:pPr>
        <w:pStyle w:val="2"/>
        <w:rPr>
          <w:rFonts w:hint="default" w:ascii="Times New Roman" w:hAnsi="Times New Roman" w:cs="Times New Roman"/>
        </w:rPr>
      </w:pPr>
    </w:p>
    <w:p w14:paraId="34141444">
      <w:pPr>
        <w:rPr>
          <w:rFonts w:hint="default" w:ascii="Times New Roman" w:hAnsi="Times New Roman" w:cs="Times New Roman"/>
        </w:rPr>
      </w:pPr>
    </w:p>
    <w:p w14:paraId="62C86678">
      <w:pPr>
        <w:rPr>
          <w:rFonts w:hint="default" w:ascii="Times New Roman" w:hAnsi="Times New Roman" w:cs="Times New Roman"/>
        </w:rPr>
      </w:pPr>
    </w:p>
    <w:p w14:paraId="74B1A358">
      <w:pPr>
        <w:rPr>
          <w:rFonts w:hint="default" w:ascii="Times New Roman" w:hAnsi="Times New Roman" w:cs="Times New Roman"/>
        </w:rPr>
      </w:pPr>
    </w:p>
    <w:p w14:paraId="37D585B4">
      <w:pPr>
        <w:keepNext/>
        <w:keepLines w:val="0"/>
        <w:pageBreakBefore w:val="0"/>
        <w:widowControl w:val="0"/>
        <w:kinsoku/>
        <w:wordWrap/>
        <w:overflowPunct/>
        <w:topLinePunct w:val="0"/>
        <w:autoSpaceDE/>
        <w:autoSpaceDN/>
        <w:bidi w:val="0"/>
        <w:spacing w:line="560" w:lineRule="exact"/>
        <w:ind w:firstLine="320" w:firstLineChars="100"/>
        <w:textAlignment w:val="auto"/>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-4445</wp:posOffset>
                </wp:positionV>
                <wp:extent cx="566801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68010"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0.35pt;height:0.35pt;width:446.3pt;z-index:251660288;mso-width-relative:page;mso-height-relative:page;" filled="f" stroked="t" coordsize="21600,21600" o:allowincell="f" o:gfxdata="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uka3NMAAAADAQAADwAAAAAAAAABACAAAAAiAAAAZHJzL2Rvd25yZXYueG1s&#10;UEsBAhQAFAAAAAgAh07iQMNm4/H9AQAA8QMAAA4AAAAAAAAAAQAgAAAAIg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方正仿宋简体" w:cs="Times New Roman"/>
          <w:kern w:val="0"/>
          <w:sz w:val="32"/>
          <w:szCs w:val="32"/>
        </w:rPr>
        <w:t>抄送：</w:t>
      </w:r>
      <w:r>
        <w:rPr>
          <w:rFonts w:hint="eastAsia" w:ascii="Times New Roman" w:hAnsi="Times New Roman" w:eastAsia="方正仿宋简体" w:cs="Times New Roman"/>
          <w:kern w:val="0"/>
          <w:sz w:val="32"/>
          <w:szCs w:val="32"/>
          <w:lang w:val="en-US" w:eastAsia="zh-CN"/>
        </w:rPr>
        <w:t>济宁市应急局，</w:t>
      </w:r>
      <w:r>
        <w:rPr>
          <w:rFonts w:hint="default" w:ascii="Times New Roman" w:hAnsi="Times New Roman" w:eastAsia="方正仿宋简体" w:cs="Times New Roman"/>
          <w:kern w:val="0"/>
          <w:sz w:val="32"/>
          <w:szCs w:val="32"/>
          <w:lang w:val="en-US" w:eastAsia="zh-CN"/>
        </w:rPr>
        <w:t>济宁</w:t>
      </w:r>
      <w:r>
        <w:rPr>
          <w:rFonts w:hint="default" w:ascii="Times New Roman" w:hAnsi="Times New Roman" w:eastAsia="方正仿宋简体" w:cs="Times New Roman"/>
          <w:kern w:val="0"/>
          <w:sz w:val="32"/>
          <w:szCs w:val="32"/>
        </w:rPr>
        <w:t>市</w:t>
      </w:r>
      <w:r>
        <w:rPr>
          <w:rFonts w:hint="default" w:ascii="Times New Roman" w:hAnsi="Times New Roman" w:eastAsia="方正仿宋简体" w:cs="Times New Roman"/>
          <w:kern w:val="0"/>
          <w:sz w:val="32"/>
          <w:szCs w:val="32"/>
          <w:lang w:val="en-US" w:eastAsia="zh-CN"/>
        </w:rPr>
        <w:t>生态环境保护综合执法</w:t>
      </w:r>
      <w:r>
        <w:rPr>
          <w:rFonts w:hint="default" w:ascii="Times New Roman" w:hAnsi="Times New Roman" w:eastAsia="方正仿宋简体" w:cs="Times New Roman"/>
          <w:kern w:val="0"/>
          <w:sz w:val="32"/>
          <w:szCs w:val="32"/>
        </w:rPr>
        <w:t>支队</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lang w:val="en-US" w:eastAsia="zh-CN"/>
        </w:rPr>
        <w:t>济宁市生态环境局微山县分局，山东天玮环境科技有限公司</w:t>
      </w:r>
    </w:p>
    <w:p w14:paraId="404F3C52">
      <w:pPr>
        <w:keepNext/>
        <w:keepLines w:val="0"/>
        <w:pageBreakBefore w:val="0"/>
        <w:widowControl w:val="0"/>
        <w:kinsoku/>
        <w:wordWrap/>
        <w:overflowPunct/>
        <w:topLinePunct w:val="0"/>
        <w:autoSpaceDE/>
        <w:autoSpaceDN/>
        <w:bidi w:val="0"/>
        <w:spacing w:line="560" w:lineRule="exact"/>
        <w:ind w:firstLine="320" w:firstLineChars="1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386715</wp:posOffset>
                </wp:positionV>
                <wp:extent cx="5715635" cy="12065"/>
                <wp:effectExtent l="0" t="4445" r="18415" b="12065"/>
                <wp:wrapNone/>
                <wp:docPr id="1" name="直接连接符 1"/>
                <wp:cNvGraphicFramePr/>
                <a:graphic xmlns:a="http://schemas.openxmlformats.org/drawingml/2006/main">
                  <a:graphicData uri="http://schemas.microsoft.com/office/word/2010/wordprocessingShape">
                    <wps:wsp>
                      <wps:cNvCnPr/>
                      <wps:spPr>
                        <a:xfrm>
                          <a:off x="0" y="0"/>
                          <a:ext cx="5715635" cy="120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45pt;height:0.95pt;width:450.05pt;z-index:251662336;mso-width-relative:page;mso-height-relative:page;" filled="f" stroked="t" coordsize="21600,21600" o:gfxdata="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8vrD9QAAAAGAQAADwAAAAAAAAABACAAAAAiAAAAZHJzL2Rvd25yZXYueG1sUEsBAhQA&#10;FAAAAAgAh07iQA72SQr2AQAA6AMAAA4AAAAAAAAAAQAgAAAAIw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方正仿宋简体" w:cs="Times New Roman"/>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5080</wp:posOffset>
                </wp:positionV>
                <wp:extent cx="5696585" cy="317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96585" cy="3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4pt;height:0.25pt;width:448.55pt;z-index:251661312;mso-width-relative:page;mso-height-relative:page;" filled="f" stroked="t" coordsize="21600,21600" o:gfxdata="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52DGV0gAAAAMBAAAPAAAAAAAAAAEAIAAAACIAAABkcnMvZG93bnJldi54bWxQSwECFAAU&#10;AAAACACHTuJAVbC9IPcBAADnAwAADgAAAAAAAAABACAAAAAh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方正仿宋简体" w:cs="Times New Roman"/>
          <w:kern w:val="0"/>
          <w:sz w:val="32"/>
          <w:szCs w:val="32"/>
        </w:rPr>
        <w:t>济宁市</w:t>
      </w:r>
      <w:r>
        <w:rPr>
          <w:rFonts w:hint="default" w:ascii="Times New Roman" w:hAnsi="Times New Roman" w:eastAsia="方正仿宋简体" w:cs="Times New Roman"/>
          <w:kern w:val="0"/>
          <w:sz w:val="32"/>
          <w:szCs w:val="32"/>
          <w:lang w:val="en-US" w:eastAsia="zh-CN"/>
        </w:rPr>
        <w:t>生态环境</w:t>
      </w:r>
      <w:r>
        <w:rPr>
          <w:rFonts w:hint="default" w:ascii="Times New Roman" w:hAnsi="Times New Roman" w:eastAsia="方正仿宋简体" w:cs="Times New Roman"/>
          <w:kern w:val="0"/>
          <w:sz w:val="32"/>
          <w:szCs w:val="32"/>
        </w:rPr>
        <w:t>局</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 xml:space="preserve">         </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20</w:t>
      </w:r>
      <w:r>
        <w:rPr>
          <w:rFonts w:hint="default" w:ascii="Times New Roman" w:hAnsi="Times New Roman" w:eastAsia="方正仿宋简体" w:cs="Times New Roman"/>
          <w:kern w:val="0"/>
          <w:sz w:val="32"/>
          <w:szCs w:val="32"/>
          <w:lang w:val="en-US" w:eastAsia="zh-CN"/>
        </w:rPr>
        <w:t>24</w:t>
      </w:r>
      <w:r>
        <w:rPr>
          <w:rFonts w:hint="default" w:ascii="Times New Roman" w:hAnsi="Times New Roman" w:eastAsia="方正仿宋简体" w:cs="Times New Roman"/>
          <w:kern w:val="0"/>
          <w:sz w:val="32"/>
          <w:szCs w:val="32"/>
        </w:rPr>
        <w:t>年</w:t>
      </w:r>
      <w:r>
        <w:rPr>
          <w:rFonts w:hint="default" w:ascii="Times New Roman" w:hAnsi="Times New Roman" w:eastAsia="方正仿宋简体" w:cs="Times New Roman"/>
          <w:kern w:val="0"/>
          <w:sz w:val="32"/>
          <w:szCs w:val="32"/>
          <w:lang w:val="en-US" w:eastAsia="zh-CN"/>
        </w:rPr>
        <w:t>1</w:t>
      </w:r>
      <w:r>
        <w:rPr>
          <w:rFonts w:hint="default" w:ascii="Times New Roman" w:hAnsi="Times New Roman" w:eastAsia="方正仿宋简体" w:cs="Times New Roman"/>
          <w:kern w:val="0"/>
          <w:sz w:val="32"/>
          <w:szCs w:val="32"/>
          <w:highlight w:val="none"/>
          <w:lang w:val="en-US" w:eastAsia="zh-CN"/>
        </w:rPr>
        <w:t>1</w:t>
      </w:r>
      <w:r>
        <w:rPr>
          <w:rFonts w:hint="default" w:ascii="Times New Roman" w:hAnsi="Times New Roman" w:eastAsia="方正仿宋简体" w:cs="Times New Roman"/>
          <w:kern w:val="0"/>
          <w:sz w:val="32"/>
          <w:szCs w:val="32"/>
          <w:highlight w:val="none"/>
        </w:rPr>
        <w:t>月</w:t>
      </w:r>
      <w:r>
        <w:rPr>
          <w:rFonts w:hint="default" w:ascii="Times New Roman" w:hAnsi="Times New Roman" w:eastAsia="方正仿宋简体" w:cs="Times New Roman"/>
          <w:kern w:val="0"/>
          <w:sz w:val="32"/>
          <w:szCs w:val="32"/>
          <w:highlight w:val="none"/>
          <w:lang w:val="en-US" w:eastAsia="zh-CN"/>
        </w:rPr>
        <w:t>2</w:t>
      </w:r>
      <w:r>
        <w:rPr>
          <w:rFonts w:hint="eastAsia" w:ascii="Times New Roman" w:hAnsi="Times New Roman" w:eastAsia="方正仿宋简体" w:cs="Times New Roman"/>
          <w:kern w:val="0"/>
          <w:sz w:val="32"/>
          <w:szCs w:val="32"/>
          <w:highlight w:val="none"/>
          <w:lang w:val="en-US" w:eastAsia="zh-CN"/>
        </w:rPr>
        <w:t>6</w:t>
      </w:r>
      <w:r>
        <w:rPr>
          <w:rFonts w:hint="default" w:ascii="Times New Roman" w:hAnsi="Times New Roman" w:eastAsia="方正仿宋简体" w:cs="Times New Roman"/>
          <w:kern w:val="0"/>
          <w:sz w:val="32"/>
          <w:szCs w:val="32"/>
          <w:highlight w:val="none"/>
        </w:rPr>
        <w:t>日印</w:t>
      </w:r>
      <w:r>
        <w:rPr>
          <w:rFonts w:hint="default" w:ascii="Times New Roman" w:hAnsi="Times New Roman" w:eastAsia="方正仿宋简体" w:cs="Times New Roman"/>
          <w:kern w:val="0"/>
          <w:sz w:val="32"/>
          <w:szCs w:val="32"/>
        </w:rPr>
        <w:t xml:space="preserve">发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DCA1">
    <w:pPr>
      <w:pStyle w:val="15"/>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23266270"/>
                            <w:docPartObj>
                              <w:docPartGallery w:val="autotext"/>
                            </w:docPartObj>
                          </w:sdtPr>
                          <w:sdtEndPr>
                            <w:rPr>
                              <w:rFonts w:ascii="Times New Roman" w:hAnsi="Times New Roman" w:cs="Times New Roman"/>
                            </w:rPr>
                          </w:sdtEndPr>
                          <w:sdtContent>
                            <w:p w14:paraId="600277E2">
                              <w:pPr>
                                <w:pStyle w:val="15"/>
                                <w:jc w:val="center"/>
                                <w:rPr>
                                  <w:rFonts w:ascii="Times New Roman" w:hAnsi="Times New Roman" w:cs="Times New Roma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p>
                          </w:sdtContent>
                        </w:sdt>
                        <w:p w14:paraId="33CD01A1">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623266270"/>
                      <w:docPartObj>
                        <w:docPartGallery w:val="autotext"/>
                      </w:docPartObj>
                    </w:sdtPr>
                    <w:sdtEndPr>
                      <w:rPr>
                        <w:rFonts w:ascii="Times New Roman" w:hAnsi="Times New Roman" w:cs="Times New Roman"/>
                      </w:rPr>
                    </w:sdtEndPr>
                    <w:sdtContent>
                      <w:p w14:paraId="600277E2">
                        <w:pPr>
                          <w:pStyle w:val="15"/>
                          <w:jc w:val="center"/>
                          <w:rPr>
                            <w:rFonts w:ascii="Times New Roman" w:hAnsi="Times New Roman" w:cs="Times New Roma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p>
                    </w:sdtContent>
                  </w:sdt>
                  <w:p w14:paraId="33CD01A1">
                    <w:pPr>
                      <w:pStyle w:val="2"/>
                    </w:pPr>
                  </w:p>
                </w:txbxContent>
              </v:textbox>
            </v:shape>
          </w:pict>
        </mc:Fallback>
      </mc:AlternateContent>
    </w:r>
  </w:p>
  <w:p w14:paraId="0D5EB8F7">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5874E"/>
    <w:multiLevelType w:val="singleLevel"/>
    <w:tmpl w:val="61B5874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MTE0NDA5NjQ1OWU1NTA5ZjAwMWUzMGJkMTYzOWEifQ=="/>
    <w:docVar w:name="KSO_WPS_MARK_KEY" w:val="9a5a1333-83d1-4d3e-9535-2e1c89ec89c6"/>
  </w:docVars>
  <w:rsids>
    <w:rsidRoot w:val="00AA2DD7"/>
    <w:rsid w:val="00000334"/>
    <w:rsid w:val="00001C66"/>
    <w:rsid w:val="00005888"/>
    <w:rsid w:val="00005993"/>
    <w:rsid w:val="000139DB"/>
    <w:rsid w:val="00013DBE"/>
    <w:rsid w:val="0003507C"/>
    <w:rsid w:val="000437C7"/>
    <w:rsid w:val="0004429A"/>
    <w:rsid w:val="00054232"/>
    <w:rsid w:val="0005432A"/>
    <w:rsid w:val="000603B1"/>
    <w:rsid w:val="00060AFB"/>
    <w:rsid w:val="00060F5B"/>
    <w:rsid w:val="00064B5D"/>
    <w:rsid w:val="0006588F"/>
    <w:rsid w:val="00066AC4"/>
    <w:rsid w:val="00072F27"/>
    <w:rsid w:val="000732FD"/>
    <w:rsid w:val="000778FA"/>
    <w:rsid w:val="0008242E"/>
    <w:rsid w:val="0009345E"/>
    <w:rsid w:val="000A1719"/>
    <w:rsid w:val="000A5450"/>
    <w:rsid w:val="000A7ED3"/>
    <w:rsid w:val="000A7EF5"/>
    <w:rsid w:val="000C204D"/>
    <w:rsid w:val="000C28BA"/>
    <w:rsid w:val="000C6A3B"/>
    <w:rsid w:val="000D0C89"/>
    <w:rsid w:val="000D17EA"/>
    <w:rsid w:val="000D60FB"/>
    <w:rsid w:val="000F4893"/>
    <w:rsid w:val="000F78FE"/>
    <w:rsid w:val="00101EB3"/>
    <w:rsid w:val="0011501A"/>
    <w:rsid w:val="00122B04"/>
    <w:rsid w:val="0012308F"/>
    <w:rsid w:val="00124432"/>
    <w:rsid w:val="00145641"/>
    <w:rsid w:val="00145A4E"/>
    <w:rsid w:val="0015043D"/>
    <w:rsid w:val="00154BF6"/>
    <w:rsid w:val="00156429"/>
    <w:rsid w:val="00157E17"/>
    <w:rsid w:val="00162C13"/>
    <w:rsid w:val="001716D8"/>
    <w:rsid w:val="00176EFF"/>
    <w:rsid w:val="00177761"/>
    <w:rsid w:val="0017785D"/>
    <w:rsid w:val="00182F79"/>
    <w:rsid w:val="001837E9"/>
    <w:rsid w:val="001971A2"/>
    <w:rsid w:val="001A43C3"/>
    <w:rsid w:val="001A5D6C"/>
    <w:rsid w:val="001A5F36"/>
    <w:rsid w:val="001B3BBE"/>
    <w:rsid w:val="001C26DF"/>
    <w:rsid w:val="001C65D3"/>
    <w:rsid w:val="001C7FBB"/>
    <w:rsid w:val="001D52D9"/>
    <w:rsid w:val="001E33BA"/>
    <w:rsid w:val="001E6939"/>
    <w:rsid w:val="001F7745"/>
    <w:rsid w:val="00201705"/>
    <w:rsid w:val="00205565"/>
    <w:rsid w:val="002072BA"/>
    <w:rsid w:val="002144A9"/>
    <w:rsid w:val="00216B4E"/>
    <w:rsid w:val="00220BE7"/>
    <w:rsid w:val="002218C6"/>
    <w:rsid w:val="00222378"/>
    <w:rsid w:val="002266E8"/>
    <w:rsid w:val="00236D19"/>
    <w:rsid w:val="002416DC"/>
    <w:rsid w:val="00244354"/>
    <w:rsid w:val="0024568C"/>
    <w:rsid w:val="00245C39"/>
    <w:rsid w:val="00251AD8"/>
    <w:rsid w:val="00254AA9"/>
    <w:rsid w:val="00257435"/>
    <w:rsid w:val="0026136F"/>
    <w:rsid w:val="00263A6D"/>
    <w:rsid w:val="00264E7C"/>
    <w:rsid w:val="00266B6E"/>
    <w:rsid w:val="00270E5A"/>
    <w:rsid w:val="00270F41"/>
    <w:rsid w:val="00281403"/>
    <w:rsid w:val="002830C4"/>
    <w:rsid w:val="00285452"/>
    <w:rsid w:val="002904A6"/>
    <w:rsid w:val="00290AEB"/>
    <w:rsid w:val="00291B5B"/>
    <w:rsid w:val="00294843"/>
    <w:rsid w:val="00295273"/>
    <w:rsid w:val="00295AA9"/>
    <w:rsid w:val="00297D5E"/>
    <w:rsid w:val="002A2493"/>
    <w:rsid w:val="002A7B89"/>
    <w:rsid w:val="002B1377"/>
    <w:rsid w:val="002B426F"/>
    <w:rsid w:val="002B7291"/>
    <w:rsid w:val="002C275F"/>
    <w:rsid w:val="002C5C31"/>
    <w:rsid w:val="002D04F3"/>
    <w:rsid w:val="002D0968"/>
    <w:rsid w:val="002D40E7"/>
    <w:rsid w:val="002E038B"/>
    <w:rsid w:val="002E1513"/>
    <w:rsid w:val="002E574C"/>
    <w:rsid w:val="002E7D8B"/>
    <w:rsid w:val="002F4221"/>
    <w:rsid w:val="002F6C88"/>
    <w:rsid w:val="00301ED2"/>
    <w:rsid w:val="003124AF"/>
    <w:rsid w:val="00313FA3"/>
    <w:rsid w:val="00323B4B"/>
    <w:rsid w:val="00332502"/>
    <w:rsid w:val="00332BB6"/>
    <w:rsid w:val="00332D8B"/>
    <w:rsid w:val="003411CB"/>
    <w:rsid w:val="003422EB"/>
    <w:rsid w:val="003427B1"/>
    <w:rsid w:val="003428E8"/>
    <w:rsid w:val="003501D5"/>
    <w:rsid w:val="00355C35"/>
    <w:rsid w:val="00356D31"/>
    <w:rsid w:val="00357131"/>
    <w:rsid w:val="00363EFB"/>
    <w:rsid w:val="00364078"/>
    <w:rsid w:val="00376836"/>
    <w:rsid w:val="0038029D"/>
    <w:rsid w:val="00384613"/>
    <w:rsid w:val="00384B75"/>
    <w:rsid w:val="0038506A"/>
    <w:rsid w:val="00385ADE"/>
    <w:rsid w:val="00386A02"/>
    <w:rsid w:val="00390538"/>
    <w:rsid w:val="00390E51"/>
    <w:rsid w:val="003A20AD"/>
    <w:rsid w:val="003A4CA6"/>
    <w:rsid w:val="003A4F5D"/>
    <w:rsid w:val="003B31E7"/>
    <w:rsid w:val="003C2A2A"/>
    <w:rsid w:val="003C3415"/>
    <w:rsid w:val="003C5530"/>
    <w:rsid w:val="003D2671"/>
    <w:rsid w:val="003D6F04"/>
    <w:rsid w:val="003D7CD3"/>
    <w:rsid w:val="003E1AFF"/>
    <w:rsid w:val="003E2706"/>
    <w:rsid w:val="003F5749"/>
    <w:rsid w:val="003F7E30"/>
    <w:rsid w:val="00400BF5"/>
    <w:rsid w:val="00404126"/>
    <w:rsid w:val="0040421E"/>
    <w:rsid w:val="004064CB"/>
    <w:rsid w:val="004116F1"/>
    <w:rsid w:val="004138CF"/>
    <w:rsid w:val="00416B96"/>
    <w:rsid w:val="0042052D"/>
    <w:rsid w:val="00420FEA"/>
    <w:rsid w:val="00421F04"/>
    <w:rsid w:val="004235FF"/>
    <w:rsid w:val="004265F4"/>
    <w:rsid w:val="00430C2A"/>
    <w:rsid w:val="00432B89"/>
    <w:rsid w:val="00436C9C"/>
    <w:rsid w:val="00440AFC"/>
    <w:rsid w:val="00451C26"/>
    <w:rsid w:val="00454EAA"/>
    <w:rsid w:val="00457CF8"/>
    <w:rsid w:val="00460C82"/>
    <w:rsid w:val="004626C3"/>
    <w:rsid w:val="004631B6"/>
    <w:rsid w:val="00463BD7"/>
    <w:rsid w:val="004750B5"/>
    <w:rsid w:val="00486484"/>
    <w:rsid w:val="00495E1C"/>
    <w:rsid w:val="004A1A86"/>
    <w:rsid w:val="004A539F"/>
    <w:rsid w:val="004A6D7B"/>
    <w:rsid w:val="004A7FF7"/>
    <w:rsid w:val="004B3A6F"/>
    <w:rsid w:val="004B7D0E"/>
    <w:rsid w:val="004C092A"/>
    <w:rsid w:val="004C12FD"/>
    <w:rsid w:val="004C3F19"/>
    <w:rsid w:val="004C62C0"/>
    <w:rsid w:val="004C76AA"/>
    <w:rsid w:val="004C7CAE"/>
    <w:rsid w:val="004D1FB6"/>
    <w:rsid w:val="004D3815"/>
    <w:rsid w:val="004D4DCE"/>
    <w:rsid w:val="004E48F8"/>
    <w:rsid w:val="004E66C6"/>
    <w:rsid w:val="004E6779"/>
    <w:rsid w:val="004F5ACE"/>
    <w:rsid w:val="005024B7"/>
    <w:rsid w:val="0050493E"/>
    <w:rsid w:val="00505F8D"/>
    <w:rsid w:val="0051335B"/>
    <w:rsid w:val="00516D4C"/>
    <w:rsid w:val="005218C1"/>
    <w:rsid w:val="0052481C"/>
    <w:rsid w:val="00525DBB"/>
    <w:rsid w:val="00531354"/>
    <w:rsid w:val="0053315F"/>
    <w:rsid w:val="005364D8"/>
    <w:rsid w:val="005549B7"/>
    <w:rsid w:val="00555E4C"/>
    <w:rsid w:val="00563990"/>
    <w:rsid w:val="00566F61"/>
    <w:rsid w:val="00571092"/>
    <w:rsid w:val="00576C61"/>
    <w:rsid w:val="00577FE4"/>
    <w:rsid w:val="0058141F"/>
    <w:rsid w:val="00581628"/>
    <w:rsid w:val="0058231D"/>
    <w:rsid w:val="00582A50"/>
    <w:rsid w:val="00583D3C"/>
    <w:rsid w:val="00584368"/>
    <w:rsid w:val="005908D8"/>
    <w:rsid w:val="00590EC8"/>
    <w:rsid w:val="0059460A"/>
    <w:rsid w:val="005A1A4F"/>
    <w:rsid w:val="005A41EF"/>
    <w:rsid w:val="005A5636"/>
    <w:rsid w:val="005A5A30"/>
    <w:rsid w:val="005A6A9D"/>
    <w:rsid w:val="005A74D4"/>
    <w:rsid w:val="005B27AF"/>
    <w:rsid w:val="005C7EDF"/>
    <w:rsid w:val="005D7F50"/>
    <w:rsid w:val="005F33E4"/>
    <w:rsid w:val="005F5D92"/>
    <w:rsid w:val="00602EF6"/>
    <w:rsid w:val="006038DD"/>
    <w:rsid w:val="00603FBA"/>
    <w:rsid w:val="006043FA"/>
    <w:rsid w:val="00612FB2"/>
    <w:rsid w:val="00617485"/>
    <w:rsid w:val="00624419"/>
    <w:rsid w:val="0062533D"/>
    <w:rsid w:val="00625ABA"/>
    <w:rsid w:val="00630B6C"/>
    <w:rsid w:val="00636C3A"/>
    <w:rsid w:val="00641465"/>
    <w:rsid w:val="00643FFD"/>
    <w:rsid w:val="0065401B"/>
    <w:rsid w:val="00661933"/>
    <w:rsid w:val="006634AA"/>
    <w:rsid w:val="00667DEE"/>
    <w:rsid w:val="0067110B"/>
    <w:rsid w:val="00675A73"/>
    <w:rsid w:val="00682DD9"/>
    <w:rsid w:val="0068396A"/>
    <w:rsid w:val="00685FF6"/>
    <w:rsid w:val="006878A7"/>
    <w:rsid w:val="0069389D"/>
    <w:rsid w:val="00695A49"/>
    <w:rsid w:val="006A33E0"/>
    <w:rsid w:val="006A5A02"/>
    <w:rsid w:val="006A7245"/>
    <w:rsid w:val="006B1EB1"/>
    <w:rsid w:val="006B2BDA"/>
    <w:rsid w:val="006B7C07"/>
    <w:rsid w:val="006C1BFF"/>
    <w:rsid w:val="006C67B8"/>
    <w:rsid w:val="006D5007"/>
    <w:rsid w:val="006D5DF5"/>
    <w:rsid w:val="006E1891"/>
    <w:rsid w:val="006E7DE8"/>
    <w:rsid w:val="006F0607"/>
    <w:rsid w:val="006F0BEB"/>
    <w:rsid w:val="006F5E0F"/>
    <w:rsid w:val="0070181E"/>
    <w:rsid w:val="00707C84"/>
    <w:rsid w:val="00712562"/>
    <w:rsid w:val="00717FEF"/>
    <w:rsid w:val="00724DD6"/>
    <w:rsid w:val="0072587D"/>
    <w:rsid w:val="00725986"/>
    <w:rsid w:val="00726061"/>
    <w:rsid w:val="00726BEA"/>
    <w:rsid w:val="00732FB1"/>
    <w:rsid w:val="0076091F"/>
    <w:rsid w:val="0076736D"/>
    <w:rsid w:val="00767CBC"/>
    <w:rsid w:val="00770455"/>
    <w:rsid w:val="00770661"/>
    <w:rsid w:val="007733C3"/>
    <w:rsid w:val="007819E9"/>
    <w:rsid w:val="00793827"/>
    <w:rsid w:val="007941B1"/>
    <w:rsid w:val="007A3029"/>
    <w:rsid w:val="007A3263"/>
    <w:rsid w:val="007B462D"/>
    <w:rsid w:val="007B56AA"/>
    <w:rsid w:val="007C5C13"/>
    <w:rsid w:val="007D11DD"/>
    <w:rsid w:val="007D345D"/>
    <w:rsid w:val="007D66E1"/>
    <w:rsid w:val="007E217A"/>
    <w:rsid w:val="007E5972"/>
    <w:rsid w:val="007E719F"/>
    <w:rsid w:val="007F2B92"/>
    <w:rsid w:val="007F2F3C"/>
    <w:rsid w:val="007F533E"/>
    <w:rsid w:val="007F6A00"/>
    <w:rsid w:val="007F73FE"/>
    <w:rsid w:val="008053FC"/>
    <w:rsid w:val="00810D72"/>
    <w:rsid w:val="00813B20"/>
    <w:rsid w:val="00814DDF"/>
    <w:rsid w:val="00817086"/>
    <w:rsid w:val="008217CE"/>
    <w:rsid w:val="00822DAE"/>
    <w:rsid w:val="008253A2"/>
    <w:rsid w:val="00831284"/>
    <w:rsid w:val="008315A2"/>
    <w:rsid w:val="00835F60"/>
    <w:rsid w:val="00841F8C"/>
    <w:rsid w:val="00855096"/>
    <w:rsid w:val="008608FD"/>
    <w:rsid w:val="0086245A"/>
    <w:rsid w:val="00863C22"/>
    <w:rsid w:val="00863DDA"/>
    <w:rsid w:val="008663D1"/>
    <w:rsid w:val="00875AC8"/>
    <w:rsid w:val="008767FA"/>
    <w:rsid w:val="00880185"/>
    <w:rsid w:val="00891C30"/>
    <w:rsid w:val="00894459"/>
    <w:rsid w:val="00895294"/>
    <w:rsid w:val="008A1136"/>
    <w:rsid w:val="008D3B76"/>
    <w:rsid w:val="008E3349"/>
    <w:rsid w:val="008E399E"/>
    <w:rsid w:val="008F2E22"/>
    <w:rsid w:val="00902BCF"/>
    <w:rsid w:val="00903A32"/>
    <w:rsid w:val="009045BE"/>
    <w:rsid w:val="00914846"/>
    <w:rsid w:val="00923D7D"/>
    <w:rsid w:val="009248AC"/>
    <w:rsid w:val="0092651C"/>
    <w:rsid w:val="009375C6"/>
    <w:rsid w:val="00941B0A"/>
    <w:rsid w:val="00942204"/>
    <w:rsid w:val="00945D21"/>
    <w:rsid w:val="00952C01"/>
    <w:rsid w:val="009538DE"/>
    <w:rsid w:val="00953AE4"/>
    <w:rsid w:val="00964DEA"/>
    <w:rsid w:val="00970BD1"/>
    <w:rsid w:val="00971137"/>
    <w:rsid w:val="009741D7"/>
    <w:rsid w:val="009767F4"/>
    <w:rsid w:val="00977262"/>
    <w:rsid w:val="009835A5"/>
    <w:rsid w:val="00990ED5"/>
    <w:rsid w:val="00992725"/>
    <w:rsid w:val="009A12C2"/>
    <w:rsid w:val="009A1570"/>
    <w:rsid w:val="009A4FBF"/>
    <w:rsid w:val="009A5C62"/>
    <w:rsid w:val="009B10E0"/>
    <w:rsid w:val="009B377F"/>
    <w:rsid w:val="009B58B8"/>
    <w:rsid w:val="009B7B00"/>
    <w:rsid w:val="009C0860"/>
    <w:rsid w:val="009C6070"/>
    <w:rsid w:val="009D1B2A"/>
    <w:rsid w:val="009D34E2"/>
    <w:rsid w:val="009F1719"/>
    <w:rsid w:val="009F1AD2"/>
    <w:rsid w:val="009F1BB7"/>
    <w:rsid w:val="00A11A75"/>
    <w:rsid w:val="00A13197"/>
    <w:rsid w:val="00A14CC1"/>
    <w:rsid w:val="00A14DFC"/>
    <w:rsid w:val="00A15E21"/>
    <w:rsid w:val="00A17CBA"/>
    <w:rsid w:val="00A20DFF"/>
    <w:rsid w:val="00A23CA8"/>
    <w:rsid w:val="00A26D3F"/>
    <w:rsid w:val="00A27E5B"/>
    <w:rsid w:val="00A3148A"/>
    <w:rsid w:val="00A435A6"/>
    <w:rsid w:val="00A4418F"/>
    <w:rsid w:val="00A4550C"/>
    <w:rsid w:val="00A562BC"/>
    <w:rsid w:val="00A63610"/>
    <w:rsid w:val="00A63DF2"/>
    <w:rsid w:val="00A66B4B"/>
    <w:rsid w:val="00A71A4D"/>
    <w:rsid w:val="00A73BFA"/>
    <w:rsid w:val="00A769F5"/>
    <w:rsid w:val="00A829E1"/>
    <w:rsid w:val="00A82D02"/>
    <w:rsid w:val="00A83382"/>
    <w:rsid w:val="00A842A4"/>
    <w:rsid w:val="00A93341"/>
    <w:rsid w:val="00A95312"/>
    <w:rsid w:val="00A954CB"/>
    <w:rsid w:val="00AA2DD7"/>
    <w:rsid w:val="00AC1604"/>
    <w:rsid w:val="00AC5D55"/>
    <w:rsid w:val="00AD0F28"/>
    <w:rsid w:val="00AD4F50"/>
    <w:rsid w:val="00AD703A"/>
    <w:rsid w:val="00AE6A76"/>
    <w:rsid w:val="00AF0C34"/>
    <w:rsid w:val="00B05178"/>
    <w:rsid w:val="00B05566"/>
    <w:rsid w:val="00B0684B"/>
    <w:rsid w:val="00B069E7"/>
    <w:rsid w:val="00B102E6"/>
    <w:rsid w:val="00B10657"/>
    <w:rsid w:val="00B12961"/>
    <w:rsid w:val="00B20082"/>
    <w:rsid w:val="00B20F1A"/>
    <w:rsid w:val="00B226CB"/>
    <w:rsid w:val="00B25FA1"/>
    <w:rsid w:val="00B2622C"/>
    <w:rsid w:val="00B26261"/>
    <w:rsid w:val="00B26CA1"/>
    <w:rsid w:val="00B275E6"/>
    <w:rsid w:val="00B314B1"/>
    <w:rsid w:val="00B339CB"/>
    <w:rsid w:val="00B3615F"/>
    <w:rsid w:val="00B366A6"/>
    <w:rsid w:val="00B405E5"/>
    <w:rsid w:val="00B44DFE"/>
    <w:rsid w:val="00B50D8A"/>
    <w:rsid w:val="00B569E8"/>
    <w:rsid w:val="00B57010"/>
    <w:rsid w:val="00B60474"/>
    <w:rsid w:val="00B618F0"/>
    <w:rsid w:val="00B648F5"/>
    <w:rsid w:val="00B65715"/>
    <w:rsid w:val="00B66285"/>
    <w:rsid w:val="00B7582B"/>
    <w:rsid w:val="00B81C03"/>
    <w:rsid w:val="00B84668"/>
    <w:rsid w:val="00B8470C"/>
    <w:rsid w:val="00B85B8B"/>
    <w:rsid w:val="00B87161"/>
    <w:rsid w:val="00B90493"/>
    <w:rsid w:val="00B90791"/>
    <w:rsid w:val="00BA3A8A"/>
    <w:rsid w:val="00BA5B7F"/>
    <w:rsid w:val="00BA5E0F"/>
    <w:rsid w:val="00BA6007"/>
    <w:rsid w:val="00BB6A56"/>
    <w:rsid w:val="00BB7DE7"/>
    <w:rsid w:val="00BC09D7"/>
    <w:rsid w:val="00BD2DAE"/>
    <w:rsid w:val="00BE3ACF"/>
    <w:rsid w:val="00BE56F4"/>
    <w:rsid w:val="00BF3900"/>
    <w:rsid w:val="00BF443B"/>
    <w:rsid w:val="00BF51CB"/>
    <w:rsid w:val="00BF6601"/>
    <w:rsid w:val="00BF79B9"/>
    <w:rsid w:val="00C0499C"/>
    <w:rsid w:val="00C0556A"/>
    <w:rsid w:val="00C14C26"/>
    <w:rsid w:val="00C17682"/>
    <w:rsid w:val="00C20C16"/>
    <w:rsid w:val="00C27EE8"/>
    <w:rsid w:val="00C34959"/>
    <w:rsid w:val="00C40ACA"/>
    <w:rsid w:val="00C41C2D"/>
    <w:rsid w:val="00C50739"/>
    <w:rsid w:val="00C50740"/>
    <w:rsid w:val="00C55D0E"/>
    <w:rsid w:val="00C60D3B"/>
    <w:rsid w:val="00C71649"/>
    <w:rsid w:val="00C72A24"/>
    <w:rsid w:val="00C750EE"/>
    <w:rsid w:val="00C81F36"/>
    <w:rsid w:val="00C865C8"/>
    <w:rsid w:val="00C906C6"/>
    <w:rsid w:val="00C92ED8"/>
    <w:rsid w:val="00C942C0"/>
    <w:rsid w:val="00C97D0B"/>
    <w:rsid w:val="00CA2283"/>
    <w:rsid w:val="00CA2ECD"/>
    <w:rsid w:val="00CA3958"/>
    <w:rsid w:val="00CC017C"/>
    <w:rsid w:val="00CC1019"/>
    <w:rsid w:val="00CC1500"/>
    <w:rsid w:val="00CC1B8B"/>
    <w:rsid w:val="00CC5F0D"/>
    <w:rsid w:val="00CD080F"/>
    <w:rsid w:val="00CD555B"/>
    <w:rsid w:val="00CD7491"/>
    <w:rsid w:val="00CE23E7"/>
    <w:rsid w:val="00CE6496"/>
    <w:rsid w:val="00CE761E"/>
    <w:rsid w:val="00CF042E"/>
    <w:rsid w:val="00CF0556"/>
    <w:rsid w:val="00CF1513"/>
    <w:rsid w:val="00CF33B0"/>
    <w:rsid w:val="00CF3939"/>
    <w:rsid w:val="00D141A8"/>
    <w:rsid w:val="00D14472"/>
    <w:rsid w:val="00D14F20"/>
    <w:rsid w:val="00D17951"/>
    <w:rsid w:val="00D24B02"/>
    <w:rsid w:val="00D2563F"/>
    <w:rsid w:val="00D32C03"/>
    <w:rsid w:val="00D332E8"/>
    <w:rsid w:val="00D353A9"/>
    <w:rsid w:val="00D474B5"/>
    <w:rsid w:val="00D51C43"/>
    <w:rsid w:val="00D53B19"/>
    <w:rsid w:val="00D566FB"/>
    <w:rsid w:val="00D65915"/>
    <w:rsid w:val="00D771C8"/>
    <w:rsid w:val="00D8068A"/>
    <w:rsid w:val="00D84392"/>
    <w:rsid w:val="00D846A4"/>
    <w:rsid w:val="00D867C4"/>
    <w:rsid w:val="00D91FE8"/>
    <w:rsid w:val="00D9264B"/>
    <w:rsid w:val="00DA7035"/>
    <w:rsid w:val="00DB4C40"/>
    <w:rsid w:val="00DB5393"/>
    <w:rsid w:val="00DB77E4"/>
    <w:rsid w:val="00DC187D"/>
    <w:rsid w:val="00DC2788"/>
    <w:rsid w:val="00DC2D26"/>
    <w:rsid w:val="00DC720D"/>
    <w:rsid w:val="00DC7394"/>
    <w:rsid w:val="00DC79CD"/>
    <w:rsid w:val="00DD14F5"/>
    <w:rsid w:val="00DD1947"/>
    <w:rsid w:val="00DD30C9"/>
    <w:rsid w:val="00DD4CFC"/>
    <w:rsid w:val="00DE07BA"/>
    <w:rsid w:val="00DE1F50"/>
    <w:rsid w:val="00DE5A06"/>
    <w:rsid w:val="00DE6E74"/>
    <w:rsid w:val="00DF308B"/>
    <w:rsid w:val="00DF549B"/>
    <w:rsid w:val="00DF7B45"/>
    <w:rsid w:val="00E05B52"/>
    <w:rsid w:val="00E15151"/>
    <w:rsid w:val="00E16FB9"/>
    <w:rsid w:val="00E17F60"/>
    <w:rsid w:val="00E304F0"/>
    <w:rsid w:val="00E30B18"/>
    <w:rsid w:val="00E31A0B"/>
    <w:rsid w:val="00E3526B"/>
    <w:rsid w:val="00E3608E"/>
    <w:rsid w:val="00E37E6F"/>
    <w:rsid w:val="00E43A29"/>
    <w:rsid w:val="00E52EFE"/>
    <w:rsid w:val="00E60457"/>
    <w:rsid w:val="00E62306"/>
    <w:rsid w:val="00E65125"/>
    <w:rsid w:val="00E678E5"/>
    <w:rsid w:val="00E72759"/>
    <w:rsid w:val="00E72D3B"/>
    <w:rsid w:val="00E8470D"/>
    <w:rsid w:val="00E85802"/>
    <w:rsid w:val="00E93272"/>
    <w:rsid w:val="00EA3653"/>
    <w:rsid w:val="00EA5DEE"/>
    <w:rsid w:val="00EB0429"/>
    <w:rsid w:val="00EB3F8B"/>
    <w:rsid w:val="00EC4F0B"/>
    <w:rsid w:val="00EC6E99"/>
    <w:rsid w:val="00EE0CA0"/>
    <w:rsid w:val="00EE17D1"/>
    <w:rsid w:val="00EE656A"/>
    <w:rsid w:val="00EE7478"/>
    <w:rsid w:val="00EF05B8"/>
    <w:rsid w:val="00F06728"/>
    <w:rsid w:val="00F114A6"/>
    <w:rsid w:val="00F14C0A"/>
    <w:rsid w:val="00F21B1C"/>
    <w:rsid w:val="00F3284A"/>
    <w:rsid w:val="00F344A0"/>
    <w:rsid w:val="00F41724"/>
    <w:rsid w:val="00F44648"/>
    <w:rsid w:val="00F5366C"/>
    <w:rsid w:val="00F56265"/>
    <w:rsid w:val="00F57C59"/>
    <w:rsid w:val="00F57D7C"/>
    <w:rsid w:val="00F62FD0"/>
    <w:rsid w:val="00F64524"/>
    <w:rsid w:val="00F702BE"/>
    <w:rsid w:val="00F70898"/>
    <w:rsid w:val="00F76B51"/>
    <w:rsid w:val="00F8091B"/>
    <w:rsid w:val="00F86A48"/>
    <w:rsid w:val="00F86C4A"/>
    <w:rsid w:val="00F86E5C"/>
    <w:rsid w:val="00F92848"/>
    <w:rsid w:val="00F956B5"/>
    <w:rsid w:val="00FA77E6"/>
    <w:rsid w:val="00FA7B5B"/>
    <w:rsid w:val="00FB22BB"/>
    <w:rsid w:val="00FB6079"/>
    <w:rsid w:val="00FC2F5A"/>
    <w:rsid w:val="00FC5702"/>
    <w:rsid w:val="00FC5FA8"/>
    <w:rsid w:val="00FD5A7C"/>
    <w:rsid w:val="00FD7E72"/>
    <w:rsid w:val="00FE11CA"/>
    <w:rsid w:val="00FE3A42"/>
    <w:rsid w:val="00FE3D16"/>
    <w:rsid w:val="00FF0582"/>
    <w:rsid w:val="00FF3A3D"/>
    <w:rsid w:val="00FF6936"/>
    <w:rsid w:val="00FF7B0E"/>
    <w:rsid w:val="023250CE"/>
    <w:rsid w:val="08646DCD"/>
    <w:rsid w:val="0C6A432F"/>
    <w:rsid w:val="10793D17"/>
    <w:rsid w:val="10AD7B19"/>
    <w:rsid w:val="10C405AB"/>
    <w:rsid w:val="12212011"/>
    <w:rsid w:val="12453AF7"/>
    <w:rsid w:val="12565AE4"/>
    <w:rsid w:val="163125D4"/>
    <w:rsid w:val="1C4945E5"/>
    <w:rsid w:val="1F0C487F"/>
    <w:rsid w:val="1FED8D7B"/>
    <w:rsid w:val="21CD56AC"/>
    <w:rsid w:val="22507FD5"/>
    <w:rsid w:val="23802604"/>
    <w:rsid w:val="27384086"/>
    <w:rsid w:val="283006CB"/>
    <w:rsid w:val="298137FE"/>
    <w:rsid w:val="2B1D4FA5"/>
    <w:rsid w:val="2CB33943"/>
    <w:rsid w:val="2DA01E4F"/>
    <w:rsid w:val="2EF709A1"/>
    <w:rsid w:val="31BA0FF9"/>
    <w:rsid w:val="31C658F3"/>
    <w:rsid w:val="348630C6"/>
    <w:rsid w:val="35383BD0"/>
    <w:rsid w:val="36066297"/>
    <w:rsid w:val="37113475"/>
    <w:rsid w:val="39785BE7"/>
    <w:rsid w:val="3BDB65EF"/>
    <w:rsid w:val="3C1B5295"/>
    <w:rsid w:val="41A83802"/>
    <w:rsid w:val="426148A8"/>
    <w:rsid w:val="42CA6423"/>
    <w:rsid w:val="430F56AE"/>
    <w:rsid w:val="48001D49"/>
    <w:rsid w:val="490D5E03"/>
    <w:rsid w:val="495E2513"/>
    <w:rsid w:val="4DE25296"/>
    <w:rsid w:val="53DF526A"/>
    <w:rsid w:val="5E264710"/>
    <w:rsid w:val="5E77C2C5"/>
    <w:rsid w:val="5E9B10FD"/>
    <w:rsid w:val="5F305E9E"/>
    <w:rsid w:val="602B08B8"/>
    <w:rsid w:val="649B5D03"/>
    <w:rsid w:val="674943E2"/>
    <w:rsid w:val="6BC61B35"/>
    <w:rsid w:val="6D6C48A2"/>
    <w:rsid w:val="6E264B70"/>
    <w:rsid w:val="6ED926EF"/>
    <w:rsid w:val="6FFA2EB4"/>
    <w:rsid w:val="72784469"/>
    <w:rsid w:val="73BD63FA"/>
    <w:rsid w:val="747551DB"/>
    <w:rsid w:val="751C7FF0"/>
    <w:rsid w:val="788F7034"/>
    <w:rsid w:val="7A0128FA"/>
    <w:rsid w:val="7A1117AA"/>
    <w:rsid w:val="7A805F15"/>
    <w:rsid w:val="7A9D5D70"/>
    <w:rsid w:val="7AFD6EBA"/>
    <w:rsid w:val="7E0806FB"/>
    <w:rsid w:val="7E0B6308"/>
    <w:rsid w:val="7E3068A9"/>
    <w:rsid w:val="7EEB4EE1"/>
    <w:rsid w:val="7F5D23E8"/>
    <w:rsid w:val="AC2E49E0"/>
    <w:rsid w:val="EDE27E4E"/>
    <w:rsid w:val="EFF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360" w:lineRule="auto"/>
      <w:ind w:left="420" w:leftChars="200" w:firstLine="420"/>
    </w:pPr>
    <w:rPr>
      <w:sz w:val="21"/>
      <w:szCs w:val="22"/>
    </w:rPr>
  </w:style>
  <w:style w:type="paragraph" w:styleId="3">
    <w:name w:val="Body Text Indent"/>
    <w:basedOn w:val="1"/>
    <w:next w:val="4"/>
    <w:qFormat/>
    <w:uiPriority w:val="0"/>
    <w:pPr>
      <w:ind w:firstLine="660"/>
    </w:pPr>
    <w:rPr>
      <w:rFonts w:eastAsia="仿宋_GB2312"/>
      <w:sz w:val="32"/>
    </w:rPr>
  </w:style>
  <w:style w:type="paragraph" w:styleId="4">
    <w:name w:val="Body Text First Indent"/>
    <w:basedOn w:val="5"/>
    <w:next w:val="1"/>
    <w:qFormat/>
    <w:uiPriority w:val="0"/>
    <w:pPr>
      <w:spacing w:line="360" w:lineRule="auto"/>
      <w:ind w:firstLine="420" w:firstLineChars="100"/>
    </w:pPr>
    <w:rPr>
      <w:sz w:val="24"/>
    </w:rPr>
  </w:style>
  <w:style w:type="paragraph" w:styleId="5">
    <w:name w:val="Body Text"/>
    <w:basedOn w:val="1"/>
    <w:next w:val="6"/>
    <w:qFormat/>
    <w:uiPriority w:val="1"/>
    <w:rPr>
      <w:sz w:val="32"/>
      <w:szCs w:val="20"/>
    </w:rPr>
  </w:style>
  <w:style w:type="paragraph" w:customStyle="1" w:styleId="6">
    <w:name w:val="Default"/>
    <w:basedOn w:val="7"/>
    <w:next w:val="8"/>
    <w:qFormat/>
    <w:uiPriority w:val="0"/>
    <w:pPr>
      <w:autoSpaceDE w:val="0"/>
      <w:autoSpaceDN w:val="0"/>
    </w:pPr>
    <w:rPr>
      <w:rFonts w:hAnsi="宋体" w:eastAsia="宋体" w:cs="Times New Roman"/>
      <w:color w:val="000000"/>
      <w:sz w:val="24"/>
    </w:rPr>
  </w:style>
  <w:style w:type="paragraph" w:customStyle="1" w:styleId="7">
    <w:name w:val="纯文本1"/>
    <w:basedOn w:val="1"/>
    <w:qFormat/>
    <w:uiPriority w:val="0"/>
    <w:pPr>
      <w:adjustRightInd w:val="0"/>
      <w:textAlignment w:val="baseline"/>
    </w:pPr>
    <w:rPr>
      <w:rFonts w:hAnsi="Courier New" w:cs="宋体"/>
      <w:sz w:val="21"/>
      <w:szCs w:val="20"/>
    </w:rPr>
  </w:style>
  <w:style w:type="paragraph" w:customStyle="1" w:styleId="8">
    <w:name w:val=" Char Char Char Char Char Char1 Char Char Char Char Char Char Char"/>
    <w:next w:val="9"/>
    <w:qFormat/>
    <w:uiPriority w:val="0"/>
    <w:pPr>
      <w:widowControl w:val="0"/>
      <w:autoSpaceDE/>
      <w:autoSpaceDN/>
      <w:spacing w:before="0" w:after="0" w:line="240" w:lineRule="auto"/>
      <w:ind w:left="0" w:firstLine="5632" w:firstLineChars="200"/>
      <w:jc w:val="both"/>
    </w:pPr>
    <w:rPr>
      <w:rFonts w:ascii="Times New Roman" w:hAnsi="Times New Roman" w:eastAsia="宋体" w:cs="Times New Roman"/>
      <w:kern w:val="2"/>
      <w:sz w:val="24"/>
      <w:szCs w:val="22"/>
      <w:lang w:val="en-US" w:eastAsia="zh-CN" w:bidi="ar-SA"/>
    </w:rPr>
  </w:style>
  <w:style w:type="paragraph" w:customStyle="1" w:styleId="9">
    <w:name w:val="默认段落字体 Para Char Char Char Char Char Char Char"/>
    <w:next w:val="10"/>
    <w:qFormat/>
    <w:uiPriority w:val="0"/>
    <w:pPr>
      <w:widowControl w:val="0"/>
      <w:autoSpaceDE/>
      <w:autoSpaceDN/>
      <w:spacing w:before="0" w:after="0" w:line="360" w:lineRule="auto"/>
      <w:ind w:left="0" w:firstLine="5632" w:firstLineChars="200"/>
      <w:jc w:val="both"/>
    </w:pPr>
    <w:rPr>
      <w:rFonts w:ascii="Times New Roman" w:hAnsi="Times New Roman" w:eastAsia="宋体" w:cs="Times New Roman"/>
      <w:kern w:val="2"/>
      <w:sz w:val="24"/>
      <w:szCs w:val="22"/>
      <w:lang w:val="en-US" w:eastAsia="zh-CN" w:bidi="ar-SA"/>
    </w:rPr>
  </w:style>
  <w:style w:type="paragraph" w:customStyle="1" w:styleId="10">
    <w:name w:val="我的正文"/>
    <w:next w:val="11"/>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11">
    <w:name w:val="表提11111"/>
    <w:next w:val="12"/>
    <w:qFormat/>
    <w:uiPriority w:val="0"/>
    <w:pPr>
      <w:widowControl w:val="0"/>
      <w:autoSpaceDE w:val="0"/>
      <w:autoSpaceDN w:val="0"/>
      <w:spacing w:line="360" w:lineRule="auto"/>
      <w:ind w:left="510" w:firstLine="5886"/>
      <w:jc w:val="both"/>
    </w:pPr>
    <w:rPr>
      <w:rFonts w:ascii="Times New Roman" w:hAnsi="Times New Roman" w:eastAsia="宋体" w:cs="Times New Roman"/>
      <w:lang w:val="en-US" w:eastAsia="zh-CN" w:bidi="ar-SA"/>
    </w:rPr>
  </w:style>
  <w:style w:type="paragraph" w:customStyle="1" w:styleId="12">
    <w:name w:val="样式 正文缩进 + 宋体 四号 首行缩进:  2 字符 行距: 固定值 22 磅"/>
    <w:next w:val="13"/>
    <w:qFormat/>
    <w:uiPriority w:val="0"/>
    <w:pPr>
      <w:widowControl w:val="0"/>
      <w:spacing w:line="440" w:lineRule="exact"/>
      <w:ind w:left="560" w:firstLine="5680"/>
      <w:jc w:val="both"/>
    </w:pPr>
    <w:rPr>
      <w:rFonts w:ascii="Times New Roman" w:hAnsi="Times New Roman" w:eastAsia="宋体" w:cs="Times New Roman"/>
      <w:lang w:val="en-US" w:eastAsia="zh-CN" w:bidi="ar-SA"/>
    </w:rPr>
  </w:style>
  <w:style w:type="paragraph" w:customStyle="1" w:styleId="13">
    <w:name w:val="段落文字 Char Char1 Char"/>
    <w:next w:val="14"/>
    <w:qFormat/>
    <w:uiPriority w:val="0"/>
    <w:pPr>
      <w:widowControl w:val="0"/>
      <w:autoSpaceDE/>
      <w:autoSpaceDN/>
      <w:spacing w:before="0" w:after="0" w:line="360" w:lineRule="auto"/>
      <w:ind w:left="560" w:firstLine="5680" w:firstLineChars="200"/>
      <w:jc w:val="both"/>
    </w:pPr>
    <w:rPr>
      <w:rFonts w:ascii="Times New Roman" w:hAnsi="Times New Roman" w:eastAsia="宋体" w:cs="Times New Roman"/>
      <w:kern w:val="2"/>
      <w:sz w:val="24"/>
      <w:szCs w:val="22"/>
      <w:lang w:val="en-US" w:eastAsia="zh-CN" w:bidi="ar-SA"/>
    </w:rPr>
  </w:style>
  <w:style w:type="paragraph" w:customStyle="1" w:styleId="14">
    <w:name w:val="五号表格"/>
    <w:basedOn w:val="1"/>
    <w:next w:val="1"/>
    <w:qFormat/>
    <w:uiPriority w:val="0"/>
    <w:pPr>
      <w:spacing w:line="360" w:lineRule="auto"/>
      <w:jc w:val="center"/>
    </w:pPr>
    <w:rPr>
      <w:kern w:val="0"/>
      <w:sz w:val="24"/>
      <w:szCs w:val="20"/>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0">
    <w:name w:val="Strong"/>
    <w:basedOn w:val="19"/>
    <w:qFormat/>
    <w:uiPriority w:val="22"/>
    <w:rPr>
      <w:b/>
      <w:bCs/>
    </w:rPr>
  </w:style>
  <w:style w:type="paragraph" w:customStyle="1" w:styleId="21">
    <w:name w:val="样式 正文文本 + 宋体"/>
    <w:basedOn w:val="5"/>
    <w:qFormat/>
    <w:uiPriority w:val="0"/>
    <w:pPr>
      <w:spacing w:line="312" w:lineRule="auto"/>
    </w:pPr>
    <w:rPr>
      <w:rFonts w:ascii="宋体" w:hAnsi="宋体"/>
      <w:sz w:val="21"/>
      <w:szCs w:val="20"/>
    </w:rPr>
  </w:style>
  <w:style w:type="paragraph" w:customStyle="1" w:styleId="22">
    <w:name w:val="xl27"/>
    <w:basedOn w:val="1"/>
    <w:next w:val="23"/>
    <w:qFormat/>
    <w:uiPriority w:val="0"/>
    <w:pPr>
      <w:widowControl/>
      <w:pBdr>
        <w:bottom w:val="single" w:color="auto" w:sz="12" w:space="0"/>
      </w:pBdr>
      <w:spacing w:before="100" w:after="100"/>
      <w:jc w:val="center"/>
    </w:pPr>
    <w:rPr>
      <w:rFonts w:ascii="宋体" w:hAnsi="宋体"/>
      <w:kern w:val="0"/>
      <w:sz w:val="34"/>
    </w:rPr>
  </w:style>
  <w:style w:type="paragraph" w:customStyle="1" w:styleId="23">
    <w:name w:val="A正文"/>
    <w:basedOn w:val="1"/>
    <w:qFormat/>
    <w:uiPriority w:val="0"/>
    <w:pPr>
      <w:widowControl/>
      <w:overflowPunct w:val="0"/>
      <w:autoSpaceDE w:val="0"/>
      <w:autoSpaceDN w:val="0"/>
      <w:jc w:val="left"/>
      <w:textAlignment w:val="baseline"/>
    </w:pPr>
  </w:style>
  <w:style w:type="paragraph" w:customStyle="1" w:styleId="24">
    <w:name w:val="样式 正文文本缩进 + 行距: 1.5 倍行距"/>
    <w:basedOn w:val="25"/>
    <w:qFormat/>
    <w:uiPriority w:val="0"/>
    <w:pPr>
      <w:spacing w:after="120" w:line="360" w:lineRule="auto"/>
      <w:ind w:left="90" w:leftChars="32" w:firstLine="560" w:firstLineChars="200"/>
    </w:pPr>
    <w:rPr>
      <w:rFonts w:cs="宋体"/>
      <w:sz w:val="24"/>
    </w:rPr>
  </w:style>
  <w:style w:type="paragraph" w:customStyle="1" w:styleId="25">
    <w:name w:val="Body Text Indent"/>
    <w:basedOn w:val="1"/>
    <w:next w:val="24"/>
    <w:qFormat/>
    <w:uiPriority w:val="0"/>
    <w:pPr>
      <w:spacing w:after="120" w:afterLines="0"/>
      <w:ind w:left="420" w:leftChars="200"/>
    </w:pPr>
    <w:rPr>
      <w:rFonts w:ascii="Times New Roman" w:hAnsi="Times New Roman" w:eastAsia="宋体"/>
      <w:sz w:val="24"/>
    </w:rPr>
  </w:style>
  <w:style w:type="character" w:customStyle="1" w:styleId="26">
    <w:name w:val="gray_text12"/>
    <w:basedOn w:val="19"/>
    <w:qFormat/>
    <w:uiPriority w:val="0"/>
  </w:style>
  <w:style w:type="character" w:customStyle="1" w:styleId="27">
    <w:name w:val="页眉 Char"/>
    <w:basedOn w:val="19"/>
    <w:link w:val="16"/>
    <w:qFormat/>
    <w:uiPriority w:val="99"/>
    <w:rPr>
      <w:sz w:val="18"/>
      <w:szCs w:val="18"/>
    </w:rPr>
  </w:style>
  <w:style w:type="character" w:customStyle="1" w:styleId="28">
    <w:name w:val="页脚 Char"/>
    <w:basedOn w:val="19"/>
    <w:link w:val="1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2933</Words>
  <Characters>3311</Characters>
  <Lines>18</Lines>
  <Paragraphs>5</Paragraphs>
  <TotalTime>23</TotalTime>
  <ScaleCrop>false</ScaleCrop>
  <LinksUpToDate>false</LinksUpToDate>
  <CharactersWithSpaces>3338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2023-12-18T02:46:00Z</dcterms:created>
  <dc:creator>DELL</dc:creator>
  <cp:lastModifiedBy>且听风吟</cp:lastModifiedBy>
  <cp:lastPrinted>2024-11-25T09:24:27Z</cp:lastPrinted>
  <dcterms:modified xsi:type="dcterms:W3CDTF">2024-11-25T09:25:49Z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E66CAF4B673A4DA2A2B551B2FAE117D8_13</vt:lpwstr>
  </property>
</Properties>
</file>