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62F2" w:rsidRDefault="00DE23AA">
      <w:pPr>
        <w:keepNext/>
        <w:pageBreakBefore/>
        <w:spacing w:before="240" w:after="240"/>
        <w:jc w:val="center"/>
        <w:outlineLvl w:val="0"/>
        <w:rPr>
          <w:rFonts w:ascii="Times New Roman" w:eastAsia="黑体" w:hAnsi="Times New Roman" w:cs="Times New Roman"/>
          <w:b/>
          <w:bCs/>
          <w:spacing w:val="40"/>
          <w:sz w:val="36"/>
          <w:szCs w:val="36"/>
        </w:rPr>
      </w:pPr>
      <w:bookmarkStart w:id="0" w:name="_Toc309739821"/>
      <w:r>
        <w:rPr>
          <w:rFonts w:ascii="Times New Roman" w:eastAsia="黑体" w:hAnsi="Times New Roman" w:cs="Times New Roman" w:hint="eastAsia"/>
          <w:b/>
          <w:bCs/>
          <w:spacing w:val="40"/>
          <w:sz w:val="36"/>
          <w:szCs w:val="36"/>
        </w:rPr>
        <w:t>3</w:t>
      </w:r>
      <w:r>
        <w:rPr>
          <w:rFonts w:ascii="Times New Roman" w:eastAsia="黑体" w:hAnsi="Times New Roman" w:cs="Times New Roman"/>
          <w:b/>
          <w:bCs/>
          <w:spacing w:val="40"/>
          <w:sz w:val="36"/>
          <w:szCs w:val="36"/>
        </w:rPr>
        <w:t>工程分析</w:t>
      </w:r>
    </w:p>
    <w:p w:rsidR="00E362F2" w:rsidRDefault="00DE23AA">
      <w:pPr>
        <w:keepNext/>
        <w:keepLines/>
        <w:widowControl/>
        <w:spacing w:before="120" w:after="120"/>
        <w:jc w:val="left"/>
        <w:outlineLvl w:val="2"/>
        <w:rPr>
          <w:rFonts w:ascii="Times New Roman" w:eastAsia="宋体" w:hAnsi="Times New Roman" w:cs="Times New Roman"/>
          <w:b/>
          <w:bCs/>
          <w:kern w:val="0"/>
          <w:sz w:val="28"/>
          <w:szCs w:val="28"/>
        </w:rPr>
      </w:pPr>
      <w:r>
        <w:rPr>
          <w:rFonts w:ascii="Times New Roman" w:eastAsia="黑体" w:hAnsi="Times New Roman" w:cs="Times New Roman" w:hint="eastAsia"/>
          <w:b/>
          <w:spacing w:val="4"/>
          <w:sz w:val="30"/>
          <w:szCs w:val="30"/>
        </w:rPr>
        <w:t>3</w:t>
      </w:r>
      <w:r>
        <w:rPr>
          <w:rFonts w:ascii="Times New Roman" w:eastAsia="黑体" w:hAnsi="Times New Roman" w:cs="Times New Roman"/>
          <w:b/>
          <w:spacing w:val="4"/>
          <w:sz w:val="30"/>
          <w:szCs w:val="30"/>
        </w:rPr>
        <w:t>.1</w:t>
      </w:r>
      <w:r>
        <w:rPr>
          <w:rFonts w:ascii="Times New Roman" w:eastAsia="宋体" w:hAnsi="Times New Roman" w:cs="Times New Roman"/>
          <w:b/>
          <w:bCs/>
          <w:kern w:val="0"/>
          <w:sz w:val="28"/>
          <w:szCs w:val="28"/>
        </w:rPr>
        <w:t>项目建设的背景及政策符合性</w:t>
      </w:r>
    </w:p>
    <w:p w:rsidR="00E362F2" w:rsidRDefault="00DE23AA">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3. 1.1</w:t>
      </w:r>
      <w:r>
        <w:rPr>
          <w:rFonts w:cs="Times New Roman"/>
          <w:color w:val="auto"/>
          <w:sz w:val="24"/>
          <w:szCs w:val="24"/>
        </w:rPr>
        <w:t>项目建设的背景</w:t>
      </w:r>
    </w:p>
    <w:p w:rsidR="00E362F2" w:rsidRDefault="00DE23AA" w:rsidP="009A0B5F">
      <w:pPr>
        <w:spacing w:line="360" w:lineRule="auto"/>
        <w:ind w:firstLineChars="200" w:firstLine="480"/>
        <w:jc w:val="left"/>
        <w:rPr>
          <w:rFonts w:ascii="宋体" w:hAnsi="宋体"/>
          <w:color w:val="000000"/>
          <w:sz w:val="24"/>
        </w:rPr>
      </w:pPr>
      <w:r>
        <w:rPr>
          <w:rFonts w:ascii="宋体" w:hAnsi="宋体" w:hint="eastAsia"/>
          <w:color w:val="000000"/>
          <w:sz w:val="24"/>
        </w:rPr>
        <w:t>增塑剂是一类应用广泛的加工助剂，主要用于聚氯乙烯树脂（PVC），约占增塑剂总耗量的80-85%，其余主要用于纤维树脂、醋酸乙烯树脂、ABS树脂及橡胶中。而DOTP不在欧盟及其他国家限制使用的16种含邻苯二甲酸增塑剂范围内，与传统的增塑剂相比其具有更好的耐热性、耐寒性、电绝缘性、耐抽出性和柔软性。DOTP电热性能好，在PVC塑料电用线护套中可完全替代DOP，广泛用于要求耐热、高绝缘的各种制品，是生产耐温70℃级电缆料及其他要求耐挥发PVC制品的理想增塑剂，其体积电阻率较DOP高10-20倍，而且耐迁移性优异；DOTP用于轿车内的PVC制品能够解决玻璃车窗起雾的问题；DOTP还用于高级家具和室内装修的油漆、涂料及精密仪器的优质润滑剂或润滑添加剂、硝基清漆助剂、纸张软化剂、聚酯酰胺双向拉伸薄膜、模塑工艺品、血浆袋等 ，因此是一种优良的环保型增塑剂。</w:t>
      </w:r>
    </w:p>
    <w:p w:rsidR="00E362F2" w:rsidRDefault="00DE23AA" w:rsidP="009A0B5F">
      <w:pPr>
        <w:spacing w:line="360" w:lineRule="auto"/>
        <w:ind w:firstLineChars="200" w:firstLine="480"/>
        <w:jc w:val="left"/>
        <w:rPr>
          <w:rFonts w:ascii="宋体" w:hAnsi="宋体"/>
          <w:color w:val="000000"/>
          <w:sz w:val="24"/>
        </w:rPr>
      </w:pPr>
      <w:r>
        <w:rPr>
          <w:rFonts w:ascii="宋体" w:hAnsi="宋体" w:hint="eastAsia"/>
          <w:color w:val="000000"/>
          <w:sz w:val="24"/>
        </w:rPr>
        <w:t>济宁长兴塑料助剂有限公司的前身是一家专业从事化工产品生产、销售于一体的实业公司，有着20余年的增塑剂产品生产经验，与用户建立了良好的信誉，产品远销山东、河北、 河南、天津、北京、江苏、辽宁、安徽等十几个省市。经过公司多年的经营，企业建立了稳定的供应、销售网络，目前公司生产的产品供不应求。而DOTP优良的产品性能进一步拓展了增塑剂产品应用市场，随着客户经营规模的扩大以及企业生产人员的努力工作，其市场需求必将呈现扩大之势。因此济宁长兴塑料助剂有限公司新上年产5万吨对苯二甲酸二辛酯（DOTP）</w:t>
      </w:r>
      <w:r>
        <w:rPr>
          <w:rFonts w:ascii="宋体" w:hAnsi="宋体"/>
          <w:color w:val="000000"/>
          <w:sz w:val="24"/>
        </w:rPr>
        <w:t>项目</w:t>
      </w:r>
      <w:r>
        <w:rPr>
          <w:rFonts w:ascii="宋体" w:hAnsi="宋体" w:hint="eastAsia"/>
          <w:color w:val="000000"/>
          <w:sz w:val="24"/>
        </w:rPr>
        <w:t>。</w:t>
      </w:r>
    </w:p>
    <w:p w:rsidR="00E362F2" w:rsidRDefault="00DE23AA">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3. 1.2</w:t>
      </w:r>
      <w:r>
        <w:rPr>
          <w:rFonts w:cs="Times New Roman"/>
          <w:color w:val="auto"/>
          <w:sz w:val="24"/>
          <w:szCs w:val="24"/>
        </w:rPr>
        <w:t>项目投资的目的、意义和必要性</w:t>
      </w:r>
    </w:p>
    <w:p w:rsidR="00E362F2" w:rsidRDefault="00DE23AA" w:rsidP="009A0B5F">
      <w:pPr>
        <w:spacing w:line="360" w:lineRule="auto"/>
        <w:ind w:firstLineChars="200" w:firstLine="480"/>
        <w:jc w:val="left"/>
        <w:rPr>
          <w:rFonts w:ascii="宋体" w:hAnsi="宋体"/>
          <w:color w:val="000000"/>
          <w:sz w:val="24"/>
        </w:rPr>
      </w:pPr>
      <w:r>
        <w:rPr>
          <w:rFonts w:ascii="宋体" w:hAnsi="宋体" w:hint="eastAsia"/>
          <w:color w:val="000000"/>
          <w:sz w:val="24"/>
        </w:rPr>
        <w:t>1</w:t>
      </w:r>
      <w:r>
        <w:rPr>
          <w:rFonts w:ascii="宋体" w:hAnsi="宋体"/>
          <w:color w:val="000000"/>
          <w:sz w:val="24"/>
        </w:rPr>
        <w:t>、项目的发展前景</w:t>
      </w:r>
    </w:p>
    <w:p w:rsidR="00E362F2" w:rsidRDefault="00DE23AA" w:rsidP="009A0B5F">
      <w:pPr>
        <w:spacing w:line="360" w:lineRule="auto"/>
        <w:ind w:firstLineChars="200" w:firstLine="480"/>
        <w:jc w:val="left"/>
        <w:rPr>
          <w:rFonts w:ascii="宋体" w:hAnsi="宋体"/>
          <w:color w:val="000000"/>
          <w:sz w:val="24"/>
        </w:rPr>
      </w:pPr>
      <w:r>
        <w:rPr>
          <w:rFonts w:ascii="宋体" w:hAnsi="宋体"/>
          <w:color w:val="000000"/>
          <w:sz w:val="24"/>
        </w:rPr>
        <w:t>DOTP不含邻苯二甲酸盐，不在欧盟及其他国家限制使用的16种含邻苯二甲酸增塑剂范围内，是一种环保型增塑剂。与传统的增塑剂相比具有更好的耐热性、耐寒性、电绝缘性、耐抽出性和柔软性，粘度可调，可做永久性主增塑剂，是通过欧盟ROHS认证的产品，目前在增塑剂中所占份额中不到10%，因此，具有广阔的市场发展前景。</w:t>
      </w:r>
    </w:p>
    <w:p w:rsidR="00E362F2" w:rsidRDefault="00DE23AA" w:rsidP="009A0B5F">
      <w:pPr>
        <w:spacing w:line="360" w:lineRule="auto"/>
        <w:ind w:firstLineChars="200" w:firstLine="480"/>
        <w:jc w:val="left"/>
        <w:rPr>
          <w:rFonts w:ascii="宋体" w:hAnsi="宋体"/>
          <w:color w:val="000000"/>
          <w:sz w:val="24"/>
        </w:rPr>
      </w:pPr>
      <w:r>
        <w:rPr>
          <w:rFonts w:ascii="宋体" w:hAnsi="宋体" w:hint="eastAsia"/>
          <w:color w:val="000000"/>
          <w:sz w:val="24"/>
        </w:rPr>
        <w:t>2</w:t>
      </w:r>
      <w:r>
        <w:rPr>
          <w:rFonts w:ascii="宋体" w:hAnsi="宋体"/>
          <w:color w:val="000000"/>
          <w:sz w:val="24"/>
        </w:rPr>
        <w:t>、项目原材料来源可靠，成本低廉</w:t>
      </w:r>
    </w:p>
    <w:p w:rsidR="00E362F2" w:rsidRDefault="00DE23AA" w:rsidP="009A0B5F">
      <w:pPr>
        <w:spacing w:line="360" w:lineRule="auto"/>
        <w:ind w:firstLineChars="200" w:firstLine="480"/>
        <w:jc w:val="left"/>
        <w:rPr>
          <w:rFonts w:ascii="宋体" w:hAnsi="宋体"/>
          <w:color w:val="000000"/>
          <w:sz w:val="24"/>
        </w:rPr>
      </w:pPr>
      <w:r>
        <w:rPr>
          <w:rFonts w:ascii="宋体" w:hAnsi="宋体"/>
          <w:color w:val="000000"/>
          <w:sz w:val="24"/>
        </w:rPr>
        <w:t>项目所需原料——聚对苯二甲酸</w:t>
      </w:r>
      <w:r>
        <w:rPr>
          <w:rFonts w:ascii="宋体" w:hAnsi="宋体" w:hint="eastAsia"/>
          <w:color w:val="000000"/>
          <w:sz w:val="24"/>
        </w:rPr>
        <w:t>二</w:t>
      </w:r>
      <w:r>
        <w:rPr>
          <w:rFonts w:ascii="宋体" w:hAnsi="宋体"/>
          <w:color w:val="000000"/>
          <w:sz w:val="24"/>
        </w:rPr>
        <w:t>乙二醇酯（以下简称PET）的来源：PET的来源主要</w:t>
      </w:r>
      <w:r>
        <w:rPr>
          <w:rFonts w:ascii="宋体" w:hAnsi="宋体"/>
          <w:color w:val="000000"/>
          <w:sz w:val="24"/>
        </w:rPr>
        <w:lastRenderedPageBreak/>
        <w:t>有两部分，一部分是生产和加工中产生的废料、边角料。这部分废料较清洁。可直接作为原料加以利用。另一部分来源于废旧的PET包装材料，如聚酯瓶、聚酯薄膜。若按聚酯生产机加工过程中产生3%-5%的废料计算，每年产生废料可达270万吨以上，此外，作为包装材料使用的聚酯用后几乎全成为废料。因此，我国的聚酯来源是非常可观的，随着PET聚酯产销量的迅猛增加，排入自然界的聚酯来源是非常可观的。尽管PET对环境不会产生直接污染，但PET材料化学惰性强，短时间内不易被空气或微生物降解，占据大量空间，造成“白色污染”。随着社会经济的发展和人们生活水平的提高，人类对生活环境的要求也越来越高，保护生态环境的任务已经刻不容缓，对PET材料进行回收，对于保护环境，节约资源，可持续发展大有裨益。所以国内产生了众多加工回收PET企业，PET产生并销售企业有：优顿（天津）精细化工有限公司、上海苏庆涤纶单丝有限公司、淄博南岳化工有限公司、邯郸永光聚酯加工有限公司、苏州伟元化纤有限公司、苏州思成化纤有限公司等。目前PET售价在2000元/吨左右，比另一种原料PTA价格低很多，有很大的价格优势。</w:t>
      </w:r>
    </w:p>
    <w:p w:rsidR="00E362F2" w:rsidRDefault="00DE23AA" w:rsidP="009A0B5F">
      <w:pPr>
        <w:spacing w:line="360" w:lineRule="auto"/>
        <w:ind w:firstLineChars="200" w:firstLine="480"/>
        <w:jc w:val="left"/>
        <w:rPr>
          <w:rFonts w:ascii="宋体" w:hAnsi="宋体"/>
          <w:color w:val="000000"/>
          <w:sz w:val="24"/>
        </w:rPr>
      </w:pPr>
      <w:r>
        <w:rPr>
          <w:rFonts w:ascii="宋体" w:hAnsi="宋体"/>
          <w:color w:val="000000"/>
          <w:sz w:val="24"/>
        </w:rPr>
        <w:t>项目所需原料——辛醇的来源：DOTP另一重要原料辛醇占原料成本的70%，其来源可靠，地缘优势明显，生产厂家主要集中在山东。其中山东齐鲁石化公司年产33万吨，是国内最大生产厂家；山东建兰化工股份有限公司年产14万吨；山东兖矿集团有限公司年产13万吨；鲁西化工集团有限公司年产25万吨。目前辛醇山东售价比华南每吨低200元左右，在市场价格和运输成本上比其他地区有无法比拟的成本优势。</w:t>
      </w:r>
    </w:p>
    <w:p w:rsidR="00E362F2" w:rsidRDefault="00DE23AA" w:rsidP="009A0B5F">
      <w:pPr>
        <w:spacing w:line="360" w:lineRule="auto"/>
        <w:ind w:firstLineChars="200" w:firstLine="480"/>
        <w:jc w:val="left"/>
        <w:rPr>
          <w:rFonts w:ascii="宋体" w:hAnsi="宋体"/>
          <w:color w:val="000000"/>
          <w:sz w:val="24"/>
        </w:rPr>
      </w:pPr>
      <w:r>
        <w:rPr>
          <w:rFonts w:ascii="宋体" w:hAnsi="宋体" w:hint="eastAsia"/>
          <w:color w:val="000000"/>
          <w:sz w:val="24"/>
        </w:rPr>
        <w:t>3</w:t>
      </w:r>
      <w:r>
        <w:rPr>
          <w:rFonts w:ascii="宋体" w:hAnsi="宋体"/>
          <w:color w:val="000000"/>
          <w:sz w:val="24"/>
        </w:rPr>
        <w:t>、产品销售市场容量大</w:t>
      </w:r>
    </w:p>
    <w:p w:rsidR="00E362F2" w:rsidRDefault="00DE23AA" w:rsidP="009A0B5F">
      <w:pPr>
        <w:spacing w:line="360" w:lineRule="auto"/>
        <w:ind w:firstLineChars="200" w:firstLine="480"/>
        <w:jc w:val="left"/>
        <w:rPr>
          <w:rFonts w:ascii="宋体" w:hAnsi="宋体"/>
          <w:color w:val="000000"/>
          <w:sz w:val="24"/>
        </w:rPr>
      </w:pPr>
      <w:r>
        <w:rPr>
          <w:rFonts w:ascii="宋体" w:hAnsi="宋体"/>
          <w:color w:val="000000"/>
          <w:sz w:val="24"/>
        </w:rPr>
        <w:t>在山东地区，特别是济宁地区由于橡胶工业的快速发展，促进了DOTP在山东市场的销售量，使用DOTP的生产厂家越来越多，济宁地区使用量较大厂家有：山东祥通橡胶集团有限公司，山东晨光橡胶工程有限公司，山东翰邦胶带有限公司等、济南地区有济南远东电缆销售有限公司。这几大企业每年DOTP的年使用量可达几十万吨，因此DOTP的市场容量较大。</w:t>
      </w:r>
    </w:p>
    <w:p w:rsidR="00E362F2" w:rsidRPr="00C41105" w:rsidRDefault="00DE23AA" w:rsidP="00703023">
      <w:pPr>
        <w:pStyle w:val="153"/>
        <w:numPr>
          <w:ilvl w:val="0"/>
          <w:numId w:val="0"/>
        </w:numPr>
        <w:tabs>
          <w:tab w:val="left" w:pos="1288"/>
          <w:tab w:val="left" w:pos="3480"/>
        </w:tabs>
        <w:spacing w:before="120" w:after="120"/>
        <w:rPr>
          <w:rFonts w:cs="Times New Roman"/>
          <w:color w:val="auto"/>
          <w:sz w:val="24"/>
          <w:szCs w:val="24"/>
        </w:rPr>
      </w:pPr>
      <w:r w:rsidRPr="00C41105">
        <w:rPr>
          <w:rFonts w:cs="Times New Roman" w:hint="eastAsia"/>
          <w:color w:val="auto"/>
          <w:sz w:val="24"/>
          <w:szCs w:val="24"/>
        </w:rPr>
        <w:t>3. 1.3</w:t>
      </w:r>
      <w:r w:rsidRPr="00C41105">
        <w:rPr>
          <w:rFonts w:cs="Times New Roman" w:hint="eastAsia"/>
          <w:color w:val="auto"/>
          <w:sz w:val="24"/>
          <w:szCs w:val="24"/>
        </w:rPr>
        <w:t>项目建设及处罚情况</w:t>
      </w:r>
      <w:r w:rsidR="00703023">
        <w:rPr>
          <w:rFonts w:cs="Times New Roman"/>
          <w:color w:val="auto"/>
          <w:sz w:val="24"/>
          <w:szCs w:val="24"/>
        </w:rPr>
        <w:tab/>
      </w:r>
    </w:p>
    <w:p w:rsidR="00E362F2" w:rsidRPr="00577B63" w:rsidRDefault="00DE23AA" w:rsidP="009A0B5F">
      <w:pPr>
        <w:spacing w:line="360" w:lineRule="auto"/>
        <w:ind w:firstLineChars="200" w:firstLine="480"/>
        <w:jc w:val="left"/>
        <w:rPr>
          <w:rFonts w:ascii="宋体" w:hAnsi="宋体"/>
          <w:color w:val="000000"/>
          <w:sz w:val="24"/>
        </w:rPr>
      </w:pPr>
      <w:r w:rsidRPr="00577B63">
        <w:rPr>
          <w:rFonts w:ascii="宋体" w:hAnsi="宋体" w:hint="eastAsia"/>
          <w:color w:val="000000"/>
          <w:sz w:val="24"/>
        </w:rPr>
        <w:t>年产5万吨对苯二甲酸二辛酯项目，于2017年6月完成经信局备案，备案号：济任经信改备[2017］001号。根据济宁市化转办认定企业新上12套酯化反应釜</w:t>
      </w:r>
      <w:r w:rsidR="00915E42">
        <w:rPr>
          <w:rFonts w:ascii="宋体" w:hAnsi="宋体" w:hint="eastAsia"/>
          <w:color w:val="000000"/>
          <w:sz w:val="24"/>
        </w:rPr>
        <w:t>（现有工程2套酯化釜、补办项目10套酯化釜）</w:t>
      </w:r>
      <w:r w:rsidRPr="00577B63">
        <w:rPr>
          <w:rFonts w:ascii="宋体" w:hAnsi="宋体" w:hint="eastAsia"/>
          <w:color w:val="000000"/>
          <w:sz w:val="24"/>
        </w:rPr>
        <w:t>为2017年6月27日已建成。根据市经信委等6部《关于转化省〈关于加快推</w:t>
      </w:r>
      <w:r w:rsidR="0025712A" w:rsidRPr="00577B63">
        <w:rPr>
          <w:rFonts w:ascii="宋体" w:hAnsi="宋体" w:hint="eastAsia"/>
          <w:color w:val="000000"/>
          <w:sz w:val="24"/>
        </w:rPr>
        <w:t>进</w:t>
      </w:r>
      <w:r w:rsidRPr="00577B63">
        <w:rPr>
          <w:rFonts w:ascii="宋体" w:hAnsi="宋体" w:hint="eastAsia"/>
          <w:color w:val="000000"/>
          <w:sz w:val="24"/>
        </w:rPr>
        <w:t>违规化工企业专项整治工作的通知〉</w:t>
      </w:r>
      <w:r w:rsidR="00B335D1" w:rsidRPr="00577B63">
        <w:rPr>
          <w:rFonts w:ascii="宋体" w:hAnsi="宋体" w:hint="eastAsia"/>
          <w:color w:val="000000"/>
          <w:sz w:val="24"/>
        </w:rPr>
        <w:t>》</w:t>
      </w:r>
      <w:r w:rsidRPr="00577B63">
        <w:rPr>
          <w:rFonts w:ascii="宋体" w:hAnsi="宋体" w:hint="eastAsia"/>
          <w:color w:val="000000"/>
          <w:sz w:val="24"/>
        </w:rPr>
        <w:t>(济经信字[2018]162号)，环评手续不齐全的化工企业清理整治，对2017年6月27日前已经建成投产的化工企业，相关部门在补充完善手续时，可以不受落地省政府认定公布化工园区的限制。</w:t>
      </w:r>
    </w:p>
    <w:p w:rsidR="00E362F2" w:rsidRPr="009A0B5F" w:rsidRDefault="00DE23AA" w:rsidP="009A0B5F">
      <w:pPr>
        <w:spacing w:line="360" w:lineRule="auto"/>
        <w:ind w:firstLineChars="200" w:firstLine="480"/>
        <w:rPr>
          <w:rFonts w:ascii="宋体" w:hAnsi="宋体"/>
          <w:sz w:val="24"/>
        </w:rPr>
      </w:pPr>
      <w:r w:rsidRPr="009A0B5F">
        <w:rPr>
          <w:rFonts w:ascii="宋体" w:hAnsi="宋体" w:hint="eastAsia"/>
          <w:sz w:val="24"/>
        </w:rPr>
        <w:lastRenderedPageBreak/>
        <w:t>根据《中华人民共和国环境保护法》（2015年1月1日起实施）和《中华人民共和国环境影响评价法》中的规定，</w:t>
      </w:r>
      <w:r w:rsidRPr="009A0B5F">
        <w:rPr>
          <w:rFonts w:ascii="宋体" w:hAnsi="宋体"/>
          <w:sz w:val="24"/>
        </w:rPr>
        <w:t>未依法进行环境影响评价的建设项目，不得开工建设。擅自开工建设的，由负有环境保护监督管理职责的部门责令停止建设，处以罚款，并可以责令恢复原状。</w:t>
      </w:r>
      <w:r w:rsidR="0063421C" w:rsidRPr="009A0B5F">
        <w:rPr>
          <w:rFonts w:ascii="宋体" w:hAnsi="宋体" w:hint="eastAsia"/>
          <w:sz w:val="24"/>
        </w:rPr>
        <w:t>根据</w:t>
      </w:r>
      <w:r w:rsidR="00151AED" w:rsidRPr="009A0B5F">
        <w:rPr>
          <w:rFonts w:ascii="宋体" w:hAnsi="宋体" w:hint="eastAsia"/>
          <w:sz w:val="24"/>
        </w:rPr>
        <w:t>济宁市任城区环保局行政处罚决定书济任环罚字[2018]826号文，已进行处罚并责令停产。</w:t>
      </w:r>
      <w:r w:rsidR="00327074" w:rsidRPr="009A0B5F">
        <w:rPr>
          <w:rFonts w:ascii="宋体" w:hAnsi="宋体" w:hint="eastAsia"/>
          <w:sz w:val="24"/>
        </w:rPr>
        <w:t>济宁长兴塑料助剂有限公司于2018年1</w:t>
      </w:r>
      <w:r w:rsidR="0029617F" w:rsidRPr="009A0B5F">
        <w:rPr>
          <w:rFonts w:ascii="宋体" w:hAnsi="宋体" w:hint="eastAsia"/>
          <w:sz w:val="24"/>
        </w:rPr>
        <w:t>0</w:t>
      </w:r>
      <w:r w:rsidR="00327074" w:rsidRPr="009A0B5F">
        <w:rPr>
          <w:rFonts w:ascii="宋体" w:hAnsi="宋体" w:hint="eastAsia"/>
          <w:sz w:val="24"/>
        </w:rPr>
        <w:t>月</w:t>
      </w:r>
      <w:r w:rsidR="0029617F" w:rsidRPr="009A0B5F">
        <w:rPr>
          <w:rFonts w:ascii="宋体" w:hAnsi="宋体" w:hint="eastAsia"/>
          <w:sz w:val="24"/>
        </w:rPr>
        <w:t>8</w:t>
      </w:r>
      <w:r w:rsidR="00327074" w:rsidRPr="009A0B5F">
        <w:rPr>
          <w:rFonts w:ascii="宋体" w:hAnsi="宋体" w:hint="eastAsia"/>
          <w:sz w:val="24"/>
        </w:rPr>
        <w:t>日起，进行停产，补办手续。</w:t>
      </w:r>
      <w:r w:rsidR="00F623DE" w:rsidRPr="009A0B5F">
        <w:rPr>
          <w:rFonts w:ascii="宋体" w:hAnsi="宋体" w:hint="eastAsia"/>
          <w:sz w:val="24"/>
        </w:rPr>
        <w:t>处罚文件具体可见附件。</w:t>
      </w:r>
    </w:p>
    <w:p w:rsidR="00E362F2" w:rsidRDefault="00DE23AA">
      <w:pPr>
        <w:keepNext/>
        <w:keepLines/>
        <w:widowControl/>
        <w:spacing w:before="120" w:after="120" w:line="380" w:lineRule="atLeast"/>
        <w:outlineLvl w:val="1"/>
        <w:rPr>
          <w:rFonts w:ascii="Times New Roman" w:eastAsia="黑体" w:hAnsi="Times New Roman" w:cs="Times New Roman"/>
          <w:b/>
          <w:spacing w:val="4"/>
          <w:sz w:val="30"/>
          <w:szCs w:val="30"/>
        </w:rPr>
      </w:pPr>
      <w:r>
        <w:rPr>
          <w:rFonts w:ascii="Times New Roman" w:eastAsia="黑体" w:hAnsi="Times New Roman" w:cs="Times New Roman" w:hint="eastAsia"/>
          <w:b/>
          <w:spacing w:val="4"/>
          <w:sz w:val="30"/>
          <w:szCs w:val="30"/>
        </w:rPr>
        <w:t>3</w:t>
      </w:r>
      <w:r>
        <w:rPr>
          <w:rFonts w:ascii="Times New Roman" w:eastAsia="黑体" w:hAnsi="Times New Roman" w:cs="Times New Roman"/>
          <w:b/>
          <w:spacing w:val="4"/>
          <w:sz w:val="30"/>
          <w:szCs w:val="30"/>
        </w:rPr>
        <w:t>.2</w:t>
      </w:r>
      <w:r>
        <w:rPr>
          <w:rFonts w:ascii="Times New Roman" w:eastAsia="黑体" w:hAnsi="Times New Roman" w:cs="Times New Roman"/>
          <w:b/>
          <w:spacing w:val="4"/>
          <w:sz w:val="30"/>
          <w:szCs w:val="30"/>
        </w:rPr>
        <w:t>现有工程分析</w:t>
      </w:r>
    </w:p>
    <w:p w:rsidR="00E362F2" w:rsidRDefault="00DE23AA">
      <w:pPr>
        <w:keepNext/>
        <w:keepLines/>
        <w:widowControl/>
        <w:spacing w:before="120" w:after="120"/>
        <w:jc w:val="left"/>
        <w:outlineLvl w:val="2"/>
        <w:rPr>
          <w:rFonts w:ascii="Times New Roman" w:eastAsia="宋体" w:hAnsi="Times New Roman" w:cs="Times New Roman"/>
          <w:b/>
          <w:bCs/>
          <w:kern w:val="0"/>
          <w:sz w:val="28"/>
          <w:szCs w:val="28"/>
        </w:rPr>
      </w:pPr>
      <w:r>
        <w:rPr>
          <w:rFonts w:ascii="Times New Roman" w:eastAsia="宋体" w:hAnsi="Times New Roman" w:cs="Times New Roman" w:hint="eastAsia"/>
          <w:b/>
          <w:bCs/>
          <w:kern w:val="0"/>
          <w:sz w:val="28"/>
          <w:szCs w:val="28"/>
        </w:rPr>
        <w:t>3</w:t>
      </w:r>
      <w:r>
        <w:rPr>
          <w:rFonts w:ascii="Times New Roman" w:eastAsia="宋体" w:hAnsi="Times New Roman" w:cs="Times New Roman"/>
          <w:b/>
          <w:bCs/>
          <w:kern w:val="0"/>
          <w:sz w:val="28"/>
          <w:szCs w:val="28"/>
        </w:rPr>
        <w:t>.2.1</w:t>
      </w:r>
      <w:r>
        <w:rPr>
          <w:rFonts w:ascii="Times New Roman" w:eastAsia="宋体" w:hAnsi="Times New Roman" w:cs="Times New Roman"/>
          <w:b/>
          <w:bCs/>
          <w:kern w:val="0"/>
          <w:sz w:val="28"/>
          <w:szCs w:val="28"/>
        </w:rPr>
        <w:t>现有工程概况</w:t>
      </w:r>
    </w:p>
    <w:p w:rsidR="00E362F2" w:rsidRDefault="00DE23AA" w:rsidP="009A0B5F">
      <w:pPr>
        <w:spacing w:line="360" w:lineRule="auto"/>
        <w:ind w:firstLineChars="200" w:firstLine="480"/>
        <w:rPr>
          <w:rFonts w:ascii="Times New Roman" w:hAnsi="Times New Roman" w:cs="Times New Roman"/>
          <w:sz w:val="24"/>
        </w:rPr>
      </w:pPr>
      <w:r>
        <w:rPr>
          <w:rFonts w:ascii="Times New Roman" w:hAnsi="Times New Roman" w:cs="Times New Roman"/>
          <w:sz w:val="24"/>
        </w:rPr>
        <w:t>济宁长兴塑料助剂有限公司</w:t>
      </w:r>
      <w:r>
        <w:rPr>
          <w:rFonts w:ascii="Times New Roman" w:hAnsi="Times New Roman" w:cs="Times New Roman" w:hint="eastAsia"/>
          <w:sz w:val="24"/>
        </w:rPr>
        <w:t>年产</w:t>
      </w:r>
      <w:r>
        <w:rPr>
          <w:rFonts w:ascii="Times New Roman" w:hAnsi="Times New Roman" w:cs="Times New Roman" w:hint="eastAsia"/>
          <w:sz w:val="24"/>
        </w:rPr>
        <w:t>9000</w:t>
      </w:r>
      <w:r>
        <w:rPr>
          <w:rFonts w:ascii="Times New Roman" w:hAnsi="Times New Roman" w:cs="Times New Roman" w:hint="eastAsia"/>
          <w:sz w:val="24"/>
        </w:rPr>
        <w:t>吨邻苯二甲酸二辛酯及</w:t>
      </w:r>
      <w:r>
        <w:rPr>
          <w:rFonts w:ascii="Times New Roman" w:hAnsi="Times New Roman" w:cs="Times New Roman" w:hint="eastAsia"/>
          <w:sz w:val="24"/>
        </w:rPr>
        <w:t>1000</w:t>
      </w:r>
      <w:r>
        <w:rPr>
          <w:rFonts w:ascii="Times New Roman" w:hAnsi="Times New Roman" w:cs="Times New Roman" w:hint="eastAsia"/>
          <w:sz w:val="24"/>
        </w:rPr>
        <w:t>吨无水醋酸钠</w:t>
      </w:r>
      <w:r>
        <w:rPr>
          <w:rFonts w:ascii="Times New Roman" w:hAnsi="Times New Roman" w:cs="Times New Roman"/>
          <w:sz w:val="24"/>
        </w:rPr>
        <w:t>项目，</w:t>
      </w:r>
      <w:r>
        <w:rPr>
          <w:rFonts w:ascii="Times New Roman" w:hAnsi="Times New Roman" w:cs="Times New Roman" w:hint="eastAsia"/>
          <w:sz w:val="24"/>
        </w:rPr>
        <w:t>由于市场原因</w:t>
      </w:r>
      <w:r>
        <w:rPr>
          <w:rFonts w:ascii="Times New Roman" w:hAnsi="Times New Roman" w:cs="Times New Roman" w:hint="eastAsia"/>
          <w:sz w:val="24"/>
        </w:rPr>
        <w:t>1000</w:t>
      </w:r>
      <w:r>
        <w:rPr>
          <w:rFonts w:ascii="Times New Roman" w:hAnsi="Times New Roman" w:cs="Times New Roman" w:hint="eastAsia"/>
          <w:sz w:val="24"/>
        </w:rPr>
        <w:t>吨无水醋酸钠</w:t>
      </w:r>
      <w:r>
        <w:rPr>
          <w:rFonts w:ascii="Times New Roman" w:hAnsi="Times New Roman" w:cs="Times New Roman"/>
          <w:sz w:val="24"/>
        </w:rPr>
        <w:t>项目</w:t>
      </w:r>
      <w:r>
        <w:rPr>
          <w:rFonts w:ascii="Times New Roman" w:hAnsi="Times New Roman" w:cs="Times New Roman" w:hint="eastAsia"/>
          <w:sz w:val="24"/>
        </w:rPr>
        <w:t>，一直未建设。公司年产</w:t>
      </w:r>
      <w:r>
        <w:rPr>
          <w:rFonts w:ascii="Times New Roman" w:hAnsi="Times New Roman" w:cs="Times New Roman" w:hint="eastAsia"/>
          <w:sz w:val="24"/>
        </w:rPr>
        <w:t>9000</w:t>
      </w:r>
      <w:r>
        <w:rPr>
          <w:rFonts w:ascii="Times New Roman" w:hAnsi="Times New Roman" w:cs="Times New Roman" w:hint="eastAsia"/>
          <w:sz w:val="24"/>
        </w:rPr>
        <w:t>吨邻苯二甲酸二辛酯</w:t>
      </w:r>
      <w:r>
        <w:rPr>
          <w:rFonts w:ascii="Times New Roman" w:hAnsi="Times New Roman" w:cs="Times New Roman"/>
          <w:sz w:val="24"/>
        </w:rPr>
        <w:t>项目于</w:t>
      </w:r>
      <w:r>
        <w:rPr>
          <w:rFonts w:ascii="Times New Roman" w:hAnsi="Times New Roman" w:cs="Times New Roman" w:hint="eastAsia"/>
          <w:sz w:val="24"/>
        </w:rPr>
        <w:t>2011</w:t>
      </w:r>
      <w:r>
        <w:rPr>
          <w:rFonts w:ascii="Times New Roman" w:hAnsi="Times New Roman" w:cs="Times New Roman"/>
          <w:sz w:val="24"/>
        </w:rPr>
        <w:t>年</w:t>
      </w:r>
      <w:r>
        <w:rPr>
          <w:rFonts w:ascii="Times New Roman" w:hAnsi="Times New Roman" w:cs="Times New Roman" w:hint="eastAsia"/>
          <w:sz w:val="24"/>
        </w:rPr>
        <w:t>4</w:t>
      </w:r>
      <w:r>
        <w:rPr>
          <w:rFonts w:ascii="Times New Roman" w:hAnsi="Times New Roman" w:cs="Times New Roman"/>
          <w:sz w:val="24"/>
        </w:rPr>
        <w:t>月由</w:t>
      </w:r>
      <w:r>
        <w:rPr>
          <w:rFonts w:ascii="Times New Roman" w:hAnsi="Times New Roman" w:cs="Times New Roman" w:hint="eastAsia"/>
          <w:sz w:val="24"/>
        </w:rPr>
        <w:t>济宁市环保局</w:t>
      </w:r>
      <w:r>
        <w:rPr>
          <w:rFonts w:ascii="Times New Roman" w:hAnsi="Times New Roman" w:cs="Times New Roman"/>
          <w:sz w:val="24"/>
        </w:rPr>
        <w:t>以</w:t>
      </w:r>
      <w:r>
        <w:rPr>
          <w:rFonts w:ascii="Times New Roman" w:hAnsi="Times New Roman" w:cs="Times New Roman" w:hint="eastAsia"/>
          <w:sz w:val="24"/>
        </w:rPr>
        <w:t>济</w:t>
      </w:r>
      <w:r>
        <w:rPr>
          <w:rFonts w:ascii="Times New Roman" w:hAnsi="Times New Roman" w:cs="Times New Roman"/>
          <w:sz w:val="24"/>
        </w:rPr>
        <w:t>环审</w:t>
      </w:r>
      <w:r>
        <w:rPr>
          <w:rFonts w:ascii="Times New Roman" w:hAnsi="Times New Roman" w:cs="Times New Roman"/>
          <w:sz w:val="24"/>
        </w:rPr>
        <w:t>[</w:t>
      </w:r>
      <w:r>
        <w:rPr>
          <w:rFonts w:ascii="Times New Roman" w:hAnsi="Times New Roman" w:cs="Times New Roman" w:hint="eastAsia"/>
          <w:sz w:val="24"/>
        </w:rPr>
        <w:t>2011</w:t>
      </w:r>
      <w:r>
        <w:rPr>
          <w:rFonts w:ascii="Times New Roman" w:hAnsi="Times New Roman" w:cs="Times New Roman"/>
          <w:sz w:val="24"/>
        </w:rPr>
        <w:t>]</w:t>
      </w:r>
      <w:r>
        <w:rPr>
          <w:rFonts w:ascii="Times New Roman" w:hAnsi="Times New Roman" w:cs="Times New Roman" w:hint="eastAsia"/>
          <w:sz w:val="24"/>
        </w:rPr>
        <w:t>29</w:t>
      </w:r>
      <w:r>
        <w:rPr>
          <w:rFonts w:ascii="Times New Roman" w:hAnsi="Times New Roman" w:cs="Times New Roman"/>
          <w:sz w:val="24"/>
        </w:rPr>
        <w:t>号文进行了环评批复，于</w:t>
      </w:r>
      <w:r>
        <w:rPr>
          <w:rFonts w:ascii="Times New Roman" w:hAnsi="Times New Roman" w:cs="Times New Roman"/>
          <w:sz w:val="24"/>
        </w:rPr>
        <w:t>201</w:t>
      </w:r>
      <w:r>
        <w:rPr>
          <w:rFonts w:ascii="Times New Roman" w:hAnsi="Times New Roman" w:cs="Times New Roman" w:hint="eastAsia"/>
          <w:sz w:val="24"/>
        </w:rPr>
        <w:t>4</w:t>
      </w:r>
      <w:r>
        <w:rPr>
          <w:rFonts w:ascii="Times New Roman" w:hAnsi="Times New Roman" w:cs="Times New Roman"/>
          <w:sz w:val="24"/>
        </w:rPr>
        <w:t>年</w:t>
      </w:r>
      <w:r>
        <w:rPr>
          <w:rFonts w:ascii="Times New Roman" w:hAnsi="Times New Roman" w:cs="Times New Roman" w:hint="eastAsia"/>
          <w:sz w:val="24"/>
        </w:rPr>
        <w:t>3</w:t>
      </w:r>
      <w:r>
        <w:rPr>
          <w:rFonts w:ascii="Times New Roman" w:hAnsi="Times New Roman" w:cs="Times New Roman"/>
          <w:sz w:val="24"/>
        </w:rPr>
        <w:t>月</w:t>
      </w:r>
      <w:r>
        <w:rPr>
          <w:rFonts w:ascii="Times New Roman" w:hAnsi="Times New Roman" w:cs="Times New Roman" w:hint="eastAsia"/>
          <w:sz w:val="24"/>
        </w:rPr>
        <w:t>4</w:t>
      </w:r>
      <w:r>
        <w:rPr>
          <w:rFonts w:ascii="Times New Roman" w:hAnsi="Times New Roman" w:cs="Times New Roman"/>
          <w:sz w:val="24"/>
        </w:rPr>
        <w:t>日由</w:t>
      </w:r>
      <w:r>
        <w:rPr>
          <w:rFonts w:ascii="Times New Roman" w:hAnsi="Times New Roman" w:cs="Times New Roman" w:hint="eastAsia"/>
          <w:sz w:val="24"/>
        </w:rPr>
        <w:t>济宁市任城区环保局进行验收</w:t>
      </w:r>
      <w:r>
        <w:rPr>
          <w:rFonts w:ascii="Times New Roman" w:hAnsi="Times New Roman" w:cs="Times New Roman"/>
          <w:sz w:val="24"/>
        </w:rPr>
        <w:t>。</w:t>
      </w:r>
      <w:r>
        <w:rPr>
          <w:rFonts w:ascii="Times New Roman" w:hAnsi="Times New Roman" w:cs="Times New Roman" w:hint="eastAsia"/>
          <w:sz w:val="24"/>
        </w:rPr>
        <w:t>根据济宁市城区环境空气质量综合整治工作指挥部办公室关于印发《济宁市集中取缔淘汰燃煤小锅炉工作方案》</w:t>
      </w:r>
      <w:r>
        <w:rPr>
          <w:rFonts w:ascii="Times New Roman" w:hAnsi="Times New Roman" w:cs="Times New Roman" w:hint="eastAsia"/>
          <w:sz w:val="24"/>
        </w:rPr>
        <w:t>(</w:t>
      </w:r>
      <w:r>
        <w:rPr>
          <w:rFonts w:ascii="Times New Roman" w:hAnsi="Times New Roman" w:cs="Times New Roman" w:hint="eastAsia"/>
          <w:sz w:val="24"/>
        </w:rPr>
        <w:t>济气综治办发</w:t>
      </w:r>
      <w:r>
        <w:rPr>
          <w:rFonts w:ascii="Times New Roman" w:hAnsi="Times New Roman" w:cs="Times New Roman" w:hint="eastAsia"/>
          <w:sz w:val="24"/>
        </w:rPr>
        <w:t>[2016]19</w:t>
      </w:r>
      <w:r>
        <w:rPr>
          <w:rFonts w:ascii="Times New Roman" w:hAnsi="Times New Roman" w:cs="Times New Roman" w:hint="eastAsia"/>
          <w:sz w:val="24"/>
        </w:rPr>
        <w:t>号</w:t>
      </w:r>
      <w:r>
        <w:rPr>
          <w:rFonts w:ascii="Times New Roman" w:hAnsi="Times New Roman" w:cs="Times New Roman" w:hint="eastAsia"/>
          <w:sz w:val="24"/>
        </w:rPr>
        <w:t>)</w:t>
      </w:r>
      <w:r>
        <w:rPr>
          <w:rFonts w:ascii="Times New Roman" w:hAnsi="Times New Roman" w:cs="Times New Roman" w:hint="eastAsia"/>
          <w:sz w:val="24"/>
        </w:rPr>
        <w:t>要求，济宁长兴塑料助剂有限公司</w:t>
      </w:r>
      <w:r>
        <w:rPr>
          <w:rFonts w:ascii="Times New Roman" w:hAnsi="Times New Roman" w:cs="Times New Roman" w:hint="eastAsia"/>
          <w:sz w:val="24"/>
        </w:rPr>
        <w:t>13</w:t>
      </w:r>
      <w:r>
        <w:rPr>
          <w:rFonts w:ascii="Times New Roman" w:hAnsi="Times New Roman" w:cs="Times New Roman" w:hint="eastAsia"/>
          <w:sz w:val="24"/>
        </w:rPr>
        <w:t>吨燃煤小锅炉完成了清洁能源置换工作，</w:t>
      </w:r>
      <w:r>
        <w:rPr>
          <w:rFonts w:ascii="Times New Roman" w:hAnsi="Times New Roman" w:cs="Times New Roman" w:hint="eastAsia"/>
          <w:sz w:val="24"/>
        </w:rPr>
        <w:t>2017</w:t>
      </w:r>
      <w:r>
        <w:rPr>
          <w:rFonts w:ascii="Times New Roman" w:hAnsi="Times New Roman" w:cs="Times New Roman" w:hint="eastAsia"/>
          <w:sz w:val="24"/>
        </w:rPr>
        <w:t>年</w:t>
      </w:r>
      <w:r>
        <w:rPr>
          <w:rFonts w:ascii="Times New Roman" w:hAnsi="Times New Roman" w:cs="Times New Roman" w:hint="eastAsia"/>
          <w:sz w:val="24"/>
        </w:rPr>
        <w:t>8</w:t>
      </w:r>
      <w:r>
        <w:rPr>
          <w:rFonts w:ascii="Times New Roman" w:hAnsi="Times New Roman" w:cs="Times New Roman" w:hint="eastAsia"/>
          <w:sz w:val="24"/>
        </w:rPr>
        <w:t>月</w:t>
      </w:r>
      <w:r>
        <w:rPr>
          <w:rFonts w:ascii="Times New Roman" w:hAnsi="Times New Roman" w:cs="Times New Roman" w:hint="eastAsia"/>
          <w:sz w:val="24"/>
        </w:rPr>
        <w:t>11</w:t>
      </w:r>
      <w:r>
        <w:rPr>
          <w:rFonts w:ascii="Times New Roman" w:hAnsi="Times New Roman" w:cs="Times New Roman" w:hint="eastAsia"/>
          <w:sz w:val="24"/>
        </w:rPr>
        <w:t>日，任城区环保局组织验收组对长兴塑料助剂有限公司</w:t>
      </w:r>
      <w:r>
        <w:rPr>
          <w:rFonts w:ascii="Times New Roman" w:hAnsi="Times New Roman" w:cs="Times New Roman" w:hint="eastAsia"/>
          <w:sz w:val="24"/>
        </w:rPr>
        <w:t>500</w:t>
      </w:r>
      <w:r>
        <w:rPr>
          <w:rFonts w:ascii="Times New Roman" w:hAnsi="Times New Roman" w:cs="Times New Roman" w:hint="eastAsia"/>
          <w:sz w:val="24"/>
        </w:rPr>
        <w:t>万大卡燃煤小锅炉置换为</w:t>
      </w:r>
      <w:r>
        <w:rPr>
          <w:rFonts w:ascii="Times New Roman" w:hAnsi="Times New Roman" w:cs="Times New Roman" w:hint="eastAsia"/>
          <w:sz w:val="24"/>
        </w:rPr>
        <w:t>1000</w:t>
      </w:r>
      <w:r>
        <w:rPr>
          <w:rFonts w:ascii="Times New Roman" w:hAnsi="Times New Roman" w:cs="Times New Roman" w:hint="eastAsia"/>
          <w:sz w:val="24"/>
        </w:rPr>
        <w:t>万</w:t>
      </w:r>
      <w:r>
        <w:rPr>
          <w:rFonts w:ascii="Times New Roman" w:hAnsi="Times New Roman" w:cs="Times New Roman" w:hint="eastAsia"/>
          <w:szCs w:val="21"/>
        </w:rPr>
        <w:t>大</w:t>
      </w:r>
      <w:r>
        <w:rPr>
          <w:rFonts w:ascii="Times New Roman" w:hAnsi="Times New Roman" w:cs="Times New Roman" w:hint="eastAsia"/>
          <w:sz w:val="24"/>
        </w:rPr>
        <w:t>卡天燃气锅炉项目进行竣工验收。</w:t>
      </w:r>
      <w:r>
        <w:rPr>
          <w:rFonts w:ascii="Times New Roman" w:hAnsi="Times New Roman" w:cs="Times New Roman" w:hint="eastAsia"/>
          <w:sz w:val="24"/>
        </w:rPr>
        <w:t>2017</w:t>
      </w:r>
      <w:r>
        <w:rPr>
          <w:rFonts w:ascii="Times New Roman" w:hAnsi="Times New Roman" w:cs="Times New Roman" w:hint="eastAsia"/>
          <w:sz w:val="24"/>
        </w:rPr>
        <w:t>年</w:t>
      </w:r>
      <w:r>
        <w:rPr>
          <w:rFonts w:ascii="Times New Roman" w:hAnsi="Times New Roman" w:cs="Times New Roman" w:hint="eastAsia"/>
          <w:sz w:val="24"/>
        </w:rPr>
        <w:t>9</w:t>
      </w:r>
      <w:r>
        <w:rPr>
          <w:rFonts w:ascii="Times New Roman" w:hAnsi="Times New Roman" w:cs="Times New Roman" w:hint="eastAsia"/>
          <w:sz w:val="24"/>
        </w:rPr>
        <w:t>月</w:t>
      </w:r>
      <w:r>
        <w:rPr>
          <w:rFonts w:ascii="Times New Roman" w:hAnsi="Times New Roman" w:cs="Times New Roman" w:hint="eastAsia"/>
          <w:sz w:val="24"/>
        </w:rPr>
        <w:t>29</w:t>
      </w:r>
      <w:r>
        <w:rPr>
          <w:rFonts w:ascii="Times New Roman" w:hAnsi="Times New Roman" w:cs="Times New Roman" w:hint="eastAsia"/>
          <w:sz w:val="24"/>
        </w:rPr>
        <w:t>日任城区环保局组织验收组对济宁长兴塑料助剂有限公司</w:t>
      </w:r>
      <w:r>
        <w:rPr>
          <w:rFonts w:ascii="Times New Roman" w:hAnsi="Times New Roman" w:cs="Times New Roman" w:hint="eastAsia"/>
          <w:sz w:val="24"/>
        </w:rPr>
        <w:t>400m</w:t>
      </w:r>
      <w:r>
        <w:rPr>
          <w:rFonts w:ascii="Times New Roman" w:hAnsi="Times New Roman" w:cs="Times New Roman" w:hint="eastAsia"/>
          <w:sz w:val="24"/>
          <w:vertAlign w:val="superscript"/>
        </w:rPr>
        <w:t>3</w:t>
      </w:r>
      <w:r>
        <w:rPr>
          <w:rFonts w:ascii="Times New Roman" w:hAnsi="Times New Roman" w:cs="Times New Roman" w:hint="eastAsia"/>
          <w:sz w:val="24"/>
        </w:rPr>
        <w:t>/d</w:t>
      </w:r>
      <w:r>
        <w:rPr>
          <w:rFonts w:ascii="Times New Roman" w:hAnsi="Times New Roman" w:cs="Times New Roman" w:hint="eastAsia"/>
          <w:sz w:val="24"/>
        </w:rPr>
        <w:t>污水处理站进行竣工验收。</w:t>
      </w:r>
    </w:p>
    <w:p w:rsidR="00E362F2" w:rsidRDefault="00DE23AA" w:rsidP="009A0B5F">
      <w:pPr>
        <w:spacing w:line="360" w:lineRule="auto"/>
        <w:ind w:firstLineChars="200" w:firstLine="480"/>
        <w:rPr>
          <w:rFonts w:ascii="Times New Roman" w:hAnsi="Times New Roman" w:cs="Times New Roman"/>
          <w:sz w:val="24"/>
        </w:rPr>
      </w:pPr>
      <w:r>
        <w:rPr>
          <w:rFonts w:ascii="Times New Roman" w:eastAsia="宋体" w:hAnsi="Times New Roman" w:cs="Times New Roman"/>
          <w:sz w:val="24"/>
          <w:szCs w:val="24"/>
        </w:rPr>
        <w:t>现有工程环评及验收情况</w:t>
      </w:r>
      <w:r>
        <w:rPr>
          <w:rFonts w:ascii="Times New Roman" w:eastAsia="宋体" w:hAnsi="Times New Roman" w:cs="Times New Roman" w:hint="eastAsia"/>
          <w:sz w:val="24"/>
          <w:szCs w:val="24"/>
        </w:rPr>
        <w:t>3</w:t>
      </w:r>
      <w:r>
        <w:rPr>
          <w:rFonts w:ascii="Times New Roman" w:eastAsia="宋体" w:hAnsi="Times New Roman" w:cs="Times New Roman"/>
          <w:sz w:val="24"/>
          <w:szCs w:val="24"/>
        </w:rPr>
        <w:t>.2-1</w:t>
      </w:r>
      <w:r>
        <w:rPr>
          <w:rFonts w:ascii="Times New Roman" w:eastAsia="宋体" w:hAnsi="Times New Roman" w:cs="Times New Roman"/>
          <w:sz w:val="24"/>
          <w:szCs w:val="24"/>
        </w:rPr>
        <w:t>。</w:t>
      </w:r>
    </w:p>
    <w:p w:rsidR="00E362F2" w:rsidRDefault="00DE23AA">
      <w:pPr>
        <w:adjustRightInd w:val="0"/>
        <w:snapToGrid w:val="0"/>
        <w:spacing w:line="480" w:lineRule="exact"/>
        <w:ind w:firstLineChars="1176" w:firstLine="2833"/>
        <w:rPr>
          <w:rFonts w:ascii="Times New Roman" w:eastAsia="宋体" w:hAnsi="Times New Roman" w:cs="Times New Roman"/>
          <w:b/>
          <w:bCs/>
          <w:sz w:val="24"/>
          <w:szCs w:val="28"/>
        </w:rPr>
      </w:pPr>
      <w:r>
        <w:rPr>
          <w:rFonts w:ascii="Times New Roman" w:eastAsia="宋体" w:hAnsi="Times New Roman" w:cs="Times New Roman"/>
          <w:b/>
          <w:bCs/>
          <w:sz w:val="24"/>
          <w:szCs w:val="28"/>
        </w:rPr>
        <w:t>表</w:t>
      </w:r>
      <w:r>
        <w:rPr>
          <w:rFonts w:ascii="Times New Roman" w:eastAsia="宋体" w:hAnsi="Times New Roman" w:cs="Times New Roman" w:hint="eastAsia"/>
          <w:b/>
          <w:bCs/>
          <w:sz w:val="24"/>
          <w:szCs w:val="28"/>
        </w:rPr>
        <w:t>3</w:t>
      </w:r>
      <w:r>
        <w:rPr>
          <w:rFonts w:ascii="Times New Roman" w:eastAsia="宋体" w:hAnsi="Times New Roman" w:cs="Times New Roman"/>
          <w:b/>
          <w:bCs/>
          <w:sz w:val="24"/>
          <w:szCs w:val="28"/>
        </w:rPr>
        <w:t xml:space="preserve">.2-1 </w:t>
      </w:r>
      <w:r>
        <w:rPr>
          <w:rFonts w:ascii="Times New Roman" w:eastAsia="宋体" w:hAnsi="Times New Roman" w:cs="Times New Roman"/>
          <w:b/>
          <w:bCs/>
          <w:sz w:val="24"/>
          <w:szCs w:val="28"/>
        </w:rPr>
        <w:t>现有项目环评及验收情况</w:t>
      </w:r>
    </w:p>
    <w:tbl>
      <w:tblPr>
        <w:tblW w:w="975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2871"/>
        <w:gridCol w:w="1915"/>
        <w:gridCol w:w="2268"/>
        <w:gridCol w:w="2703"/>
      </w:tblGrid>
      <w:tr w:rsidR="00E362F2" w:rsidTr="009A0B5F">
        <w:trPr>
          <w:trHeight w:val="397"/>
          <w:jc w:val="center"/>
        </w:trPr>
        <w:tc>
          <w:tcPr>
            <w:tcW w:w="2871" w:type="dxa"/>
            <w:vAlign w:val="center"/>
          </w:tcPr>
          <w:p w:rsidR="00E362F2" w:rsidRDefault="00DE23AA" w:rsidP="009A0B5F">
            <w:pPr>
              <w:jc w:val="center"/>
              <w:rPr>
                <w:rFonts w:ascii="Times New Roman" w:eastAsia="宋体" w:hAnsi="Times New Roman" w:cs="Times New Roman"/>
                <w:b/>
                <w:spacing w:val="8"/>
                <w:szCs w:val="21"/>
              </w:rPr>
            </w:pPr>
            <w:r>
              <w:rPr>
                <w:rFonts w:ascii="Times New Roman" w:eastAsia="宋体" w:hAnsi="Times New Roman" w:cs="Times New Roman"/>
                <w:b/>
                <w:spacing w:val="8"/>
                <w:szCs w:val="21"/>
              </w:rPr>
              <w:t>项目名称</w:t>
            </w:r>
          </w:p>
        </w:tc>
        <w:tc>
          <w:tcPr>
            <w:tcW w:w="1915" w:type="dxa"/>
            <w:vAlign w:val="center"/>
          </w:tcPr>
          <w:p w:rsidR="00E362F2" w:rsidRDefault="00DE23AA" w:rsidP="009A0B5F">
            <w:pPr>
              <w:jc w:val="center"/>
              <w:rPr>
                <w:rFonts w:ascii="Times New Roman" w:eastAsia="宋体" w:hAnsi="Times New Roman" w:cs="Times New Roman"/>
                <w:b/>
                <w:szCs w:val="21"/>
              </w:rPr>
            </w:pPr>
            <w:r>
              <w:rPr>
                <w:rFonts w:ascii="Times New Roman" w:eastAsia="宋体" w:hAnsi="Times New Roman" w:cs="Times New Roman"/>
                <w:b/>
                <w:szCs w:val="21"/>
              </w:rPr>
              <w:t>环评批复部门及批复时间</w:t>
            </w:r>
          </w:p>
        </w:tc>
        <w:tc>
          <w:tcPr>
            <w:tcW w:w="2268" w:type="dxa"/>
            <w:vAlign w:val="center"/>
          </w:tcPr>
          <w:p w:rsidR="00E362F2" w:rsidRDefault="00DE23AA" w:rsidP="009A0B5F">
            <w:pPr>
              <w:jc w:val="center"/>
              <w:rPr>
                <w:rFonts w:ascii="Times New Roman" w:eastAsia="宋体" w:hAnsi="Times New Roman" w:cs="Times New Roman"/>
                <w:b/>
                <w:szCs w:val="21"/>
              </w:rPr>
            </w:pPr>
            <w:r>
              <w:rPr>
                <w:rFonts w:ascii="Times New Roman" w:eastAsia="宋体" w:hAnsi="Times New Roman" w:cs="Times New Roman"/>
                <w:b/>
                <w:szCs w:val="21"/>
              </w:rPr>
              <w:t>批复文件</w:t>
            </w:r>
          </w:p>
        </w:tc>
        <w:tc>
          <w:tcPr>
            <w:tcW w:w="2703" w:type="dxa"/>
            <w:vAlign w:val="center"/>
          </w:tcPr>
          <w:p w:rsidR="00E362F2" w:rsidRDefault="00DE23AA" w:rsidP="009A0B5F">
            <w:pPr>
              <w:jc w:val="center"/>
              <w:rPr>
                <w:rFonts w:ascii="Times New Roman" w:eastAsia="宋体" w:hAnsi="Times New Roman" w:cs="Times New Roman"/>
                <w:b/>
                <w:szCs w:val="21"/>
              </w:rPr>
            </w:pPr>
            <w:r>
              <w:rPr>
                <w:rFonts w:ascii="Times New Roman" w:eastAsia="宋体" w:hAnsi="Times New Roman" w:cs="Times New Roman"/>
                <w:b/>
                <w:szCs w:val="21"/>
              </w:rPr>
              <w:t>验收情况</w:t>
            </w:r>
          </w:p>
        </w:tc>
      </w:tr>
      <w:tr w:rsidR="00E362F2" w:rsidTr="0021183B">
        <w:trPr>
          <w:trHeight w:val="397"/>
          <w:jc w:val="center"/>
        </w:trPr>
        <w:tc>
          <w:tcPr>
            <w:tcW w:w="2871" w:type="dxa"/>
            <w:vAlign w:val="center"/>
          </w:tcPr>
          <w:p w:rsidR="00E362F2" w:rsidRDefault="00DE23AA">
            <w:pPr>
              <w:jc w:val="center"/>
              <w:rPr>
                <w:rFonts w:ascii="Times New Roman" w:hAnsi="Times New Roman" w:cs="Times New Roman"/>
                <w:szCs w:val="21"/>
              </w:rPr>
            </w:pPr>
            <w:r>
              <w:rPr>
                <w:rFonts w:ascii="Times New Roman" w:hAnsi="Times New Roman" w:cs="Times New Roman" w:hint="eastAsia"/>
                <w:szCs w:val="21"/>
              </w:rPr>
              <w:t>济宁长兴化工</w:t>
            </w:r>
            <w:r>
              <w:rPr>
                <w:rFonts w:ascii="Times New Roman" w:hAnsi="Times New Roman" w:cs="Times New Roman"/>
                <w:szCs w:val="21"/>
              </w:rPr>
              <w:t>有限公司</w:t>
            </w:r>
            <w:r>
              <w:rPr>
                <w:rFonts w:ascii="Times New Roman" w:hAnsi="Times New Roman" w:cs="Times New Roman" w:hint="eastAsia"/>
                <w:szCs w:val="21"/>
              </w:rPr>
              <w:t>年产</w:t>
            </w:r>
            <w:r>
              <w:rPr>
                <w:rFonts w:ascii="Times New Roman" w:hAnsi="Times New Roman" w:cs="Times New Roman" w:hint="eastAsia"/>
                <w:szCs w:val="21"/>
              </w:rPr>
              <w:t>9000</w:t>
            </w:r>
            <w:r>
              <w:rPr>
                <w:rFonts w:ascii="Times New Roman" w:hAnsi="Times New Roman" w:cs="Times New Roman" w:hint="eastAsia"/>
                <w:szCs w:val="21"/>
              </w:rPr>
              <w:t>吨邻苯二甲酸二辛酯及</w:t>
            </w:r>
            <w:r>
              <w:rPr>
                <w:rFonts w:ascii="Times New Roman" w:hAnsi="Times New Roman" w:cs="Times New Roman" w:hint="eastAsia"/>
                <w:szCs w:val="21"/>
              </w:rPr>
              <w:t>1000</w:t>
            </w:r>
            <w:r>
              <w:rPr>
                <w:rFonts w:ascii="Times New Roman" w:hAnsi="Times New Roman" w:cs="Times New Roman" w:hint="eastAsia"/>
                <w:szCs w:val="21"/>
              </w:rPr>
              <w:t>吨无水醋酸钠</w:t>
            </w:r>
          </w:p>
        </w:tc>
        <w:tc>
          <w:tcPr>
            <w:tcW w:w="1915" w:type="dxa"/>
            <w:vAlign w:val="center"/>
          </w:tcPr>
          <w:p w:rsidR="00E362F2" w:rsidRDefault="00DE23AA">
            <w:pPr>
              <w:jc w:val="center"/>
              <w:rPr>
                <w:rFonts w:ascii="Times New Roman" w:hAnsi="Times New Roman" w:cs="Times New Roman"/>
                <w:szCs w:val="21"/>
              </w:rPr>
            </w:pPr>
            <w:r>
              <w:rPr>
                <w:rFonts w:ascii="Times New Roman" w:hAnsi="Times New Roman" w:cs="Times New Roman" w:hint="eastAsia"/>
                <w:szCs w:val="21"/>
              </w:rPr>
              <w:t>济宁市环保局</w:t>
            </w:r>
          </w:p>
          <w:p w:rsidR="00E362F2" w:rsidRDefault="00DE23AA">
            <w:pPr>
              <w:jc w:val="center"/>
              <w:rPr>
                <w:rFonts w:ascii="Times New Roman" w:hAnsi="Times New Roman" w:cs="Times New Roman"/>
                <w:szCs w:val="21"/>
              </w:rPr>
            </w:pPr>
            <w:r>
              <w:rPr>
                <w:rFonts w:ascii="Times New Roman" w:hAnsi="Times New Roman" w:cs="Times New Roman" w:hint="eastAsia"/>
                <w:szCs w:val="21"/>
              </w:rPr>
              <w:t>2011</w:t>
            </w:r>
            <w:r>
              <w:rPr>
                <w:rFonts w:ascii="Times New Roman" w:hAnsi="Times New Roman" w:cs="Times New Roman" w:hint="eastAsia"/>
                <w:szCs w:val="21"/>
              </w:rPr>
              <w:t>年</w:t>
            </w:r>
            <w:r>
              <w:rPr>
                <w:rFonts w:ascii="Times New Roman" w:hAnsi="Times New Roman" w:cs="Times New Roman" w:hint="eastAsia"/>
                <w:szCs w:val="21"/>
              </w:rPr>
              <w:t>4</w:t>
            </w:r>
            <w:r>
              <w:rPr>
                <w:rFonts w:ascii="Times New Roman" w:hAnsi="Times New Roman" w:cs="Times New Roman" w:hint="eastAsia"/>
                <w:szCs w:val="21"/>
              </w:rPr>
              <w:t>月</w:t>
            </w:r>
          </w:p>
        </w:tc>
        <w:tc>
          <w:tcPr>
            <w:tcW w:w="2268" w:type="dxa"/>
            <w:vAlign w:val="center"/>
          </w:tcPr>
          <w:p w:rsidR="00E362F2" w:rsidRDefault="00DE23AA">
            <w:pPr>
              <w:jc w:val="center"/>
              <w:rPr>
                <w:rFonts w:ascii="Times New Roman" w:hAnsi="Times New Roman" w:cs="Times New Roman"/>
                <w:szCs w:val="21"/>
              </w:rPr>
            </w:pPr>
            <w:r>
              <w:rPr>
                <w:rFonts w:ascii="Times New Roman" w:hAnsi="Times New Roman" w:cs="Times New Roman" w:hint="eastAsia"/>
                <w:szCs w:val="21"/>
              </w:rPr>
              <w:t>济</w:t>
            </w:r>
            <w:r>
              <w:rPr>
                <w:rFonts w:ascii="Times New Roman" w:hAnsi="Times New Roman" w:cs="Times New Roman"/>
                <w:szCs w:val="21"/>
              </w:rPr>
              <w:t>环审</w:t>
            </w:r>
            <w:r>
              <w:rPr>
                <w:rFonts w:ascii="Times New Roman" w:hAnsi="Times New Roman" w:cs="Times New Roman"/>
                <w:szCs w:val="21"/>
              </w:rPr>
              <w:t>[</w:t>
            </w:r>
            <w:r>
              <w:rPr>
                <w:rFonts w:ascii="Times New Roman" w:hAnsi="Times New Roman" w:cs="Times New Roman" w:hint="eastAsia"/>
                <w:szCs w:val="21"/>
              </w:rPr>
              <w:t>2011</w:t>
            </w:r>
            <w:r>
              <w:rPr>
                <w:rFonts w:ascii="Times New Roman" w:hAnsi="Times New Roman" w:cs="Times New Roman"/>
                <w:szCs w:val="21"/>
              </w:rPr>
              <w:t>]</w:t>
            </w:r>
            <w:r>
              <w:rPr>
                <w:rFonts w:ascii="Times New Roman" w:hAnsi="Times New Roman" w:cs="Times New Roman" w:hint="eastAsia"/>
                <w:szCs w:val="21"/>
              </w:rPr>
              <w:t>29</w:t>
            </w:r>
            <w:r>
              <w:rPr>
                <w:rFonts w:ascii="Times New Roman" w:hAnsi="Times New Roman" w:cs="Times New Roman"/>
                <w:szCs w:val="21"/>
              </w:rPr>
              <w:t>号文</w:t>
            </w:r>
          </w:p>
        </w:tc>
        <w:tc>
          <w:tcPr>
            <w:tcW w:w="2703" w:type="dxa"/>
            <w:vAlign w:val="center"/>
          </w:tcPr>
          <w:p w:rsidR="00E362F2" w:rsidRDefault="00DE23AA">
            <w:pPr>
              <w:jc w:val="center"/>
              <w:rPr>
                <w:rFonts w:ascii="Times New Roman" w:eastAsia="宋体" w:hAnsi="Times New Roman" w:cs="Times New Roman"/>
                <w:szCs w:val="21"/>
              </w:rPr>
            </w:pPr>
            <w:r>
              <w:rPr>
                <w:rFonts w:ascii="Times New Roman" w:eastAsia="宋体" w:hAnsi="Times New Roman" w:cs="Times New Roman" w:hint="eastAsia"/>
                <w:szCs w:val="21"/>
              </w:rPr>
              <w:t>任城区环保局</w:t>
            </w:r>
          </w:p>
          <w:p w:rsidR="00E362F2" w:rsidRDefault="00DE23AA">
            <w:pPr>
              <w:jc w:val="center"/>
              <w:rPr>
                <w:rFonts w:ascii="Times New Roman" w:eastAsia="宋体" w:hAnsi="Times New Roman" w:cs="Times New Roman"/>
                <w:szCs w:val="21"/>
              </w:rPr>
            </w:pPr>
            <w:r>
              <w:rPr>
                <w:rFonts w:ascii="Times New Roman" w:eastAsia="宋体" w:hAnsi="Times New Roman" w:cs="Times New Roman" w:hint="eastAsia"/>
                <w:szCs w:val="21"/>
              </w:rPr>
              <w:t>2014</w:t>
            </w:r>
            <w:r>
              <w:rPr>
                <w:rFonts w:ascii="Times New Roman" w:eastAsia="宋体" w:hAnsi="Times New Roman" w:cs="Times New Roman" w:hint="eastAsia"/>
                <w:szCs w:val="21"/>
              </w:rPr>
              <w:t>年</w:t>
            </w:r>
            <w:r>
              <w:rPr>
                <w:rFonts w:ascii="Times New Roman" w:eastAsia="宋体" w:hAnsi="Times New Roman" w:cs="Times New Roman" w:hint="eastAsia"/>
                <w:szCs w:val="21"/>
              </w:rPr>
              <w:t>3</w:t>
            </w:r>
            <w:r>
              <w:rPr>
                <w:rFonts w:ascii="Times New Roman" w:eastAsia="宋体" w:hAnsi="Times New Roman" w:cs="Times New Roman" w:hint="eastAsia"/>
                <w:szCs w:val="21"/>
              </w:rPr>
              <w:t>月进行验收</w:t>
            </w:r>
          </w:p>
          <w:p w:rsidR="00E362F2" w:rsidRDefault="00DE23AA">
            <w:pPr>
              <w:jc w:val="center"/>
              <w:rPr>
                <w:rFonts w:ascii="Times New Roman" w:hAnsi="Times New Roman" w:cs="Times New Roman"/>
                <w:szCs w:val="21"/>
              </w:rPr>
            </w:pPr>
            <w:r>
              <w:rPr>
                <w:rFonts w:ascii="Times New Roman" w:hAnsi="Times New Roman" w:cs="Times New Roman" w:hint="eastAsia"/>
                <w:szCs w:val="21"/>
              </w:rPr>
              <w:t>1000</w:t>
            </w:r>
            <w:r>
              <w:rPr>
                <w:rFonts w:ascii="Times New Roman" w:hAnsi="Times New Roman" w:cs="Times New Roman" w:hint="eastAsia"/>
                <w:szCs w:val="21"/>
              </w:rPr>
              <w:t>吨无水醋酸钠</w:t>
            </w:r>
            <w:r>
              <w:rPr>
                <w:rFonts w:ascii="Times New Roman" w:hAnsi="Times New Roman" w:cs="Times New Roman"/>
                <w:szCs w:val="21"/>
              </w:rPr>
              <w:t>项目</w:t>
            </w:r>
            <w:r>
              <w:rPr>
                <w:rFonts w:ascii="Times New Roman" w:hAnsi="Times New Roman" w:cs="Times New Roman" w:hint="eastAsia"/>
                <w:szCs w:val="21"/>
              </w:rPr>
              <w:t>，一直未建设。</w:t>
            </w:r>
          </w:p>
        </w:tc>
      </w:tr>
      <w:tr w:rsidR="00E362F2" w:rsidTr="0021183B">
        <w:trPr>
          <w:trHeight w:val="397"/>
          <w:jc w:val="center"/>
        </w:trPr>
        <w:tc>
          <w:tcPr>
            <w:tcW w:w="2871" w:type="dxa"/>
            <w:vAlign w:val="center"/>
          </w:tcPr>
          <w:p w:rsidR="00E362F2" w:rsidRDefault="00DE23AA">
            <w:pPr>
              <w:jc w:val="center"/>
              <w:rPr>
                <w:rFonts w:ascii="Times New Roman" w:hAnsi="Times New Roman" w:cs="Times New Roman"/>
                <w:szCs w:val="21"/>
              </w:rPr>
            </w:pPr>
            <w:r>
              <w:rPr>
                <w:rFonts w:ascii="Times New Roman" w:hAnsi="Times New Roman" w:cs="Times New Roman" w:hint="eastAsia"/>
                <w:szCs w:val="21"/>
              </w:rPr>
              <w:t>济宁长兴塑料助剂有限公司</w:t>
            </w:r>
            <w:r>
              <w:rPr>
                <w:rFonts w:ascii="Times New Roman" w:hAnsi="Times New Roman" w:cs="Times New Roman" w:hint="eastAsia"/>
                <w:szCs w:val="21"/>
              </w:rPr>
              <w:t>1000</w:t>
            </w:r>
            <w:r>
              <w:rPr>
                <w:rFonts w:ascii="Times New Roman" w:hAnsi="Times New Roman" w:cs="Times New Roman" w:hint="eastAsia"/>
                <w:szCs w:val="21"/>
              </w:rPr>
              <w:t>万大卡天燃气锅炉</w:t>
            </w:r>
          </w:p>
        </w:tc>
        <w:tc>
          <w:tcPr>
            <w:tcW w:w="1915" w:type="dxa"/>
            <w:vAlign w:val="center"/>
          </w:tcPr>
          <w:p w:rsidR="00E362F2" w:rsidRDefault="00DE23AA">
            <w:pPr>
              <w:jc w:val="center"/>
              <w:rPr>
                <w:rFonts w:ascii="Times New Roman" w:hAnsi="Times New Roman" w:cs="Times New Roman"/>
                <w:szCs w:val="21"/>
              </w:rPr>
            </w:pPr>
            <w:r>
              <w:rPr>
                <w:rFonts w:ascii="Times New Roman" w:hAnsi="Times New Roman" w:cs="Times New Roman" w:hint="eastAsia"/>
                <w:szCs w:val="21"/>
              </w:rPr>
              <w:t>济宁任城区环保局</w:t>
            </w:r>
          </w:p>
          <w:p w:rsidR="00E362F2" w:rsidRDefault="00DE23AA">
            <w:pPr>
              <w:jc w:val="center"/>
              <w:rPr>
                <w:rFonts w:ascii="Times New Roman" w:eastAsia="宋体" w:hAnsi="Times New Roman" w:cs="Times New Roman"/>
                <w:szCs w:val="21"/>
              </w:rPr>
            </w:pPr>
            <w:r>
              <w:rPr>
                <w:rFonts w:ascii="Times New Roman" w:hAnsi="Times New Roman" w:cs="Times New Roman" w:hint="eastAsia"/>
                <w:szCs w:val="21"/>
              </w:rPr>
              <w:t>2017</w:t>
            </w:r>
            <w:r>
              <w:rPr>
                <w:rFonts w:ascii="Times New Roman" w:hAnsi="Times New Roman" w:cs="Times New Roman" w:hint="eastAsia"/>
                <w:szCs w:val="21"/>
              </w:rPr>
              <w:t>年</w:t>
            </w:r>
            <w:r>
              <w:rPr>
                <w:rFonts w:ascii="Times New Roman" w:hAnsi="Times New Roman" w:cs="Times New Roman" w:hint="eastAsia"/>
                <w:szCs w:val="21"/>
              </w:rPr>
              <w:t>8</w:t>
            </w:r>
            <w:r>
              <w:rPr>
                <w:rFonts w:ascii="Times New Roman" w:hAnsi="Times New Roman" w:cs="Times New Roman" w:hint="eastAsia"/>
                <w:szCs w:val="21"/>
              </w:rPr>
              <w:t>月</w:t>
            </w:r>
          </w:p>
        </w:tc>
        <w:tc>
          <w:tcPr>
            <w:tcW w:w="2268" w:type="dxa"/>
            <w:vAlign w:val="center"/>
          </w:tcPr>
          <w:p w:rsidR="00E362F2" w:rsidRDefault="00DE23AA">
            <w:pPr>
              <w:jc w:val="center"/>
              <w:rPr>
                <w:rFonts w:ascii="Times New Roman" w:eastAsia="宋体" w:hAnsi="Times New Roman" w:cs="Times New Roman"/>
                <w:spacing w:val="8"/>
                <w:szCs w:val="21"/>
              </w:rPr>
            </w:pPr>
            <w:r>
              <w:rPr>
                <w:rFonts w:ascii="Times New Roman" w:hAnsi="Times New Roman" w:cs="Times New Roman" w:hint="eastAsia"/>
                <w:szCs w:val="21"/>
              </w:rPr>
              <w:t>济任环验</w:t>
            </w:r>
            <w:r>
              <w:rPr>
                <w:rFonts w:ascii="Times New Roman" w:hAnsi="Times New Roman" w:cs="Times New Roman" w:hint="eastAsia"/>
                <w:szCs w:val="21"/>
              </w:rPr>
              <w:t>[2017]3</w:t>
            </w:r>
            <w:r>
              <w:rPr>
                <w:rFonts w:ascii="Times New Roman" w:hAnsi="Times New Roman" w:cs="Times New Roman" w:hint="eastAsia"/>
                <w:szCs w:val="21"/>
              </w:rPr>
              <w:t>号</w:t>
            </w:r>
          </w:p>
        </w:tc>
        <w:tc>
          <w:tcPr>
            <w:tcW w:w="2703" w:type="dxa"/>
            <w:vAlign w:val="center"/>
          </w:tcPr>
          <w:p w:rsidR="00E362F2" w:rsidRDefault="00DE23AA">
            <w:pPr>
              <w:jc w:val="center"/>
              <w:rPr>
                <w:rFonts w:ascii="Times New Roman" w:eastAsia="宋体" w:hAnsi="Times New Roman" w:cs="Times New Roman"/>
                <w:szCs w:val="21"/>
              </w:rPr>
            </w:pPr>
            <w:r>
              <w:rPr>
                <w:rFonts w:ascii="Times New Roman" w:eastAsia="宋体" w:hAnsi="Times New Roman" w:cs="Times New Roman" w:hint="eastAsia"/>
                <w:szCs w:val="21"/>
              </w:rPr>
              <w:t>任城区环保局</w:t>
            </w:r>
          </w:p>
          <w:p w:rsidR="00E362F2" w:rsidRDefault="00DE23AA">
            <w:pPr>
              <w:jc w:val="center"/>
              <w:rPr>
                <w:rFonts w:ascii="Times New Roman" w:eastAsia="宋体" w:hAnsi="Times New Roman" w:cs="Times New Roman"/>
                <w:szCs w:val="21"/>
              </w:rPr>
            </w:pPr>
            <w:r>
              <w:rPr>
                <w:rFonts w:ascii="Times New Roman" w:eastAsia="宋体" w:hAnsi="Times New Roman" w:cs="Times New Roman" w:hint="eastAsia"/>
                <w:szCs w:val="21"/>
              </w:rPr>
              <w:t>2017</w:t>
            </w:r>
            <w:r>
              <w:rPr>
                <w:rFonts w:ascii="Times New Roman" w:eastAsia="宋体" w:hAnsi="Times New Roman" w:cs="Times New Roman" w:hint="eastAsia"/>
                <w:szCs w:val="21"/>
              </w:rPr>
              <w:t>年</w:t>
            </w:r>
            <w:r>
              <w:rPr>
                <w:rFonts w:ascii="Times New Roman" w:eastAsia="宋体" w:hAnsi="Times New Roman" w:cs="Times New Roman" w:hint="eastAsia"/>
                <w:szCs w:val="21"/>
              </w:rPr>
              <w:t>8</w:t>
            </w:r>
            <w:r>
              <w:rPr>
                <w:rFonts w:ascii="Times New Roman" w:eastAsia="宋体" w:hAnsi="Times New Roman" w:cs="Times New Roman" w:hint="eastAsia"/>
                <w:szCs w:val="21"/>
              </w:rPr>
              <w:t>月</w:t>
            </w:r>
            <w:r>
              <w:rPr>
                <w:rFonts w:ascii="Times New Roman" w:eastAsia="宋体" w:hAnsi="Times New Roman" w:cs="Times New Roman" w:hint="eastAsia"/>
                <w:szCs w:val="21"/>
              </w:rPr>
              <w:t>11</w:t>
            </w:r>
            <w:r>
              <w:rPr>
                <w:rFonts w:ascii="Times New Roman" w:eastAsia="宋体" w:hAnsi="Times New Roman" w:cs="Times New Roman" w:hint="eastAsia"/>
                <w:szCs w:val="21"/>
              </w:rPr>
              <w:t>日进行验收</w:t>
            </w:r>
          </w:p>
        </w:tc>
      </w:tr>
      <w:tr w:rsidR="00E362F2" w:rsidTr="0021183B">
        <w:trPr>
          <w:trHeight w:val="397"/>
          <w:jc w:val="center"/>
        </w:trPr>
        <w:tc>
          <w:tcPr>
            <w:tcW w:w="2871" w:type="dxa"/>
            <w:vAlign w:val="center"/>
          </w:tcPr>
          <w:p w:rsidR="00E362F2" w:rsidRDefault="00DE23AA">
            <w:pPr>
              <w:jc w:val="center"/>
              <w:rPr>
                <w:rFonts w:ascii="Times New Roman" w:hAnsi="Times New Roman" w:cs="Times New Roman"/>
                <w:szCs w:val="21"/>
              </w:rPr>
            </w:pPr>
            <w:r>
              <w:rPr>
                <w:rFonts w:ascii="Times New Roman" w:hAnsi="Times New Roman" w:cs="Times New Roman" w:hint="eastAsia"/>
                <w:szCs w:val="21"/>
              </w:rPr>
              <w:t>济宁长兴塑料助剂有限公司</w:t>
            </w:r>
            <w:r>
              <w:rPr>
                <w:rFonts w:ascii="Times New Roman" w:hAnsi="Times New Roman" w:cs="Times New Roman" w:hint="eastAsia"/>
                <w:szCs w:val="21"/>
              </w:rPr>
              <w:t>400m</w:t>
            </w:r>
            <w:r>
              <w:rPr>
                <w:rFonts w:ascii="Times New Roman" w:hAnsi="Times New Roman" w:cs="Times New Roman" w:hint="eastAsia"/>
                <w:szCs w:val="21"/>
                <w:vertAlign w:val="superscript"/>
              </w:rPr>
              <w:t>3</w:t>
            </w:r>
            <w:r>
              <w:rPr>
                <w:rFonts w:ascii="Times New Roman" w:hAnsi="Times New Roman" w:cs="Times New Roman" w:hint="eastAsia"/>
                <w:szCs w:val="21"/>
              </w:rPr>
              <w:t>/d</w:t>
            </w:r>
            <w:r>
              <w:rPr>
                <w:rFonts w:ascii="Times New Roman" w:hAnsi="Times New Roman" w:cs="Times New Roman" w:hint="eastAsia"/>
                <w:szCs w:val="21"/>
              </w:rPr>
              <w:t>污水处理站</w:t>
            </w:r>
          </w:p>
        </w:tc>
        <w:tc>
          <w:tcPr>
            <w:tcW w:w="1915" w:type="dxa"/>
            <w:vAlign w:val="center"/>
          </w:tcPr>
          <w:p w:rsidR="00E362F2" w:rsidRDefault="00DE23AA">
            <w:pPr>
              <w:jc w:val="center"/>
              <w:rPr>
                <w:rFonts w:ascii="Times New Roman" w:hAnsi="Times New Roman" w:cs="Times New Roman"/>
                <w:szCs w:val="21"/>
              </w:rPr>
            </w:pPr>
            <w:r>
              <w:rPr>
                <w:rFonts w:ascii="Times New Roman" w:hAnsi="Times New Roman" w:cs="Times New Roman" w:hint="eastAsia"/>
                <w:szCs w:val="21"/>
              </w:rPr>
              <w:t>济宁任城区环保局</w:t>
            </w:r>
            <w:r>
              <w:rPr>
                <w:rFonts w:ascii="Times New Roman" w:hAnsi="Times New Roman" w:cs="Times New Roman" w:hint="eastAsia"/>
                <w:szCs w:val="21"/>
              </w:rPr>
              <w:t>2017</w:t>
            </w:r>
            <w:r>
              <w:rPr>
                <w:rFonts w:ascii="Times New Roman" w:hAnsi="Times New Roman" w:cs="Times New Roman" w:hint="eastAsia"/>
                <w:szCs w:val="21"/>
              </w:rPr>
              <w:t>年</w:t>
            </w:r>
            <w:r>
              <w:rPr>
                <w:rFonts w:ascii="Times New Roman" w:hAnsi="Times New Roman" w:cs="Times New Roman" w:hint="eastAsia"/>
                <w:szCs w:val="21"/>
              </w:rPr>
              <w:t>9</w:t>
            </w:r>
            <w:r>
              <w:rPr>
                <w:rFonts w:ascii="Times New Roman" w:hAnsi="Times New Roman" w:cs="Times New Roman" w:hint="eastAsia"/>
                <w:szCs w:val="21"/>
              </w:rPr>
              <w:t>月</w:t>
            </w:r>
          </w:p>
        </w:tc>
        <w:tc>
          <w:tcPr>
            <w:tcW w:w="2268" w:type="dxa"/>
            <w:vAlign w:val="center"/>
          </w:tcPr>
          <w:p w:rsidR="00E362F2" w:rsidRDefault="00F83FEC">
            <w:pPr>
              <w:jc w:val="center"/>
              <w:rPr>
                <w:rFonts w:ascii="Times New Roman" w:hAnsi="Times New Roman" w:cs="Times New Roman"/>
                <w:szCs w:val="21"/>
              </w:rPr>
            </w:pPr>
            <w:r>
              <w:rPr>
                <w:rFonts w:hint="eastAsia"/>
              </w:rPr>
              <w:t>济任环报告表【</w:t>
            </w:r>
            <w:r>
              <w:t>2017</w:t>
            </w:r>
            <w:r>
              <w:rPr>
                <w:rFonts w:hint="eastAsia"/>
              </w:rPr>
              <w:t>】</w:t>
            </w:r>
            <w:r>
              <w:t>265</w:t>
            </w:r>
            <w:r>
              <w:rPr>
                <w:rFonts w:hint="eastAsia"/>
              </w:rPr>
              <w:t>号</w:t>
            </w:r>
          </w:p>
        </w:tc>
        <w:tc>
          <w:tcPr>
            <w:tcW w:w="2703" w:type="dxa"/>
            <w:vAlign w:val="center"/>
          </w:tcPr>
          <w:p w:rsidR="00E362F2" w:rsidRDefault="00DE23AA">
            <w:pPr>
              <w:jc w:val="center"/>
              <w:rPr>
                <w:rFonts w:ascii="Times New Roman" w:eastAsia="宋体" w:hAnsi="Times New Roman" w:cs="Times New Roman"/>
                <w:szCs w:val="21"/>
              </w:rPr>
            </w:pPr>
            <w:r>
              <w:rPr>
                <w:rFonts w:ascii="Times New Roman" w:eastAsia="宋体" w:hAnsi="Times New Roman" w:cs="Times New Roman" w:hint="eastAsia"/>
                <w:szCs w:val="21"/>
              </w:rPr>
              <w:t>任城区环保局</w:t>
            </w:r>
          </w:p>
          <w:p w:rsidR="00E362F2" w:rsidRDefault="00DE23AA">
            <w:pPr>
              <w:jc w:val="center"/>
              <w:rPr>
                <w:rFonts w:ascii="Times New Roman" w:eastAsia="宋体" w:hAnsi="Times New Roman" w:cs="Times New Roman"/>
                <w:szCs w:val="21"/>
              </w:rPr>
            </w:pPr>
            <w:r>
              <w:rPr>
                <w:rFonts w:ascii="Times New Roman" w:eastAsia="宋体" w:hAnsi="Times New Roman" w:cs="Times New Roman" w:hint="eastAsia"/>
                <w:szCs w:val="21"/>
              </w:rPr>
              <w:t>2017</w:t>
            </w:r>
            <w:r>
              <w:rPr>
                <w:rFonts w:ascii="Times New Roman" w:eastAsia="宋体" w:hAnsi="Times New Roman" w:cs="Times New Roman" w:hint="eastAsia"/>
                <w:szCs w:val="21"/>
              </w:rPr>
              <w:t>年</w:t>
            </w:r>
            <w:r>
              <w:rPr>
                <w:rFonts w:ascii="Times New Roman" w:eastAsia="宋体" w:hAnsi="Times New Roman" w:cs="Times New Roman" w:hint="eastAsia"/>
                <w:szCs w:val="21"/>
              </w:rPr>
              <w:t>9</w:t>
            </w:r>
            <w:r>
              <w:rPr>
                <w:rFonts w:ascii="Times New Roman" w:eastAsia="宋体" w:hAnsi="Times New Roman" w:cs="Times New Roman" w:hint="eastAsia"/>
                <w:szCs w:val="21"/>
              </w:rPr>
              <w:t>月</w:t>
            </w:r>
            <w:r>
              <w:rPr>
                <w:rFonts w:ascii="Times New Roman" w:eastAsia="宋体" w:hAnsi="Times New Roman" w:cs="Times New Roman" w:hint="eastAsia"/>
                <w:szCs w:val="21"/>
              </w:rPr>
              <w:t>29</w:t>
            </w:r>
            <w:r>
              <w:rPr>
                <w:rFonts w:ascii="Times New Roman" w:eastAsia="宋体" w:hAnsi="Times New Roman" w:cs="Times New Roman" w:hint="eastAsia"/>
                <w:szCs w:val="21"/>
              </w:rPr>
              <w:t>日进行验收</w:t>
            </w:r>
          </w:p>
        </w:tc>
      </w:tr>
    </w:tbl>
    <w:p w:rsidR="00E362F2" w:rsidRDefault="00DE23AA">
      <w:pPr>
        <w:pStyle w:val="40"/>
        <w:numPr>
          <w:ilvl w:val="0"/>
          <w:numId w:val="0"/>
        </w:numPr>
        <w:ind w:left="864" w:hanging="864"/>
        <w:rPr>
          <w:rFonts w:ascii="Times New Roman" w:eastAsiaTheme="majorEastAsia" w:hAnsi="Times New Roman"/>
          <w:sz w:val="24"/>
          <w:szCs w:val="24"/>
        </w:rPr>
      </w:pPr>
      <w:r>
        <w:rPr>
          <w:rFonts w:ascii="Times New Roman" w:eastAsiaTheme="majorEastAsia" w:hAnsi="Times New Roman" w:hint="eastAsia"/>
          <w:sz w:val="24"/>
          <w:szCs w:val="24"/>
        </w:rPr>
        <w:t>3</w:t>
      </w:r>
      <w:r>
        <w:rPr>
          <w:rFonts w:ascii="Times New Roman" w:eastAsiaTheme="majorEastAsia" w:hAnsi="Times New Roman"/>
          <w:sz w:val="24"/>
          <w:szCs w:val="24"/>
        </w:rPr>
        <w:t>.2.1.1</w:t>
      </w:r>
      <w:r>
        <w:rPr>
          <w:rFonts w:ascii="Times New Roman" w:eastAsiaTheme="majorEastAsia" w:hAnsi="Times New Roman" w:hint="eastAsia"/>
          <w:sz w:val="24"/>
          <w:szCs w:val="24"/>
        </w:rPr>
        <w:t>现有工程环评批复情况</w:t>
      </w:r>
    </w:p>
    <w:p w:rsidR="00E362F2" w:rsidRDefault="00DE23AA" w:rsidP="009A0B5F">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根据济</w:t>
      </w:r>
      <w:r>
        <w:rPr>
          <w:rFonts w:ascii="Times New Roman" w:eastAsia="宋体" w:hAnsi="Times New Roman" w:cs="Times New Roman"/>
          <w:sz w:val="24"/>
          <w:szCs w:val="24"/>
        </w:rPr>
        <w:t>环审</w:t>
      </w:r>
      <w:r>
        <w:rPr>
          <w:rFonts w:ascii="Times New Roman" w:eastAsia="宋体" w:hAnsi="Times New Roman" w:cs="Times New Roman"/>
          <w:sz w:val="24"/>
          <w:szCs w:val="24"/>
        </w:rPr>
        <w:t>[</w:t>
      </w:r>
      <w:r>
        <w:rPr>
          <w:rFonts w:ascii="Times New Roman" w:eastAsia="宋体" w:hAnsi="Times New Roman" w:cs="Times New Roman" w:hint="eastAsia"/>
          <w:sz w:val="24"/>
          <w:szCs w:val="24"/>
        </w:rPr>
        <w:t>2011</w:t>
      </w:r>
      <w:r>
        <w:rPr>
          <w:rFonts w:ascii="Times New Roman" w:eastAsia="宋体" w:hAnsi="Times New Roman" w:cs="Times New Roman"/>
          <w:sz w:val="24"/>
          <w:szCs w:val="24"/>
        </w:rPr>
        <w:t>]</w:t>
      </w:r>
      <w:r>
        <w:rPr>
          <w:rFonts w:ascii="Times New Roman" w:eastAsia="宋体" w:hAnsi="Times New Roman" w:cs="Times New Roman" w:hint="eastAsia"/>
          <w:sz w:val="24"/>
          <w:szCs w:val="24"/>
        </w:rPr>
        <w:t>29</w:t>
      </w:r>
      <w:r>
        <w:rPr>
          <w:rFonts w:ascii="Times New Roman" w:eastAsia="宋体" w:hAnsi="Times New Roman" w:cs="Times New Roman"/>
          <w:sz w:val="24"/>
          <w:szCs w:val="24"/>
        </w:rPr>
        <w:t>号文</w:t>
      </w:r>
      <w:r>
        <w:rPr>
          <w:rFonts w:ascii="Times New Roman" w:eastAsia="宋体" w:hAnsi="Times New Roman" w:cs="Times New Roman" w:hint="eastAsia"/>
          <w:sz w:val="24"/>
          <w:szCs w:val="24"/>
        </w:rPr>
        <w:t>批复内容，济宁长兴化工有限公司年产</w:t>
      </w:r>
      <w:r>
        <w:rPr>
          <w:rFonts w:ascii="Times New Roman" w:eastAsia="宋体" w:hAnsi="Times New Roman" w:cs="Times New Roman" w:hint="eastAsia"/>
          <w:sz w:val="24"/>
          <w:szCs w:val="24"/>
        </w:rPr>
        <w:t>9000</w:t>
      </w:r>
      <w:r>
        <w:rPr>
          <w:rFonts w:ascii="Times New Roman" w:eastAsia="宋体" w:hAnsi="Times New Roman" w:cs="Times New Roman" w:hint="eastAsia"/>
          <w:sz w:val="24"/>
          <w:szCs w:val="24"/>
        </w:rPr>
        <w:t>吨邻苯二甲酸二辛酯及</w:t>
      </w:r>
      <w:r>
        <w:rPr>
          <w:rFonts w:ascii="Times New Roman" w:eastAsia="宋体" w:hAnsi="Times New Roman" w:cs="Times New Roman" w:hint="eastAsia"/>
          <w:sz w:val="24"/>
          <w:szCs w:val="24"/>
        </w:rPr>
        <w:t>1000</w:t>
      </w:r>
      <w:r>
        <w:rPr>
          <w:rFonts w:ascii="Times New Roman" w:eastAsia="宋体" w:hAnsi="Times New Roman" w:cs="Times New Roman" w:hint="eastAsia"/>
          <w:sz w:val="24"/>
          <w:szCs w:val="24"/>
        </w:rPr>
        <w:t>吨无水醋酸钠项目，邻苯二甲酸二辛酯项目改造利用现有项目生产车间、生产</w:t>
      </w:r>
      <w:r>
        <w:rPr>
          <w:rFonts w:ascii="Times New Roman" w:eastAsia="宋体" w:hAnsi="Times New Roman" w:cs="Times New Roman" w:hint="eastAsia"/>
          <w:sz w:val="24"/>
          <w:szCs w:val="24"/>
        </w:rPr>
        <w:lastRenderedPageBreak/>
        <w:t>装置、辅助工程、公用工程、环保工程等，新建无水醋酸钠项目生产车间有生产设备，新增邻苯二甲酸二辛酯项目脱醇、压滤、醇回收、酯回设备及部分原料储罐、成品储罐等。</w:t>
      </w:r>
    </w:p>
    <w:p w:rsidR="00E362F2" w:rsidRDefault="00DE23AA" w:rsidP="009A0B5F">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现有工程环评批复中环保措施见表</w:t>
      </w:r>
      <w:r>
        <w:rPr>
          <w:rFonts w:ascii="Times New Roman" w:eastAsia="宋体" w:hAnsi="Times New Roman" w:cs="Times New Roman" w:hint="eastAsia"/>
          <w:sz w:val="24"/>
          <w:szCs w:val="24"/>
        </w:rPr>
        <w:t>3.2-2</w:t>
      </w:r>
      <w:r>
        <w:rPr>
          <w:rFonts w:ascii="Times New Roman" w:eastAsia="宋体" w:hAnsi="Times New Roman" w:cs="Times New Roman" w:hint="eastAsia"/>
          <w:sz w:val="24"/>
          <w:szCs w:val="24"/>
        </w:rPr>
        <w:t>。</w:t>
      </w:r>
    </w:p>
    <w:p w:rsidR="00E362F2" w:rsidRPr="009A0B5F" w:rsidRDefault="00DE23AA" w:rsidP="009A0B5F">
      <w:pPr>
        <w:adjustRightInd w:val="0"/>
        <w:snapToGrid w:val="0"/>
        <w:spacing w:line="480" w:lineRule="exact"/>
        <w:ind w:firstLineChars="1176" w:firstLine="2833"/>
        <w:rPr>
          <w:rFonts w:ascii="Times New Roman" w:eastAsia="宋体" w:hAnsi="Times New Roman" w:cs="Times New Roman"/>
          <w:b/>
          <w:bCs/>
          <w:sz w:val="24"/>
          <w:szCs w:val="28"/>
        </w:rPr>
      </w:pPr>
      <w:r w:rsidRPr="009A0B5F">
        <w:rPr>
          <w:rFonts w:ascii="Times New Roman" w:eastAsia="宋体" w:hAnsi="Times New Roman" w:cs="Times New Roman"/>
          <w:b/>
          <w:bCs/>
          <w:sz w:val="24"/>
          <w:szCs w:val="28"/>
        </w:rPr>
        <w:t>表</w:t>
      </w:r>
      <w:r w:rsidRPr="009A0B5F">
        <w:rPr>
          <w:rFonts w:ascii="Times New Roman" w:eastAsia="宋体" w:hAnsi="Times New Roman" w:cs="Times New Roman" w:hint="eastAsia"/>
          <w:b/>
          <w:bCs/>
          <w:sz w:val="24"/>
          <w:szCs w:val="28"/>
        </w:rPr>
        <w:t>3</w:t>
      </w:r>
      <w:r w:rsidRPr="009A0B5F">
        <w:rPr>
          <w:rFonts w:ascii="Times New Roman" w:eastAsia="宋体" w:hAnsi="Times New Roman" w:cs="Times New Roman"/>
          <w:b/>
          <w:bCs/>
          <w:sz w:val="24"/>
          <w:szCs w:val="28"/>
        </w:rPr>
        <w:t>.2-2</w:t>
      </w:r>
      <w:r w:rsidRPr="009A0B5F">
        <w:rPr>
          <w:rFonts w:ascii="Times New Roman" w:eastAsia="宋体" w:hAnsi="Times New Roman" w:cs="Times New Roman" w:hint="eastAsia"/>
          <w:b/>
          <w:bCs/>
          <w:sz w:val="24"/>
          <w:szCs w:val="28"/>
        </w:rPr>
        <w:t>现有工程环评批复中环保措施</w:t>
      </w:r>
      <w:r w:rsidRPr="009A0B5F">
        <w:rPr>
          <w:rFonts w:ascii="Times New Roman" w:eastAsia="宋体" w:hAnsi="Times New Roman" w:cs="Times New Roman"/>
          <w:b/>
          <w:bCs/>
          <w:sz w:val="24"/>
          <w:szCs w:val="28"/>
        </w:rPr>
        <w:t>一览表</w:t>
      </w:r>
    </w:p>
    <w:tbl>
      <w:tblPr>
        <w:tblStyle w:val="afff"/>
        <w:tblW w:w="9196"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182"/>
        <w:gridCol w:w="8014"/>
      </w:tblGrid>
      <w:tr w:rsidR="00E362F2" w:rsidTr="001A3547">
        <w:trPr>
          <w:trHeight w:val="416"/>
          <w:jc w:val="center"/>
        </w:trPr>
        <w:tc>
          <w:tcPr>
            <w:tcW w:w="1182" w:type="dxa"/>
            <w:vAlign w:val="center"/>
          </w:tcPr>
          <w:p w:rsidR="00E362F2" w:rsidRPr="009A0B5F" w:rsidRDefault="00DE23AA" w:rsidP="001A3547">
            <w:pPr>
              <w:jc w:val="center"/>
              <w:rPr>
                <w:b/>
                <w:kern w:val="0"/>
                <w:szCs w:val="21"/>
              </w:rPr>
            </w:pPr>
            <w:r w:rsidRPr="009A0B5F">
              <w:rPr>
                <w:rFonts w:hint="eastAsia"/>
                <w:b/>
                <w:kern w:val="0"/>
                <w:szCs w:val="21"/>
              </w:rPr>
              <w:t>项目</w:t>
            </w:r>
          </w:p>
        </w:tc>
        <w:tc>
          <w:tcPr>
            <w:tcW w:w="8014" w:type="dxa"/>
            <w:vAlign w:val="center"/>
          </w:tcPr>
          <w:p w:rsidR="00E362F2" w:rsidRPr="009A0B5F" w:rsidRDefault="00DE23AA" w:rsidP="001A3547">
            <w:pPr>
              <w:keepNext/>
              <w:jc w:val="center"/>
              <w:rPr>
                <w:b/>
                <w:kern w:val="0"/>
                <w:szCs w:val="21"/>
              </w:rPr>
            </w:pPr>
            <w:r w:rsidRPr="009A0B5F">
              <w:rPr>
                <w:rFonts w:hint="eastAsia"/>
                <w:b/>
                <w:kern w:val="0"/>
                <w:szCs w:val="21"/>
              </w:rPr>
              <w:t>环保措施</w:t>
            </w:r>
          </w:p>
        </w:tc>
      </w:tr>
      <w:tr w:rsidR="00E362F2" w:rsidTr="001A3547">
        <w:trPr>
          <w:trHeight w:val="376"/>
          <w:jc w:val="center"/>
        </w:trPr>
        <w:tc>
          <w:tcPr>
            <w:tcW w:w="1182" w:type="dxa"/>
            <w:vAlign w:val="center"/>
          </w:tcPr>
          <w:p w:rsidR="00E362F2" w:rsidRDefault="00DE23AA" w:rsidP="001A3547">
            <w:pPr>
              <w:jc w:val="center"/>
              <w:rPr>
                <w:kern w:val="0"/>
                <w:szCs w:val="21"/>
              </w:rPr>
            </w:pPr>
            <w:r>
              <w:rPr>
                <w:rFonts w:hint="eastAsia"/>
                <w:kern w:val="0"/>
                <w:szCs w:val="21"/>
              </w:rPr>
              <w:t>废气</w:t>
            </w:r>
          </w:p>
        </w:tc>
        <w:tc>
          <w:tcPr>
            <w:tcW w:w="8014" w:type="dxa"/>
            <w:vAlign w:val="center"/>
          </w:tcPr>
          <w:p w:rsidR="00E362F2" w:rsidRDefault="00DE23AA" w:rsidP="001A3547">
            <w:pPr>
              <w:jc w:val="center"/>
              <w:rPr>
                <w:kern w:val="0"/>
                <w:szCs w:val="21"/>
              </w:rPr>
            </w:pPr>
            <w:r>
              <w:rPr>
                <w:rFonts w:hint="eastAsia"/>
                <w:kern w:val="0"/>
                <w:szCs w:val="21"/>
              </w:rPr>
              <w:t>①项目不新增锅炉，依托现有一台</w:t>
            </w:r>
            <w:r>
              <w:rPr>
                <w:rFonts w:hint="eastAsia"/>
                <w:kern w:val="0"/>
                <w:szCs w:val="21"/>
              </w:rPr>
              <w:t>300</w:t>
            </w:r>
            <w:r>
              <w:rPr>
                <w:rFonts w:hint="eastAsia"/>
                <w:kern w:val="0"/>
                <w:szCs w:val="21"/>
              </w:rPr>
              <w:t>万大卡导热油炉供生产用，锅炉配备钠钙双碱法脱硫</w:t>
            </w:r>
            <w:r>
              <w:rPr>
                <w:rFonts w:hint="eastAsia"/>
                <w:kern w:val="0"/>
                <w:szCs w:val="21"/>
              </w:rPr>
              <w:t>+</w:t>
            </w:r>
            <w:r>
              <w:rPr>
                <w:rFonts w:hint="eastAsia"/>
                <w:kern w:val="0"/>
                <w:szCs w:val="21"/>
              </w:rPr>
              <w:t>水膜除尘设施，除尘、脱硫效率应分别不低于</w:t>
            </w:r>
            <w:r>
              <w:rPr>
                <w:rFonts w:hint="eastAsia"/>
                <w:kern w:val="0"/>
                <w:szCs w:val="21"/>
              </w:rPr>
              <w:t>95%</w:t>
            </w:r>
            <w:r>
              <w:rPr>
                <w:rFonts w:hint="eastAsia"/>
                <w:kern w:val="0"/>
                <w:szCs w:val="21"/>
              </w:rPr>
              <w:t>、</w:t>
            </w:r>
            <w:r>
              <w:rPr>
                <w:rFonts w:hint="eastAsia"/>
                <w:kern w:val="0"/>
                <w:szCs w:val="21"/>
              </w:rPr>
              <w:t>70%</w:t>
            </w:r>
            <w:r>
              <w:rPr>
                <w:rFonts w:hint="eastAsia"/>
                <w:kern w:val="0"/>
                <w:szCs w:val="21"/>
              </w:rPr>
              <w:t>，烟囱高度</w:t>
            </w:r>
            <w:r>
              <w:rPr>
                <w:rFonts w:hint="eastAsia"/>
                <w:kern w:val="0"/>
                <w:szCs w:val="21"/>
              </w:rPr>
              <w:t>30</w:t>
            </w:r>
            <w:r>
              <w:rPr>
                <w:rFonts w:hint="eastAsia"/>
                <w:kern w:val="0"/>
                <w:szCs w:val="21"/>
              </w:rPr>
              <w:t>米。</w:t>
            </w:r>
          </w:p>
          <w:p w:rsidR="00E362F2" w:rsidRDefault="00DE23AA" w:rsidP="001A3547">
            <w:pPr>
              <w:jc w:val="center"/>
              <w:rPr>
                <w:kern w:val="0"/>
                <w:szCs w:val="21"/>
              </w:rPr>
            </w:pPr>
            <w:r>
              <w:rPr>
                <w:rFonts w:hint="eastAsia"/>
                <w:kern w:val="0"/>
                <w:szCs w:val="21"/>
              </w:rPr>
              <w:t>②酯化反应缓冲罐、中和反应缓冲罐、脱醇工段暂存罐、回收醇装置缓冲罐等工段放散口无组织挥发的辛醇、真空系统挥发的辛醇及无水醋酸钠干燥工段的蒸发废气等，必须配套集气抽排设施，通过</w:t>
            </w:r>
            <w:r>
              <w:rPr>
                <w:rFonts w:hint="eastAsia"/>
                <w:kern w:val="0"/>
                <w:szCs w:val="21"/>
              </w:rPr>
              <w:t>20</w:t>
            </w:r>
            <w:r>
              <w:rPr>
                <w:rFonts w:hint="eastAsia"/>
                <w:kern w:val="0"/>
                <w:szCs w:val="21"/>
              </w:rPr>
              <w:t>米高排气筒排放。</w:t>
            </w:r>
          </w:p>
          <w:p w:rsidR="00E362F2" w:rsidRDefault="00DE23AA" w:rsidP="001A3547">
            <w:pPr>
              <w:jc w:val="center"/>
              <w:rPr>
                <w:kern w:val="0"/>
                <w:szCs w:val="21"/>
              </w:rPr>
            </w:pPr>
            <w:r>
              <w:rPr>
                <w:rFonts w:hint="eastAsia"/>
                <w:kern w:val="0"/>
                <w:szCs w:val="21"/>
              </w:rPr>
              <w:t>③做好生产环节储罐大小呼吸气、各生产工序无组织排放废气、煤场灰渣场粉尘的污染防治。煤场应设置顶棚、围墙半封闭设施，煤及灰渣不得露天堆存，防止扬尘污染。</w:t>
            </w:r>
          </w:p>
        </w:tc>
      </w:tr>
      <w:tr w:rsidR="00E362F2" w:rsidTr="001A3547">
        <w:trPr>
          <w:trHeight w:val="390"/>
          <w:jc w:val="center"/>
        </w:trPr>
        <w:tc>
          <w:tcPr>
            <w:tcW w:w="1182" w:type="dxa"/>
            <w:vAlign w:val="center"/>
          </w:tcPr>
          <w:p w:rsidR="00E362F2" w:rsidRDefault="00DE23AA" w:rsidP="001A3547">
            <w:pPr>
              <w:jc w:val="center"/>
              <w:rPr>
                <w:kern w:val="0"/>
                <w:szCs w:val="21"/>
              </w:rPr>
            </w:pPr>
            <w:r>
              <w:rPr>
                <w:rFonts w:hint="eastAsia"/>
                <w:kern w:val="0"/>
                <w:szCs w:val="21"/>
              </w:rPr>
              <w:t>废水</w:t>
            </w:r>
          </w:p>
        </w:tc>
        <w:tc>
          <w:tcPr>
            <w:tcW w:w="8014" w:type="dxa"/>
            <w:vAlign w:val="center"/>
          </w:tcPr>
          <w:p w:rsidR="00E362F2" w:rsidRDefault="00DE23AA" w:rsidP="001A3547">
            <w:pPr>
              <w:jc w:val="center"/>
              <w:rPr>
                <w:kern w:val="0"/>
                <w:szCs w:val="21"/>
              </w:rPr>
            </w:pPr>
            <w:r>
              <w:rPr>
                <w:rFonts w:asciiTheme="minorEastAsia" w:hAnsiTheme="minorEastAsia" w:hint="eastAsia"/>
                <w:kern w:val="0"/>
                <w:szCs w:val="21"/>
              </w:rPr>
              <w:t>①</w:t>
            </w:r>
            <w:r>
              <w:rPr>
                <w:rFonts w:hint="eastAsia"/>
                <w:kern w:val="0"/>
                <w:szCs w:val="21"/>
              </w:rPr>
              <w:t>项目废水包括生产废水、循环冷却水排污水及生活污水，生产废水主要来自于邻苯二甲酸二辛酯化工段、中和工段、水洗工段、脱醇工段废水。无水醋酸钠生产过程中无废水产生。生产废水</w:t>
            </w:r>
            <w:r>
              <w:rPr>
                <w:rFonts w:hint="eastAsia"/>
                <w:kern w:val="0"/>
                <w:szCs w:val="21"/>
              </w:rPr>
              <w:t>(</w:t>
            </w:r>
            <w:r>
              <w:rPr>
                <w:rFonts w:hint="eastAsia"/>
                <w:kern w:val="0"/>
                <w:szCs w:val="21"/>
              </w:rPr>
              <w:t>共计约</w:t>
            </w:r>
            <w:r>
              <w:rPr>
                <w:rFonts w:hint="eastAsia"/>
                <w:kern w:val="0"/>
                <w:szCs w:val="21"/>
              </w:rPr>
              <w:t>4.09m</w:t>
            </w:r>
            <w:r>
              <w:rPr>
                <w:rFonts w:hint="eastAsia"/>
                <w:kern w:val="0"/>
                <w:szCs w:val="21"/>
                <w:vertAlign w:val="superscript"/>
              </w:rPr>
              <w:t>3</w:t>
            </w:r>
            <w:r>
              <w:rPr>
                <w:rFonts w:hint="eastAsia"/>
                <w:kern w:val="0"/>
                <w:szCs w:val="21"/>
              </w:rPr>
              <w:t>/d)</w:t>
            </w:r>
            <w:r>
              <w:rPr>
                <w:rFonts w:hint="eastAsia"/>
                <w:kern w:val="0"/>
                <w:szCs w:val="21"/>
              </w:rPr>
              <w:t>用于锅炉脱硫除尘，不外排。</w:t>
            </w:r>
          </w:p>
          <w:p w:rsidR="00E362F2" w:rsidRDefault="00DE23AA" w:rsidP="001A3547">
            <w:pPr>
              <w:jc w:val="center"/>
              <w:rPr>
                <w:kern w:val="0"/>
                <w:szCs w:val="21"/>
              </w:rPr>
            </w:pPr>
            <w:r>
              <w:rPr>
                <w:rFonts w:asciiTheme="minorEastAsia" w:hAnsiTheme="minorEastAsia" w:hint="eastAsia"/>
                <w:kern w:val="0"/>
                <w:szCs w:val="21"/>
              </w:rPr>
              <w:t>②</w:t>
            </w:r>
            <w:r>
              <w:rPr>
                <w:rFonts w:hint="eastAsia"/>
                <w:kern w:val="0"/>
                <w:szCs w:val="21"/>
              </w:rPr>
              <w:t>经处理后的生活污水</w:t>
            </w:r>
            <w:r>
              <w:rPr>
                <w:rFonts w:hint="eastAsia"/>
                <w:kern w:val="0"/>
                <w:szCs w:val="21"/>
              </w:rPr>
              <w:t>(</w:t>
            </w:r>
            <w:r>
              <w:rPr>
                <w:rFonts w:hint="eastAsia"/>
                <w:kern w:val="0"/>
                <w:szCs w:val="21"/>
              </w:rPr>
              <w:t>约</w:t>
            </w:r>
            <w:r>
              <w:rPr>
                <w:rFonts w:hint="eastAsia"/>
                <w:kern w:val="0"/>
                <w:szCs w:val="21"/>
              </w:rPr>
              <w:t>2.56m</w:t>
            </w:r>
            <w:r>
              <w:rPr>
                <w:rFonts w:hint="eastAsia"/>
                <w:kern w:val="0"/>
                <w:szCs w:val="21"/>
                <w:vertAlign w:val="superscript"/>
              </w:rPr>
              <w:t>3</w:t>
            </w:r>
            <w:r>
              <w:rPr>
                <w:rFonts w:hint="eastAsia"/>
                <w:kern w:val="0"/>
                <w:szCs w:val="21"/>
              </w:rPr>
              <w:t>/d)</w:t>
            </w:r>
            <w:r>
              <w:rPr>
                <w:rFonts w:hint="eastAsia"/>
                <w:kern w:val="0"/>
                <w:szCs w:val="21"/>
              </w:rPr>
              <w:t>及循环冷却水排污水</w:t>
            </w:r>
            <w:r>
              <w:rPr>
                <w:rFonts w:hint="eastAsia"/>
                <w:kern w:val="0"/>
                <w:szCs w:val="21"/>
              </w:rPr>
              <w:t>(</w:t>
            </w:r>
            <w:r>
              <w:rPr>
                <w:rFonts w:hint="eastAsia"/>
                <w:kern w:val="0"/>
                <w:szCs w:val="21"/>
              </w:rPr>
              <w:t>约</w:t>
            </w:r>
            <w:r>
              <w:rPr>
                <w:rFonts w:hint="eastAsia"/>
                <w:kern w:val="0"/>
                <w:szCs w:val="21"/>
              </w:rPr>
              <w:t>1m</w:t>
            </w:r>
            <w:r>
              <w:rPr>
                <w:rFonts w:hint="eastAsia"/>
                <w:kern w:val="0"/>
                <w:szCs w:val="21"/>
                <w:vertAlign w:val="superscript"/>
              </w:rPr>
              <w:t>3</w:t>
            </w:r>
            <w:r>
              <w:rPr>
                <w:rFonts w:hint="eastAsia"/>
                <w:kern w:val="0"/>
                <w:szCs w:val="21"/>
              </w:rPr>
              <w:t>/d)</w:t>
            </w:r>
            <w:r>
              <w:rPr>
                <w:rFonts w:hint="eastAsia"/>
                <w:kern w:val="0"/>
                <w:szCs w:val="21"/>
              </w:rPr>
              <w:t>用于厂区绿化及煤场降尘，不外排。</w:t>
            </w:r>
          </w:p>
          <w:p w:rsidR="00E362F2" w:rsidRDefault="00DE23AA" w:rsidP="001A3547">
            <w:pPr>
              <w:jc w:val="center"/>
              <w:rPr>
                <w:kern w:val="0"/>
                <w:szCs w:val="21"/>
              </w:rPr>
            </w:pPr>
            <w:r>
              <w:rPr>
                <w:rFonts w:asciiTheme="minorEastAsia" w:hAnsiTheme="minorEastAsia" w:hint="eastAsia"/>
                <w:kern w:val="0"/>
                <w:szCs w:val="21"/>
              </w:rPr>
              <w:t>③</w:t>
            </w:r>
            <w:r>
              <w:rPr>
                <w:rFonts w:hint="eastAsia"/>
                <w:kern w:val="0"/>
                <w:szCs w:val="21"/>
              </w:rPr>
              <w:t>建设初期雨水收集池及事故水池，初期雨水及事故状态下产生的生产废水经收集暂存后，运至辰光杰科特污水处理站进行处理。</w:t>
            </w:r>
          </w:p>
        </w:tc>
      </w:tr>
      <w:tr w:rsidR="00E362F2" w:rsidTr="001A3547">
        <w:trPr>
          <w:trHeight w:val="390"/>
          <w:jc w:val="center"/>
        </w:trPr>
        <w:tc>
          <w:tcPr>
            <w:tcW w:w="1182" w:type="dxa"/>
            <w:vAlign w:val="center"/>
          </w:tcPr>
          <w:p w:rsidR="00E362F2" w:rsidRDefault="00DE23AA" w:rsidP="001A3547">
            <w:pPr>
              <w:jc w:val="center"/>
              <w:rPr>
                <w:kern w:val="0"/>
                <w:szCs w:val="21"/>
              </w:rPr>
            </w:pPr>
            <w:r>
              <w:rPr>
                <w:rFonts w:hint="eastAsia"/>
                <w:kern w:val="0"/>
                <w:szCs w:val="21"/>
              </w:rPr>
              <w:t>噪声</w:t>
            </w:r>
          </w:p>
        </w:tc>
        <w:tc>
          <w:tcPr>
            <w:tcW w:w="8014" w:type="dxa"/>
            <w:vAlign w:val="center"/>
          </w:tcPr>
          <w:p w:rsidR="00E362F2" w:rsidRDefault="00DE23AA" w:rsidP="001A3547">
            <w:pPr>
              <w:jc w:val="center"/>
              <w:rPr>
                <w:kern w:val="0"/>
                <w:szCs w:val="21"/>
              </w:rPr>
            </w:pPr>
            <w:r>
              <w:rPr>
                <w:rFonts w:hint="eastAsia"/>
                <w:kern w:val="0"/>
                <w:szCs w:val="21"/>
              </w:rPr>
              <w:t>选用低噪声设备，对噪声源采取相应的隔音、消声和减振措施，确保</w:t>
            </w:r>
            <w:r>
              <w:rPr>
                <w:kern w:val="0"/>
                <w:szCs w:val="21"/>
              </w:rPr>
              <w:t>满足《工业企业厂界环境噪声排放标准》（</w:t>
            </w:r>
            <w:r>
              <w:rPr>
                <w:kern w:val="0"/>
                <w:szCs w:val="21"/>
              </w:rPr>
              <w:t>GB12348-2008</w:t>
            </w:r>
            <w:r>
              <w:rPr>
                <w:kern w:val="0"/>
                <w:szCs w:val="21"/>
              </w:rPr>
              <w:t>）</w:t>
            </w:r>
            <w:r>
              <w:rPr>
                <w:rFonts w:hint="eastAsia"/>
                <w:kern w:val="0"/>
                <w:szCs w:val="21"/>
              </w:rPr>
              <w:t>3</w:t>
            </w:r>
            <w:r>
              <w:rPr>
                <w:kern w:val="0"/>
                <w:szCs w:val="21"/>
              </w:rPr>
              <w:t>类标准要求</w:t>
            </w:r>
            <w:r>
              <w:rPr>
                <w:rFonts w:hint="eastAsia"/>
                <w:kern w:val="0"/>
                <w:szCs w:val="21"/>
              </w:rPr>
              <w:t>。</w:t>
            </w:r>
          </w:p>
        </w:tc>
      </w:tr>
      <w:tr w:rsidR="00E362F2" w:rsidTr="001A3547">
        <w:trPr>
          <w:trHeight w:val="390"/>
          <w:jc w:val="center"/>
        </w:trPr>
        <w:tc>
          <w:tcPr>
            <w:tcW w:w="1182" w:type="dxa"/>
            <w:vAlign w:val="center"/>
          </w:tcPr>
          <w:p w:rsidR="00E362F2" w:rsidRDefault="00DE23AA" w:rsidP="001A3547">
            <w:pPr>
              <w:jc w:val="center"/>
              <w:rPr>
                <w:kern w:val="0"/>
                <w:szCs w:val="21"/>
              </w:rPr>
            </w:pPr>
            <w:r>
              <w:rPr>
                <w:rFonts w:hint="eastAsia"/>
                <w:kern w:val="0"/>
                <w:szCs w:val="21"/>
              </w:rPr>
              <w:t>固体废物</w:t>
            </w:r>
          </w:p>
        </w:tc>
        <w:tc>
          <w:tcPr>
            <w:tcW w:w="8014" w:type="dxa"/>
            <w:vAlign w:val="center"/>
          </w:tcPr>
          <w:p w:rsidR="00E362F2" w:rsidRDefault="00DE23AA" w:rsidP="001A3547">
            <w:pPr>
              <w:jc w:val="center"/>
              <w:rPr>
                <w:kern w:val="0"/>
                <w:szCs w:val="21"/>
              </w:rPr>
            </w:pPr>
            <w:r>
              <w:rPr>
                <w:rFonts w:hint="eastAsia"/>
                <w:kern w:val="0"/>
                <w:szCs w:val="21"/>
              </w:rPr>
              <w:t>做好固废的综合利用和妥善处置。过滤废渣、废油、脱硫残渣、危化品物料的废弃包装物等属于危废，按照《危险废物贮存污染控制标准》</w:t>
            </w:r>
            <w:r>
              <w:rPr>
                <w:rFonts w:hint="eastAsia"/>
                <w:kern w:val="0"/>
                <w:szCs w:val="21"/>
              </w:rPr>
              <w:t>(GB18597-2001)</w:t>
            </w:r>
            <w:r>
              <w:rPr>
                <w:rFonts w:hint="eastAsia"/>
                <w:kern w:val="0"/>
                <w:szCs w:val="21"/>
              </w:rPr>
              <w:t>在厂区内暂存，并按照危废物管理规范，委托有危险废物处理资质的单位进行无害化处理；锅炉灰渣等外运综合利用；生活垃圾由环卫部门统一收集处理。</w:t>
            </w:r>
          </w:p>
        </w:tc>
      </w:tr>
    </w:tbl>
    <w:p w:rsidR="00E362F2" w:rsidRDefault="00DE23AA">
      <w:pPr>
        <w:pStyle w:val="40"/>
        <w:numPr>
          <w:ilvl w:val="0"/>
          <w:numId w:val="0"/>
        </w:numPr>
        <w:ind w:left="864" w:hanging="864"/>
        <w:rPr>
          <w:b w:val="0"/>
          <w:i/>
        </w:rPr>
      </w:pPr>
      <w:r>
        <w:rPr>
          <w:rFonts w:ascii="Times New Roman" w:eastAsiaTheme="majorEastAsia" w:hAnsi="Times New Roman" w:hint="eastAsia"/>
          <w:sz w:val="24"/>
          <w:szCs w:val="24"/>
        </w:rPr>
        <w:t>3.2.1.2</w:t>
      </w:r>
      <w:r>
        <w:rPr>
          <w:rFonts w:ascii="Times New Roman" w:eastAsiaTheme="majorEastAsia" w:hAnsi="Times New Roman" w:hint="eastAsia"/>
          <w:sz w:val="24"/>
          <w:szCs w:val="24"/>
        </w:rPr>
        <w:t>现有工程验收批复情况</w:t>
      </w:r>
    </w:p>
    <w:p w:rsidR="00E362F2" w:rsidRDefault="00DE23AA" w:rsidP="00CA7677">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201</w:t>
      </w:r>
      <w:r>
        <w:rPr>
          <w:rFonts w:ascii="Times New Roman" w:eastAsia="宋体" w:hAnsi="Times New Roman" w:cs="Times New Roman" w:hint="eastAsia"/>
          <w:sz w:val="24"/>
          <w:szCs w:val="24"/>
        </w:rPr>
        <w:t>4</w:t>
      </w:r>
      <w:r>
        <w:rPr>
          <w:rFonts w:ascii="Times New Roman" w:eastAsia="宋体" w:hAnsi="Times New Roman" w:cs="Times New Roman"/>
          <w:sz w:val="24"/>
          <w:szCs w:val="24"/>
        </w:rPr>
        <w:t>年</w:t>
      </w:r>
      <w:r>
        <w:rPr>
          <w:rFonts w:ascii="Times New Roman" w:eastAsia="宋体" w:hAnsi="Times New Roman" w:cs="Times New Roman" w:hint="eastAsia"/>
          <w:sz w:val="24"/>
          <w:szCs w:val="24"/>
        </w:rPr>
        <w:t>3</w:t>
      </w:r>
      <w:r>
        <w:rPr>
          <w:rFonts w:ascii="Times New Roman" w:eastAsia="宋体" w:hAnsi="Times New Roman" w:cs="Times New Roman"/>
          <w:sz w:val="24"/>
          <w:szCs w:val="24"/>
        </w:rPr>
        <w:t>月</w:t>
      </w:r>
      <w:r>
        <w:rPr>
          <w:rFonts w:ascii="Times New Roman" w:eastAsia="宋体" w:hAnsi="Times New Roman" w:cs="Times New Roman" w:hint="eastAsia"/>
          <w:sz w:val="24"/>
          <w:szCs w:val="24"/>
        </w:rPr>
        <w:t>济宁市任城区环保局对年产</w:t>
      </w:r>
      <w:r>
        <w:rPr>
          <w:rFonts w:ascii="Times New Roman" w:eastAsia="宋体" w:hAnsi="Times New Roman" w:cs="Times New Roman" w:hint="eastAsia"/>
          <w:sz w:val="24"/>
          <w:szCs w:val="24"/>
        </w:rPr>
        <w:t>9000</w:t>
      </w:r>
      <w:r>
        <w:rPr>
          <w:rFonts w:ascii="Times New Roman" w:eastAsia="宋体" w:hAnsi="Times New Roman" w:cs="Times New Roman" w:hint="eastAsia"/>
          <w:sz w:val="24"/>
          <w:szCs w:val="24"/>
        </w:rPr>
        <w:t>吨邻苯二甲酸二辛酯项目进行了竣工环境保护验收。工程主要内容为</w:t>
      </w:r>
      <w:r>
        <w:rPr>
          <w:rFonts w:ascii="Times New Roman" w:eastAsia="宋体" w:hAnsi="Times New Roman" w:cs="Times New Roman" w:hint="eastAsia"/>
          <w:sz w:val="24"/>
          <w:szCs w:val="24"/>
        </w:rPr>
        <w:t>9000</w:t>
      </w:r>
      <w:r>
        <w:rPr>
          <w:rFonts w:ascii="Times New Roman" w:eastAsia="宋体" w:hAnsi="Times New Roman" w:cs="Times New Roman" w:hint="eastAsia"/>
          <w:sz w:val="24"/>
          <w:szCs w:val="24"/>
        </w:rPr>
        <w:t>吨</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年邻苯二甲酸二辛酯生产线，同时配套建设邻苯二甲酸二辛酯项目脱醇、压滤、醇回收、酯回收设备及部分原料储罐、成品储罐等，供电、供水、供汽、办公生活等公用辅助设施。</w:t>
      </w:r>
    </w:p>
    <w:p w:rsidR="00E362F2" w:rsidRDefault="00DE23AA" w:rsidP="00CA7677">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通过对比环评报告和环评批复，验收做出以下变更：</w:t>
      </w:r>
    </w:p>
    <w:p w:rsidR="00E362F2" w:rsidRDefault="00DE23AA" w:rsidP="00CA7677">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、环评批复中</w:t>
      </w:r>
      <w:r>
        <w:rPr>
          <w:rFonts w:ascii="Times New Roman" w:eastAsia="宋体" w:hAnsi="Times New Roman" w:cs="Times New Roman" w:hint="eastAsia"/>
          <w:sz w:val="24"/>
          <w:szCs w:val="24"/>
        </w:rPr>
        <w:t>1000</w:t>
      </w:r>
      <w:r>
        <w:rPr>
          <w:rFonts w:ascii="Times New Roman" w:eastAsia="宋体" w:hAnsi="Times New Roman" w:cs="Times New Roman" w:hint="eastAsia"/>
          <w:sz w:val="24"/>
          <w:szCs w:val="24"/>
        </w:rPr>
        <w:t>吨无水醋酸钠项目，因市场原因未建设，所以未进行验收。</w:t>
      </w:r>
    </w:p>
    <w:p w:rsidR="00E362F2" w:rsidRDefault="00DE23AA" w:rsidP="00CA7677">
      <w:pPr>
        <w:spacing w:line="360" w:lineRule="auto"/>
        <w:ind w:firstLineChars="200" w:firstLine="480"/>
        <w:rPr>
          <w:rFonts w:ascii="Times New Roman" w:eastAsia="宋体" w:hAnsi="Times New Roman" w:cs="Times New Roman"/>
          <w:color w:val="FF0000"/>
          <w:sz w:val="24"/>
          <w:szCs w:val="24"/>
        </w:rPr>
      </w:pP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、实际建设新增一台</w:t>
      </w:r>
      <w:r>
        <w:rPr>
          <w:rFonts w:ascii="Times New Roman" w:eastAsia="宋体" w:hAnsi="Times New Roman" w:cs="Times New Roman" w:hint="eastAsia"/>
          <w:sz w:val="24"/>
          <w:szCs w:val="24"/>
        </w:rPr>
        <w:t>300</w:t>
      </w:r>
      <w:r>
        <w:rPr>
          <w:rFonts w:ascii="Times New Roman" w:eastAsia="宋体" w:hAnsi="Times New Roman" w:cs="Times New Roman" w:hint="eastAsia"/>
          <w:sz w:val="24"/>
          <w:szCs w:val="24"/>
        </w:rPr>
        <w:t>万大卡燃煤导热油炉</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型号</w:t>
      </w:r>
      <w:r>
        <w:rPr>
          <w:rFonts w:ascii="Times New Roman" w:eastAsia="宋体" w:hAnsi="Times New Roman" w:cs="Times New Roman" w:hint="eastAsia"/>
          <w:sz w:val="24"/>
          <w:szCs w:val="24"/>
        </w:rPr>
        <w:t>YLW-3500MA)</w:t>
      </w:r>
      <w:r>
        <w:rPr>
          <w:rFonts w:ascii="Times New Roman" w:eastAsia="宋体" w:hAnsi="Times New Roman" w:cs="Times New Roman" w:hint="eastAsia"/>
          <w:sz w:val="24"/>
          <w:szCs w:val="24"/>
        </w:rPr>
        <w:t>，原型号为</w:t>
      </w:r>
      <w:r>
        <w:rPr>
          <w:rFonts w:ascii="Times New Roman" w:eastAsia="宋体" w:hAnsi="Times New Roman" w:cs="Times New Roman" w:hint="eastAsia"/>
          <w:sz w:val="24"/>
          <w:szCs w:val="24"/>
        </w:rPr>
        <w:t>YLW-2400MA</w:t>
      </w:r>
      <w:r>
        <w:rPr>
          <w:rFonts w:ascii="Times New Roman" w:eastAsia="宋体" w:hAnsi="Times New Roman" w:cs="Times New Roman" w:hint="eastAsia"/>
          <w:sz w:val="24"/>
          <w:szCs w:val="24"/>
        </w:rPr>
        <w:t>的</w:t>
      </w:r>
      <w:r>
        <w:rPr>
          <w:rFonts w:ascii="Times New Roman" w:eastAsia="宋体" w:hAnsi="Times New Roman" w:cs="Times New Roman" w:hint="eastAsia"/>
          <w:sz w:val="24"/>
          <w:szCs w:val="24"/>
        </w:rPr>
        <w:t>200</w:t>
      </w:r>
      <w:r>
        <w:rPr>
          <w:rFonts w:ascii="Times New Roman" w:eastAsia="宋体" w:hAnsi="Times New Roman" w:cs="Times New Roman" w:hint="eastAsia"/>
          <w:sz w:val="24"/>
          <w:szCs w:val="24"/>
        </w:rPr>
        <w:t>万大卡导热油炉作为备用油炉。</w:t>
      </w:r>
    </w:p>
    <w:p w:rsidR="00E362F2" w:rsidRDefault="00DE23AA" w:rsidP="00CA7677">
      <w:pPr>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hint="eastAsia"/>
          <w:sz w:val="24"/>
          <w:szCs w:val="24"/>
        </w:rPr>
        <w:t>现有工程验收批复中环保措施执行情况见表</w:t>
      </w:r>
      <w:r>
        <w:rPr>
          <w:rFonts w:ascii="Times New Roman" w:eastAsia="宋体" w:hAnsi="Times New Roman" w:cs="Times New Roman" w:hint="eastAsia"/>
          <w:sz w:val="24"/>
          <w:szCs w:val="24"/>
        </w:rPr>
        <w:t>3.2-3</w:t>
      </w:r>
      <w:r>
        <w:rPr>
          <w:rFonts w:ascii="Times New Roman" w:eastAsia="宋体" w:hAnsi="Times New Roman" w:cs="Times New Roman" w:hint="eastAsia"/>
          <w:sz w:val="24"/>
          <w:szCs w:val="24"/>
        </w:rPr>
        <w:t>。</w:t>
      </w:r>
    </w:p>
    <w:p w:rsidR="00787DCE" w:rsidRDefault="00787DCE" w:rsidP="00CA7677">
      <w:pPr>
        <w:spacing w:line="360" w:lineRule="auto"/>
        <w:jc w:val="left"/>
        <w:rPr>
          <w:rFonts w:ascii="Times New Roman" w:eastAsia="宋体" w:hAnsi="Times New Roman" w:cs="Times New Roman"/>
          <w:sz w:val="24"/>
          <w:szCs w:val="24"/>
        </w:rPr>
      </w:pPr>
    </w:p>
    <w:p w:rsidR="00E362F2" w:rsidRPr="00CA7677" w:rsidRDefault="00DE23AA" w:rsidP="00CA7677">
      <w:pPr>
        <w:adjustRightInd w:val="0"/>
        <w:snapToGrid w:val="0"/>
        <w:spacing w:line="480" w:lineRule="exact"/>
        <w:jc w:val="center"/>
        <w:rPr>
          <w:rFonts w:ascii="Times New Roman" w:eastAsia="宋体" w:hAnsi="Times New Roman" w:cs="Times New Roman"/>
          <w:b/>
          <w:bCs/>
          <w:sz w:val="24"/>
          <w:szCs w:val="28"/>
        </w:rPr>
      </w:pPr>
      <w:r w:rsidRPr="00CA7677">
        <w:rPr>
          <w:rFonts w:ascii="Times New Roman" w:eastAsia="宋体" w:hAnsi="Times New Roman" w:cs="Times New Roman"/>
          <w:b/>
          <w:bCs/>
          <w:sz w:val="24"/>
          <w:szCs w:val="28"/>
        </w:rPr>
        <w:lastRenderedPageBreak/>
        <w:t>表</w:t>
      </w:r>
      <w:r w:rsidRPr="00CA7677">
        <w:rPr>
          <w:rFonts w:ascii="Times New Roman" w:eastAsia="宋体" w:hAnsi="Times New Roman" w:cs="Times New Roman" w:hint="eastAsia"/>
          <w:b/>
          <w:bCs/>
          <w:sz w:val="24"/>
          <w:szCs w:val="28"/>
        </w:rPr>
        <w:t>3</w:t>
      </w:r>
      <w:r w:rsidRPr="00CA7677">
        <w:rPr>
          <w:rFonts w:ascii="Times New Roman" w:eastAsia="宋体" w:hAnsi="Times New Roman" w:cs="Times New Roman"/>
          <w:b/>
          <w:bCs/>
          <w:sz w:val="24"/>
          <w:szCs w:val="28"/>
        </w:rPr>
        <w:t>.2-</w:t>
      </w:r>
      <w:r w:rsidRPr="00CA7677">
        <w:rPr>
          <w:rFonts w:ascii="Times New Roman" w:eastAsia="宋体" w:hAnsi="Times New Roman" w:cs="Times New Roman" w:hint="eastAsia"/>
          <w:b/>
          <w:bCs/>
          <w:sz w:val="24"/>
          <w:szCs w:val="28"/>
        </w:rPr>
        <w:t>3</w:t>
      </w:r>
      <w:r w:rsidRPr="00CA7677">
        <w:rPr>
          <w:rFonts w:ascii="Times New Roman" w:eastAsia="宋体" w:hAnsi="Times New Roman" w:cs="Times New Roman" w:hint="eastAsia"/>
          <w:b/>
          <w:bCs/>
          <w:sz w:val="24"/>
          <w:szCs w:val="28"/>
        </w:rPr>
        <w:t>现有工程验收批复中环保措施执行情况</w:t>
      </w:r>
      <w:r w:rsidRPr="00CA7677">
        <w:rPr>
          <w:rFonts w:ascii="Times New Roman" w:eastAsia="宋体" w:hAnsi="Times New Roman" w:cs="Times New Roman"/>
          <w:b/>
          <w:bCs/>
          <w:sz w:val="24"/>
          <w:szCs w:val="28"/>
        </w:rPr>
        <w:t>一览表</w:t>
      </w:r>
    </w:p>
    <w:tbl>
      <w:tblPr>
        <w:tblStyle w:val="afff"/>
        <w:tblW w:w="903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025"/>
        <w:gridCol w:w="3827"/>
        <w:gridCol w:w="4187"/>
      </w:tblGrid>
      <w:tr w:rsidR="00E362F2" w:rsidTr="00CA7677">
        <w:trPr>
          <w:trHeight w:val="432"/>
          <w:jc w:val="center"/>
        </w:trPr>
        <w:tc>
          <w:tcPr>
            <w:tcW w:w="1025" w:type="dxa"/>
            <w:vAlign w:val="center"/>
          </w:tcPr>
          <w:p w:rsidR="00E362F2" w:rsidRPr="00CA7677" w:rsidRDefault="00DE23AA" w:rsidP="00CA7677">
            <w:pPr>
              <w:jc w:val="center"/>
              <w:rPr>
                <w:b/>
                <w:kern w:val="0"/>
                <w:szCs w:val="21"/>
              </w:rPr>
            </w:pPr>
            <w:r w:rsidRPr="00CA7677">
              <w:rPr>
                <w:rFonts w:hint="eastAsia"/>
                <w:b/>
                <w:kern w:val="0"/>
                <w:szCs w:val="21"/>
              </w:rPr>
              <w:t>项目</w:t>
            </w:r>
          </w:p>
        </w:tc>
        <w:tc>
          <w:tcPr>
            <w:tcW w:w="3827" w:type="dxa"/>
            <w:vAlign w:val="center"/>
          </w:tcPr>
          <w:p w:rsidR="00E362F2" w:rsidRPr="00CA7677" w:rsidRDefault="00DE23AA" w:rsidP="00CA7677">
            <w:pPr>
              <w:jc w:val="center"/>
              <w:rPr>
                <w:b/>
                <w:kern w:val="0"/>
                <w:szCs w:val="21"/>
              </w:rPr>
            </w:pPr>
            <w:r w:rsidRPr="00CA7677">
              <w:rPr>
                <w:rFonts w:hint="eastAsia"/>
                <w:b/>
                <w:kern w:val="0"/>
                <w:szCs w:val="21"/>
              </w:rPr>
              <w:t>环保措施</w:t>
            </w:r>
          </w:p>
        </w:tc>
        <w:tc>
          <w:tcPr>
            <w:tcW w:w="4187" w:type="dxa"/>
            <w:vAlign w:val="center"/>
          </w:tcPr>
          <w:p w:rsidR="00E362F2" w:rsidRPr="00CA7677" w:rsidRDefault="00DE23AA" w:rsidP="00CA7677">
            <w:pPr>
              <w:jc w:val="center"/>
              <w:rPr>
                <w:b/>
                <w:kern w:val="0"/>
                <w:szCs w:val="21"/>
              </w:rPr>
            </w:pPr>
            <w:r w:rsidRPr="00CA7677">
              <w:rPr>
                <w:rFonts w:hint="eastAsia"/>
                <w:b/>
                <w:kern w:val="0"/>
                <w:szCs w:val="21"/>
              </w:rPr>
              <w:t>达标情况</w:t>
            </w:r>
          </w:p>
        </w:tc>
      </w:tr>
      <w:tr w:rsidR="00E362F2" w:rsidTr="001A6584">
        <w:trPr>
          <w:trHeight w:val="860"/>
          <w:jc w:val="center"/>
        </w:trPr>
        <w:tc>
          <w:tcPr>
            <w:tcW w:w="1025" w:type="dxa"/>
            <w:vMerge w:val="restart"/>
            <w:vAlign w:val="center"/>
          </w:tcPr>
          <w:p w:rsidR="00E362F2" w:rsidRDefault="00DE23AA" w:rsidP="002E6DE6">
            <w:pPr>
              <w:jc w:val="center"/>
              <w:rPr>
                <w:kern w:val="0"/>
                <w:szCs w:val="21"/>
              </w:rPr>
            </w:pPr>
            <w:r>
              <w:rPr>
                <w:rFonts w:hint="eastAsia"/>
                <w:kern w:val="0"/>
                <w:szCs w:val="21"/>
              </w:rPr>
              <w:t>废气</w:t>
            </w:r>
          </w:p>
        </w:tc>
        <w:tc>
          <w:tcPr>
            <w:tcW w:w="3827" w:type="dxa"/>
            <w:vAlign w:val="center"/>
          </w:tcPr>
          <w:p w:rsidR="00E362F2" w:rsidRDefault="00DE23AA" w:rsidP="002E6DE6">
            <w:pPr>
              <w:jc w:val="center"/>
              <w:rPr>
                <w:kern w:val="0"/>
                <w:szCs w:val="21"/>
              </w:rPr>
            </w:pPr>
            <w:r>
              <w:rPr>
                <w:rFonts w:hint="eastAsia"/>
                <w:kern w:val="0"/>
                <w:szCs w:val="21"/>
              </w:rPr>
              <w:t>①锅炉废气经“</w:t>
            </w:r>
            <w:r>
              <w:rPr>
                <w:rFonts w:hint="eastAsia"/>
                <w:kern w:val="0"/>
                <w:szCs w:val="21"/>
              </w:rPr>
              <w:t>DOP</w:t>
            </w:r>
            <w:r>
              <w:rPr>
                <w:rFonts w:hint="eastAsia"/>
                <w:kern w:val="0"/>
                <w:szCs w:val="21"/>
              </w:rPr>
              <w:t>碱液吸收“处理后由</w:t>
            </w:r>
            <w:r>
              <w:rPr>
                <w:rFonts w:hint="eastAsia"/>
                <w:kern w:val="0"/>
                <w:szCs w:val="21"/>
              </w:rPr>
              <w:t>30m</w:t>
            </w:r>
            <w:r>
              <w:rPr>
                <w:rFonts w:hint="eastAsia"/>
                <w:kern w:val="0"/>
                <w:szCs w:val="21"/>
              </w:rPr>
              <w:t>高排气筒排放</w:t>
            </w:r>
          </w:p>
        </w:tc>
        <w:tc>
          <w:tcPr>
            <w:tcW w:w="4187" w:type="dxa"/>
            <w:vAlign w:val="center"/>
          </w:tcPr>
          <w:p w:rsidR="00E362F2" w:rsidRDefault="00DE23AA" w:rsidP="002E6DE6">
            <w:pPr>
              <w:ind w:firstLine="420"/>
              <w:jc w:val="center"/>
              <w:rPr>
                <w:kern w:val="0"/>
                <w:szCs w:val="21"/>
              </w:rPr>
            </w:pPr>
            <w:r>
              <w:rPr>
                <w:rFonts w:hint="eastAsia"/>
                <w:kern w:val="0"/>
                <w:szCs w:val="21"/>
              </w:rPr>
              <w:t>经青岛谱尼测试有限公司监测，</w:t>
            </w:r>
            <w:r>
              <w:rPr>
                <w:rFonts w:hint="eastAsia"/>
                <w:kern w:val="0"/>
                <w:szCs w:val="21"/>
              </w:rPr>
              <w:t>SO</w:t>
            </w:r>
            <w:r>
              <w:rPr>
                <w:rFonts w:hint="eastAsia"/>
                <w:kern w:val="0"/>
                <w:szCs w:val="21"/>
                <w:vertAlign w:val="subscript"/>
              </w:rPr>
              <w:t>2</w:t>
            </w:r>
            <w:r>
              <w:rPr>
                <w:rFonts w:hint="eastAsia"/>
                <w:kern w:val="0"/>
                <w:szCs w:val="21"/>
              </w:rPr>
              <w:t>和烟尘排放满足参照标准《山东省锅炉排放标准》</w:t>
            </w:r>
            <w:r>
              <w:rPr>
                <w:rFonts w:hint="eastAsia"/>
                <w:kern w:val="0"/>
                <w:szCs w:val="21"/>
              </w:rPr>
              <w:t>(DB37/2374-2013)</w:t>
            </w:r>
            <w:r>
              <w:rPr>
                <w:rFonts w:hint="eastAsia"/>
                <w:kern w:val="0"/>
                <w:szCs w:val="21"/>
              </w:rPr>
              <w:t>表</w:t>
            </w:r>
            <w:r>
              <w:rPr>
                <w:rFonts w:hint="eastAsia"/>
                <w:kern w:val="0"/>
                <w:szCs w:val="21"/>
              </w:rPr>
              <w:t>1</w:t>
            </w:r>
            <w:r>
              <w:rPr>
                <w:rFonts w:hint="eastAsia"/>
                <w:kern w:val="0"/>
                <w:szCs w:val="21"/>
              </w:rPr>
              <w:t>标准。</w:t>
            </w:r>
          </w:p>
        </w:tc>
      </w:tr>
      <w:tr w:rsidR="00E362F2" w:rsidTr="001A6584">
        <w:trPr>
          <w:trHeight w:val="720"/>
          <w:jc w:val="center"/>
        </w:trPr>
        <w:tc>
          <w:tcPr>
            <w:tcW w:w="1025" w:type="dxa"/>
            <w:vMerge/>
            <w:vAlign w:val="center"/>
          </w:tcPr>
          <w:p w:rsidR="00E362F2" w:rsidRDefault="00E362F2" w:rsidP="002E6DE6">
            <w:pPr>
              <w:jc w:val="center"/>
              <w:rPr>
                <w:kern w:val="0"/>
                <w:sz w:val="20"/>
                <w:szCs w:val="21"/>
              </w:rPr>
            </w:pPr>
          </w:p>
        </w:tc>
        <w:tc>
          <w:tcPr>
            <w:tcW w:w="3827" w:type="dxa"/>
            <w:vAlign w:val="center"/>
          </w:tcPr>
          <w:p w:rsidR="00E362F2" w:rsidRDefault="00DE23AA" w:rsidP="002E6DE6">
            <w:pPr>
              <w:jc w:val="center"/>
              <w:rPr>
                <w:kern w:val="0"/>
                <w:szCs w:val="21"/>
              </w:rPr>
            </w:pPr>
            <w:r>
              <w:rPr>
                <w:rFonts w:hint="eastAsia"/>
                <w:kern w:val="0"/>
                <w:szCs w:val="21"/>
              </w:rPr>
              <w:t>真空系统挥发的辛醇通过引风机引到</w:t>
            </w:r>
            <w:r>
              <w:rPr>
                <w:rFonts w:hint="eastAsia"/>
                <w:kern w:val="0"/>
                <w:szCs w:val="21"/>
              </w:rPr>
              <w:t>20m</w:t>
            </w:r>
            <w:r>
              <w:rPr>
                <w:rFonts w:hint="eastAsia"/>
                <w:kern w:val="0"/>
                <w:szCs w:val="21"/>
              </w:rPr>
              <w:t>高排气筒排放</w:t>
            </w:r>
          </w:p>
        </w:tc>
        <w:tc>
          <w:tcPr>
            <w:tcW w:w="4187" w:type="dxa"/>
            <w:vAlign w:val="center"/>
          </w:tcPr>
          <w:p w:rsidR="00E362F2" w:rsidRDefault="00DE23AA" w:rsidP="002E6DE6">
            <w:pPr>
              <w:ind w:firstLine="420"/>
              <w:jc w:val="center"/>
              <w:rPr>
                <w:kern w:val="0"/>
                <w:szCs w:val="21"/>
              </w:rPr>
            </w:pPr>
            <w:r>
              <w:rPr>
                <w:rFonts w:hint="eastAsia"/>
                <w:kern w:val="0"/>
                <w:szCs w:val="21"/>
              </w:rPr>
              <w:t>符合《大气污染物综合排放标准》</w:t>
            </w:r>
            <w:r>
              <w:rPr>
                <w:rFonts w:hint="eastAsia"/>
                <w:kern w:val="0"/>
                <w:szCs w:val="21"/>
              </w:rPr>
              <w:t>(GB 16297-1996)</w:t>
            </w:r>
            <w:r>
              <w:rPr>
                <w:rFonts w:hint="eastAsia"/>
                <w:kern w:val="0"/>
                <w:szCs w:val="21"/>
              </w:rPr>
              <w:t>表</w:t>
            </w:r>
            <w:r>
              <w:rPr>
                <w:rFonts w:hint="eastAsia"/>
                <w:kern w:val="0"/>
                <w:szCs w:val="21"/>
              </w:rPr>
              <w:t xml:space="preserve"> 2 </w:t>
            </w:r>
            <w:r>
              <w:rPr>
                <w:rFonts w:hint="eastAsia"/>
                <w:kern w:val="0"/>
                <w:szCs w:val="21"/>
              </w:rPr>
              <w:t>中二级标准要求；</w:t>
            </w:r>
          </w:p>
        </w:tc>
      </w:tr>
      <w:tr w:rsidR="00E362F2" w:rsidTr="001A6584">
        <w:trPr>
          <w:trHeight w:val="594"/>
          <w:jc w:val="center"/>
        </w:trPr>
        <w:tc>
          <w:tcPr>
            <w:tcW w:w="1025" w:type="dxa"/>
            <w:vMerge/>
            <w:vAlign w:val="center"/>
          </w:tcPr>
          <w:p w:rsidR="00E362F2" w:rsidRDefault="00E362F2" w:rsidP="002E6DE6">
            <w:pPr>
              <w:jc w:val="center"/>
              <w:rPr>
                <w:kern w:val="0"/>
                <w:sz w:val="20"/>
                <w:szCs w:val="21"/>
              </w:rPr>
            </w:pPr>
          </w:p>
        </w:tc>
        <w:tc>
          <w:tcPr>
            <w:tcW w:w="3827" w:type="dxa"/>
            <w:vAlign w:val="center"/>
          </w:tcPr>
          <w:p w:rsidR="00E362F2" w:rsidRDefault="00DE23AA" w:rsidP="002E6DE6">
            <w:pPr>
              <w:jc w:val="center"/>
              <w:rPr>
                <w:kern w:val="0"/>
                <w:sz w:val="20"/>
                <w:szCs w:val="21"/>
              </w:rPr>
            </w:pPr>
            <w:r>
              <w:rPr>
                <w:rFonts w:hint="eastAsia"/>
                <w:kern w:val="0"/>
                <w:szCs w:val="21"/>
              </w:rPr>
              <w:t>酯化反应缓冲罐、中和反应缓冲罐、脱醇工段暂存罐、回收醇装置缓冲罐等工段放散口无组织挥发的辛醇、真空系统挥发的辛醇进行无组织排放</w:t>
            </w:r>
          </w:p>
        </w:tc>
        <w:tc>
          <w:tcPr>
            <w:tcW w:w="4187" w:type="dxa"/>
            <w:vAlign w:val="center"/>
          </w:tcPr>
          <w:p w:rsidR="00E362F2" w:rsidRDefault="00DE23AA" w:rsidP="002E6DE6">
            <w:pPr>
              <w:jc w:val="center"/>
              <w:rPr>
                <w:kern w:val="0"/>
                <w:sz w:val="20"/>
                <w:szCs w:val="21"/>
              </w:rPr>
            </w:pPr>
            <w:r>
              <w:rPr>
                <w:rFonts w:hint="eastAsia"/>
                <w:kern w:val="0"/>
                <w:szCs w:val="21"/>
              </w:rPr>
              <w:t>符合《大气污染物综合排放标准》</w:t>
            </w:r>
            <w:r>
              <w:rPr>
                <w:rFonts w:hint="eastAsia"/>
                <w:kern w:val="0"/>
                <w:szCs w:val="21"/>
              </w:rPr>
              <w:t>(GB16297-1996)</w:t>
            </w:r>
            <w:r>
              <w:rPr>
                <w:rFonts w:hint="eastAsia"/>
                <w:kern w:val="0"/>
                <w:szCs w:val="21"/>
              </w:rPr>
              <w:t>表</w:t>
            </w:r>
            <w:r>
              <w:rPr>
                <w:rFonts w:hint="eastAsia"/>
                <w:kern w:val="0"/>
                <w:szCs w:val="21"/>
              </w:rPr>
              <w:t xml:space="preserve"> 2 </w:t>
            </w:r>
            <w:r>
              <w:rPr>
                <w:rFonts w:hint="eastAsia"/>
                <w:kern w:val="0"/>
                <w:szCs w:val="21"/>
              </w:rPr>
              <w:t>中无组织排放监控浓度限值要求。</w:t>
            </w:r>
          </w:p>
        </w:tc>
      </w:tr>
      <w:tr w:rsidR="00E362F2" w:rsidTr="001A6584">
        <w:trPr>
          <w:trHeight w:val="594"/>
          <w:jc w:val="center"/>
        </w:trPr>
        <w:tc>
          <w:tcPr>
            <w:tcW w:w="1025" w:type="dxa"/>
            <w:vMerge w:val="restart"/>
            <w:vAlign w:val="center"/>
          </w:tcPr>
          <w:p w:rsidR="00E362F2" w:rsidRDefault="00DE23AA" w:rsidP="002E6DE6">
            <w:pPr>
              <w:jc w:val="center"/>
              <w:rPr>
                <w:kern w:val="0"/>
                <w:sz w:val="20"/>
                <w:szCs w:val="21"/>
              </w:rPr>
            </w:pPr>
            <w:r>
              <w:rPr>
                <w:rFonts w:hint="eastAsia"/>
                <w:kern w:val="0"/>
                <w:szCs w:val="21"/>
              </w:rPr>
              <w:t>废水</w:t>
            </w:r>
          </w:p>
        </w:tc>
        <w:tc>
          <w:tcPr>
            <w:tcW w:w="3827" w:type="dxa"/>
            <w:vAlign w:val="center"/>
          </w:tcPr>
          <w:p w:rsidR="00E362F2" w:rsidRPr="00830960" w:rsidRDefault="00DE23AA" w:rsidP="002E6DE6">
            <w:pPr>
              <w:jc w:val="center"/>
              <w:rPr>
                <w:color w:val="000000" w:themeColor="text1"/>
                <w:kern w:val="0"/>
                <w:sz w:val="20"/>
                <w:szCs w:val="21"/>
              </w:rPr>
            </w:pPr>
            <w:r w:rsidRPr="00830960">
              <w:rPr>
                <w:rFonts w:hint="eastAsia"/>
                <w:color w:val="000000" w:themeColor="text1"/>
                <w:kern w:val="0"/>
                <w:szCs w:val="21"/>
              </w:rPr>
              <w:t>生产工艺废水资源化利用，回锅炉烟道用于除尘脱硫</w:t>
            </w:r>
          </w:p>
        </w:tc>
        <w:tc>
          <w:tcPr>
            <w:tcW w:w="4187" w:type="dxa"/>
            <w:vMerge w:val="restart"/>
            <w:vAlign w:val="center"/>
          </w:tcPr>
          <w:p w:rsidR="00E362F2" w:rsidRDefault="00DE23AA" w:rsidP="002E6DE6">
            <w:pPr>
              <w:keepNext/>
              <w:jc w:val="center"/>
              <w:rPr>
                <w:kern w:val="0"/>
                <w:szCs w:val="24"/>
              </w:rPr>
            </w:pPr>
            <w:r>
              <w:rPr>
                <w:rFonts w:hint="eastAsia"/>
                <w:kern w:val="0"/>
                <w:szCs w:val="24"/>
              </w:rPr>
              <w:t>废水进行资源化利用，符合《山东省南水北调沿线水污染物综合排放标准》（</w:t>
            </w:r>
            <w:r>
              <w:rPr>
                <w:rFonts w:hint="eastAsia"/>
                <w:kern w:val="0"/>
                <w:szCs w:val="24"/>
              </w:rPr>
              <w:t>DB 37/599-2006</w:t>
            </w:r>
            <w:r>
              <w:rPr>
                <w:rFonts w:hint="eastAsia"/>
                <w:kern w:val="0"/>
                <w:szCs w:val="24"/>
              </w:rPr>
              <w:t>）重点保护区域标准要求。</w:t>
            </w:r>
          </w:p>
        </w:tc>
      </w:tr>
      <w:tr w:rsidR="00E362F2" w:rsidTr="001A6584">
        <w:trPr>
          <w:trHeight w:val="390"/>
          <w:jc w:val="center"/>
        </w:trPr>
        <w:tc>
          <w:tcPr>
            <w:tcW w:w="1025" w:type="dxa"/>
            <w:vMerge/>
            <w:vAlign w:val="center"/>
          </w:tcPr>
          <w:p w:rsidR="00E362F2" w:rsidRDefault="00E362F2" w:rsidP="002E6DE6">
            <w:pPr>
              <w:jc w:val="center"/>
              <w:rPr>
                <w:kern w:val="0"/>
                <w:szCs w:val="21"/>
              </w:rPr>
            </w:pPr>
          </w:p>
        </w:tc>
        <w:tc>
          <w:tcPr>
            <w:tcW w:w="3827" w:type="dxa"/>
            <w:vAlign w:val="center"/>
          </w:tcPr>
          <w:p w:rsidR="00E362F2" w:rsidRDefault="00DE23AA" w:rsidP="002E6DE6">
            <w:pPr>
              <w:jc w:val="center"/>
              <w:rPr>
                <w:kern w:val="0"/>
                <w:szCs w:val="21"/>
              </w:rPr>
            </w:pPr>
            <w:r>
              <w:rPr>
                <w:rFonts w:hint="eastAsia"/>
                <w:kern w:val="0"/>
                <w:szCs w:val="21"/>
              </w:rPr>
              <w:t>厕所为冲厕，生活污水经化粪池处</w:t>
            </w:r>
          </w:p>
          <w:p w:rsidR="00E362F2" w:rsidRDefault="00DE23AA" w:rsidP="002E6DE6">
            <w:pPr>
              <w:jc w:val="center"/>
              <w:rPr>
                <w:kern w:val="0"/>
                <w:szCs w:val="21"/>
              </w:rPr>
            </w:pPr>
            <w:r>
              <w:rPr>
                <w:rFonts w:hint="eastAsia"/>
                <w:kern w:val="0"/>
                <w:szCs w:val="21"/>
              </w:rPr>
              <w:t>理后用于厂区绿化及煤场降尘</w:t>
            </w:r>
          </w:p>
        </w:tc>
        <w:tc>
          <w:tcPr>
            <w:tcW w:w="4187" w:type="dxa"/>
            <w:vMerge/>
            <w:vAlign w:val="center"/>
          </w:tcPr>
          <w:p w:rsidR="00E362F2" w:rsidRDefault="00E362F2" w:rsidP="002E6DE6">
            <w:pPr>
              <w:ind w:firstLine="420"/>
              <w:jc w:val="center"/>
              <w:rPr>
                <w:kern w:val="0"/>
                <w:szCs w:val="21"/>
              </w:rPr>
            </w:pPr>
          </w:p>
        </w:tc>
      </w:tr>
      <w:tr w:rsidR="00E362F2" w:rsidTr="001A6584">
        <w:trPr>
          <w:trHeight w:val="390"/>
          <w:jc w:val="center"/>
        </w:trPr>
        <w:tc>
          <w:tcPr>
            <w:tcW w:w="1025" w:type="dxa"/>
            <w:vMerge/>
            <w:vAlign w:val="center"/>
          </w:tcPr>
          <w:p w:rsidR="00E362F2" w:rsidRDefault="00E362F2" w:rsidP="002E6DE6">
            <w:pPr>
              <w:jc w:val="center"/>
              <w:rPr>
                <w:kern w:val="0"/>
                <w:sz w:val="20"/>
                <w:szCs w:val="21"/>
              </w:rPr>
            </w:pPr>
          </w:p>
        </w:tc>
        <w:tc>
          <w:tcPr>
            <w:tcW w:w="3827" w:type="dxa"/>
            <w:vAlign w:val="center"/>
          </w:tcPr>
          <w:p w:rsidR="00E362F2" w:rsidRDefault="00DE23AA" w:rsidP="002E6DE6">
            <w:pPr>
              <w:jc w:val="center"/>
              <w:rPr>
                <w:kern w:val="0"/>
                <w:szCs w:val="21"/>
              </w:rPr>
            </w:pPr>
            <w:r>
              <w:rPr>
                <w:rFonts w:hint="eastAsia"/>
                <w:kern w:val="0"/>
                <w:szCs w:val="21"/>
              </w:rPr>
              <w:t>应急事故水池容积为</w:t>
            </w:r>
            <w:r>
              <w:rPr>
                <w:rFonts w:hint="eastAsia"/>
                <w:kern w:val="0"/>
                <w:szCs w:val="21"/>
              </w:rPr>
              <w:t xml:space="preserve"> 126.4 m</w:t>
            </w:r>
            <w:r>
              <w:rPr>
                <w:rFonts w:hint="eastAsia"/>
                <w:kern w:val="0"/>
                <w:szCs w:val="21"/>
                <w:vertAlign w:val="superscript"/>
              </w:rPr>
              <w:t>3</w:t>
            </w:r>
            <w:r>
              <w:rPr>
                <w:rFonts w:hint="eastAsia"/>
                <w:kern w:val="0"/>
                <w:szCs w:val="21"/>
              </w:rPr>
              <w:t>，用于储存事故情况下的生产废水，建设容积为</w:t>
            </w:r>
            <w:r>
              <w:rPr>
                <w:rFonts w:hint="eastAsia"/>
                <w:kern w:val="0"/>
                <w:szCs w:val="21"/>
              </w:rPr>
              <w:t xml:space="preserve"> 36 m</w:t>
            </w:r>
            <w:r>
              <w:rPr>
                <w:rFonts w:hint="eastAsia"/>
                <w:kern w:val="0"/>
                <w:szCs w:val="21"/>
                <w:vertAlign w:val="superscript"/>
              </w:rPr>
              <w:t>3</w:t>
            </w:r>
            <w:r>
              <w:rPr>
                <w:rFonts w:hint="eastAsia"/>
                <w:kern w:val="0"/>
                <w:szCs w:val="21"/>
              </w:rPr>
              <w:t>的成品事故收集池和容积为</w:t>
            </w:r>
            <w:r>
              <w:rPr>
                <w:rFonts w:hint="eastAsia"/>
                <w:kern w:val="0"/>
                <w:szCs w:val="21"/>
              </w:rPr>
              <w:t xml:space="preserve"> 48</w:t>
            </w:r>
            <w:r w:rsidR="00F92A81">
              <w:rPr>
                <w:rFonts w:hint="eastAsia"/>
                <w:kern w:val="0"/>
                <w:szCs w:val="21"/>
              </w:rPr>
              <w:t>0</w:t>
            </w:r>
            <w:r>
              <w:rPr>
                <w:rFonts w:hint="eastAsia"/>
                <w:kern w:val="0"/>
                <w:szCs w:val="21"/>
              </w:rPr>
              <w:t xml:space="preserve"> m</w:t>
            </w:r>
            <w:r>
              <w:rPr>
                <w:rFonts w:hint="eastAsia"/>
                <w:kern w:val="0"/>
                <w:szCs w:val="21"/>
                <w:vertAlign w:val="superscript"/>
              </w:rPr>
              <w:t>3</w:t>
            </w:r>
            <w:r>
              <w:rPr>
                <w:rFonts w:hint="eastAsia"/>
                <w:kern w:val="0"/>
                <w:szCs w:val="21"/>
              </w:rPr>
              <w:t>的初期雨水池。</w:t>
            </w:r>
          </w:p>
        </w:tc>
        <w:tc>
          <w:tcPr>
            <w:tcW w:w="4187" w:type="dxa"/>
            <w:vMerge/>
            <w:vAlign w:val="center"/>
          </w:tcPr>
          <w:p w:rsidR="00E362F2" w:rsidRDefault="00E362F2" w:rsidP="002E6DE6">
            <w:pPr>
              <w:ind w:firstLine="420"/>
              <w:jc w:val="center"/>
              <w:rPr>
                <w:kern w:val="0"/>
                <w:sz w:val="20"/>
                <w:szCs w:val="21"/>
              </w:rPr>
            </w:pPr>
          </w:p>
        </w:tc>
      </w:tr>
      <w:tr w:rsidR="00E362F2" w:rsidTr="001A6584">
        <w:trPr>
          <w:trHeight w:val="390"/>
          <w:jc w:val="center"/>
        </w:trPr>
        <w:tc>
          <w:tcPr>
            <w:tcW w:w="1025" w:type="dxa"/>
            <w:vAlign w:val="center"/>
          </w:tcPr>
          <w:p w:rsidR="00E362F2" w:rsidRDefault="00DE23AA" w:rsidP="002E6DE6">
            <w:pPr>
              <w:jc w:val="center"/>
              <w:rPr>
                <w:kern w:val="0"/>
                <w:szCs w:val="21"/>
              </w:rPr>
            </w:pPr>
            <w:r>
              <w:rPr>
                <w:rFonts w:hint="eastAsia"/>
                <w:kern w:val="0"/>
                <w:szCs w:val="21"/>
              </w:rPr>
              <w:t>噪声</w:t>
            </w:r>
          </w:p>
        </w:tc>
        <w:tc>
          <w:tcPr>
            <w:tcW w:w="3827" w:type="dxa"/>
            <w:vAlign w:val="center"/>
          </w:tcPr>
          <w:p w:rsidR="00E362F2" w:rsidRDefault="00DE23AA" w:rsidP="002E6DE6">
            <w:pPr>
              <w:jc w:val="center"/>
              <w:rPr>
                <w:kern w:val="0"/>
                <w:szCs w:val="21"/>
              </w:rPr>
            </w:pPr>
            <w:r>
              <w:rPr>
                <w:rFonts w:hint="eastAsia"/>
                <w:kern w:val="0"/>
                <w:szCs w:val="21"/>
              </w:rPr>
              <w:t>选用低噪声设备，对噪声源采取相应的隔音、消声和减振措施，确保</w:t>
            </w:r>
            <w:r>
              <w:rPr>
                <w:kern w:val="0"/>
                <w:szCs w:val="21"/>
              </w:rPr>
              <w:t>满足《工业企业厂界环境噪声排放标准》（</w:t>
            </w:r>
            <w:r>
              <w:rPr>
                <w:kern w:val="0"/>
                <w:szCs w:val="21"/>
              </w:rPr>
              <w:t>GB12348-2008</w:t>
            </w:r>
            <w:r>
              <w:rPr>
                <w:kern w:val="0"/>
                <w:szCs w:val="21"/>
              </w:rPr>
              <w:t>）</w:t>
            </w:r>
            <w:r>
              <w:rPr>
                <w:rFonts w:hint="eastAsia"/>
                <w:kern w:val="0"/>
                <w:szCs w:val="21"/>
              </w:rPr>
              <w:t>3</w:t>
            </w:r>
            <w:r>
              <w:rPr>
                <w:kern w:val="0"/>
                <w:szCs w:val="21"/>
              </w:rPr>
              <w:t>类标准要求</w:t>
            </w:r>
            <w:r>
              <w:rPr>
                <w:rFonts w:hint="eastAsia"/>
                <w:kern w:val="0"/>
                <w:szCs w:val="21"/>
              </w:rPr>
              <w:t>。</w:t>
            </w:r>
          </w:p>
        </w:tc>
        <w:tc>
          <w:tcPr>
            <w:tcW w:w="4187" w:type="dxa"/>
            <w:vAlign w:val="center"/>
          </w:tcPr>
          <w:p w:rsidR="00E362F2" w:rsidRDefault="00DE23AA" w:rsidP="002E6DE6">
            <w:pPr>
              <w:keepNext/>
              <w:jc w:val="center"/>
              <w:rPr>
                <w:kern w:val="0"/>
                <w:szCs w:val="24"/>
              </w:rPr>
            </w:pPr>
            <w:r>
              <w:rPr>
                <w:kern w:val="0"/>
                <w:szCs w:val="24"/>
              </w:rPr>
              <w:t>根据</w:t>
            </w:r>
            <w:r>
              <w:rPr>
                <w:rFonts w:hint="eastAsia"/>
                <w:kern w:val="0"/>
                <w:szCs w:val="21"/>
              </w:rPr>
              <w:t>青岛谱尼测试有限公司监测</w:t>
            </w:r>
            <w:r>
              <w:rPr>
                <w:kern w:val="0"/>
                <w:szCs w:val="24"/>
              </w:rPr>
              <w:t>201</w:t>
            </w:r>
            <w:r>
              <w:rPr>
                <w:rFonts w:hint="eastAsia"/>
                <w:kern w:val="0"/>
                <w:szCs w:val="24"/>
              </w:rPr>
              <w:t>7</w:t>
            </w:r>
            <w:r>
              <w:rPr>
                <w:kern w:val="0"/>
                <w:szCs w:val="24"/>
              </w:rPr>
              <w:t>年</w:t>
            </w:r>
            <w:r>
              <w:rPr>
                <w:rFonts w:hint="eastAsia"/>
                <w:kern w:val="0"/>
                <w:szCs w:val="24"/>
              </w:rPr>
              <w:t>7</w:t>
            </w:r>
            <w:r>
              <w:rPr>
                <w:kern w:val="0"/>
                <w:szCs w:val="24"/>
              </w:rPr>
              <w:t>月</w:t>
            </w:r>
            <w:r>
              <w:rPr>
                <w:rFonts w:hint="eastAsia"/>
                <w:kern w:val="0"/>
                <w:szCs w:val="24"/>
              </w:rPr>
              <w:t>2</w:t>
            </w:r>
            <w:r>
              <w:rPr>
                <w:kern w:val="0"/>
                <w:szCs w:val="24"/>
              </w:rPr>
              <w:t>4</w:t>
            </w:r>
            <w:r>
              <w:rPr>
                <w:kern w:val="0"/>
                <w:szCs w:val="24"/>
              </w:rPr>
              <w:t>日</w:t>
            </w:r>
            <w:r>
              <w:rPr>
                <w:kern w:val="0"/>
                <w:szCs w:val="24"/>
              </w:rPr>
              <w:t>~</w:t>
            </w:r>
            <w:r>
              <w:rPr>
                <w:rFonts w:hint="eastAsia"/>
                <w:kern w:val="0"/>
                <w:szCs w:val="24"/>
              </w:rPr>
              <w:t>24</w:t>
            </w:r>
            <w:r>
              <w:rPr>
                <w:kern w:val="0"/>
                <w:szCs w:val="24"/>
              </w:rPr>
              <w:t>日对厂界噪声的监测结果，各厂界监测点昼夜间噪声现状值能够满足《工业企业厂界环境噪声排放标准》（</w:t>
            </w:r>
            <w:r>
              <w:rPr>
                <w:kern w:val="0"/>
                <w:szCs w:val="24"/>
              </w:rPr>
              <w:t>GB12348-2008</w:t>
            </w:r>
            <w:r>
              <w:rPr>
                <w:kern w:val="0"/>
                <w:szCs w:val="24"/>
              </w:rPr>
              <w:t>）中的</w:t>
            </w:r>
            <w:r>
              <w:rPr>
                <w:kern w:val="0"/>
                <w:szCs w:val="24"/>
              </w:rPr>
              <w:t>3</w:t>
            </w:r>
            <w:r>
              <w:rPr>
                <w:kern w:val="0"/>
                <w:szCs w:val="24"/>
              </w:rPr>
              <w:t>类标准的要求。</w:t>
            </w:r>
          </w:p>
        </w:tc>
      </w:tr>
      <w:tr w:rsidR="00E362F2" w:rsidTr="001A6584">
        <w:trPr>
          <w:trHeight w:val="390"/>
          <w:jc w:val="center"/>
        </w:trPr>
        <w:tc>
          <w:tcPr>
            <w:tcW w:w="1025" w:type="dxa"/>
            <w:vAlign w:val="center"/>
          </w:tcPr>
          <w:p w:rsidR="00E362F2" w:rsidRDefault="00DE23AA" w:rsidP="002E6DE6">
            <w:pPr>
              <w:jc w:val="center"/>
              <w:rPr>
                <w:kern w:val="0"/>
                <w:szCs w:val="21"/>
              </w:rPr>
            </w:pPr>
            <w:r>
              <w:rPr>
                <w:rFonts w:hint="eastAsia"/>
                <w:kern w:val="0"/>
                <w:szCs w:val="21"/>
              </w:rPr>
              <w:t>固体废物</w:t>
            </w:r>
          </w:p>
        </w:tc>
        <w:tc>
          <w:tcPr>
            <w:tcW w:w="3827" w:type="dxa"/>
            <w:vAlign w:val="center"/>
          </w:tcPr>
          <w:p w:rsidR="00E362F2" w:rsidRDefault="00DE23AA" w:rsidP="002E6DE6">
            <w:pPr>
              <w:jc w:val="center"/>
              <w:rPr>
                <w:kern w:val="0"/>
                <w:szCs w:val="21"/>
              </w:rPr>
            </w:pPr>
            <w:r>
              <w:rPr>
                <w:rFonts w:hint="eastAsia"/>
                <w:kern w:val="0"/>
                <w:szCs w:val="21"/>
              </w:rPr>
              <w:t>邻苯二甲酸二辛酯压滤滤渣、导热油炉废油、锅炉脱硫残渣和苯酐废包装袋均委托青岛新天地固废处置中心处理。</w:t>
            </w:r>
          </w:p>
          <w:p w:rsidR="00E362F2" w:rsidRDefault="00DE23AA" w:rsidP="002E6DE6">
            <w:pPr>
              <w:jc w:val="center"/>
              <w:rPr>
                <w:kern w:val="0"/>
                <w:szCs w:val="21"/>
              </w:rPr>
            </w:pPr>
            <w:r>
              <w:rPr>
                <w:rFonts w:hint="eastAsia"/>
                <w:kern w:val="0"/>
                <w:szCs w:val="21"/>
              </w:rPr>
              <w:t>生活垃圾由环卫部门统一处理，锅炉炉渣外售作建筑用砖。</w:t>
            </w:r>
          </w:p>
        </w:tc>
        <w:tc>
          <w:tcPr>
            <w:tcW w:w="4187" w:type="dxa"/>
            <w:vAlign w:val="center"/>
          </w:tcPr>
          <w:p w:rsidR="00E362F2" w:rsidRDefault="00DE23AA" w:rsidP="002E6DE6">
            <w:pPr>
              <w:keepNext/>
              <w:jc w:val="center"/>
              <w:rPr>
                <w:kern w:val="0"/>
                <w:szCs w:val="24"/>
              </w:rPr>
            </w:pPr>
            <w:r>
              <w:rPr>
                <w:rFonts w:hint="eastAsia"/>
                <w:kern w:val="0"/>
                <w:szCs w:val="24"/>
              </w:rPr>
              <w:t>固废得到综合利用。</w:t>
            </w:r>
          </w:p>
        </w:tc>
      </w:tr>
    </w:tbl>
    <w:p w:rsidR="00E362F2" w:rsidRDefault="00DE23AA">
      <w:pPr>
        <w:pStyle w:val="40"/>
        <w:numPr>
          <w:ilvl w:val="0"/>
          <w:numId w:val="0"/>
        </w:numPr>
        <w:ind w:left="864" w:hanging="864"/>
        <w:rPr>
          <w:rFonts w:ascii="Times New Roman" w:eastAsiaTheme="majorEastAsia" w:hAnsi="Times New Roman"/>
          <w:sz w:val="24"/>
          <w:szCs w:val="24"/>
        </w:rPr>
      </w:pPr>
      <w:r>
        <w:rPr>
          <w:rFonts w:ascii="Times New Roman" w:eastAsiaTheme="majorEastAsia" w:hAnsi="Times New Roman" w:hint="eastAsia"/>
          <w:sz w:val="24"/>
          <w:szCs w:val="24"/>
        </w:rPr>
        <w:t>3.2.1.3</w:t>
      </w:r>
      <w:r>
        <w:rPr>
          <w:rFonts w:ascii="Times New Roman" w:eastAsiaTheme="majorEastAsia" w:hAnsi="Times New Roman" w:hint="eastAsia"/>
          <w:sz w:val="24"/>
          <w:szCs w:val="24"/>
        </w:rPr>
        <w:t>现有工程验收后变更情况</w:t>
      </w:r>
    </w:p>
    <w:p w:rsidR="00E362F2" w:rsidRDefault="00DE23AA" w:rsidP="00CA7677">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2014</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月验收后，企业根据实际情况进行了如下变更：</w:t>
      </w:r>
    </w:p>
    <w:p w:rsidR="00E362F2" w:rsidRDefault="00DE23AA" w:rsidP="00CA7677">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9000</w:t>
      </w:r>
      <w:r>
        <w:rPr>
          <w:rFonts w:ascii="Times New Roman" w:eastAsia="宋体" w:hAnsi="Times New Roman" w:cs="Times New Roman" w:hint="eastAsia"/>
          <w:sz w:val="24"/>
          <w:szCs w:val="24"/>
        </w:rPr>
        <w:t>吨</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年邻苯二甲酸二辛酯生产设备发生了变化，酯化釜由</w:t>
      </w:r>
      <w:r>
        <w:rPr>
          <w:rFonts w:ascii="Times New Roman" w:eastAsia="宋体" w:hAnsi="Times New Roman" w:cs="Times New Roman" w:hint="eastAsia"/>
          <w:sz w:val="24"/>
          <w:szCs w:val="24"/>
        </w:rPr>
        <w:t>6</w:t>
      </w:r>
      <w:r>
        <w:rPr>
          <w:rFonts w:ascii="Times New Roman" w:eastAsia="宋体" w:hAnsi="Times New Roman" w:cs="Times New Roman" w:hint="eastAsia"/>
          <w:sz w:val="24"/>
          <w:szCs w:val="24"/>
        </w:rPr>
        <w:t>台、</w:t>
      </w:r>
      <w:r>
        <w:rPr>
          <w:rFonts w:ascii="Times New Roman" w:eastAsia="宋体" w:hAnsi="Times New Roman" w:cs="Times New Roman" w:hint="eastAsia"/>
          <w:sz w:val="24"/>
          <w:szCs w:val="24"/>
        </w:rPr>
        <w:t>6.3m</w:t>
      </w:r>
      <w:r>
        <w:rPr>
          <w:rFonts w:ascii="Times New Roman" w:eastAsia="宋体" w:hAnsi="Times New Roman" w:cs="Times New Roman" w:hint="eastAsia"/>
          <w:sz w:val="24"/>
          <w:szCs w:val="24"/>
          <w:vertAlign w:val="superscript"/>
        </w:rPr>
        <w:t>3</w:t>
      </w:r>
      <w:r>
        <w:rPr>
          <w:rFonts w:ascii="Times New Roman" w:eastAsia="宋体" w:hAnsi="Times New Roman" w:cs="Times New Roman" w:hint="eastAsia"/>
          <w:sz w:val="24"/>
          <w:szCs w:val="24"/>
        </w:rPr>
        <w:t>变成</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台、</w:t>
      </w:r>
      <w:r>
        <w:rPr>
          <w:rFonts w:ascii="Times New Roman" w:eastAsia="宋体" w:hAnsi="Times New Roman" w:cs="Times New Roman" w:hint="eastAsia"/>
          <w:sz w:val="24"/>
          <w:szCs w:val="24"/>
        </w:rPr>
        <w:t>35m</w:t>
      </w:r>
      <w:r>
        <w:rPr>
          <w:rFonts w:ascii="Times New Roman" w:eastAsia="宋体" w:hAnsi="Times New Roman" w:cs="Times New Roman" w:hint="eastAsia"/>
          <w:sz w:val="24"/>
          <w:szCs w:val="24"/>
          <w:vertAlign w:val="superscript"/>
        </w:rPr>
        <w:t>3</w:t>
      </w:r>
      <w:r>
        <w:rPr>
          <w:rFonts w:ascii="Times New Roman" w:eastAsia="宋体" w:hAnsi="Times New Roman" w:cs="Times New Roman" w:hint="eastAsia"/>
          <w:sz w:val="24"/>
          <w:szCs w:val="24"/>
        </w:rPr>
        <w:t>，中和釜由</w:t>
      </w:r>
      <w:r>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台、</w:t>
      </w:r>
      <w:r>
        <w:rPr>
          <w:rFonts w:ascii="Times New Roman" w:eastAsia="宋体" w:hAnsi="Times New Roman" w:cs="Times New Roman" w:hint="eastAsia"/>
          <w:sz w:val="24"/>
          <w:szCs w:val="24"/>
        </w:rPr>
        <w:t>6.3m</w:t>
      </w:r>
      <w:r>
        <w:rPr>
          <w:rFonts w:ascii="Times New Roman" w:eastAsia="宋体" w:hAnsi="Times New Roman" w:cs="Times New Roman" w:hint="eastAsia"/>
          <w:sz w:val="24"/>
          <w:szCs w:val="24"/>
          <w:vertAlign w:val="superscript"/>
        </w:rPr>
        <w:t>3</w:t>
      </w:r>
      <w:r>
        <w:rPr>
          <w:rFonts w:ascii="Times New Roman" w:eastAsia="宋体" w:hAnsi="Times New Roman" w:cs="Times New Roman" w:hint="eastAsia"/>
          <w:sz w:val="24"/>
          <w:szCs w:val="24"/>
        </w:rPr>
        <w:t>变成</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台、</w:t>
      </w:r>
      <w:r>
        <w:rPr>
          <w:rFonts w:ascii="Times New Roman" w:eastAsia="宋体" w:hAnsi="Times New Roman" w:cs="Times New Roman" w:hint="eastAsia"/>
          <w:sz w:val="24"/>
          <w:szCs w:val="24"/>
        </w:rPr>
        <w:t>35m</w:t>
      </w:r>
      <w:r>
        <w:rPr>
          <w:rFonts w:ascii="Times New Roman" w:eastAsia="宋体" w:hAnsi="Times New Roman" w:cs="Times New Roman" w:hint="eastAsia"/>
          <w:sz w:val="24"/>
          <w:szCs w:val="24"/>
          <w:vertAlign w:val="superscript"/>
        </w:rPr>
        <w:t>3</w:t>
      </w:r>
      <w:r>
        <w:rPr>
          <w:rFonts w:ascii="Times New Roman" w:eastAsia="宋体" w:hAnsi="Times New Roman" w:cs="Times New Roman" w:hint="eastAsia"/>
          <w:sz w:val="24"/>
          <w:szCs w:val="24"/>
        </w:rPr>
        <w:t>，脱醇釜由</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台、</w:t>
      </w:r>
      <w:r>
        <w:rPr>
          <w:rFonts w:ascii="Times New Roman" w:eastAsia="宋体" w:hAnsi="Times New Roman" w:cs="Times New Roman" w:hint="eastAsia"/>
          <w:sz w:val="24"/>
          <w:szCs w:val="24"/>
        </w:rPr>
        <w:t>6.3m</w:t>
      </w:r>
      <w:r>
        <w:rPr>
          <w:rFonts w:ascii="Times New Roman" w:eastAsia="宋体" w:hAnsi="Times New Roman" w:cs="Times New Roman" w:hint="eastAsia"/>
          <w:sz w:val="24"/>
          <w:szCs w:val="24"/>
          <w:vertAlign w:val="superscript"/>
        </w:rPr>
        <w:t>3</w:t>
      </w:r>
      <w:r>
        <w:rPr>
          <w:rFonts w:ascii="Times New Roman" w:eastAsia="宋体" w:hAnsi="Times New Roman" w:cs="Times New Roman" w:hint="eastAsia"/>
          <w:sz w:val="24"/>
          <w:szCs w:val="24"/>
        </w:rPr>
        <w:t>变成</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台、</w:t>
      </w:r>
      <w:r>
        <w:rPr>
          <w:rFonts w:ascii="Times New Roman" w:eastAsia="宋体" w:hAnsi="Times New Roman" w:cs="Times New Roman" w:hint="eastAsia"/>
          <w:sz w:val="24"/>
          <w:szCs w:val="24"/>
        </w:rPr>
        <w:t>35m</w:t>
      </w:r>
      <w:r>
        <w:rPr>
          <w:rFonts w:ascii="Times New Roman" w:eastAsia="宋体" w:hAnsi="Times New Roman" w:cs="Times New Roman" w:hint="eastAsia"/>
          <w:sz w:val="24"/>
          <w:szCs w:val="24"/>
          <w:vertAlign w:val="superscript"/>
        </w:rPr>
        <w:t>3</w:t>
      </w:r>
      <w:r>
        <w:rPr>
          <w:rFonts w:ascii="Times New Roman" w:eastAsia="宋体" w:hAnsi="Times New Roman" w:cs="Times New Roman" w:hint="eastAsia"/>
          <w:sz w:val="24"/>
          <w:szCs w:val="24"/>
        </w:rPr>
        <w:t>，压滤机由</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台</w:t>
      </w:r>
      <w:r>
        <w:rPr>
          <w:rFonts w:ascii="Times New Roman" w:eastAsia="宋体" w:hAnsi="Times New Roman" w:cs="Times New Roman" w:hint="eastAsia"/>
          <w:sz w:val="24"/>
          <w:szCs w:val="24"/>
        </w:rPr>
        <w:t>BMY30/630-25</w:t>
      </w:r>
      <w:r>
        <w:rPr>
          <w:rFonts w:ascii="Times New Roman" w:eastAsia="宋体" w:hAnsi="Times New Roman" w:cs="Times New Roman" w:hint="eastAsia"/>
          <w:sz w:val="24"/>
          <w:szCs w:val="24"/>
        </w:rPr>
        <w:t>变成</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台</w:t>
      </w:r>
      <w:r>
        <w:rPr>
          <w:rFonts w:ascii="Times New Roman" w:eastAsia="宋体" w:hAnsi="Times New Roman" w:cs="Times New Roman" w:hint="eastAsia"/>
          <w:sz w:val="24"/>
          <w:szCs w:val="24"/>
        </w:rPr>
        <w:t>XY-A-20m</w:t>
      </w:r>
      <w:r>
        <w:rPr>
          <w:rFonts w:ascii="Times New Roman" w:eastAsia="宋体" w:hAnsi="Times New Roman" w:cs="Times New Roman" w:hint="eastAsia"/>
          <w:sz w:val="24"/>
          <w:szCs w:val="24"/>
          <w:vertAlign w:val="superscript"/>
        </w:rPr>
        <w:t>2</w:t>
      </w:r>
      <w:r>
        <w:rPr>
          <w:rFonts w:ascii="Times New Roman" w:eastAsia="宋体" w:hAnsi="Times New Roman" w:cs="Times New Roman" w:hint="eastAsia"/>
          <w:sz w:val="24"/>
          <w:szCs w:val="24"/>
        </w:rPr>
        <w:t>，新增一台</w:t>
      </w:r>
      <w:r>
        <w:rPr>
          <w:rFonts w:ascii="Times New Roman" w:eastAsia="宋体" w:hAnsi="Times New Roman" w:cs="Times New Roman" w:hint="eastAsia"/>
          <w:sz w:val="24"/>
          <w:szCs w:val="24"/>
        </w:rPr>
        <w:t>35m</w:t>
      </w:r>
      <w:r>
        <w:rPr>
          <w:rFonts w:ascii="Times New Roman" w:eastAsia="宋体" w:hAnsi="Times New Roman" w:cs="Times New Roman" w:hint="eastAsia"/>
          <w:sz w:val="24"/>
          <w:szCs w:val="24"/>
          <w:vertAlign w:val="superscript"/>
        </w:rPr>
        <w:t>3</w:t>
      </w:r>
      <w:r>
        <w:rPr>
          <w:rFonts w:ascii="Times New Roman" w:eastAsia="宋体" w:hAnsi="Times New Roman" w:cs="Times New Roman" w:hint="eastAsia"/>
          <w:sz w:val="24"/>
          <w:szCs w:val="24"/>
        </w:rPr>
        <w:t>预溶釜。</w:t>
      </w:r>
    </w:p>
    <w:p w:rsidR="00E362F2" w:rsidRDefault="00DE23AA" w:rsidP="00CA7677">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、现有项目验收时厂区生产废水回锅炉烟道用于除尘脱硫，验收后于</w:t>
      </w:r>
      <w:r>
        <w:rPr>
          <w:rFonts w:ascii="Times New Roman" w:eastAsia="宋体" w:hAnsi="Times New Roman" w:cs="Times New Roman" w:hint="eastAsia"/>
          <w:sz w:val="24"/>
          <w:szCs w:val="24"/>
        </w:rPr>
        <w:t>2016</w:t>
      </w:r>
      <w:r>
        <w:rPr>
          <w:rFonts w:ascii="Times New Roman" w:eastAsia="宋体" w:hAnsi="Times New Roman" w:cs="Times New Roman" w:hint="eastAsia"/>
          <w:sz w:val="24"/>
          <w:szCs w:val="24"/>
        </w:rPr>
        <w:t>年新建污水处理站。</w:t>
      </w:r>
    </w:p>
    <w:p w:rsidR="00E362F2" w:rsidRPr="00847552" w:rsidRDefault="00DE23AA" w:rsidP="00CA7677">
      <w:pPr>
        <w:spacing w:line="360" w:lineRule="auto"/>
        <w:ind w:firstLineChars="200" w:firstLine="480"/>
        <w:rPr>
          <w:rFonts w:ascii="Times New Roman" w:eastAsia="宋体" w:hAnsi="Times New Roman" w:cs="Times New Roman"/>
          <w:color w:val="000000" w:themeColor="text1"/>
          <w:sz w:val="24"/>
          <w:szCs w:val="24"/>
        </w:rPr>
      </w:pPr>
      <w:r>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2014</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月份，现有项目验收时一台</w:t>
      </w:r>
      <w:r>
        <w:rPr>
          <w:rFonts w:ascii="Times New Roman" w:eastAsia="宋体" w:hAnsi="Times New Roman" w:cs="Times New Roman" w:hint="eastAsia"/>
          <w:sz w:val="24"/>
          <w:szCs w:val="24"/>
        </w:rPr>
        <w:t>300</w:t>
      </w:r>
      <w:r>
        <w:rPr>
          <w:rFonts w:ascii="Times New Roman" w:eastAsia="宋体" w:hAnsi="Times New Roman" w:cs="Times New Roman" w:hint="eastAsia"/>
          <w:sz w:val="24"/>
          <w:szCs w:val="24"/>
        </w:rPr>
        <w:t>万大卡燃煤导热油炉配备双塔除尘，三级水膜除尘，一、二级碱水膜脱硫，烟囱高度</w:t>
      </w:r>
      <w:r>
        <w:rPr>
          <w:rFonts w:ascii="Times New Roman" w:eastAsia="宋体" w:hAnsi="Times New Roman" w:cs="Times New Roman" w:hint="eastAsia"/>
          <w:sz w:val="24"/>
          <w:szCs w:val="24"/>
        </w:rPr>
        <w:t>30</w:t>
      </w:r>
      <w:r>
        <w:rPr>
          <w:rFonts w:ascii="Times New Roman" w:eastAsia="宋体" w:hAnsi="Times New Roman" w:cs="Times New Roman" w:hint="eastAsia"/>
          <w:sz w:val="24"/>
          <w:szCs w:val="24"/>
        </w:rPr>
        <w:t>米。验收后</w:t>
      </w:r>
      <w:r>
        <w:rPr>
          <w:rFonts w:ascii="Times New Roman" w:eastAsia="宋体" w:hAnsi="Times New Roman" w:cs="Times New Roman" w:hint="eastAsia"/>
          <w:sz w:val="24"/>
          <w:szCs w:val="24"/>
        </w:rPr>
        <w:t>2015</w:t>
      </w:r>
      <w:r>
        <w:rPr>
          <w:rFonts w:ascii="Times New Roman" w:eastAsia="宋体" w:hAnsi="Times New Roman" w:cs="Times New Roman" w:hint="eastAsia"/>
          <w:sz w:val="24"/>
          <w:szCs w:val="24"/>
        </w:rPr>
        <w:t>年企业拆除原有</w:t>
      </w:r>
      <w:r>
        <w:rPr>
          <w:rFonts w:ascii="Times New Roman" w:eastAsia="宋体" w:hAnsi="Times New Roman" w:cs="Times New Roman" w:hint="eastAsia"/>
          <w:sz w:val="24"/>
          <w:szCs w:val="24"/>
        </w:rPr>
        <w:t>300</w:t>
      </w:r>
      <w:r>
        <w:rPr>
          <w:rFonts w:ascii="Times New Roman" w:eastAsia="宋体" w:hAnsi="Times New Roman" w:cs="Times New Roman" w:hint="eastAsia"/>
          <w:sz w:val="24"/>
          <w:szCs w:val="24"/>
        </w:rPr>
        <w:t>万大卡</w:t>
      </w:r>
      <w:r>
        <w:rPr>
          <w:rFonts w:ascii="Times New Roman" w:eastAsia="宋体" w:hAnsi="Times New Roman" w:cs="Times New Roman" w:hint="eastAsia"/>
          <w:sz w:val="24"/>
          <w:szCs w:val="24"/>
        </w:rPr>
        <w:lastRenderedPageBreak/>
        <w:t>导热油炉，新上一台型号为</w:t>
      </w:r>
      <w:r>
        <w:rPr>
          <w:rFonts w:ascii="Times New Roman" w:eastAsia="宋体" w:hAnsi="Times New Roman" w:cs="Times New Roman" w:hint="eastAsia"/>
          <w:sz w:val="24"/>
          <w:szCs w:val="24"/>
        </w:rPr>
        <w:t>YLW-5900MA</w:t>
      </w:r>
      <w:r>
        <w:rPr>
          <w:rFonts w:ascii="Times New Roman" w:eastAsia="宋体" w:hAnsi="Times New Roman" w:cs="Times New Roman" w:hint="eastAsia"/>
          <w:sz w:val="24"/>
          <w:szCs w:val="24"/>
        </w:rPr>
        <w:t>的</w:t>
      </w:r>
      <w:r>
        <w:rPr>
          <w:rFonts w:ascii="Times New Roman" w:eastAsia="宋体" w:hAnsi="Times New Roman" w:cs="Times New Roman" w:hint="eastAsia"/>
          <w:sz w:val="24"/>
          <w:szCs w:val="24"/>
        </w:rPr>
        <w:t>500</w:t>
      </w:r>
      <w:r>
        <w:rPr>
          <w:rFonts w:ascii="Times New Roman" w:eastAsia="宋体" w:hAnsi="Times New Roman" w:cs="Times New Roman" w:hint="eastAsia"/>
          <w:sz w:val="24"/>
          <w:szCs w:val="24"/>
        </w:rPr>
        <w:t>万大卡导热油炉，配套建设湿式钙法加</w:t>
      </w:r>
      <w:r>
        <w:rPr>
          <w:rFonts w:ascii="Times New Roman" w:eastAsia="宋体" w:hAnsi="Times New Roman" w:cs="Times New Roman" w:hint="eastAsia"/>
          <w:sz w:val="24"/>
          <w:szCs w:val="24"/>
        </w:rPr>
        <w:t>NaOH</w:t>
      </w:r>
      <w:r>
        <w:rPr>
          <w:rFonts w:ascii="Times New Roman" w:eastAsia="宋体" w:hAnsi="Times New Roman" w:cs="Times New Roman" w:hint="eastAsia"/>
          <w:sz w:val="24"/>
          <w:szCs w:val="24"/>
        </w:rPr>
        <w:t>脱硫除尘装置，烟囱高度</w:t>
      </w:r>
      <w:r>
        <w:rPr>
          <w:rFonts w:ascii="Times New Roman" w:eastAsia="宋体" w:hAnsi="Times New Roman" w:cs="Times New Roman" w:hint="eastAsia"/>
          <w:sz w:val="24"/>
          <w:szCs w:val="24"/>
        </w:rPr>
        <w:t>35</w:t>
      </w:r>
      <w:r>
        <w:rPr>
          <w:rFonts w:ascii="Times New Roman" w:eastAsia="宋体" w:hAnsi="Times New Roman" w:cs="Times New Roman" w:hint="eastAsia"/>
          <w:sz w:val="24"/>
          <w:szCs w:val="24"/>
        </w:rPr>
        <w:t>米。</w:t>
      </w:r>
      <w:r w:rsidRPr="00847552">
        <w:rPr>
          <w:rFonts w:ascii="Times New Roman" w:eastAsia="宋体" w:hAnsi="Times New Roman" w:cs="Times New Roman" w:hint="eastAsia"/>
          <w:color w:val="000000" w:themeColor="text1"/>
          <w:sz w:val="24"/>
          <w:szCs w:val="24"/>
        </w:rPr>
        <w:t>2017</w:t>
      </w:r>
      <w:r w:rsidRPr="00847552">
        <w:rPr>
          <w:rFonts w:ascii="Times New Roman" w:eastAsia="宋体" w:hAnsi="Times New Roman" w:cs="Times New Roman" w:hint="eastAsia"/>
          <w:color w:val="000000" w:themeColor="text1"/>
          <w:sz w:val="24"/>
          <w:szCs w:val="24"/>
        </w:rPr>
        <w:t>年</w:t>
      </w:r>
      <w:r w:rsidRPr="00847552">
        <w:rPr>
          <w:rFonts w:ascii="Times New Roman" w:eastAsia="宋体" w:hAnsi="Times New Roman" w:cs="Times New Roman" w:hint="eastAsia"/>
          <w:color w:val="000000" w:themeColor="text1"/>
          <w:sz w:val="24"/>
          <w:szCs w:val="24"/>
        </w:rPr>
        <w:t>8</w:t>
      </w:r>
      <w:r w:rsidRPr="00847552">
        <w:rPr>
          <w:rFonts w:ascii="Times New Roman" w:eastAsia="宋体" w:hAnsi="Times New Roman" w:cs="Times New Roman" w:hint="eastAsia"/>
          <w:color w:val="000000" w:themeColor="text1"/>
          <w:sz w:val="24"/>
          <w:szCs w:val="24"/>
        </w:rPr>
        <w:t>月响应国家清洁生产政策，又将</w:t>
      </w:r>
      <w:r w:rsidRPr="00847552">
        <w:rPr>
          <w:rFonts w:ascii="Times New Roman" w:eastAsia="宋体" w:hAnsi="Times New Roman" w:cs="Times New Roman" w:hint="eastAsia"/>
          <w:color w:val="000000" w:themeColor="text1"/>
          <w:sz w:val="24"/>
          <w:szCs w:val="24"/>
        </w:rPr>
        <w:t>500</w:t>
      </w:r>
      <w:r w:rsidRPr="00847552">
        <w:rPr>
          <w:rFonts w:ascii="Times New Roman" w:eastAsia="宋体" w:hAnsi="Times New Roman" w:cs="Times New Roman" w:hint="eastAsia"/>
          <w:color w:val="000000" w:themeColor="text1"/>
          <w:sz w:val="24"/>
          <w:szCs w:val="24"/>
        </w:rPr>
        <w:t>万大卡燃煤锅炉置换为</w:t>
      </w:r>
      <w:r w:rsidRPr="00847552">
        <w:rPr>
          <w:rFonts w:ascii="Times New Roman" w:eastAsia="宋体" w:hAnsi="Times New Roman" w:cs="Times New Roman" w:hint="eastAsia"/>
          <w:color w:val="000000" w:themeColor="text1"/>
          <w:sz w:val="24"/>
          <w:szCs w:val="24"/>
        </w:rPr>
        <w:t>1000</w:t>
      </w:r>
      <w:r w:rsidRPr="00847552">
        <w:rPr>
          <w:rFonts w:ascii="Times New Roman" w:eastAsia="宋体" w:hAnsi="Times New Roman" w:cs="Times New Roman" w:hint="eastAsia"/>
          <w:color w:val="000000" w:themeColor="text1"/>
          <w:sz w:val="24"/>
          <w:szCs w:val="24"/>
        </w:rPr>
        <w:t>万大卡燃气锅炉，烟囱高度</w:t>
      </w:r>
      <w:r w:rsidR="009873CC" w:rsidRPr="00847552">
        <w:rPr>
          <w:rFonts w:ascii="Times New Roman" w:eastAsia="宋体" w:hAnsi="Times New Roman" w:cs="Times New Roman" w:hint="eastAsia"/>
          <w:color w:val="000000" w:themeColor="text1"/>
          <w:sz w:val="24"/>
          <w:szCs w:val="24"/>
        </w:rPr>
        <w:t>30</w:t>
      </w:r>
      <w:r w:rsidRPr="00847552">
        <w:rPr>
          <w:rFonts w:ascii="Times New Roman" w:eastAsia="宋体" w:hAnsi="Times New Roman" w:cs="Times New Roman" w:hint="eastAsia"/>
          <w:color w:val="000000" w:themeColor="text1"/>
          <w:sz w:val="24"/>
          <w:szCs w:val="24"/>
        </w:rPr>
        <w:t>米。</w:t>
      </w:r>
    </w:p>
    <w:p w:rsidR="00E362F2" w:rsidRDefault="00DE23AA" w:rsidP="00CA7677">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根据以上变更，在下面的现有工程分析中依据变更后的情况进行详细论述。</w:t>
      </w:r>
    </w:p>
    <w:p w:rsidR="0025708E" w:rsidRPr="00E12344" w:rsidRDefault="0025708E" w:rsidP="0025708E">
      <w:pPr>
        <w:pStyle w:val="40"/>
        <w:numPr>
          <w:ilvl w:val="0"/>
          <w:numId w:val="0"/>
        </w:numPr>
        <w:ind w:left="864" w:hanging="864"/>
        <w:rPr>
          <w:rFonts w:ascii="Times New Roman" w:eastAsiaTheme="majorEastAsia" w:hAnsi="Times New Roman"/>
          <w:color w:val="000000" w:themeColor="text1"/>
          <w:sz w:val="24"/>
          <w:szCs w:val="24"/>
        </w:rPr>
      </w:pPr>
      <w:r w:rsidRPr="00E12344">
        <w:rPr>
          <w:rFonts w:ascii="Times New Roman" w:eastAsiaTheme="majorEastAsia" w:hAnsi="Times New Roman" w:hint="eastAsia"/>
          <w:color w:val="000000" w:themeColor="text1"/>
          <w:sz w:val="24"/>
          <w:szCs w:val="24"/>
        </w:rPr>
        <w:t>3.2.1.4</w:t>
      </w:r>
      <w:r w:rsidRPr="00E12344">
        <w:rPr>
          <w:rFonts w:ascii="Times New Roman" w:eastAsiaTheme="majorEastAsia" w:hAnsi="Times New Roman" w:hint="eastAsia"/>
          <w:color w:val="000000" w:themeColor="text1"/>
          <w:sz w:val="24"/>
          <w:szCs w:val="24"/>
        </w:rPr>
        <w:t>重大清单变动</w:t>
      </w:r>
    </w:p>
    <w:p w:rsidR="0025708E" w:rsidRPr="00CA7677" w:rsidRDefault="00193DC2">
      <w:pPr>
        <w:spacing w:line="360" w:lineRule="auto"/>
        <w:ind w:firstLineChars="200" w:firstLine="480"/>
        <w:rPr>
          <w:rFonts w:ascii="Times New Roman" w:eastAsiaTheme="majorEastAsia" w:hAnsi="Times New Roman"/>
          <w:sz w:val="24"/>
          <w:szCs w:val="24"/>
        </w:rPr>
      </w:pPr>
      <w:r w:rsidRPr="00CA7677">
        <w:rPr>
          <w:rFonts w:ascii="Times New Roman" w:eastAsiaTheme="majorEastAsia" w:hAnsi="Times New Roman" w:hint="eastAsia"/>
          <w:sz w:val="24"/>
          <w:szCs w:val="24"/>
        </w:rPr>
        <w:t>根据石油炼制与石油化工建设项目重大变动清单，现有工程重大变动清单内容如下：</w:t>
      </w:r>
    </w:p>
    <w:p w:rsidR="00AA027A" w:rsidRPr="00CA7677" w:rsidRDefault="00AA027A" w:rsidP="00AA027A">
      <w:pPr>
        <w:spacing w:line="360" w:lineRule="auto"/>
        <w:jc w:val="center"/>
        <w:rPr>
          <w:rFonts w:ascii="Times New Roman" w:eastAsiaTheme="majorEastAsia" w:hAnsi="Times New Roman"/>
          <w:b/>
          <w:sz w:val="24"/>
          <w:szCs w:val="24"/>
        </w:rPr>
      </w:pPr>
      <w:r w:rsidRPr="00CA7677">
        <w:rPr>
          <w:rFonts w:ascii="Times New Roman" w:eastAsiaTheme="majorEastAsia" w:hAnsi="Times New Roman" w:hint="eastAsia"/>
          <w:b/>
          <w:sz w:val="24"/>
          <w:szCs w:val="24"/>
        </w:rPr>
        <w:t>表</w:t>
      </w:r>
      <w:r w:rsidRPr="00CA7677">
        <w:rPr>
          <w:rFonts w:ascii="Times New Roman" w:eastAsiaTheme="majorEastAsia" w:hAnsi="Times New Roman"/>
          <w:b/>
          <w:sz w:val="24"/>
          <w:szCs w:val="24"/>
        </w:rPr>
        <w:t xml:space="preserve">3.2-4  </w:t>
      </w:r>
      <w:r w:rsidRPr="00CA7677">
        <w:rPr>
          <w:rFonts w:ascii="Times New Roman" w:eastAsiaTheme="majorEastAsia" w:hAnsi="Times New Roman" w:hint="eastAsia"/>
          <w:b/>
          <w:sz w:val="24"/>
          <w:szCs w:val="24"/>
        </w:rPr>
        <w:t>现有项目重大项目变更清单</w:t>
      </w:r>
    </w:p>
    <w:tbl>
      <w:tblPr>
        <w:tblStyle w:val="afff"/>
        <w:tblW w:w="0" w:type="auto"/>
        <w:tblLook w:val="04A0"/>
      </w:tblPr>
      <w:tblGrid>
        <w:gridCol w:w="4503"/>
        <w:gridCol w:w="5254"/>
      </w:tblGrid>
      <w:tr w:rsidR="00193DC2" w:rsidRPr="00CA7677" w:rsidTr="00CA7677">
        <w:tc>
          <w:tcPr>
            <w:tcW w:w="4503" w:type="dxa"/>
            <w:vAlign w:val="center"/>
          </w:tcPr>
          <w:p w:rsidR="00193DC2" w:rsidRPr="00CA7677" w:rsidRDefault="005E03A6" w:rsidP="00CA7677">
            <w:pPr>
              <w:spacing w:line="360" w:lineRule="auto"/>
              <w:jc w:val="center"/>
              <w:rPr>
                <w:rFonts w:eastAsiaTheme="majorEastAsia"/>
                <w:b/>
                <w:szCs w:val="21"/>
              </w:rPr>
            </w:pPr>
            <w:r w:rsidRPr="00CA7677">
              <w:rPr>
                <w:rFonts w:eastAsiaTheme="majorEastAsia" w:hint="eastAsia"/>
                <w:b/>
                <w:szCs w:val="21"/>
              </w:rPr>
              <w:t>石油炼制与石油化工建设项目重大变动清单</w:t>
            </w:r>
          </w:p>
        </w:tc>
        <w:tc>
          <w:tcPr>
            <w:tcW w:w="5254" w:type="dxa"/>
            <w:vAlign w:val="center"/>
          </w:tcPr>
          <w:p w:rsidR="00193DC2" w:rsidRPr="00CA7677" w:rsidRDefault="005E03A6" w:rsidP="00CA7677">
            <w:pPr>
              <w:spacing w:line="360" w:lineRule="auto"/>
              <w:jc w:val="center"/>
              <w:rPr>
                <w:rFonts w:eastAsiaTheme="majorEastAsia"/>
                <w:b/>
                <w:szCs w:val="21"/>
              </w:rPr>
            </w:pPr>
            <w:r w:rsidRPr="00CA7677">
              <w:rPr>
                <w:rFonts w:eastAsiaTheme="majorEastAsia" w:hint="eastAsia"/>
                <w:b/>
                <w:szCs w:val="21"/>
              </w:rPr>
              <w:t>现有工程</w:t>
            </w:r>
            <w:r w:rsidR="00830960" w:rsidRPr="00CA7677">
              <w:rPr>
                <w:rFonts w:hint="eastAsia"/>
                <w:b/>
                <w:szCs w:val="21"/>
              </w:rPr>
              <w:t>9000</w:t>
            </w:r>
            <w:r w:rsidR="00830960" w:rsidRPr="00CA7677">
              <w:rPr>
                <w:rFonts w:hint="eastAsia"/>
                <w:b/>
                <w:szCs w:val="21"/>
              </w:rPr>
              <w:t>吨</w:t>
            </w:r>
            <w:r w:rsidR="00830960" w:rsidRPr="00CA7677">
              <w:rPr>
                <w:rFonts w:hint="eastAsia"/>
                <w:b/>
                <w:szCs w:val="21"/>
              </w:rPr>
              <w:t>/</w:t>
            </w:r>
            <w:r w:rsidR="00830960" w:rsidRPr="00CA7677">
              <w:rPr>
                <w:rFonts w:hint="eastAsia"/>
                <w:b/>
                <w:szCs w:val="21"/>
              </w:rPr>
              <w:t>年邻苯二甲酸二辛酯项目</w:t>
            </w:r>
          </w:p>
        </w:tc>
      </w:tr>
      <w:tr w:rsidR="00193DC2" w:rsidRPr="00CA7677" w:rsidTr="00CA7677">
        <w:tc>
          <w:tcPr>
            <w:tcW w:w="4503" w:type="dxa"/>
            <w:vAlign w:val="center"/>
          </w:tcPr>
          <w:p w:rsidR="00193DC2" w:rsidRPr="00CA7677" w:rsidRDefault="005E03A6" w:rsidP="00CA7677">
            <w:pPr>
              <w:spacing w:line="360" w:lineRule="auto"/>
              <w:jc w:val="center"/>
              <w:rPr>
                <w:rFonts w:eastAsiaTheme="majorEastAsia"/>
                <w:b/>
                <w:szCs w:val="21"/>
              </w:rPr>
            </w:pPr>
            <w:r w:rsidRPr="00CA7677">
              <w:rPr>
                <w:rFonts w:eastAsiaTheme="majorEastAsia" w:hint="eastAsia"/>
                <w:b/>
                <w:szCs w:val="21"/>
              </w:rPr>
              <w:t>规模</w:t>
            </w:r>
          </w:p>
        </w:tc>
        <w:tc>
          <w:tcPr>
            <w:tcW w:w="5254" w:type="dxa"/>
            <w:vAlign w:val="center"/>
          </w:tcPr>
          <w:p w:rsidR="00193DC2" w:rsidRPr="00CA7677" w:rsidRDefault="00964AC3" w:rsidP="00CA7677">
            <w:pPr>
              <w:spacing w:line="360" w:lineRule="auto"/>
              <w:jc w:val="center"/>
              <w:rPr>
                <w:rFonts w:eastAsiaTheme="majorEastAsia"/>
                <w:b/>
                <w:szCs w:val="21"/>
              </w:rPr>
            </w:pPr>
            <w:r w:rsidRPr="00CA7677">
              <w:rPr>
                <w:rFonts w:eastAsiaTheme="majorEastAsia" w:hint="eastAsia"/>
                <w:b/>
                <w:szCs w:val="21"/>
              </w:rPr>
              <w:t>规模</w:t>
            </w:r>
          </w:p>
        </w:tc>
      </w:tr>
      <w:tr w:rsidR="00FC5D0C" w:rsidRPr="00CA7677" w:rsidTr="00745B13">
        <w:trPr>
          <w:trHeight w:val="519"/>
        </w:trPr>
        <w:tc>
          <w:tcPr>
            <w:tcW w:w="4503" w:type="dxa"/>
            <w:vAlign w:val="center"/>
          </w:tcPr>
          <w:p w:rsidR="00FC5D0C" w:rsidRPr="00776BBC" w:rsidRDefault="00FC5D0C" w:rsidP="00745B13">
            <w:pPr>
              <w:spacing w:line="360" w:lineRule="auto"/>
              <w:jc w:val="left"/>
              <w:rPr>
                <w:rFonts w:eastAsiaTheme="majorEastAsia"/>
                <w:color w:val="000000" w:themeColor="text1"/>
                <w:szCs w:val="21"/>
              </w:rPr>
            </w:pPr>
            <w:r w:rsidRPr="00776BBC">
              <w:rPr>
                <w:rFonts w:eastAsiaTheme="majorEastAsia" w:hint="eastAsia"/>
                <w:color w:val="000000" w:themeColor="text1"/>
                <w:szCs w:val="21"/>
              </w:rPr>
              <w:t>1</w:t>
            </w:r>
            <w:r w:rsidRPr="00776BBC">
              <w:rPr>
                <w:rFonts w:eastAsiaTheme="majorEastAsia" w:hint="eastAsia"/>
                <w:color w:val="000000" w:themeColor="text1"/>
                <w:szCs w:val="21"/>
              </w:rPr>
              <w:t>、</w:t>
            </w:r>
            <w:r w:rsidR="00D7755C" w:rsidRPr="00776BBC">
              <w:rPr>
                <w:rFonts w:eastAsiaTheme="majorEastAsia" w:hint="eastAsia"/>
                <w:color w:val="000000" w:themeColor="text1"/>
                <w:szCs w:val="21"/>
              </w:rPr>
              <w:t>生产能力增大</w:t>
            </w:r>
            <w:r w:rsidR="00D7755C" w:rsidRPr="00776BBC">
              <w:rPr>
                <w:rFonts w:eastAsiaTheme="majorEastAsia" w:hint="eastAsia"/>
                <w:color w:val="000000" w:themeColor="text1"/>
                <w:szCs w:val="21"/>
              </w:rPr>
              <w:t>30%</w:t>
            </w:r>
            <w:r w:rsidR="00D7755C" w:rsidRPr="00776BBC">
              <w:rPr>
                <w:rFonts w:eastAsiaTheme="majorEastAsia" w:hint="eastAsia"/>
                <w:color w:val="000000" w:themeColor="text1"/>
                <w:szCs w:val="21"/>
              </w:rPr>
              <w:t>及以上</w:t>
            </w:r>
          </w:p>
        </w:tc>
        <w:tc>
          <w:tcPr>
            <w:tcW w:w="5254" w:type="dxa"/>
            <w:vAlign w:val="center"/>
          </w:tcPr>
          <w:p w:rsidR="00FC5D0C" w:rsidRPr="00776BBC" w:rsidRDefault="00D7755C" w:rsidP="00776BBC">
            <w:pPr>
              <w:spacing w:line="360" w:lineRule="auto"/>
              <w:jc w:val="left"/>
              <w:rPr>
                <w:rFonts w:eastAsiaTheme="majorEastAsia"/>
                <w:color w:val="000000" w:themeColor="text1"/>
                <w:szCs w:val="21"/>
              </w:rPr>
            </w:pPr>
            <w:r w:rsidRPr="00776BBC">
              <w:rPr>
                <w:rFonts w:eastAsiaTheme="majorEastAsia" w:hint="eastAsia"/>
                <w:color w:val="000000" w:themeColor="text1"/>
                <w:szCs w:val="21"/>
              </w:rPr>
              <w:t>根据设计单位验收后产能说明，验收</w:t>
            </w:r>
            <w:r w:rsidR="00D84B9C" w:rsidRPr="00776BBC">
              <w:rPr>
                <w:rFonts w:eastAsiaTheme="majorEastAsia" w:hint="eastAsia"/>
                <w:color w:val="000000" w:themeColor="text1"/>
                <w:szCs w:val="21"/>
              </w:rPr>
              <w:t>前</w:t>
            </w:r>
            <w:r w:rsidRPr="00776BBC">
              <w:rPr>
                <w:rFonts w:eastAsiaTheme="majorEastAsia" w:hint="eastAsia"/>
                <w:color w:val="000000" w:themeColor="text1"/>
                <w:szCs w:val="21"/>
              </w:rPr>
              <w:t>产能</w:t>
            </w:r>
            <w:r w:rsidR="00776BBC" w:rsidRPr="00776BBC">
              <w:rPr>
                <w:rFonts w:eastAsiaTheme="majorEastAsia" w:hint="eastAsia"/>
                <w:color w:val="000000" w:themeColor="text1"/>
                <w:szCs w:val="21"/>
              </w:rPr>
              <w:t>达到</w:t>
            </w:r>
            <w:r w:rsidR="00776BBC" w:rsidRPr="00776BBC">
              <w:rPr>
                <w:rFonts w:eastAsiaTheme="majorEastAsia" w:hint="eastAsia"/>
                <w:color w:val="000000" w:themeColor="text1"/>
                <w:szCs w:val="21"/>
              </w:rPr>
              <w:t>7000</w:t>
            </w:r>
            <w:r w:rsidR="00776BBC" w:rsidRPr="00776BBC">
              <w:rPr>
                <w:rFonts w:eastAsiaTheme="majorEastAsia" w:hint="eastAsia"/>
                <w:color w:val="000000" w:themeColor="text1"/>
                <w:szCs w:val="21"/>
              </w:rPr>
              <w:t>吨，验收后产能达产到</w:t>
            </w:r>
            <w:r w:rsidR="00D84B9C" w:rsidRPr="00776BBC">
              <w:rPr>
                <w:rFonts w:eastAsiaTheme="majorEastAsia" w:hint="eastAsia"/>
                <w:color w:val="000000" w:themeColor="text1"/>
                <w:szCs w:val="21"/>
              </w:rPr>
              <w:t>9000</w:t>
            </w:r>
            <w:r w:rsidR="00776BBC" w:rsidRPr="00776BBC">
              <w:rPr>
                <w:rFonts w:eastAsiaTheme="majorEastAsia" w:hint="eastAsia"/>
                <w:color w:val="000000" w:themeColor="text1"/>
                <w:szCs w:val="21"/>
              </w:rPr>
              <w:t>吨</w:t>
            </w:r>
            <w:r w:rsidRPr="00776BBC">
              <w:rPr>
                <w:rFonts w:eastAsiaTheme="majorEastAsia" w:hint="eastAsia"/>
                <w:color w:val="000000" w:themeColor="text1"/>
                <w:szCs w:val="21"/>
              </w:rPr>
              <w:t>。</w:t>
            </w:r>
          </w:p>
        </w:tc>
      </w:tr>
      <w:tr w:rsidR="00193DC2" w:rsidRPr="00CA7677" w:rsidTr="00745B13">
        <w:trPr>
          <w:trHeight w:val="519"/>
        </w:trPr>
        <w:tc>
          <w:tcPr>
            <w:tcW w:w="4503" w:type="dxa"/>
            <w:vAlign w:val="center"/>
          </w:tcPr>
          <w:p w:rsidR="00193DC2" w:rsidRPr="00CA7677" w:rsidRDefault="00D7755C" w:rsidP="00745B13">
            <w:pPr>
              <w:spacing w:line="360" w:lineRule="auto"/>
              <w:jc w:val="left"/>
              <w:rPr>
                <w:rFonts w:eastAsiaTheme="majorEastAsia"/>
                <w:szCs w:val="21"/>
              </w:rPr>
            </w:pPr>
            <w:r>
              <w:rPr>
                <w:rFonts w:eastAsiaTheme="majorEastAsia" w:hint="eastAsia"/>
                <w:szCs w:val="21"/>
              </w:rPr>
              <w:t>2</w:t>
            </w:r>
            <w:r w:rsidR="005E03A6" w:rsidRPr="00CA7677">
              <w:rPr>
                <w:rFonts w:eastAsiaTheme="majorEastAsia" w:hint="eastAsia"/>
                <w:szCs w:val="21"/>
              </w:rPr>
              <w:t>、储罐总数量或总容积增大</w:t>
            </w:r>
            <w:r w:rsidR="005E03A6" w:rsidRPr="00CA7677">
              <w:rPr>
                <w:rFonts w:eastAsiaTheme="majorEastAsia" w:hint="eastAsia"/>
                <w:szCs w:val="21"/>
              </w:rPr>
              <w:t xml:space="preserve"> 30%</w:t>
            </w:r>
            <w:r w:rsidR="005E03A6" w:rsidRPr="00CA7677">
              <w:rPr>
                <w:rFonts w:eastAsiaTheme="majorEastAsia" w:hint="eastAsia"/>
                <w:szCs w:val="21"/>
              </w:rPr>
              <w:t>及以上。</w:t>
            </w:r>
          </w:p>
        </w:tc>
        <w:tc>
          <w:tcPr>
            <w:tcW w:w="5254" w:type="dxa"/>
            <w:vAlign w:val="center"/>
          </w:tcPr>
          <w:p w:rsidR="00193DC2" w:rsidRPr="00CA7677" w:rsidRDefault="00AF3E16" w:rsidP="00745B13">
            <w:pPr>
              <w:spacing w:line="360" w:lineRule="auto"/>
              <w:jc w:val="left"/>
              <w:rPr>
                <w:rFonts w:eastAsiaTheme="majorEastAsia"/>
                <w:szCs w:val="21"/>
              </w:rPr>
            </w:pPr>
            <w:r w:rsidRPr="00CA7677">
              <w:rPr>
                <w:rFonts w:eastAsiaTheme="majorEastAsia" w:hint="eastAsia"/>
                <w:szCs w:val="21"/>
              </w:rPr>
              <w:t>①原料辛醇储罐由</w:t>
            </w:r>
            <w:r w:rsidRPr="00CA7677">
              <w:rPr>
                <w:rFonts w:eastAsiaTheme="majorEastAsia"/>
                <w:szCs w:val="21"/>
              </w:rPr>
              <w:t>3</w:t>
            </w:r>
            <w:r w:rsidRPr="00CA7677">
              <w:rPr>
                <w:rFonts w:eastAsiaTheme="majorEastAsia" w:hint="eastAsia"/>
                <w:szCs w:val="21"/>
              </w:rPr>
              <w:t>台</w:t>
            </w:r>
            <w:r w:rsidRPr="00CA7677">
              <w:rPr>
                <w:rFonts w:eastAsiaTheme="majorEastAsia"/>
                <w:szCs w:val="21"/>
              </w:rPr>
              <w:t>700m</w:t>
            </w:r>
            <w:r w:rsidRPr="00CA7677">
              <w:rPr>
                <w:rFonts w:eastAsiaTheme="majorEastAsia"/>
                <w:szCs w:val="21"/>
                <w:vertAlign w:val="superscript"/>
              </w:rPr>
              <w:t>3</w:t>
            </w:r>
            <w:r w:rsidRPr="00CA7677">
              <w:rPr>
                <w:rFonts w:eastAsiaTheme="majorEastAsia" w:hint="eastAsia"/>
                <w:szCs w:val="21"/>
              </w:rPr>
              <w:t>变为</w:t>
            </w:r>
            <w:r w:rsidR="004E112B" w:rsidRPr="00CA7677">
              <w:rPr>
                <w:rFonts w:eastAsiaTheme="majorEastAsia" w:hint="eastAsia"/>
                <w:szCs w:val="21"/>
              </w:rPr>
              <w:t>3</w:t>
            </w:r>
            <w:r w:rsidRPr="00CA7677">
              <w:rPr>
                <w:rFonts w:eastAsiaTheme="majorEastAsia" w:hint="eastAsia"/>
                <w:szCs w:val="21"/>
              </w:rPr>
              <w:t>台</w:t>
            </w:r>
            <w:r w:rsidRPr="00CA7677">
              <w:rPr>
                <w:rFonts w:eastAsiaTheme="majorEastAsia"/>
                <w:szCs w:val="21"/>
              </w:rPr>
              <w:t>600m</w:t>
            </w:r>
            <w:r w:rsidRPr="00CA7677">
              <w:rPr>
                <w:rFonts w:eastAsiaTheme="majorEastAsia"/>
                <w:szCs w:val="21"/>
                <w:vertAlign w:val="superscript"/>
              </w:rPr>
              <w:t>3</w:t>
            </w:r>
            <w:r w:rsidRPr="00CA7677">
              <w:rPr>
                <w:rFonts w:eastAsiaTheme="majorEastAsia" w:hint="eastAsia"/>
                <w:szCs w:val="21"/>
              </w:rPr>
              <w:t>储罐；②</w:t>
            </w:r>
            <w:r w:rsidRPr="00CA7677">
              <w:rPr>
                <w:rFonts w:eastAsiaTheme="majorEastAsia"/>
                <w:szCs w:val="21"/>
              </w:rPr>
              <w:t xml:space="preserve"> </w:t>
            </w:r>
            <w:r w:rsidRPr="00CA7677">
              <w:rPr>
                <w:rFonts w:eastAsiaTheme="majorEastAsia" w:hint="eastAsia"/>
                <w:szCs w:val="21"/>
              </w:rPr>
              <w:t>成品储罐由</w:t>
            </w:r>
            <w:r w:rsidRPr="00CA7677">
              <w:rPr>
                <w:rFonts w:eastAsiaTheme="majorEastAsia"/>
                <w:szCs w:val="21"/>
              </w:rPr>
              <w:t>5</w:t>
            </w:r>
            <w:r w:rsidRPr="00CA7677">
              <w:rPr>
                <w:rFonts w:eastAsiaTheme="majorEastAsia" w:hint="eastAsia"/>
                <w:szCs w:val="21"/>
              </w:rPr>
              <w:t>台</w:t>
            </w:r>
            <w:r w:rsidRPr="00CA7677">
              <w:rPr>
                <w:rFonts w:eastAsiaTheme="majorEastAsia"/>
                <w:szCs w:val="21"/>
              </w:rPr>
              <w:t>50m</w:t>
            </w:r>
            <w:r w:rsidRPr="00CA7677">
              <w:rPr>
                <w:rFonts w:eastAsiaTheme="majorEastAsia"/>
                <w:szCs w:val="21"/>
                <w:vertAlign w:val="superscript"/>
              </w:rPr>
              <w:t>3</w:t>
            </w:r>
            <w:r w:rsidRPr="00CA7677">
              <w:rPr>
                <w:rFonts w:eastAsiaTheme="majorEastAsia" w:hint="eastAsia"/>
                <w:szCs w:val="21"/>
              </w:rPr>
              <w:t>变为</w:t>
            </w:r>
            <w:r w:rsidRPr="00CA7677">
              <w:rPr>
                <w:rFonts w:eastAsiaTheme="majorEastAsia"/>
                <w:szCs w:val="21"/>
              </w:rPr>
              <w:t>2</w:t>
            </w:r>
            <w:r w:rsidRPr="00CA7677">
              <w:rPr>
                <w:rFonts w:eastAsiaTheme="majorEastAsia" w:hint="eastAsia"/>
                <w:szCs w:val="21"/>
              </w:rPr>
              <w:t>台</w:t>
            </w:r>
            <w:r w:rsidRPr="00CA7677">
              <w:rPr>
                <w:rFonts w:eastAsiaTheme="majorEastAsia"/>
                <w:szCs w:val="21"/>
              </w:rPr>
              <w:t>600m</w:t>
            </w:r>
            <w:r w:rsidRPr="00CA7677">
              <w:rPr>
                <w:rFonts w:eastAsiaTheme="majorEastAsia"/>
                <w:szCs w:val="21"/>
                <w:vertAlign w:val="superscript"/>
              </w:rPr>
              <w:t>3</w:t>
            </w:r>
            <w:r w:rsidRPr="00CA7677">
              <w:rPr>
                <w:rFonts w:eastAsiaTheme="majorEastAsia" w:hint="eastAsia"/>
                <w:szCs w:val="21"/>
              </w:rPr>
              <w:t>；储罐总数量没有增加，总容积由</w:t>
            </w:r>
            <w:r w:rsidRPr="00CA7677">
              <w:rPr>
                <w:rFonts w:eastAsiaTheme="majorEastAsia" w:hint="eastAsia"/>
                <w:szCs w:val="21"/>
              </w:rPr>
              <w:t>2350</w:t>
            </w:r>
            <w:r w:rsidRPr="00CA7677">
              <w:rPr>
                <w:rFonts w:eastAsiaTheme="majorEastAsia"/>
                <w:szCs w:val="21"/>
              </w:rPr>
              <w:t xml:space="preserve"> m</w:t>
            </w:r>
            <w:r w:rsidRPr="00CA7677">
              <w:rPr>
                <w:rFonts w:eastAsiaTheme="majorEastAsia"/>
                <w:szCs w:val="21"/>
                <w:vertAlign w:val="superscript"/>
              </w:rPr>
              <w:t>3</w:t>
            </w:r>
            <w:r w:rsidRPr="00CA7677">
              <w:rPr>
                <w:rFonts w:eastAsiaTheme="majorEastAsia" w:hint="eastAsia"/>
                <w:szCs w:val="21"/>
              </w:rPr>
              <w:t>，变为</w:t>
            </w:r>
            <w:r w:rsidRPr="00CA7677">
              <w:rPr>
                <w:rFonts w:eastAsiaTheme="majorEastAsia" w:hint="eastAsia"/>
                <w:szCs w:val="21"/>
              </w:rPr>
              <w:t>2400</w:t>
            </w:r>
            <w:r w:rsidRPr="00CA7677">
              <w:rPr>
                <w:rFonts w:eastAsiaTheme="majorEastAsia"/>
                <w:szCs w:val="21"/>
              </w:rPr>
              <w:t xml:space="preserve"> m</w:t>
            </w:r>
            <w:r w:rsidRPr="00CA7677">
              <w:rPr>
                <w:rFonts w:eastAsiaTheme="majorEastAsia"/>
                <w:szCs w:val="21"/>
                <w:vertAlign w:val="superscript"/>
              </w:rPr>
              <w:t>3</w:t>
            </w:r>
            <w:r w:rsidRPr="00CA7677">
              <w:rPr>
                <w:rFonts w:eastAsiaTheme="majorEastAsia" w:hint="eastAsia"/>
                <w:szCs w:val="21"/>
              </w:rPr>
              <w:t>，容积没有增大</w:t>
            </w:r>
            <w:r w:rsidRPr="00CA7677">
              <w:rPr>
                <w:rFonts w:eastAsiaTheme="majorEastAsia" w:hint="eastAsia"/>
                <w:szCs w:val="21"/>
              </w:rPr>
              <w:t>30%</w:t>
            </w:r>
            <w:r w:rsidRPr="00CA7677">
              <w:rPr>
                <w:rFonts w:eastAsiaTheme="majorEastAsia" w:hint="eastAsia"/>
                <w:szCs w:val="21"/>
              </w:rPr>
              <w:t>。</w:t>
            </w:r>
          </w:p>
        </w:tc>
      </w:tr>
      <w:tr w:rsidR="00193DC2" w:rsidRPr="00CA7677" w:rsidTr="00745B13">
        <w:tc>
          <w:tcPr>
            <w:tcW w:w="4503" w:type="dxa"/>
            <w:vAlign w:val="center"/>
          </w:tcPr>
          <w:p w:rsidR="00193DC2" w:rsidRPr="00CA7677" w:rsidRDefault="00D7755C" w:rsidP="00745B13">
            <w:pPr>
              <w:spacing w:line="360" w:lineRule="auto"/>
              <w:jc w:val="left"/>
              <w:rPr>
                <w:rFonts w:eastAsiaTheme="majorEastAsia"/>
                <w:szCs w:val="21"/>
              </w:rPr>
            </w:pPr>
            <w:r>
              <w:rPr>
                <w:rFonts w:eastAsiaTheme="majorEastAsia" w:hint="eastAsia"/>
                <w:szCs w:val="21"/>
              </w:rPr>
              <w:t>3</w:t>
            </w:r>
            <w:r w:rsidR="005E03A6" w:rsidRPr="00CA7677">
              <w:rPr>
                <w:rFonts w:eastAsiaTheme="majorEastAsia" w:hint="eastAsia"/>
                <w:szCs w:val="21"/>
              </w:rPr>
              <w:t>、新增重点生产装置外的其他装置或其规模增大</w:t>
            </w:r>
            <w:r w:rsidR="005E03A6" w:rsidRPr="00CA7677">
              <w:rPr>
                <w:rFonts w:eastAsiaTheme="majorEastAsia" w:hint="eastAsia"/>
                <w:szCs w:val="21"/>
              </w:rPr>
              <w:t xml:space="preserve"> 50%</w:t>
            </w:r>
            <w:r w:rsidR="005E03A6" w:rsidRPr="00CA7677">
              <w:rPr>
                <w:rFonts w:eastAsiaTheme="majorEastAsia" w:hint="eastAsia"/>
                <w:szCs w:val="21"/>
              </w:rPr>
              <w:t>及以上，并</w:t>
            </w:r>
            <w:r w:rsidR="00D91DA1" w:rsidRPr="00CA7677">
              <w:rPr>
                <w:rFonts w:eastAsiaTheme="majorEastAsia" w:hint="eastAsia"/>
                <w:szCs w:val="21"/>
              </w:rPr>
              <w:t>导致新增污染因子或污染物排放量增加。</w:t>
            </w:r>
          </w:p>
        </w:tc>
        <w:tc>
          <w:tcPr>
            <w:tcW w:w="5254" w:type="dxa"/>
            <w:vAlign w:val="center"/>
          </w:tcPr>
          <w:p w:rsidR="00C43E37" w:rsidRPr="00CA7677" w:rsidRDefault="00233CA4" w:rsidP="00745B13">
            <w:pPr>
              <w:spacing w:line="360" w:lineRule="auto"/>
              <w:jc w:val="left"/>
              <w:rPr>
                <w:rFonts w:eastAsiaTheme="majorEastAsia"/>
                <w:szCs w:val="21"/>
              </w:rPr>
            </w:pPr>
            <w:r w:rsidRPr="00CA7677">
              <w:rPr>
                <w:rFonts w:eastAsiaTheme="majorEastAsia" w:hint="eastAsia"/>
                <w:szCs w:val="21"/>
              </w:rPr>
              <w:t>①新增</w:t>
            </w:r>
            <w:r w:rsidRPr="00CA7677">
              <w:rPr>
                <w:rFonts w:eastAsiaTheme="majorEastAsia"/>
                <w:szCs w:val="21"/>
              </w:rPr>
              <w:t>35m</w:t>
            </w:r>
            <w:r w:rsidRPr="00CA7677">
              <w:rPr>
                <w:rFonts w:eastAsiaTheme="majorEastAsia"/>
                <w:szCs w:val="21"/>
                <w:vertAlign w:val="superscript"/>
              </w:rPr>
              <w:t>3</w:t>
            </w:r>
            <w:r w:rsidRPr="00CA7677">
              <w:rPr>
                <w:rFonts w:eastAsiaTheme="majorEastAsia" w:hint="eastAsia"/>
                <w:szCs w:val="21"/>
              </w:rPr>
              <w:t>预溶釜</w:t>
            </w:r>
            <w:r w:rsidRPr="00CA7677">
              <w:rPr>
                <w:rFonts w:eastAsiaTheme="majorEastAsia"/>
                <w:szCs w:val="21"/>
              </w:rPr>
              <w:t>1</w:t>
            </w:r>
            <w:r w:rsidRPr="00CA7677">
              <w:rPr>
                <w:rFonts w:eastAsiaTheme="majorEastAsia" w:hint="eastAsia"/>
                <w:szCs w:val="21"/>
              </w:rPr>
              <w:t>台，</w:t>
            </w:r>
            <w:r w:rsidR="00C43E37" w:rsidRPr="00CA7677">
              <w:rPr>
                <w:rFonts w:eastAsiaTheme="majorEastAsia" w:hint="eastAsia"/>
                <w:szCs w:val="21"/>
              </w:rPr>
              <w:t>预溶是为了</w:t>
            </w:r>
            <w:r w:rsidR="007123B6" w:rsidRPr="00CA7677">
              <w:rPr>
                <w:rFonts w:eastAsiaTheme="majorEastAsia" w:hint="eastAsia"/>
                <w:szCs w:val="21"/>
              </w:rPr>
              <w:t>方便投料</w:t>
            </w:r>
            <w:r w:rsidR="00C43E37" w:rsidRPr="00CA7677">
              <w:rPr>
                <w:rFonts w:eastAsiaTheme="majorEastAsia" w:hint="eastAsia"/>
                <w:szCs w:val="21"/>
              </w:rPr>
              <w:t>使原料充分</w:t>
            </w:r>
            <w:r w:rsidR="007123B6" w:rsidRPr="00CA7677">
              <w:rPr>
                <w:rFonts w:eastAsiaTheme="majorEastAsia" w:hint="eastAsia"/>
                <w:szCs w:val="21"/>
              </w:rPr>
              <w:t>混</w:t>
            </w:r>
            <w:r w:rsidR="002207D1" w:rsidRPr="00CA7677">
              <w:rPr>
                <w:rFonts w:eastAsiaTheme="majorEastAsia" w:hint="eastAsia"/>
                <w:szCs w:val="21"/>
              </w:rPr>
              <w:t>合</w:t>
            </w:r>
            <w:r w:rsidR="00C43E37" w:rsidRPr="00CA7677">
              <w:rPr>
                <w:rFonts w:eastAsiaTheme="majorEastAsia" w:hint="eastAsia"/>
                <w:szCs w:val="21"/>
              </w:rPr>
              <w:t>，不发生化学反应，没有新增污染因子或污染物排放量。</w:t>
            </w:r>
          </w:p>
          <w:p w:rsidR="00E76DAC" w:rsidRPr="00E76DAC" w:rsidRDefault="00E76DAC" w:rsidP="00E76DAC">
            <w:pPr>
              <w:spacing w:line="360" w:lineRule="auto"/>
              <w:jc w:val="left"/>
              <w:rPr>
                <w:rFonts w:eastAsiaTheme="majorEastAsia"/>
                <w:szCs w:val="21"/>
              </w:rPr>
            </w:pPr>
            <w:r w:rsidRPr="00E76DAC">
              <w:rPr>
                <w:rFonts w:eastAsiaTheme="majorEastAsia" w:hint="eastAsia"/>
                <w:szCs w:val="21"/>
              </w:rPr>
              <w:t>②酯化釜由</w:t>
            </w:r>
            <w:r w:rsidRPr="00E76DAC">
              <w:rPr>
                <w:rFonts w:eastAsiaTheme="majorEastAsia" w:hint="eastAsia"/>
                <w:szCs w:val="21"/>
              </w:rPr>
              <w:t>6</w:t>
            </w:r>
            <w:r w:rsidRPr="00E76DAC">
              <w:rPr>
                <w:rFonts w:eastAsiaTheme="majorEastAsia" w:hint="eastAsia"/>
                <w:szCs w:val="21"/>
              </w:rPr>
              <w:t>台</w:t>
            </w:r>
            <w:r w:rsidRPr="00E76DAC">
              <w:rPr>
                <w:rFonts w:eastAsiaTheme="majorEastAsia" w:hint="eastAsia"/>
                <w:szCs w:val="21"/>
              </w:rPr>
              <w:t>6.3m</w:t>
            </w:r>
            <w:r w:rsidRPr="00E76DAC">
              <w:rPr>
                <w:rFonts w:eastAsiaTheme="majorEastAsia" w:hint="eastAsia"/>
                <w:szCs w:val="21"/>
                <w:vertAlign w:val="superscript"/>
              </w:rPr>
              <w:t>3</w:t>
            </w:r>
            <w:r w:rsidRPr="00E76DAC">
              <w:rPr>
                <w:rFonts w:eastAsiaTheme="majorEastAsia" w:hint="eastAsia"/>
                <w:szCs w:val="21"/>
              </w:rPr>
              <w:t>变为</w:t>
            </w:r>
            <w:r w:rsidRPr="00E76DAC">
              <w:rPr>
                <w:rFonts w:eastAsiaTheme="majorEastAsia" w:hint="eastAsia"/>
                <w:szCs w:val="21"/>
              </w:rPr>
              <w:t>2</w:t>
            </w:r>
            <w:r w:rsidRPr="00E76DAC">
              <w:rPr>
                <w:rFonts w:eastAsiaTheme="majorEastAsia" w:hint="eastAsia"/>
                <w:szCs w:val="21"/>
              </w:rPr>
              <w:t>台</w:t>
            </w:r>
            <w:r w:rsidRPr="00E76DAC">
              <w:rPr>
                <w:rFonts w:eastAsiaTheme="majorEastAsia" w:hint="eastAsia"/>
                <w:szCs w:val="21"/>
              </w:rPr>
              <w:t>35m</w:t>
            </w:r>
            <w:r w:rsidRPr="00E76DAC">
              <w:rPr>
                <w:rFonts w:eastAsiaTheme="majorEastAsia" w:hint="eastAsia"/>
                <w:szCs w:val="21"/>
                <w:vertAlign w:val="superscript"/>
              </w:rPr>
              <w:t>3</w:t>
            </w:r>
            <w:r w:rsidRPr="00E76DAC">
              <w:rPr>
                <w:rFonts w:eastAsiaTheme="majorEastAsia" w:hint="eastAsia"/>
                <w:szCs w:val="21"/>
              </w:rPr>
              <w:t>；中和釜由</w:t>
            </w:r>
            <w:r w:rsidRPr="00E76DAC">
              <w:rPr>
                <w:rFonts w:eastAsiaTheme="majorEastAsia" w:hint="eastAsia"/>
                <w:szCs w:val="21"/>
              </w:rPr>
              <w:t>5</w:t>
            </w:r>
            <w:r w:rsidRPr="00E76DAC">
              <w:rPr>
                <w:rFonts w:eastAsiaTheme="majorEastAsia" w:hint="eastAsia"/>
                <w:szCs w:val="21"/>
              </w:rPr>
              <w:t>台</w:t>
            </w:r>
            <w:r w:rsidRPr="00E76DAC">
              <w:rPr>
                <w:rFonts w:eastAsiaTheme="majorEastAsia" w:hint="eastAsia"/>
                <w:szCs w:val="21"/>
              </w:rPr>
              <w:t>6.3m</w:t>
            </w:r>
            <w:r w:rsidRPr="00E76DAC">
              <w:rPr>
                <w:rFonts w:eastAsiaTheme="majorEastAsia" w:hint="eastAsia"/>
                <w:szCs w:val="21"/>
                <w:vertAlign w:val="superscript"/>
              </w:rPr>
              <w:t>3</w:t>
            </w:r>
            <w:r w:rsidRPr="00E76DAC">
              <w:rPr>
                <w:rFonts w:eastAsiaTheme="majorEastAsia" w:hint="eastAsia"/>
                <w:szCs w:val="21"/>
              </w:rPr>
              <w:t>变为</w:t>
            </w:r>
            <w:r w:rsidRPr="00E76DAC">
              <w:rPr>
                <w:rFonts w:eastAsiaTheme="majorEastAsia" w:hint="eastAsia"/>
                <w:szCs w:val="21"/>
              </w:rPr>
              <w:t>1</w:t>
            </w:r>
            <w:r w:rsidRPr="00E76DAC">
              <w:rPr>
                <w:rFonts w:eastAsiaTheme="majorEastAsia" w:hint="eastAsia"/>
                <w:szCs w:val="21"/>
              </w:rPr>
              <w:t>台</w:t>
            </w:r>
            <w:r w:rsidRPr="00E76DAC">
              <w:rPr>
                <w:rFonts w:eastAsiaTheme="majorEastAsia" w:hint="eastAsia"/>
                <w:szCs w:val="21"/>
              </w:rPr>
              <w:t>35m</w:t>
            </w:r>
            <w:r w:rsidRPr="00E76DAC">
              <w:rPr>
                <w:rFonts w:eastAsiaTheme="majorEastAsia" w:hint="eastAsia"/>
                <w:szCs w:val="21"/>
                <w:vertAlign w:val="superscript"/>
              </w:rPr>
              <w:t>3</w:t>
            </w:r>
            <w:r w:rsidRPr="00E76DAC">
              <w:rPr>
                <w:rFonts w:eastAsiaTheme="majorEastAsia" w:hint="eastAsia"/>
                <w:szCs w:val="21"/>
              </w:rPr>
              <w:t>；项目验收前为</w:t>
            </w:r>
            <w:r w:rsidRPr="00E76DAC">
              <w:rPr>
                <w:rFonts w:eastAsiaTheme="majorEastAsia" w:hint="eastAsia"/>
                <w:szCs w:val="21"/>
              </w:rPr>
              <w:t>6</w:t>
            </w:r>
            <w:r w:rsidRPr="00E76DAC">
              <w:rPr>
                <w:rFonts w:eastAsiaTheme="majorEastAsia" w:hint="eastAsia"/>
                <w:szCs w:val="21"/>
              </w:rPr>
              <w:t>台</w:t>
            </w:r>
            <w:r w:rsidRPr="00E76DAC">
              <w:rPr>
                <w:rFonts w:eastAsiaTheme="majorEastAsia" w:hint="eastAsia"/>
                <w:szCs w:val="21"/>
              </w:rPr>
              <w:t>6.3m</w:t>
            </w:r>
            <w:r w:rsidRPr="00E76DAC">
              <w:rPr>
                <w:rFonts w:eastAsiaTheme="majorEastAsia" w:hint="eastAsia"/>
                <w:szCs w:val="21"/>
                <w:vertAlign w:val="superscript"/>
              </w:rPr>
              <w:t>3</w:t>
            </w:r>
            <w:r w:rsidRPr="00E76DAC">
              <w:rPr>
                <w:rFonts w:eastAsiaTheme="majorEastAsia" w:hint="eastAsia"/>
                <w:szCs w:val="21"/>
              </w:rPr>
              <w:t>酯化釜，每台每批投料</w:t>
            </w:r>
            <w:r w:rsidRPr="00E76DAC">
              <w:rPr>
                <w:rFonts w:eastAsiaTheme="majorEastAsia" w:hint="eastAsia"/>
                <w:szCs w:val="21"/>
              </w:rPr>
              <w:t>1.05</w:t>
            </w:r>
            <w:r w:rsidRPr="00E76DAC">
              <w:rPr>
                <w:rFonts w:eastAsiaTheme="majorEastAsia" w:hint="eastAsia"/>
                <w:szCs w:val="21"/>
              </w:rPr>
              <w:t>吨苯酐</w:t>
            </w:r>
            <w:r w:rsidRPr="00E76DAC">
              <w:rPr>
                <w:rFonts w:eastAsiaTheme="majorEastAsia" w:hint="eastAsia"/>
                <w:szCs w:val="21"/>
              </w:rPr>
              <w:t>+2.7</w:t>
            </w:r>
            <w:r w:rsidRPr="00E76DAC">
              <w:rPr>
                <w:rFonts w:eastAsiaTheme="majorEastAsia" w:hint="eastAsia"/>
                <w:szCs w:val="21"/>
              </w:rPr>
              <w:t>吨辛醇，酯化反应时间</w:t>
            </w:r>
            <w:r w:rsidRPr="00E76DAC">
              <w:rPr>
                <w:rFonts w:eastAsiaTheme="majorEastAsia" w:hint="eastAsia"/>
                <w:szCs w:val="21"/>
              </w:rPr>
              <w:t>16-18</w:t>
            </w:r>
            <w:r w:rsidRPr="00E76DAC">
              <w:rPr>
                <w:rFonts w:eastAsiaTheme="majorEastAsia" w:hint="eastAsia"/>
                <w:szCs w:val="21"/>
              </w:rPr>
              <w:t>小时</w:t>
            </w:r>
            <w:r w:rsidRPr="00E76DAC">
              <w:rPr>
                <w:rFonts w:eastAsiaTheme="majorEastAsia" w:hint="eastAsia"/>
                <w:szCs w:val="21"/>
              </w:rPr>
              <w:t>/</w:t>
            </w:r>
            <w:r w:rsidRPr="00E76DAC">
              <w:rPr>
                <w:rFonts w:eastAsiaTheme="majorEastAsia" w:hint="eastAsia"/>
                <w:szCs w:val="21"/>
              </w:rPr>
              <w:t>批（含备醇</w:t>
            </w:r>
            <w:r w:rsidRPr="00E76DAC">
              <w:rPr>
                <w:rFonts w:eastAsiaTheme="majorEastAsia" w:hint="eastAsia"/>
                <w:szCs w:val="21"/>
              </w:rPr>
              <w:t>0.5h</w:t>
            </w:r>
            <w:r w:rsidRPr="00E76DAC">
              <w:rPr>
                <w:rFonts w:eastAsiaTheme="majorEastAsia" w:hint="eastAsia"/>
                <w:szCs w:val="21"/>
              </w:rPr>
              <w:t>，投料</w:t>
            </w:r>
            <w:r w:rsidRPr="00E76DAC">
              <w:rPr>
                <w:rFonts w:eastAsiaTheme="majorEastAsia" w:hint="eastAsia"/>
                <w:szCs w:val="21"/>
              </w:rPr>
              <w:t>1</w:t>
            </w:r>
            <w:r w:rsidRPr="00E76DAC">
              <w:rPr>
                <w:rFonts w:eastAsiaTheme="majorEastAsia" w:hint="eastAsia"/>
                <w:szCs w:val="21"/>
              </w:rPr>
              <w:t>小时，降温出料</w:t>
            </w:r>
            <w:r w:rsidRPr="00E76DAC">
              <w:rPr>
                <w:rFonts w:eastAsiaTheme="majorEastAsia" w:hint="eastAsia"/>
                <w:szCs w:val="21"/>
              </w:rPr>
              <w:t>2.5</w:t>
            </w:r>
            <w:r w:rsidRPr="00E76DAC">
              <w:rPr>
                <w:rFonts w:eastAsiaTheme="majorEastAsia" w:hint="eastAsia"/>
                <w:szCs w:val="21"/>
              </w:rPr>
              <w:t>小时），每批</w:t>
            </w:r>
            <w:r w:rsidRPr="00E76DAC">
              <w:rPr>
                <w:rFonts w:eastAsiaTheme="majorEastAsia" w:hint="eastAsia"/>
                <w:szCs w:val="21"/>
              </w:rPr>
              <w:t>2.75</w:t>
            </w:r>
            <w:r w:rsidRPr="00E76DAC">
              <w:rPr>
                <w:rFonts w:eastAsiaTheme="majorEastAsia" w:hint="eastAsia"/>
                <w:szCs w:val="21"/>
              </w:rPr>
              <w:t>吨，年产</w:t>
            </w:r>
            <w:r w:rsidRPr="00E76DAC">
              <w:rPr>
                <w:rFonts w:eastAsiaTheme="majorEastAsia" w:hint="eastAsia"/>
                <w:szCs w:val="21"/>
              </w:rPr>
              <w:t>2545</w:t>
            </w:r>
            <w:r w:rsidRPr="00E76DAC">
              <w:rPr>
                <w:rFonts w:eastAsiaTheme="majorEastAsia" w:hint="eastAsia"/>
                <w:szCs w:val="21"/>
              </w:rPr>
              <w:t>批。</w:t>
            </w:r>
          </w:p>
          <w:p w:rsidR="00193DC2" w:rsidRPr="009F0780" w:rsidRDefault="00E76DAC" w:rsidP="00745B13">
            <w:pPr>
              <w:spacing w:line="360" w:lineRule="auto"/>
              <w:jc w:val="left"/>
              <w:rPr>
                <w:rFonts w:eastAsiaTheme="majorEastAsia"/>
                <w:szCs w:val="21"/>
              </w:rPr>
            </w:pPr>
            <w:r w:rsidRPr="00E76DAC">
              <w:rPr>
                <w:rFonts w:eastAsiaTheme="majorEastAsia" w:hint="eastAsia"/>
                <w:szCs w:val="21"/>
              </w:rPr>
              <w:t>验收后</w:t>
            </w:r>
            <w:r w:rsidRPr="00E76DAC">
              <w:rPr>
                <w:rFonts w:eastAsiaTheme="majorEastAsia" w:hint="eastAsia"/>
                <w:szCs w:val="21"/>
              </w:rPr>
              <w:t>2</w:t>
            </w:r>
            <w:r w:rsidRPr="00E76DAC">
              <w:rPr>
                <w:rFonts w:eastAsiaTheme="majorEastAsia" w:hint="eastAsia"/>
                <w:szCs w:val="21"/>
              </w:rPr>
              <w:t>套</w:t>
            </w:r>
            <w:r w:rsidRPr="00E76DAC">
              <w:rPr>
                <w:rFonts w:eastAsiaTheme="majorEastAsia" w:hint="eastAsia"/>
                <w:szCs w:val="21"/>
              </w:rPr>
              <w:t>35m</w:t>
            </w:r>
            <w:r w:rsidRPr="00801C70">
              <w:rPr>
                <w:rFonts w:eastAsiaTheme="majorEastAsia" w:hint="eastAsia"/>
                <w:szCs w:val="21"/>
                <w:vertAlign w:val="superscript"/>
              </w:rPr>
              <w:t>3</w:t>
            </w:r>
            <w:r w:rsidRPr="00E76DAC">
              <w:rPr>
                <w:rFonts w:eastAsiaTheme="majorEastAsia" w:hint="eastAsia"/>
                <w:szCs w:val="21"/>
              </w:rPr>
              <w:t>酯化釜，每套每批投料</w:t>
            </w:r>
            <w:r w:rsidRPr="00E76DAC">
              <w:rPr>
                <w:rFonts w:eastAsiaTheme="majorEastAsia" w:hint="eastAsia"/>
                <w:szCs w:val="21"/>
              </w:rPr>
              <w:t>5</w:t>
            </w:r>
            <w:r w:rsidRPr="00E76DAC">
              <w:rPr>
                <w:rFonts w:eastAsiaTheme="majorEastAsia" w:hint="eastAsia"/>
                <w:szCs w:val="21"/>
              </w:rPr>
              <w:t>吨苯酐</w:t>
            </w:r>
            <w:r w:rsidRPr="00E76DAC">
              <w:rPr>
                <w:rFonts w:eastAsiaTheme="majorEastAsia" w:hint="eastAsia"/>
                <w:szCs w:val="21"/>
              </w:rPr>
              <w:t>+15</w:t>
            </w:r>
            <w:r w:rsidRPr="00E76DAC">
              <w:rPr>
                <w:rFonts w:eastAsiaTheme="majorEastAsia" w:hint="eastAsia"/>
                <w:szCs w:val="21"/>
              </w:rPr>
              <w:t>吨辛醇，酯化反应时间</w:t>
            </w:r>
            <w:r w:rsidRPr="00E76DAC">
              <w:rPr>
                <w:rFonts w:eastAsiaTheme="majorEastAsia" w:hint="eastAsia"/>
                <w:szCs w:val="21"/>
              </w:rPr>
              <w:t>20-22</w:t>
            </w:r>
            <w:r w:rsidRPr="00E76DAC">
              <w:rPr>
                <w:rFonts w:eastAsiaTheme="majorEastAsia" w:hint="eastAsia"/>
                <w:szCs w:val="21"/>
              </w:rPr>
              <w:t>小时</w:t>
            </w:r>
            <w:r w:rsidRPr="00E76DAC">
              <w:rPr>
                <w:rFonts w:eastAsiaTheme="majorEastAsia" w:hint="eastAsia"/>
                <w:szCs w:val="21"/>
              </w:rPr>
              <w:t>/</w:t>
            </w:r>
            <w:r w:rsidRPr="00E76DAC">
              <w:rPr>
                <w:rFonts w:eastAsiaTheme="majorEastAsia" w:hint="eastAsia"/>
                <w:szCs w:val="21"/>
              </w:rPr>
              <w:t>批（含转料时间</w:t>
            </w:r>
            <w:r w:rsidRPr="00E76DAC">
              <w:rPr>
                <w:rFonts w:eastAsiaTheme="majorEastAsia" w:hint="eastAsia"/>
                <w:szCs w:val="21"/>
              </w:rPr>
              <w:t>2</w:t>
            </w:r>
            <w:r w:rsidRPr="00E76DAC">
              <w:rPr>
                <w:rFonts w:eastAsiaTheme="majorEastAsia" w:hint="eastAsia"/>
                <w:szCs w:val="21"/>
              </w:rPr>
              <w:t>小时，降温出料</w:t>
            </w:r>
            <w:r w:rsidRPr="00E76DAC">
              <w:rPr>
                <w:rFonts w:eastAsiaTheme="majorEastAsia" w:hint="eastAsia"/>
                <w:szCs w:val="21"/>
              </w:rPr>
              <w:t>5</w:t>
            </w:r>
            <w:r w:rsidRPr="00E76DAC">
              <w:rPr>
                <w:rFonts w:eastAsiaTheme="majorEastAsia" w:hint="eastAsia"/>
                <w:szCs w:val="21"/>
              </w:rPr>
              <w:t>小时），每批产</w:t>
            </w:r>
            <w:r w:rsidRPr="00E76DAC">
              <w:rPr>
                <w:rFonts w:eastAsiaTheme="majorEastAsia" w:hint="eastAsia"/>
                <w:szCs w:val="21"/>
              </w:rPr>
              <w:t>13.12</w:t>
            </w:r>
            <w:r w:rsidRPr="00E76DAC">
              <w:rPr>
                <w:rFonts w:eastAsiaTheme="majorEastAsia" w:hint="eastAsia"/>
                <w:szCs w:val="21"/>
              </w:rPr>
              <w:t>吨，年产</w:t>
            </w:r>
            <w:r w:rsidRPr="00E76DAC">
              <w:rPr>
                <w:rFonts w:eastAsiaTheme="majorEastAsia" w:hint="eastAsia"/>
                <w:szCs w:val="21"/>
              </w:rPr>
              <w:t>686</w:t>
            </w:r>
            <w:r w:rsidRPr="00E76DAC">
              <w:rPr>
                <w:rFonts w:eastAsiaTheme="majorEastAsia" w:hint="eastAsia"/>
                <w:szCs w:val="21"/>
              </w:rPr>
              <w:t>批。技改后减少了反应批次，大大减少了污染物的排放口，从而减少了污染物的排放量；反应釜容积的增加，单批产量增加，也相对减少了吨产量能耗，提高了产品收率。</w:t>
            </w:r>
          </w:p>
        </w:tc>
      </w:tr>
      <w:tr w:rsidR="00193DC2" w:rsidRPr="00CA7677" w:rsidTr="00745B13">
        <w:tc>
          <w:tcPr>
            <w:tcW w:w="4503" w:type="dxa"/>
            <w:vAlign w:val="center"/>
          </w:tcPr>
          <w:p w:rsidR="00193DC2" w:rsidRPr="00CA7677" w:rsidRDefault="005E03A6" w:rsidP="00745B13">
            <w:pPr>
              <w:spacing w:line="360" w:lineRule="auto"/>
              <w:jc w:val="left"/>
              <w:rPr>
                <w:rFonts w:eastAsiaTheme="majorEastAsia"/>
                <w:szCs w:val="21"/>
              </w:rPr>
            </w:pPr>
            <w:r w:rsidRPr="00CA7677">
              <w:rPr>
                <w:rFonts w:eastAsiaTheme="majorEastAsia" w:hint="eastAsia"/>
                <w:szCs w:val="21"/>
              </w:rPr>
              <w:t>地点：</w:t>
            </w:r>
          </w:p>
        </w:tc>
        <w:tc>
          <w:tcPr>
            <w:tcW w:w="5254" w:type="dxa"/>
            <w:vAlign w:val="center"/>
          </w:tcPr>
          <w:p w:rsidR="00193DC2" w:rsidRPr="00CA7677" w:rsidRDefault="00193DC2" w:rsidP="00745B13">
            <w:pPr>
              <w:spacing w:line="360" w:lineRule="auto"/>
              <w:jc w:val="left"/>
              <w:rPr>
                <w:rFonts w:eastAsiaTheme="majorEastAsia"/>
                <w:szCs w:val="21"/>
              </w:rPr>
            </w:pPr>
          </w:p>
        </w:tc>
      </w:tr>
      <w:tr w:rsidR="00193DC2" w:rsidRPr="00CA7677" w:rsidTr="00745B13">
        <w:tc>
          <w:tcPr>
            <w:tcW w:w="4503" w:type="dxa"/>
            <w:vAlign w:val="center"/>
          </w:tcPr>
          <w:p w:rsidR="00193DC2" w:rsidRPr="00CA7677" w:rsidRDefault="005E03A6" w:rsidP="00745B13">
            <w:pPr>
              <w:spacing w:line="360" w:lineRule="auto"/>
              <w:jc w:val="left"/>
              <w:rPr>
                <w:rFonts w:eastAsiaTheme="majorEastAsia"/>
                <w:szCs w:val="21"/>
              </w:rPr>
            </w:pPr>
            <w:r w:rsidRPr="00CA7677">
              <w:rPr>
                <w:rFonts w:eastAsiaTheme="majorEastAsia" w:hint="eastAsia"/>
                <w:szCs w:val="21"/>
              </w:rPr>
              <w:t>1</w:t>
            </w:r>
            <w:r w:rsidRPr="00CA7677">
              <w:rPr>
                <w:rFonts w:eastAsiaTheme="majorEastAsia" w:hint="eastAsia"/>
                <w:szCs w:val="21"/>
              </w:rPr>
              <w:t>、项目重新选址，或在原厂址附近调整（包括</w:t>
            </w:r>
            <w:r w:rsidRPr="00CA7677">
              <w:rPr>
                <w:rFonts w:eastAsiaTheme="majorEastAsia" w:hint="eastAsia"/>
                <w:szCs w:val="21"/>
              </w:rPr>
              <w:lastRenderedPageBreak/>
              <w:t>总平面布置或生产装置发生变化）导致不利环境影响显著加重或防护距离边界发生变化并新增了需搬迁的敏感点。</w:t>
            </w:r>
          </w:p>
        </w:tc>
        <w:tc>
          <w:tcPr>
            <w:tcW w:w="5254" w:type="dxa"/>
            <w:vAlign w:val="center"/>
          </w:tcPr>
          <w:p w:rsidR="00193DC2" w:rsidRPr="00CA7677" w:rsidRDefault="00BC64E9" w:rsidP="00745B13">
            <w:pPr>
              <w:spacing w:line="360" w:lineRule="auto"/>
              <w:jc w:val="left"/>
              <w:rPr>
                <w:rFonts w:eastAsiaTheme="majorEastAsia"/>
                <w:szCs w:val="21"/>
              </w:rPr>
            </w:pPr>
            <w:r w:rsidRPr="00CA7677">
              <w:rPr>
                <w:rFonts w:eastAsiaTheme="majorEastAsia" w:hint="eastAsia"/>
                <w:szCs w:val="21"/>
              </w:rPr>
              <w:lastRenderedPageBreak/>
              <w:t>现有工程厂址没发生变化，</w:t>
            </w:r>
            <w:r w:rsidR="00A56AAE" w:rsidRPr="00CA7677">
              <w:rPr>
                <w:rFonts w:eastAsiaTheme="majorEastAsia" w:hint="eastAsia"/>
                <w:szCs w:val="21"/>
              </w:rPr>
              <w:t>平面图在厂区内原车间附近</w:t>
            </w:r>
            <w:r w:rsidR="00A56AAE" w:rsidRPr="00CA7677">
              <w:rPr>
                <w:rFonts w:eastAsiaTheme="majorEastAsia" w:hint="eastAsia"/>
                <w:szCs w:val="21"/>
              </w:rPr>
              <w:lastRenderedPageBreak/>
              <w:t>发生调整，没有导致不利环境影响显著加重，防护距离边界没有发生变化，没有新增搬迁的敏感点。</w:t>
            </w:r>
          </w:p>
        </w:tc>
      </w:tr>
      <w:tr w:rsidR="00193DC2" w:rsidRPr="00CA7677" w:rsidTr="00745B13">
        <w:tc>
          <w:tcPr>
            <w:tcW w:w="4503" w:type="dxa"/>
            <w:vAlign w:val="center"/>
          </w:tcPr>
          <w:p w:rsidR="00193DC2" w:rsidRPr="00CA7677" w:rsidRDefault="005E03A6" w:rsidP="00745B13">
            <w:pPr>
              <w:spacing w:line="360" w:lineRule="auto"/>
              <w:jc w:val="left"/>
              <w:rPr>
                <w:rFonts w:eastAsiaTheme="majorEastAsia"/>
                <w:szCs w:val="21"/>
              </w:rPr>
            </w:pPr>
            <w:r w:rsidRPr="00CA7677">
              <w:rPr>
                <w:rFonts w:eastAsiaTheme="majorEastAsia" w:hint="eastAsia"/>
                <w:szCs w:val="21"/>
              </w:rPr>
              <w:lastRenderedPageBreak/>
              <w:t>生产工艺：</w:t>
            </w:r>
          </w:p>
        </w:tc>
        <w:tc>
          <w:tcPr>
            <w:tcW w:w="5254" w:type="dxa"/>
            <w:vAlign w:val="center"/>
          </w:tcPr>
          <w:p w:rsidR="00193DC2" w:rsidRPr="00CA7677" w:rsidRDefault="00193DC2" w:rsidP="00745B13">
            <w:pPr>
              <w:spacing w:line="360" w:lineRule="auto"/>
              <w:jc w:val="left"/>
              <w:rPr>
                <w:rFonts w:eastAsiaTheme="majorEastAsia"/>
                <w:szCs w:val="21"/>
              </w:rPr>
            </w:pPr>
          </w:p>
        </w:tc>
      </w:tr>
      <w:tr w:rsidR="005E03A6" w:rsidRPr="00CA7677" w:rsidTr="00745B13">
        <w:tc>
          <w:tcPr>
            <w:tcW w:w="4503" w:type="dxa"/>
            <w:vAlign w:val="center"/>
          </w:tcPr>
          <w:p w:rsidR="005E03A6" w:rsidRPr="00CA7677" w:rsidRDefault="005E03A6" w:rsidP="00745B13">
            <w:pPr>
              <w:spacing w:line="360" w:lineRule="auto"/>
              <w:jc w:val="left"/>
              <w:rPr>
                <w:rFonts w:eastAsiaTheme="majorEastAsia"/>
                <w:szCs w:val="21"/>
              </w:rPr>
            </w:pPr>
            <w:r w:rsidRPr="00CA7677">
              <w:rPr>
                <w:rFonts w:eastAsiaTheme="majorEastAsia" w:hint="eastAsia"/>
                <w:szCs w:val="21"/>
              </w:rPr>
              <w:t>1</w:t>
            </w:r>
            <w:r w:rsidRPr="00CA7677">
              <w:rPr>
                <w:rFonts w:eastAsiaTheme="majorEastAsia" w:hint="eastAsia"/>
                <w:szCs w:val="21"/>
              </w:rPr>
              <w:t>、原料方案、产品方案等工程方案发生变化。</w:t>
            </w:r>
          </w:p>
        </w:tc>
        <w:tc>
          <w:tcPr>
            <w:tcW w:w="5254" w:type="dxa"/>
            <w:vAlign w:val="center"/>
          </w:tcPr>
          <w:p w:rsidR="005E03A6" w:rsidRPr="00CA7677" w:rsidRDefault="00CF712C" w:rsidP="00745B13">
            <w:pPr>
              <w:spacing w:line="360" w:lineRule="auto"/>
              <w:jc w:val="left"/>
              <w:rPr>
                <w:rFonts w:eastAsiaTheme="majorEastAsia"/>
                <w:szCs w:val="21"/>
              </w:rPr>
            </w:pPr>
            <w:r>
              <w:rPr>
                <w:rFonts w:eastAsiaTheme="majorEastAsia" w:hint="eastAsia"/>
                <w:szCs w:val="21"/>
              </w:rPr>
              <w:t>验收</w:t>
            </w:r>
            <w:r w:rsidR="000B592B" w:rsidRPr="00CA7677">
              <w:rPr>
                <w:rFonts w:eastAsiaTheme="majorEastAsia" w:hint="eastAsia"/>
                <w:szCs w:val="21"/>
              </w:rPr>
              <w:t>后原料方案、产品方案没有发生变化。</w:t>
            </w:r>
          </w:p>
        </w:tc>
      </w:tr>
      <w:tr w:rsidR="005E03A6" w:rsidRPr="00CA7677" w:rsidTr="00745B13">
        <w:tc>
          <w:tcPr>
            <w:tcW w:w="4503" w:type="dxa"/>
            <w:vAlign w:val="center"/>
          </w:tcPr>
          <w:p w:rsidR="005E03A6" w:rsidRPr="00CA7677" w:rsidRDefault="005E03A6" w:rsidP="00745B13">
            <w:pPr>
              <w:spacing w:line="360" w:lineRule="auto"/>
              <w:jc w:val="left"/>
              <w:rPr>
                <w:rFonts w:eastAsiaTheme="majorEastAsia"/>
                <w:szCs w:val="21"/>
              </w:rPr>
            </w:pPr>
            <w:r w:rsidRPr="00CA7677">
              <w:rPr>
                <w:rFonts w:eastAsiaTheme="majorEastAsia" w:hint="eastAsia"/>
                <w:szCs w:val="21"/>
              </w:rPr>
              <w:t>2</w:t>
            </w:r>
            <w:r w:rsidRPr="00CA7677">
              <w:rPr>
                <w:rFonts w:eastAsiaTheme="majorEastAsia" w:hint="eastAsia"/>
                <w:szCs w:val="21"/>
              </w:rPr>
              <w:t>、生产装置工艺调整或原辅材料、燃料调整，导致新增污染因子或污染物排放量增加。</w:t>
            </w:r>
          </w:p>
        </w:tc>
        <w:tc>
          <w:tcPr>
            <w:tcW w:w="5254" w:type="dxa"/>
            <w:vAlign w:val="center"/>
          </w:tcPr>
          <w:p w:rsidR="003612F4" w:rsidRPr="00CA7677" w:rsidRDefault="003B7697" w:rsidP="00745B13">
            <w:pPr>
              <w:spacing w:line="360" w:lineRule="auto"/>
              <w:jc w:val="left"/>
              <w:rPr>
                <w:rFonts w:eastAsiaTheme="majorEastAsia"/>
                <w:szCs w:val="21"/>
              </w:rPr>
            </w:pPr>
            <w:r w:rsidRPr="00CA7677">
              <w:rPr>
                <w:rFonts w:eastAsiaTheme="majorEastAsia" w:hint="eastAsia"/>
                <w:szCs w:val="21"/>
              </w:rPr>
              <w:t>①生产工艺增加预溶工序，</w:t>
            </w:r>
            <w:r w:rsidR="003612F4" w:rsidRPr="00CA7677">
              <w:rPr>
                <w:rFonts w:eastAsiaTheme="majorEastAsia" w:hint="eastAsia"/>
                <w:szCs w:val="21"/>
              </w:rPr>
              <w:t>预溶是为了方便投料使原料充分混合，不发生化学反应，没有新增污染因子或污染物排放量。</w:t>
            </w:r>
          </w:p>
          <w:p w:rsidR="005E03A6" w:rsidRPr="00CA7677" w:rsidRDefault="003B7697" w:rsidP="00745B13">
            <w:pPr>
              <w:spacing w:line="360" w:lineRule="auto"/>
              <w:jc w:val="left"/>
              <w:rPr>
                <w:rFonts w:eastAsiaTheme="majorEastAsia"/>
                <w:szCs w:val="21"/>
              </w:rPr>
            </w:pPr>
            <w:r w:rsidRPr="00CA7677">
              <w:rPr>
                <w:rFonts w:eastAsiaTheme="majorEastAsia" w:hint="eastAsia"/>
                <w:szCs w:val="21"/>
              </w:rPr>
              <w:t>②</w:t>
            </w:r>
            <w:r w:rsidR="007F7D6F" w:rsidRPr="00CA7677">
              <w:rPr>
                <w:rFonts w:eastAsiaTheme="majorEastAsia" w:hint="eastAsia"/>
                <w:szCs w:val="21"/>
              </w:rPr>
              <w:t>原辅材料没有发生变化，燃料由燃煤变为天然气，没有导致新增污染因子或污染物排放量增加。</w:t>
            </w:r>
          </w:p>
        </w:tc>
      </w:tr>
      <w:tr w:rsidR="005E03A6" w:rsidRPr="00CA7677" w:rsidTr="00745B13">
        <w:tc>
          <w:tcPr>
            <w:tcW w:w="4503" w:type="dxa"/>
            <w:vAlign w:val="center"/>
          </w:tcPr>
          <w:p w:rsidR="005E03A6" w:rsidRPr="00CA7677" w:rsidRDefault="005E03A6" w:rsidP="00745B13">
            <w:pPr>
              <w:spacing w:line="360" w:lineRule="auto"/>
              <w:jc w:val="left"/>
              <w:rPr>
                <w:rFonts w:eastAsiaTheme="majorEastAsia"/>
                <w:szCs w:val="21"/>
              </w:rPr>
            </w:pPr>
            <w:r w:rsidRPr="00CA7677">
              <w:rPr>
                <w:rFonts w:eastAsiaTheme="majorEastAsia" w:hint="eastAsia"/>
                <w:szCs w:val="21"/>
              </w:rPr>
              <w:t>环境保护措施：</w:t>
            </w:r>
          </w:p>
        </w:tc>
        <w:tc>
          <w:tcPr>
            <w:tcW w:w="5254" w:type="dxa"/>
            <w:vAlign w:val="center"/>
          </w:tcPr>
          <w:p w:rsidR="005E03A6" w:rsidRPr="00CA7677" w:rsidRDefault="005E03A6" w:rsidP="00745B13">
            <w:pPr>
              <w:spacing w:line="360" w:lineRule="auto"/>
              <w:jc w:val="left"/>
              <w:rPr>
                <w:rFonts w:eastAsiaTheme="majorEastAsia"/>
                <w:szCs w:val="21"/>
              </w:rPr>
            </w:pPr>
          </w:p>
        </w:tc>
      </w:tr>
      <w:tr w:rsidR="005E03A6" w:rsidRPr="00CA7677" w:rsidTr="00745B13">
        <w:tc>
          <w:tcPr>
            <w:tcW w:w="4503" w:type="dxa"/>
            <w:vAlign w:val="center"/>
          </w:tcPr>
          <w:p w:rsidR="005E03A6" w:rsidRPr="00CA7677" w:rsidRDefault="005E03A6" w:rsidP="00745B13">
            <w:pPr>
              <w:spacing w:line="360" w:lineRule="auto"/>
              <w:jc w:val="left"/>
              <w:rPr>
                <w:rFonts w:eastAsiaTheme="majorEastAsia"/>
                <w:szCs w:val="21"/>
              </w:rPr>
            </w:pPr>
            <w:r w:rsidRPr="00CA7677">
              <w:rPr>
                <w:rFonts w:eastAsiaTheme="majorEastAsia" w:hint="eastAsia"/>
                <w:szCs w:val="21"/>
              </w:rPr>
              <w:t>1</w:t>
            </w:r>
            <w:r w:rsidRPr="00CA7677">
              <w:rPr>
                <w:rFonts w:eastAsiaTheme="majorEastAsia" w:hint="eastAsia"/>
                <w:szCs w:val="21"/>
              </w:rPr>
              <w:t>、污染防治措施的工艺、规模、处置去向、排放形式等调整，导致新增污染因子或污染物排放量、范围或强度增加；地下水污染</w:t>
            </w:r>
            <w:r w:rsidR="00D91DA1" w:rsidRPr="00CA7677">
              <w:rPr>
                <w:rFonts w:eastAsiaTheme="majorEastAsia" w:hint="eastAsia"/>
                <w:szCs w:val="21"/>
              </w:rPr>
              <w:t>防治分区调整，降低地下水污染防渗等级；其他可能导致环境影响或环境风险增大的环保措施变动。</w:t>
            </w:r>
          </w:p>
        </w:tc>
        <w:tc>
          <w:tcPr>
            <w:tcW w:w="5254" w:type="dxa"/>
            <w:vAlign w:val="center"/>
          </w:tcPr>
          <w:p w:rsidR="000917CD" w:rsidRPr="00CA7677" w:rsidRDefault="000917CD" w:rsidP="00745B13">
            <w:pPr>
              <w:spacing w:line="360" w:lineRule="auto"/>
              <w:jc w:val="left"/>
              <w:rPr>
                <w:rFonts w:eastAsiaTheme="majorEastAsia"/>
                <w:szCs w:val="21"/>
              </w:rPr>
            </w:pPr>
            <w:r w:rsidRPr="00CA7677">
              <w:rPr>
                <w:rFonts w:eastAsiaTheme="majorEastAsia" w:hint="eastAsia"/>
                <w:szCs w:val="21"/>
              </w:rPr>
              <w:t>①废水</w:t>
            </w:r>
          </w:p>
          <w:p w:rsidR="005E433B" w:rsidRPr="00CA7677" w:rsidRDefault="00943C8E" w:rsidP="00745B13">
            <w:pPr>
              <w:spacing w:line="360" w:lineRule="auto"/>
              <w:jc w:val="left"/>
              <w:rPr>
                <w:rFonts w:eastAsiaTheme="majorEastAsia"/>
                <w:szCs w:val="21"/>
              </w:rPr>
            </w:pPr>
            <w:r>
              <w:rPr>
                <w:rFonts w:eastAsiaTheme="majorEastAsia" w:hint="eastAsia"/>
                <w:szCs w:val="21"/>
              </w:rPr>
              <w:t>验收</w:t>
            </w:r>
            <w:r w:rsidR="000917CD" w:rsidRPr="00CA7677">
              <w:rPr>
                <w:rFonts w:eastAsiaTheme="majorEastAsia" w:hint="eastAsia"/>
                <w:szCs w:val="21"/>
              </w:rPr>
              <w:t>前：工艺废水用于锅炉烟道除尘脱硫；</w:t>
            </w:r>
            <w:r>
              <w:rPr>
                <w:rFonts w:eastAsiaTheme="majorEastAsia" w:hint="eastAsia"/>
                <w:szCs w:val="21"/>
              </w:rPr>
              <w:t>验收</w:t>
            </w:r>
            <w:r w:rsidR="000917CD" w:rsidRPr="00CA7677">
              <w:rPr>
                <w:rFonts w:eastAsiaTheme="majorEastAsia" w:hint="eastAsia"/>
                <w:szCs w:val="21"/>
              </w:rPr>
              <w:t>后：新建厂区污水处理站</w:t>
            </w:r>
            <w:r w:rsidR="000917CD" w:rsidRPr="00CA7677">
              <w:rPr>
                <w:rFonts w:eastAsiaTheme="majorEastAsia"/>
                <w:szCs w:val="21"/>
              </w:rPr>
              <w:t>1</w:t>
            </w:r>
            <w:r w:rsidR="000917CD" w:rsidRPr="00CA7677">
              <w:rPr>
                <w:rFonts w:eastAsiaTheme="majorEastAsia" w:hint="eastAsia"/>
                <w:szCs w:val="21"/>
              </w:rPr>
              <w:t>座，工艺废水由厂内污水处理站初步处理后经管网排向园区污水处理厂</w:t>
            </w:r>
            <w:r w:rsidR="005E433B" w:rsidRPr="00CA7677">
              <w:rPr>
                <w:rFonts w:eastAsiaTheme="majorEastAsia" w:hint="eastAsia"/>
                <w:szCs w:val="21"/>
              </w:rPr>
              <w:t>。</w:t>
            </w:r>
          </w:p>
          <w:p w:rsidR="000917CD" w:rsidRPr="00CA7677" w:rsidRDefault="000917CD" w:rsidP="00745B13">
            <w:pPr>
              <w:spacing w:line="360" w:lineRule="auto"/>
              <w:jc w:val="left"/>
              <w:rPr>
                <w:rFonts w:eastAsiaTheme="majorEastAsia"/>
                <w:szCs w:val="21"/>
              </w:rPr>
            </w:pPr>
            <w:r w:rsidRPr="00CA7677">
              <w:rPr>
                <w:rFonts w:eastAsiaTheme="majorEastAsia" w:hint="eastAsia"/>
                <w:szCs w:val="21"/>
              </w:rPr>
              <w:t>②</w:t>
            </w:r>
            <w:r w:rsidRPr="00CA7677">
              <w:rPr>
                <w:rFonts w:eastAsiaTheme="majorEastAsia"/>
                <w:szCs w:val="21"/>
              </w:rPr>
              <w:t xml:space="preserve"> </w:t>
            </w:r>
            <w:r w:rsidRPr="00CA7677">
              <w:rPr>
                <w:rFonts w:eastAsiaTheme="majorEastAsia" w:hint="eastAsia"/>
                <w:szCs w:val="21"/>
              </w:rPr>
              <w:t>废气</w:t>
            </w:r>
          </w:p>
          <w:p w:rsidR="000917CD" w:rsidRPr="00CA7677" w:rsidRDefault="00943C8E" w:rsidP="00745B13">
            <w:pPr>
              <w:spacing w:line="360" w:lineRule="auto"/>
              <w:jc w:val="left"/>
              <w:rPr>
                <w:rFonts w:eastAsiaTheme="majorEastAsia"/>
                <w:szCs w:val="21"/>
              </w:rPr>
            </w:pPr>
            <w:r>
              <w:rPr>
                <w:rFonts w:eastAsiaTheme="majorEastAsia" w:hint="eastAsia"/>
                <w:szCs w:val="21"/>
              </w:rPr>
              <w:t>验收</w:t>
            </w:r>
            <w:r w:rsidR="005E433B" w:rsidRPr="00CA7677">
              <w:rPr>
                <w:rFonts w:eastAsiaTheme="majorEastAsia" w:hint="eastAsia"/>
                <w:szCs w:val="21"/>
              </w:rPr>
              <w:t>前</w:t>
            </w:r>
            <w:r w:rsidR="000917CD" w:rsidRPr="00CA7677">
              <w:rPr>
                <w:rFonts w:eastAsiaTheme="majorEastAsia" w:hint="eastAsia"/>
                <w:szCs w:val="21"/>
              </w:rPr>
              <w:t>：锅炉烟气通过湿式钙法加</w:t>
            </w:r>
            <w:r w:rsidR="000917CD" w:rsidRPr="00CA7677">
              <w:rPr>
                <w:rFonts w:eastAsiaTheme="majorEastAsia"/>
                <w:szCs w:val="21"/>
              </w:rPr>
              <w:t>NaOH</w:t>
            </w:r>
            <w:r w:rsidR="000917CD" w:rsidRPr="00CA7677">
              <w:rPr>
                <w:rFonts w:eastAsiaTheme="majorEastAsia" w:hint="eastAsia"/>
                <w:szCs w:val="21"/>
              </w:rPr>
              <w:t>脱硫水膜除尘处理后，通过</w:t>
            </w:r>
            <w:r w:rsidR="000917CD" w:rsidRPr="00CA7677">
              <w:rPr>
                <w:rFonts w:eastAsiaTheme="majorEastAsia"/>
                <w:szCs w:val="21"/>
              </w:rPr>
              <w:t>30</w:t>
            </w:r>
            <w:r w:rsidR="000917CD" w:rsidRPr="00CA7677">
              <w:rPr>
                <w:rFonts w:eastAsiaTheme="majorEastAsia" w:hint="eastAsia"/>
                <w:szCs w:val="21"/>
              </w:rPr>
              <w:t>米高烟囱排放；工艺废气、真空系统挥发</w:t>
            </w:r>
            <w:r w:rsidR="000917CD" w:rsidRPr="00CA7677">
              <w:rPr>
                <w:rFonts w:eastAsiaTheme="majorEastAsia"/>
                <w:szCs w:val="21"/>
              </w:rPr>
              <w:t>-</w:t>
            </w:r>
            <w:r w:rsidR="000917CD" w:rsidRPr="00CA7677">
              <w:rPr>
                <w:rFonts w:eastAsiaTheme="majorEastAsia" w:hint="eastAsia"/>
                <w:szCs w:val="21"/>
              </w:rPr>
              <w:t>辛醇通过集气罩集中收集，引风机引至</w:t>
            </w:r>
            <w:r w:rsidR="000917CD" w:rsidRPr="00CA7677">
              <w:rPr>
                <w:rFonts w:eastAsiaTheme="majorEastAsia"/>
                <w:szCs w:val="21"/>
              </w:rPr>
              <w:t>20</w:t>
            </w:r>
            <w:r w:rsidR="000917CD" w:rsidRPr="00CA7677">
              <w:rPr>
                <w:rFonts w:eastAsiaTheme="majorEastAsia" w:hint="eastAsia"/>
                <w:szCs w:val="21"/>
              </w:rPr>
              <w:t>米高排气筒排放；</w:t>
            </w:r>
          </w:p>
          <w:p w:rsidR="000917CD" w:rsidRPr="00CA7677" w:rsidRDefault="00943C8E" w:rsidP="00745B13">
            <w:pPr>
              <w:spacing w:line="360" w:lineRule="auto"/>
              <w:jc w:val="left"/>
              <w:rPr>
                <w:rFonts w:eastAsiaTheme="majorEastAsia"/>
                <w:szCs w:val="21"/>
              </w:rPr>
            </w:pPr>
            <w:r>
              <w:rPr>
                <w:rFonts w:eastAsiaTheme="majorEastAsia" w:hint="eastAsia"/>
                <w:szCs w:val="21"/>
              </w:rPr>
              <w:t>验收</w:t>
            </w:r>
            <w:r w:rsidR="000917CD" w:rsidRPr="00CA7677">
              <w:rPr>
                <w:rFonts w:eastAsiaTheme="majorEastAsia" w:hint="eastAsia"/>
                <w:szCs w:val="21"/>
              </w:rPr>
              <w:t>后：工艺废气收集后经两级水喷淋</w:t>
            </w:r>
            <w:r w:rsidR="000917CD" w:rsidRPr="00CA7677">
              <w:rPr>
                <w:rFonts w:eastAsiaTheme="majorEastAsia"/>
                <w:szCs w:val="21"/>
              </w:rPr>
              <w:t>+</w:t>
            </w:r>
            <w:r w:rsidR="000917CD" w:rsidRPr="00CA7677">
              <w:rPr>
                <w:rFonts w:eastAsiaTheme="majorEastAsia" w:hint="eastAsia"/>
                <w:szCs w:val="21"/>
              </w:rPr>
              <w:t>两级光氧催化装置净化后由风机输送经</w:t>
            </w:r>
            <w:r w:rsidR="000917CD" w:rsidRPr="00CA7677">
              <w:rPr>
                <w:rFonts w:eastAsiaTheme="majorEastAsia"/>
                <w:szCs w:val="21"/>
              </w:rPr>
              <w:t>30</w:t>
            </w:r>
            <w:r w:rsidR="000917CD" w:rsidRPr="00CA7677">
              <w:rPr>
                <w:rFonts w:eastAsiaTheme="majorEastAsia" w:hint="eastAsia"/>
                <w:szCs w:val="21"/>
              </w:rPr>
              <w:t>米高排气筒排放；污水处理站废气收集后经一级水喷淋</w:t>
            </w:r>
            <w:r w:rsidR="000917CD" w:rsidRPr="00CA7677">
              <w:rPr>
                <w:rFonts w:eastAsiaTheme="majorEastAsia"/>
                <w:szCs w:val="21"/>
              </w:rPr>
              <w:t>+</w:t>
            </w:r>
            <w:r w:rsidR="000917CD" w:rsidRPr="00CA7677">
              <w:rPr>
                <w:rFonts w:eastAsiaTheme="majorEastAsia" w:hint="eastAsia"/>
                <w:szCs w:val="21"/>
              </w:rPr>
              <w:t>一级光氧催化装置处理后由风机输送经</w:t>
            </w:r>
            <w:r w:rsidR="000917CD" w:rsidRPr="00CA7677">
              <w:rPr>
                <w:rFonts w:eastAsiaTheme="majorEastAsia"/>
                <w:szCs w:val="21"/>
              </w:rPr>
              <w:t>30</w:t>
            </w:r>
            <w:r w:rsidR="000917CD" w:rsidRPr="00CA7677">
              <w:rPr>
                <w:rFonts w:eastAsiaTheme="majorEastAsia" w:hint="eastAsia"/>
                <w:szCs w:val="21"/>
              </w:rPr>
              <w:t>米高排气筒排放。</w:t>
            </w:r>
          </w:p>
          <w:p w:rsidR="005E03A6" w:rsidRPr="00CA7677" w:rsidRDefault="005E433B" w:rsidP="00745B13">
            <w:pPr>
              <w:spacing w:line="360" w:lineRule="auto"/>
              <w:jc w:val="left"/>
              <w:rPr>
                <w:rFonts w:eastAsiaTheme="majorEastAsia"/>
                <w:szCs w:val="21"/>
              </w:rPr>
            </w:pPr>
            <w:r w:rsidRPr="00CA7677">
              <w:rPr>
                <w:rFonts w:eastAsiaTheme="majorEastAsia" w:hint="eastAsia"/>
                <w:szCs w:val="21"/>
              </w:rPr>
              <w:t>没有</w:t>
            </w:r>
            <w:r w:rsidR="00604D1C" w:rsidRPr="00CA7677">
              <w:rPr>
                <w:rFonts w:eastAsiaTheme="majorEastAsia" w:hint="eastAsia"/>
                <w:szCs w:val="21"/>
              </w:rPr>
              <w:t>导致</w:t>
            </w:r>
            <w:r w:rsidRPr="00CA7677">
              <w:rPr>
                <w:rFonts w:eastAsiaTheme="majorEastAsia" w:hint="eastAsia"/>
                <w:szCs w:val="21"/>
              </w:rPr>
              <w:t>新增污染因子或排放量增加。</w:t>
            </w:r>
          </w:p>
        </w:tc>
      </w:tr>
    </w:tbl>
    <w:p w:rsidR="00193DC2" w:rsidRPr="00CA7677" w:rsidRDefault="00B1430A">
      <w:pPr>
        <w:spacing w:line="360" w:lineRule="auto"/>
        <w:ind w:firstLineChars="200" w:firstLine="480"/>
        <w:rPr>
          <w:rFonts w:ascii="Times New Roman" w:eastAsia="宋体" w:hAnsi="Times New Roman" w:cs="Times New Roman"/>
          <w:sz w:val="24"/>
          <w:szCs w:val="24"/>
        </w:rPr>
      </w:pPr>
      <w:r w:rsidRPr="00CA7677">
        <w:rPr>
          <w:rFonts w:ascii="Times New Roman" w:eastAsiaTheme="majorEastAsia" w:hAnsi="Times New Roman" w:hint="eastAsia"/>
          <w:sz w:val="24"/>
          <w:szCs w:val="24"/>
        </w:rPr>
        <w:t>根据以上分析，现有</w:t>
      </w:r>
      <w:r w:rsidRPr="00CA7677">
        <w:rPr>
          <w:rFonts w:ascii="Times New Roman" w:eastAsia="宋体" w:hAnsi="Times New Roman" w:cs="Times New Roman" w:hint="eastAsia"/>
          <w:sz w:val="24"/>
          <w:szCs w:val="24"/>
        </w:rPr>
        <w:t>9000</w:t>
      </w:r>
      <w:r w:rsidRPr="00CA7677">
        <w:rPr>
          <w:rFonts w:ascii="Times New Roman" w:eastAsia="宋体" w:hAnsi="Times New Roman" w:cs="Times New Roman" w:hint="eastAsia"/>
          <w:sz w:val="24"/>
          <w:szCs w:val="24"/>
        </w:rPr>
        <w:t>吨</w:t>
      </w:r>
      <w:r w:rsidRPr="00CA7677">
        <w:rPr>
          <w:rFonts w:ascii="Times New Roman" w:eastAsia="宋体" w:hAnsi="Times New Roman" w:cs="Times New Roman" w:hint="eastAsia"/>
          <w:sz w:val="24"/>
          <w:szCs w:val="24"/>
        </w:rPr>
        <w:t>/</w:t>
      </w:r>
      <w:r w:rsidRPr="00CA7677">
        <w:rPr>
          <w:rFonts w:ascii="Times New Roman" w:eastAsia="宋体" w:hAnsi="Times New Roman" w:cs="Times New Roman" w:hint="eastAsia"/>
          <w:sz w:val="24"/>
          <w:szCs w:val="24"/>
        </w:rPr>
        <w:t>年邻苯二甲酸二辛酯项目，不属于重大变更。</w:t>
      </w:r>
    </w:p>
    <w:p w:rsidR="006B7EDC" w:rsidRDefault="006B7EDC">
      <w:pPr>
        <w:spacing w:line="360" w:lineRule="auto"/>
        <w:ind w:firstLineChars="200" w:firstLine="480"/>
        <w:rPr>
          <w:rFonts w:ascii="Times New Roman" w:eastAsia="宋体" w:hAnsi="Times New Roman" w:cs="Times New Roman"/>
          <w:sz w:val="24"/>
          <w:szCs w:val="24"/>
        </w:rPr>
      </w:pPr>
    </w:p>
    <w:p w:rsidR="00536BDB" w:rsidRDefault="00536BDB" w:rsidP="00536BDB">
      <w:pPr>
        <w:rPr>
          <w:rFonts w:ascii="Times New Roman" w:hAnsi="Times New Roman" w:cs="Times New Roman"/>
          <w:sz w:val="24"/>
        </w:rPr>
      </w:pPr>
    </w:p>
    <w:p w:rsidR="00BC33FB" w:rsidRPr="00536BDB" w:rsidRDefault="00BC33FB" w:rsidP="00536BDB">
      <w:pPr>
        <w:rPr>
          <w:rFonts w:ascii="Times New Roman" w:hAnsi="Times New Roman" w:cs="Times New Roman"/>
          <w:sz w:val="24"/>
        </w:rPr>
        <w:sectPr w:rsidR="00BC33FB" w:rsidRPr="00536BDB">
          <w:headerReference w:type="default" r:id="rId9"/>
          <w:footerReference w:type="even" r:id="rId10"/>
          <w:footerReference w:type="default" r:id="rId11"/>
          <w:pgSz w:w="11906" w:h="16838"/>
          <w:pgMar w:top="1701" w:right="1106" w:bottom="1474" w:left="1259" w:header="1134" w:footer="1134" w:gutter="0"/>
          <w:cols w:space="720"/>
          <w:docGrid w:linePitch="312"/>
        </w:sectPr>
      </w:pPr>
    </w:p>
    <w:p w:rsidR="00F1377D" w:rsidRDefault="00F1377D" w:rsidP="00F1377D">
      <w:pPr>
        <w:pStyle w:val="affffffffffff3"/>
        <w:spacing w:before="120"/>
        <w:rPr>
          <w:rFonts w:eastAsiaTheme="minorEastAsia"/>
        </w:rPr>
      </w:pPr>
      <w:r>
        <w:rPr>
          <w:rFonts w:eastAsiaTheme="minorEastAsia" w:hint="eastAsia"/>
        </w:rPr>
        <w:lastRenderedPageBreak/>
        <w:t>3</w:t>
      </w:r>
      <w:r>
        <w:rPr>
          <w:rFonts w:eastAsiaTheme="minorEastAsia"/>
        </w:rPr>
        <w:t>.2.</w:t>
      </w:r>
      <w:r>
        <w:rPr>
          <w:rFonts w:eastAsiaTheme="minorEastAsia" w:hint="eastAsia"/>
        </w:rPr>
        <w:t>2</w:t>
      </w:r>
      <w:r>
        <w:rPr>
          <w:rFonts w:eastAsiaTheme="minorEastAsia" w:hint="eastAsia"/>
        </w:rPr>
        <w:t>变更后现有工程</w:t>
      </w:r>
    </w:p>
    <w:p w:rsidR="00F1377D" w:rsidRDefault="00F1377D" w:rsidP="00F1377D">
      <w:pPr>
        <w:pStyle w:val="40"/>
        <w:numPr>
          <w:ilvl w:val="0"/>
          <w:numId w:val="0"/>
        </w:numPr>
        <w:ind w:left="864" w:hanging="864"/>
        <w:rPr>
          <w:rFonts w:ascii="Times New Roman" w:eastAsiaTheme="majorEastAsia" w:hAnsi="Times New Roman"/>
          <w:sz w:val="24"/>
          <w:szCs w:val="24"/>
        </w:rPr>
      </w:pPr>
      <w:r>
        <w:rPr>
          <w:rFonts w:ascii="Times New Roman" w:eastAsiaTheme="majorEastAsia" w:hAnsi="Times New Roman" w:hint="eastAsia"/>
          <w:sz w:val="24"/>
          <w:szCs w:val="24"/>
        </w:rPr>
        <w:t>3.2.2.1</w:t>
      </w:r>
      <w:r>
        <w:rPr>
          <w:rFonts w:ascii="Times New Roman" w:eastAsiaTheme="majorEastAsia" w:hAnsi="Times New Roman"/>
          <w:sz w:val="24"/>
          <w:szCs w:val="24"/>
        </w:rPr>
        <w:t>现有工程组成</w:t>
      </w:r>
    </w:p>
    <w:p w:rsidR="00F1377D" w:rsidRDefault="00F1377D" w:rsidP="00F1377D">
      <w:pPr>
        <w:spacing w:line="360" w:lineRule="auto"/>
        <w:ind w:firstLineChars="200" w:firstLine="480"/>
        <w:rPr>
          <w:rFonts w:ascii="Times New Roman" w:hAnsi="Times New Roman" w:cs="Times New Roman"/>
          <w:color w:val="000000" w:themeColor="text1"/>
          <w:sz w:val="24"/>
        </w:rPr>
      </w:pPr>
      <w:r>
        <w:rPr>
          <w:rFonts w:ascii="Times New Roman" w:hAnsi="Times New Roman" w:cs="Times New Roman" w:hint="eastAsia"/>
          <w:color w:val="000000" w:themeColor="text1"/>
          <w:sz w:val="24"/>
        </w:rPr>
        <w:t>现有工程组成</w:t>
      </w:r>
      <w:r>
        <w:rPr>
          <w:rFonts w:ascii="Times New Roman" w:hAnsi="Times New Roman" w:cs="Times New Roman"/>
          <w:color w:val="000000" w:themeColor="text1"/>
          <w:sz w:val="24"/>
        </w:rPr>
        <w:t>详见表</w:t>
      </w:r>
      <w:r>
        <w:rPr>
          <w:rFonts w:ascii="Times New Roman" w:hAnsi="Times New Roman" w:cs="Times New Roman" w:hint="eastAsia"/>
          <w:color w:val="000000" w:themeColor="text1"/>
          <w:sz w:val="24"/>
        </w:rPr>
        <w:t>3</w:t>
      </w:r>
      <w:r>
        <w:rPr>
          <w:rFonts w:ascii="Times New Roman" w:hAnsi="Times New Roman" w:cs="Times New Roman"/>
          <w:color w:val="000000" w:themeColor="text1"/>
          <w:sz w:val="24"/>
        </w:rPr>
        <w:t>.2-</w:t>
      </w:r>
      <w:r>
        <w:rPr>
          <w:rFonts w:ascii="Times New Roman" w:hAnsi="Times New Roman" w:cs="Times New Roman" w:hint="eastAsia"/>
          <w:color w:val="000000" w:themeColor="text1"/>
          <w:sz w:val="24"/>
        </w:rPr>
        <w:t>5</w:t>
      </w:r>
      <w:r>
        <w:rPr>
          <w:rFonts w:ascii="Times New Roman" w:hAnsi="Times New Roman" w:cs="Times New Roman"/>
          <w:color w:val="000000" w:themeColor="text1"/>
          <w:sz w:val="24"/>
        </w:rPr>
        <w:t>。</w:t>
      </w:r>
    </w:p>
    <w:p w:rsidR="00E362F2" w:rsidRDefault="00DE23AA">
      <w:pPr>
        <w:adjustRightInd w:val="0"/>
        <w:snapToGrid w:val="0"/>
        <w:spacing w:line="480" w:lineRule="exact"/>
        <w:jc w:val="center"/>
        <w:rPr>
          <w:rFonts w:ascii="Times New Roman" w:eastAsia="宋体" w:hAnsi="Times New Roman" w:cs="Times New Roman"/>
          <w:b/>
          <w:bCs/>
          <w:sz w:val="24"/>
          <w:szCs w:val="28"/>
        </w:rPr>
      </w:pPr>
      <w:r>
        <w:rPr>
          <w:rFonts w:ascii="Times New Roman" w:eastAsia="宋体" w:hAnsi="Times New Roman" w:cs="Times New Roman"/>
          <w:b/>
          <w:bCs/>
          <w:sz w:val="24"/>
          <w:szCs w:val="28"/>
        </w:rPr>
        <w:t>表</w:t>
      </w:r>
      <w:r>
        <w:rPr>
          <w:rFonts w:ascii="Times New Roman" w:eastAsia="宋体" w:hAnsi="Times New Roman" w:cs="Times New Roman" w:hint="eastAsia"/>
          <w:b/>
          <w:bCs/>
          <w:sz w:val="24"/>
          <w:szCs w:val="28"/>
        </w:rPr>
        <w:t>3</w:t>
      </w:r>
      <w:r>
        <w:rPr>
          <w:rFonts w:ascii="Times New Roman" w:eastAsia="宋体" w:hAnsi="Times New Roman" w:cs="Times New Roman"/>
          <w:b/>
          <w:bCs/>
          <w:sz w:val="24"/>
          <w:szCs w:val="28"/>
        </w:rPr>
        <w:t>.2-</w:t>
      </w:r>
      <w:r w:rsidR="00793EFD">
        <w:rPr>
          <w:rFonts w:ascii="Times New Roman" w:eastAsia="宋体" w:hAnsi="Times New Roman" w:cs="Times New Roman" w:hint="eastAsia"/>
          <w:b/>
          <w:bCs/>
          <w:sz w:val="24"/>
          <w:szCs w:val="28"/>
        </w:rPr>
        <w:t>5</w:t>
      </w:r>
      <w:r>
        <w:rPr>
          <w:rFonts w:ascii="Times New Roman" w:eastAsia="宋体" w:hAnsi="Times New Roman" w:cs="Times New Roman"/>
          <w:b/>
          <w:bCs/>
          <w:sz w:val="24"/>
          <w:szCs w:val="28"/>
        </w:rPr>
        <w:t xml:space="preserve"> </w:t>
      </w:r>
      <w:r>
        <w:rPr>
          <w:rFonts w:ascii="Times New Roman" w:eastAsia="宋体" w:hAnsi="Times New Roman" w:cs="Times New Roman"/>
          <w:b/>
          <w:bCs/>
          <w:sz w:val="24"/>
          <w:szCs w:val="28"/>
        </w:rPr>
        <w:t>现有工程组成一览表</w:t>
      </w:r>
    </w:p>
    <w:tbl>
      <w:tblPr>
        <w:tblW w:w="918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943"/>
        <w:gridCol w:w="1292"/>
        <w:gridCol w:w="1417"/>
        <w:gridCol w:w="5528"/>
      </w:tblGrid>
      <w:tr w:rsidR="009A7E53" w:rsidTr="009A7E53">
        <w:trPr>
          <w:trHeight w:val="215"/>
        </w:trPr>
        <w:tc>
          <w:tcPr>
            <w:tcW w:w="943" w:type="dxa"/>
            <w:vAlign w:val="center"/>
          </w:tcPr>
          <w:p w:rsidR="009A7E53" w:rsidRPr="00957D06" w:rsidRDefault="009A7E53">
            <w:pPr>
              <w:spacing w:line="360" w:lineRule="auto"/>
              <w:jc w:val="center"/>
              <w:rPr>
                <w:rFonts w:ascii="宋体" w:hAnsi="宋体"/>
                <w:b/>
                <w:color w:val="000000"/>
                <w:szCs w:val="21"/>
              </w:rPr>
            </w:pPr>
            <w:r w:rsidRPr="00957D06">
              <w:rPr>
                <w:rFonts w:ascii="宋体" w:hAnsi="宋体" w:hint="eastAsia"/>
                <w:b/>
                <w:color w:val="000000"/>
                <w:szCs w:val="21"/>
              </w:rPr>
              <w:t>序号</w:t>
            </w:r>
          </w:p>
        </w:tc>
        <w:tc>
          <w:tcPr>
            <w:tcW w:w="1292" w:type="dxa"/>
            <w:vAlign w:val="center"/>
          </w:tcPr>
          <w:p w:rsidR="009A7E53" w:rsidRPr="00957D06" w:rsidRDefault="009A7E53">
            <w:pPr>
              <w:spacing w:line="360" w:lineRule="auto"/>
              <w:jc w:val="center"/>
              <w:rPr>
                <w:rFonts w:ascii="宋体" w:hAnsi="宋体"/>
                <w:b/>
                <w:color w:val="000000"/>
                <w:szCs w:val="21"/>
              </w:rPr>
            </w:pPr>
            <w:r w:rsidRPr="00957D06">
              <w:rPr>
                <w:rFonts w:ascii="宋体" w:hAnsi="宋体" w:hint="eastAsia"/>
                <w:b/>
                <w:color w:val="000000"/>
                <w:szCs w:val="21"/>
              </w:rPr>
              <w:t>项目名称</w:t>
            </w:r>
          </w:p>
        </w:tc>
        <w:tc>
          <w:tcPr>
            <w:tcW w:w="1417" w:type="dxa"/>
            <w:vAlign w:val="center"/>
          </w:tcPr>
          <w:p w:rsidR="009A7E53" w:rsidRPr="00957D06" w:rsidRDefault="009A7E53">
            <w:pPr>
              <w:spacing w:line="360" w:lineRule="auto"/>
              <w:jc w:val="center"/>
              <w:rPr>
                <w:rFonts w:ascii="宋体" w:hAnsi="宋体"/>
                <w:b/>
                <w:color w:val="000000"/>
                <w:szCs w:val="21"/>
              </w:rPr>
            </w:pPr>
            <w:r w:rsidRPr="00957D06">
              <w:rPr>
                <w:rFonts w:ascii="宋体" w:hAnsi="宋体" w:hint="eastAsia"/>
                <w:b/>
                <w:color w:val="000000"/>
                <w:szCs w:val="21"/>
              </w:rPr>
              <w:t>规模或能力</w:t>
            </w:r>
          </w:p>
        </w:tc>
        <w:tc>
          <w:tcPr>
            <w:tcW w:w="5528" w:type="dxa"/>
            <w:vAlign w:val="center"/>
          </w:tcPr>
          <w:p w:rsidR="009A7E53" w:rsidRPr="00957D06" w:rsidRDefault="009A7E53">
            <w:pPr>
              <w:spacing w:line="360" w:lineRule="auto"/>
              <w:jc w:val="center"/>
              <w:rPr>
                <w:rFonts w:ascii="宋体" w:hAnsi="宋体"/>
                <w:b/>
                <w:color w:val="000000"/>
                <w:szCs w:val="21"/>
              </w:rPr>
            </w:pPr>
            <w:r w:rsidRPr="00957D06">
              <w:rPr>
                <w:rFonts w:ascii="宋体" w:hAnsi="宋体" w:hint="eastAsia"/>
                <w:b/>
                <w:color w:val="000000"/>
                <w:szCs w:val="21"/>
              </w:rPr>
              <w:t>内容</w:t>
            </w:r>
          </w:p>
        </w:tc>
      </w:tr>
      <w:tr w:rsidR="009A7E53" w:rsidTr="009A7E53">
        <w:trPr>
          <w:trHeight w:val="355"/>
        </w:trPr>
        <w:tc>
          <w:tcPr>
            <w:tcW w:w="943" w:type="dxa"/>
            <w:vMerge w:val="restart"/>
            <w:vAlign w:val="center"/>
          </w:tcPr>
          <w:p w:rsidR="009A7E53" w:rsidRPr="00957D06" w:rsidRDefault="009A7E53">
            <w:pPr>
              <w:spacing w:line="360" w:lineRule="auto"/>
              <w:jc w:val="center"/>
              <w:rPr>
                <w:rFonts w:ascii="宋体" w:hAnsi="宋体"/>
                <w:color w:val="000000"/>
                <w:szCs w:val="21"/>
              </w:rPr>
            </w:pPr>
            <w:r w:rsidRPr="00957D06">
              <w:rPr>
                <w:rFonts w:ascii="宋体" w:hAnsi="宋体" w:hint="eastAsia"/>
                <w:color w:val="000000"/>
                <w:szCs w:val="21"/>
              </w:rPr>
              <w:t>1</w:t>
            </w:r>
          </w:p>
        </w:tc>
        <w:tc>
          <w:tcPr>
            <w:tcW w:w="1292" w:type="dxa"/>
            <w:vMerge w:val="restart"/>
            <w:vAlign w:val="center"/>
          </w:tcPr>
          <w:p w:rsidR="009A7E53" w:rsidRPr="00957D06" w:rsidRDefault="009A7E53">
            <w:pPr>
              <w:spacing w:line="360" w:lineRule="auto"/>
              <w:jc w:val="center"/>
              <w:rPr>
                <w:rFonts w:ascii="宋体" w:hAnsi="宋体"/>
                <w:color w:val="000000"/>
                <w:szCs w:val="21"/>
              </w:rPr>
            </w:pPr>
            <w:r w:rsidRPr="00957D06">
              <w:rPr>
                <w:rFonts w:ascii="宋体" w:hAnsi="宋体" w:hint="eastAsia"/>
                <w:color w:val="000000"/>
                <w:szCs w:val="21"/>
              </w:rPr>
              <w:t>主体工程</w:t>
            </w:r>
          </w:p>
        </w:tc>
        <w:tc>
          <w:tcPr>
            <w:tcW w:w="1417" w:type="dxa"/>
            <w:vAlign w:val="center"/>
          </w:tcPr>
          <w:p w:rsidR="009A7E53" w:rsidRPr="00957D06" w:rsidRDefault="009A7E53">
            <w:pPr>
              <w:spacing w:line="360" w:lineRule="auto"/>
              <w:jc w:val="center"/>
              <w:rPr>
                <w:rFonts w:ascii="宋体" w:hAnsi="宋体"/>
                <w:color w:val="000000" w:themeColor="text1"/>
                <w:szCs w:val="21"/>
              </w:rPr>
            </w:pPr>
            <w:r w:rsidRPr="00957D06">
              <w:rPr>
                <w:rFonts w:ascii="宋体" w:hAnsi="宋体" w:hint="eastAsia"/>
                <w:color w:val="000000" w:themeColor="text1"/>
                <w:szCs w:val="21"/>
              </w:rPr>
              <w:t>生产装置区</w:t>
            </w:r>
          </w:p>
        </w:tc>
        <w:tc>
          <w:tcPr>
            <w:tcW w:w="5528" w:type="dxa"/>
            <w:vAlign w:val="center"/>
          </w:tcPr>
          <w:p w:rsidR="009A7E53" w:rsidRPr="00957D06" w:rsidRDefault="009A7E53" w:rsidP="004F2A91">
            <w:pPr>
              <w:jc w:val="center"/>
              <w:rPr>
                <w:rFonts w:ascii="宋体" w:hAnsi="宋体"/>
                <w:color w:val="000000" w:themeColor="text1"/>
                <w:szCs w:val="21"/>
              </w:rPr>
            </w:pPr>
            <w:r w:rsidRPr="00957D06">
              <w:rPr>
                <w:rFonts w:ascii="宋体" w:hAnsi="宋体" w:hint="eastAsia"/>
                <w:color w:val="000000" w:themeColor="text1"/>
                <w:szCs w:val="21"/>
              </w:rPr>
              <w:t>主要包括酯化、中和、脱醇等</w:t>
            </w:r>
          </w:p>
        </w:tc>
      </w:tr>
      <w:tr w:rsidR="009A7E53" w:rsidTr="009A7E53">
        <w:trPr>
          <w:trHeight w:val="359"/>
        </w:trPr>
        <w:tc>
          <w:tcPr>
            <w:tcW w:w="943" w:type="dxa"/>
            <w:vMerge/>
            <w:vAlign w:val="center"/>
          </w:tcPr>
          <w:p w:rsidR="009A7E53" w:rsidRPr="00957D06" w:rsidRDefault="009A7E53">
            <w:pPr>
              <w:spacing w:line="360" w:lineRule="auto"/>
              <w:jc w:val="center"/>
              <w:rPr>
                <w:rFonts w:ascii="宋体" w:hAnsi="宋体"/>
                <w:color w:val="000000"/>
                <w:szCs w:val="21"/>
              </w:rPr>
            </w:pPr>
          </w:p>
        </w:tc>
        <w:tc>
          <w:tcPr>
            <w:tcW w:w="1292" w:type="dxa"/>
            <w:vMerge/>
            <w:vAlign w:val="center"/>
          </w:tcPr>
          <w:p w:rsidR="009A7E53" w:rsidRPr="00957D06" w:rsidRDefault="009A7E53">
            <w:pPr>
              <w:spacing w:line="360" w:lineRule="auto"/>
              <w:jc w:val="center"/>
              <w:rPr>
                <w:rFonts w:ascii="宋体" w:hAnsi="宋体"/>
                <w:color w:val="000000"/>
                <w:szCs w:val="21"/>
              </w:rPr>
            </w:pPr>
          </w:p>
        </w:tc>
        <w:tc>
          <w:tcPr>
            <w:tcW w:w="1417" w:type="dxa"/>
            <w:vAlign w:val="center"/>
          </w:tcPr>
          <w:p w:rsidR="009A7E53" w:rsidRPr="00957D06" w:rsidRDefault="009A7E53">
            <w:pPr>
              <w:spacing w:line="360" w:lineRule="auto"/>
              <w:jc w:val="center"/>
              <w:rPr>
                <w:rFonts w:ascii="宋体" w:hAnsi="宋体"/>
                <w:color w:val="000000" w:themeColor="text1"/>
                <w:szCs w:val="21"/>
              </w:rPr>
            </w:pPr>
            <w:r w:rsidRPr="00957D06">
              <w:rPr>
                <w:rFonts w:ascii="宋体" w:hAnsi="宋体" w:hint="eastAsia"/>
                <w:color w:val="000000" w:themeColor="text1"/>
                <w:szCs w:val="21"/>
              </w:rPr>
              <w:t>生产车间</w:t>
            </w:r>
          </w:p>
        </w:tc>
        <w:tc>
          <w:tcPr>
            <w:tcW w:w="5528" w:type="dxa"/>
            <w:vAlign w:val="center"/>
          </w:tcPr>
          <w:p w:rsidR="009A7E53" w:rsidRPr="00957D06" w:rsidRDefault="009A7E53">
            <w:pPr>
              <w:jc w:val="center"/>
              <w:rPr>
                <w:rFonts w:ascii="宋体" w:hAnsi="宋体"/>
                <w:color w:val="000000" w:themeColor="text1"/>
                <w:szCs w:val="21"/>
              </w:rPr>
            </w:pPr>
            <w:r w:rsidRPr="00957D06">
              <w:rPr>
                <w:rFonts w:ascii="宋体" w:hAnsi="宋体" w:hint="eastAsia"/>
                <w:color w:val="000000" w:themeColor="text1"/>
                <w:szCs w:val="21"/>
              </w:rPr>
              <w:t>压滤工段</w:t>
            </w:r>
          </w:p>
        </w:tc>
      </w:tr>
      <w:tr w:rsidR="009A7E53" w:rsidTr="009A7E53">
        <w:trPr>
          <w:trHeight w:val="366"/>
        </w:trPr>
        <w:tc>
          <w:tcPr>
            <w:tcW w:w="943" w:type="dxa"/>
            <w:vMerge w:val="restart"/>
            <w:vAlign w:val="center"/>
          </w:tcPr>
          <w:p w:rsidR="009A7E53" w:rsidRPr="00957D06" w:rsidRDefault="009A7E53">
            <w:pPr>
              <w:spacing w:line="360" w:lineRule="auto"/>
              <w:jc w:val="center"/>
              <w:rPr>
                <w:rFonts w:ascii="宋体" w:hAnsi="宋体"/>
                <w:color w:val="000000"/>
                <w:szCs w:val="21"/>
              </w:rPr>
            </w:pPr>
            <w:r w:rsidRPr="00957D06">
              <w:rPr>
                <w:rFonts w:ascii="宋体" w:hAnsi="宋体" w:hint="eastAsia"/>
                <w:color w:val="000000"/>
                <w:szCs w:val="21"/>
              </w:rPr>
              <w:t>2</w:t>
            </w:r>
          </w:p>
        </w:tc>
        <w:tc>
          <w:tcPr>
            <w:tcW w:w="1292" w:type="dxa"/>
            <w:vMerge w:val="restart"/>
            <w:vAlign w:val="center"/>
          </w:tcPr>
          <w:p w:rsidR="009A7E53" w:rsidRPr="00957D06" w:rsidRDefault="009A7E53">
            <w:pPr>
              <w:spacing w:line="360" w:lineRule="auto"/>
              <w:jc w:val="center"/>
              <w:rPr>
                <w:rFonts w:ascii="宋体" w:hAnsi="宋体"/>
                <w:color w:val="000000"/>
                <w:szCs w:val="21"/>
              </w:rPr>
            </w:pPr>
            <w:r w:rsidRPr="00957D06">
              <w:rPr>
                <w:rFonts w:ascii="宋体" w:hAnsi="宋体" w:hint="eastAsia"/>
                <w:color w:val="000000"/>
                <w:szCs w:val="21"/>
              </w:rPr>
              <w:t>辅助工程</w:t>
            </w:r>
          </w:p>
        </w:tc>
        <w:tc>
          <w:tcPr>
            <w:tcW w:w="1417" w:type="dxa"/>
            <w:vAlign w:val="center"/>
          </w:tcPr>
          <w:p w:rsidR="009A7E53" w:rsidRPr="00957D06" w:rsidRDefault="009A7E53">
            <w:pPr>
              <w:widowControl/>
              <w:autoSpaceDE w:val="0"/>
              <w:autoSpaceDN w:val="0"/>
              <w:jc w:val="center"/>
              <w:rPr>
                <w:color w:val="000000" w:themeColor="text1"/>
                <w:kern w:val="0"/>
                <w:szCs w:val="21"/>
              </w:rPr>
            </w:pPr>
            <w:r w:rsidRPr="00957D06">
              <w:rPr>
                <w:rFonts w:hint="eastAsia"/>
                <w:color w:val="000000" w:themeColor="text1"/>
                <w:kern w:val="0"/>
                <w:szCs w:val="21"/>
              </w:rPr>
              <w:t>仓库</w:t>
            </w:r>
          </w:p>
        </w:tc>
        <w:tc>
          <w:tcPr>
            <w:tcW w:w="5528" w:type="dxa"/>
            <w:vAlign w:val="center"/>
          </w:tcPr>
          <w:p w:rsidR="009A7E53" w:rsidRPr="00957D06" w:rsidRDefault="009A7E53">
            <w:pPr>
              <w:widowControl/>
              <w:autoSpaceDE w:val="0"/>
              <w:autoSpaceDN w:val="0"/>
              <w:jc w:val="center"/>
              <w:rPr>
                <w:color w:val="000000" w:themeColor="text1"/>
                <w:kern w:val="0"/>
                <w:szCs w:val="21"/>
              </w:rPr>
            </w:pPr>
            <w:r w:rsidRPr="00957D06">
              <w:rPr>
                <w:rFonts w:hint="eastAsia"/>
                <w:color w:val="000000" w:themeColor="text1"/>
                <w:kern w:val="0"/>
                <w:szCs w:val="21"/>
              </w:rPr>
              <w:t>建筑面积</w:t>
            </w:r>
            <w:r w:rsidRPr="00957D06">
              <w:rPr>
                <w:rFonts w:hint="eastAsia"/>
                <w:color w:val="000000" w:themeColor="text1"/>
                <w:kern w:val="0"/>
                <w:szCs w:val="21"/>
              </w:rPr>
              <w:t>360m</w:t>
            </w:r>
            <w:r w:rsidRPr="00957D06">
              <w:rPr>
                <w:rFonts w:hint="eastAsia"/>
                <w:color w:val="000000" w:themeColor="text1"/>
                <w:kern w:val="0"/>
                <w:szCs w:val="21"/>
                <w:vertAlign w:val="superscript"/>
              </w:rPr>
              <w:t>2</w:t>
            </w:r>
          </w:p>
        </w:tc>
      </w:tr>
      <w:tr w:rsidR="009A7E53" w:rsidTr="009A7E53">
        <w:trPr>
          <w:trHeight w:val="409"/>
        </w:trPr>
        <w:tc>
          <w:tcPr>
            <w:tcW w:w="943" w:type="dxa"/>
            <w:vMerge/>
            <w:vAlign w:val="center"/>
          </w:tcPr>
          <w:p w:rsidR="009A7E53" w:rsidRPr="00957D06" w:rsidRDefault="009A7E53">
            <w:pPr>
              <w:spacing w:line="360" w:lineRule="auto"/>
              <w:jc w:val="center"/>
              <w:rPr>
                <w:rFonts w:ascii="宋体" w:hAnsi="宋体"/>
                <w:color w:val="000000"/>
                <w:szCs w:val="21"/>
              </w:rPr>
            </w:pPr>
          </w:p>
        </w:tc>
        <w:tc>
          <w:tcPr>
            <w:tcW w:w="1292" w:type="dxa"/>
            <w:vMerge/>
            <w:vAlign w:val="center"/>
          </w:tcPr>
          <w:p w:rsidR="009A7E53" w:rsidRPr="00957D06" w:rsidRDefault="009A7E53">
            <w:pPr>
              <w:spacing w:line="360" w:lineRule="auto"/>
              <w:jc w:val="center"/>
              <w:rPr>
                <w:rFonts w:ascii="宋体" w:hAnsi="宋体"/>
                <w:color w:val="000000"/>
                <w:szCs w:val="21"/>
              </w:rPr>
            </w:pPr>
          </w:p>
        </w:tc>
        <w:tc>
          <w:tcPr>
            <w:tcW w:w="1417" w:type="dxa"/>
            <w:vAlign w:val="center"/>
          </w:tcPr>
          <w:p w:rsidR="009A7E53" w:rsidRPr="00957D06" w:rsidRDefault="009A7E53">
            <w:pPr>
              <w:widowControl/>
              <w:autoSpaceDE w:val="0"/>
              <w:autoSpaceDN w:val="0"/>
              <w:jc w:val="center"/>
              <w:rPr>
                <w:color w:val="000000" w:themeColor="text1"/>
                <w:kern w:val="0"/>
                <w:szCs w:val="21"/>
              </w:rPr>
            </w:pPr>
            <w:r w:rsidRPr="00957D06">
              <w:rPr>
                <w:rFonts w:hint="eastAsia"/>
                <w:color w:val="000000" w:themeColor="text1"/>
                <w:kern w:val="0"/>
                <w:szCs w:val="21"/>
              </w:rPr>
              <w:t>化验室</w:t>
            </w:r>
          </w:p>
        </w:tc>
        <w:tc>
          <w:tcPr>
            <w:tcW w:w="5528" w:type="dxa"/>
            <w:vAlign w:val="center"/>
          </w:tcPr>
          <w:p w:rsidR="009A7E53" w:rsidRPr="00957D06" w:rsidRDefault="009A7E53">
            <w:pPr>
              <w:widowControl/>
              <w:autoSpaceDE w:val="0"/>
              <w:autoSpaceDN w:val="0"/>
              <w:jc w:val="center"/>
              <w:rPr>
                <w:color w:val="000000" w:themeColor="text1"/>
                <w:kern w:val="0"/>
                <w:szCs w:val="21"/>
              </w:rPr>
            </w:pPr>
            <w:r w:rsidRPr="00957D06">
              <w:rPr>
                <w:rFonts w:hint="eastAsia"/>
                <w:color w:val="000000" w:themeColor="text1"/>
                <w:kern w:val="0"/>
                <w:szCs w:val="21"/>
              </w:rPr>
              <w:t>建筑面积</w:t>
            </w:r>
            <w:r w:rsidRPr="00957D06">
              <w:rPr>
                <w:rFonts w:hint="eastAsia"/>
                <w:color w:val="000000" w:themeColor="text1"/>
                <w:kern w:val="0"/>
                <w:szCs w:val="21"/>
              </w:rPr>
              <w:t>340m</w:t>
            </w:r>
            <w:r w:rsidRPr="00957D06">
              <w:rPr>
                <w:rFonts w:hint="eastAsia"/>
                <w:color w:val="000000" w:themeColor="text1"/>
                <w:kern w:val="0"/>
                <w:szCs w:val="21"/>
                <w:vertAlign w:val="superscript"/>
              </w:rPr>
              <w:t>2</w:t>
            </w:r>
          </w:p>
        </w:tc>
      </w:tr>
      <w:tr w:rsidR="009A7E53" w:rsidTr="009A7E53">
        <w:trPr>
          <w:trHeight w:val="407"/>
        </w:trPr>
        <w:tc>
          <w:tcPr>
            <w:tcW w:w="943" w:type="dxa"/>
            <w:vMerge/>
            <w:vAlign w:val="center"/>
          </w:tcPr>
          <w:p w:rsidR="009A7E53" w:rsidRPr="00957D06" w:rsidRDefault="009A7E53">
            <w:pPr>
              <w:spacing w:line="360" w:lineRule="auto"/>
              <w:jc w:val="center"/>
              <w:rPr>
                <w:rFonts w:ascii="宋体" w:hAnsi="宋体"/>
                <w:color w:val="000000"/>
                <w:szCs w:val="21"/>
              </w:rPr>
            </w:pPr>
          </w:p>
        </w:tc>
        <w:tc>
          <w:tcPr>
            <w:tcW w:w="1292" w:type="dxa"/>
            <w:vMerge/>
            <w:vAlign w:val="center"/>
          </w:tcPr>
          <w:p w:rsidR="009A7E53" w:rsidRPr="00957D06" w:rsidRDefault="009A7E53">
            <w:pPr>
              <w:spacing w:line="360" w:lineRule="auto"/>
              <w:jc w:val="center"/>
              <w:rPr>
                <w:rFonts w:ascii="宋体" w:hAnsi="宋体"/>
                <w:color w:val="000000"/>
                <w:szCs w:val="21"/>
              </w:rPr>
            </w:pPr>
          </w:p>
        </w:tc>
        <w:tc>
          <w:tcPr>
            <w:tcW w:w="1417" w:type="dxa"/>
            <w:vAlign w:val="center"/>
          </w:tcPr>
          <w:p w:rsidR="009A7E53" w:rsidRPr="00957D06" w:rsidRDefault="009A7E53">
            <w:pPr>
              <w:widowControl/>
              <w:autoSpaceDE w:val="0"/>
              <w:autoSpaceDN w:val="0"/>
              <w:jc w:val="center"/>
              <w:rPr>
                <w:color w:val="000000" w:themeColor="text1"/>
                <w:kern w:val="0"/>
                <w:szCs w:val="21"/>
              </w:rPr>
            </w:pPr>
            <w:r w:rsidRPr="00957D06">
              <w:rPr>
                <w:rFonts w:hint="eastAsia"/>
                <w:color w:val="000000" w:themeColor="text1"/>
                <w:kern w:val="0"/>
                <w:szCs w:val="21"/>
              </w:rPr>
              <w:t>循环水</w:t>
            </w:r>
          </w:p>
        </w:tc>
        <w:tc>
          <w:tcPr>
            <w:tcW w:w="5528" w:type="dxa"/>
            <w:vAlign w:val="center"/>
          </w:tcPr>
          <w:p w:rsidR="009A7E53" w:rsidRPr="00957D06" w:rsidRDefault="009A7E53" w:rsidP="001E169D">
            <w:pPr>
              <w:widowControl/>
              <w:autoSpaceDE w:val="0"/>
              <w:autoSpaceDN w:val="0"/>
              <w:jc w:val="center"/>
              <w:rPr>
                <w:color w:val="000000" w:themeColor="text1"/>
                <w:kern w:val="0"/>
                <w:szCs w:val="21"/>
              </w:rPr>
            </w:pPr>
            <w:r w:rsidRPr="00957D06">
              <w:rPr>
                <w:rFonts w:hint="eastAsia"/>
                <w:color w:val="000000" w:themeColor="text1"/>
                <w:kern w:val="0"/>
                <w:szCs w:val="21"/>
              </w:rPr>
              <w:t>凉水塔</w:t>
            </w:r>
            <w:r>
              <w:rPr>
                <w:rFonts w:hint="eastAsia"/>
                <w:color w:val="000000" w:themeColor="text1"/>
                <w:kern w:val="0"/>
                <w:szCs w:val="21"/>
              </w:rPr>
              <w:t>循环水量</w:t>
            </w:r>
            <w:r>
              <w:rPr>
                <w:rFonts w:hint="eastAsia"/>
                <w:color w:val="000000" w:themeColor="text1"/>
                <w:kern w:val="0"/>
                <w:szCs w:val="21"/>
              </w:rPr>
              <w:t>1200m</w:t>
            </w:r>
            <w:r w:rsidRPr="001E169D">
              <w:rPr>
                <w:rFonts w:hint="eastAsia"/>
                <w:color w:val="000000" w:themeColor="text1"/>
                <w:kern w:val="0"/>
                <w:szCs w:val="21"/>
                <w:vertAlign w:val="superscript"/>
              </w:rPr>
              <w:t>3</w:t>
            </w:r>
            <w:r>
              <w:rPr>
                <w:rFonts w:hint="eastAsia"/>
                <w:color w:val="000000" w:themeColor="text1"/>
                <w:kern w:val="0"/>
                <w:szCs w:val="21"/>
              </w:rPr>
              <w:t>/h</w:t>
            </w:r>
          </w:p>
        </w:tc>
      </w:tr>
      <w:tr w:rsidR="009A7E53" w:rsidTr="009A7E53">
        <w:trPr>
          <w:trHeight w:val="324"/>
        </w:trPr>
        <w:tc>
          <w:tcPr>
            <w:tcW w:w="943" w:type="dxa"/>
            <w:vMerge w:val="restart"/>
            <w:vAlign w:val="center"/>
          </w:tcPr>
          <w:p w:rsidR="009A7E53" w:rsidRPr="00957D06" w:rsidRDefault="009A7E53">
            <w:pPr>
              <w:spacing w:line="360" w:lineRule="auto"/>
              <w:jc w:val="center"/>
              <w:rPr>
                <w:rFonts w:ascii="宋体" w:hAnsi="宋体"/>
                <w:color w:val="000000"/>
                <w:szCs w:val="21"/>
              </w:rPr>
            </w:pPr>
            <w:r w:rsidRPr="00957D06">
              <w:rPr>
                <w:rFonts w:ascii="宋体" w:hAnsi="宋体" w:hint="eastAsia"/>
                <w:color w:val="000000"/>
                <w:szCs w:val="21"/>
              </w:rPr>
              <w:t>3</w:t>
            </w:r>
          </w:p>
        </w:tc>
        <w:tc>
          <w:tcPr>
            <w:tcW w:w="1292" w:type="dxa"/>
            <w:vMerge w:val="restart"/>
            <w:vAlign w:val="center"/>
          </w:tcPr>
          <w:p w:rsidR="009A7E53" w:rsidRPr="00957D06" w:rsidRDefault="009A7E53">
            <w:pPr>
              <w:spacing w:line="360" w:lineRule="auto"/>
              <w:jc w:val="center"/>
              <w:rPr>
                <w:rFonts w:ascii="宋体" w:hAnsi="宋体"/>
                <w:color w:val="000000"/>
                <w:szCs w:val="21"/>
              </w:rPr>
            </w:pPr>
            <w:r w:rsidRPr="00957D06">
              <w:rPr>
                <w:rFonts w:ascii="宋体" w:hAnsi="宋体" w:hint="eastAsia"/>
                <w:color w:val="000000"/>
                <w:szCs w:val="21"/>
              </w:rPr>
              <w:t>公用工程</w:t>
            </w:r>
          </w:p>
        </w:tc>
        <w:tc>
          <w:tcPr>
            <w:tcW w:w="1417" w:type="dxa"/>
            <w:vAlign w:val="center"/>
          </w:tcPr>
          <w:p w:rsidR="009A7E53" w:rsidRPr="00957D06" w:rsidRDefault="009A7E53">
            <w:pPr>
              <w:widowControl/>
              <w:autoSpaceDE w:val="0"/>
              <w:autoSpaceDN w:val="0"/>
              <w:jc w:val="center"/>
              <w:rPr>
                <w:color w:val="000000" w:themeColor="text1"/>
                <w:kern w:val="0"/>
                <w:szCs w:val="21"/>
              </w:rPr>
            </w:pPr>
            <w:r w:rsidRPr="00957D06">
              <w:rPr>
                <w:rFonts w:hint="eastAsia"/>
                <w:color w:val="000000" w:themeColor="text1"/>
                <w:kern w:val="0"/>
                <w:szCs w:val="21"/>
              </w:rPr>
              <w:t>供水</w:t>
            </w:r>
          </w:p>
        </w:tc>
        <w:tc>
          <w:tcPr>
            <w:tcW w:w="5528" w:type="dxa"/>
            <w:vAlign w:val="center"/>
          </w:tcPr>
          <w:p w:rsidR="009A7E53" w:rsidRPr="00957D06" w:rsidRDefault="009A7E53">
            <w:pPr>
              <w:widowControl/>
              <w:autoSpaceDE w:val="0"/>
              <w:autoSpaceDN w:val="0"/>
              <w:jc w:val="center"/>
              <w:rPr>
                <w:color w:val="000000" w:themeColor="text1"/>
                <w:kern w:val="0"/>
                <w:szCs w:val="21"/>
              </w:rPr>
            </w:pPr>
            <w:r w:rsidRPr="00957D06">
              <w:rPr>
                <w:rFonts w:hint="eastAsia"/>
                <w:color w:val="000000" w:themeColor="text1"/>
                <w:kern w:val="0"/>
                <w:szCs w:val="21"/>
              </w:rPr>
              <w:t>由厂区自备水井供给</w:t>
            </w:r>
          </w:p>
        </w:tc>
      </w:tr>
      <w:tr w:rsidR="009A7E53" w:rsidTr="009A7E53">
        <w:trPr>
          <w:trHeight w:val="288"/>
        </w:trPr>
        <w:tc>
          <w:tcPr>
            <w:tcW w:w="943" w:type="dxa"/>
            <w:vMerge/>
            <w:vAlign w:val="center"/>
          </w:tcPr>
          <w:p w:rsidR="009A7E53" w:rsidRPr="00957D06" w:rsidRDefault="009A7E53">
            <w:pPr>
              <w:spacing w:line="360" w:lineRule="auto"/>
              <w:jc w:val="center"/>
              <w:rPr>
                <w:rFonts w:ascii="宋体" w:hAnsi="宋体"/>
                <w:color w:val="000000"/>
                <w:szCs w:val="21"/>
              </w:rPr>
            </w:pPr>
          </w:p>
        </w:tc>
        <w:tc>
          <w:tcPr>
            <w:tcW w:w="1292" w:type="dxa"/>
            <w:vMerge/>
            <w:vAlign w:val="center"/>
          </w:tcPr>
          <w:p w:rsidR="009A7E53" w:rsidRPr="00957D06" w:rsidRDefault="009A7E53">
            <w:pPr>
              <w:spacing w:line="360" w:lineRule="auto"/>
              <w:jc w:val="center"/>
              <w:rPr>
                <w:rFonts w:ascii="宋体" w:hAnsi="宋体"/>
                <w:color w:val="000000"/>
                <w:szCs w:val="21"/>
              </w:rPr>
            </w:pPr>
          </w:p>
        </w:tc>
        <w:tc>
          <w:tcPr>
            <w:tcW w:w="1417" w:type="dxa"/>
            <w:vAlign w:val="center"/>
          </w:tcPr>
          <w:p w:rsidR="009A7E53" w:rsidRPr="00957D06" w:rsidRDefault="009A7E53">
            <w:pPr>
              <w:widowControl/>
              <w:autoSpaceDE w:val="0"/>
              <w:autoSpaceDN w:val="0"/>
              <w:jc w:val="center"/>
              <w:rPr>
                <w:color w:val="000000" w:themeColor="text1"/>
                <w:kern w:val="0"/>
                <w:szCs w:val="21"/>
              </w:rPr>
            </w:pPr>
            <w:r w:rsidRPr="00957D06">
              <w:rPr>
                <w:rFonts w:hint="eastAsia"/>
                <w:color w:val="000000" w:themeColor="text1"/>
                <w:kern w:val="0"/>
                <w:szCs w:val="21"/>
              </w:rPr>
              <w:t>供电</w:t>
            </w:r>
          </w:p>
        </w:tc>
        <w:tc>
          <w:tcPr>
            <w:tcW w:w="5528" w:type="dxa"/>
            <w:vAlign w:val="center"/>
          </w:tcPr>
          <w:p w:rsidR="009A7E53" w:rsidRPr="00957D06" w:rsidRDefault="009A7E53">
            <w:pPr>
              <w:widowControl/>
              <w:autoSpaceDE w:val="0"/>
              <w:autoSpaceDN w:val="0"/>
              <w:jc w:val="center"/>
              <w:rPr>
                <w:color w:val="000000" w:themeColor="text1"/>
                <w:kern w:val="0"/>
                <w:szCs w:val="21"/>
              </w:rPr>
            </w:pPr>
            <w:r w:rsidRPr="00957D06">
              <w:rPr>
                <w:color w:val="000000" w:themeColor="text1"/>
                <w:kern w:val="0"/>
                <w:szCs w:val="21"/>
              </w:rPr>
              <w:t>由</w:t>
            </w:r>
            <w:r w:rsidRPr="00957D06">
              <w:rPr>
                <w:rFonts w:hint="eastAsia"/>
                <w:color w:val="000000" w:themeColor="text1"/>
                <w:kern w:val="0"/>
                <w:szCs w:val="21"/>
              </w:rPr>
              <w:t>任城供电公司</w:t>
            </w:r>
            <w:r w:rsidRPr="00957D06">
              <w:rPr>
                <w:color w:val="000000" w:themeColor="text1"/>
                <w:kern w:val="0"/>
                <w:szCs w:val="21"/>
              </w:rPr>
              <w:t>供应</w:t>
            </w:r>
          </w:p>
        </w:tc>
      </w:tr>
      <w:tr w:rsidR="009A7E53" w:rsidTr="009A7E53">
        <w:trPr>
          <w:trHeight w:val="288"/>
        </w:trPr>
        <w:tc>
          <w:tcPr>
            <w:tcW w:w="943" w:type="dxa"/>
            <w:vMerge/>
            <w:vAlign w:val="center"/>
          </w:tcPr>
          <w:p w:rsidR="009A7E53" w:rsidRPr="00957D06" w:rsidRDefault="009A7E53">
            <w:pPr>
              <w:spacing w:line="360" w:lineRule="auto"/>
              <w:jc w:val="center"/>
              <w:rPr>
                <w:rFonts w:ascii="宋体" w:hAnsi="宋体"/>
                <w:color w:val="000000"/>
                <w:szCs w:val="21"/>
              </w:rPr>
            </w:pPr>
          </w:p>
        </w:tc>
        <w:tc>
          <w:tcPr>
            <w:tcW w:w="1292" w:type="dxa"/>
            <w:vMerge/>
            <w:vAlign w:val="center"/>
          </w:tcPr>
          <w:p w:rsidR="009A7E53" w:rsidRPr="00957D06" w:rsidRDefault="009A7E53">
            <w:pPr>
              <w:spacing w:line="360" w:lineRule="auto"/>
              <w:jc w:val="center"/>
              <w:rPr>
                <w:rFonts w:ascii="宋体" w:hAnsi="宋体"/>
                <w:color w:val="000000"/>
                <w:szCs w:val="21"/>
              </w:rPr>
            </w:pPr>
          </w:p>
        </w:tc>
        <w:tc>
          <w:tcPr>
            <w:tcW w:w="1417" w:type="dxa"/>
            <w:vAlign w:val="center"/>
          </w:tcPr>
          <w:p w:rsidR="009A7E53" w:rsidRPr="00957D06" w:rsidRDefault="009A7E53">
            <w:pPr>
              <w:autoSpaceDE w:val="0"/>
              <w:autoSpaceDN w:val="0"/>
              <w:jc w:val="center"/>
              <w:rPr>
                <w:color w:val="000000" w:themeColor="text1"/>
                <w:kern w:val="0"/>
                <w:szCs w:val="21"/>
              </w:rPr>
            </w:pPr>
            <w:r w:rsidRPr="00957D06">
              <w:rPr>
                <w:rFonts w:hint="eastAsia"/>
                <w:color w:val="000000" w:themeColor="text1"/>
                <w:kern w:val="0"/>
                <w:szCs w:val="21"/>
              </w:rPr>
              <w:t>供热</w:t>
            </w:r>
          </w:p>
        </w:tc>
        <w:tc>
          <w:tcPr>
            <w:tcW w:w="5528" w:type="dxa"/>
            <w:vAlign w:val="center"/>
          </w:tcPr>
          <w:p w:rsidR="009A7E53" w:rsidRPr="00957D06" w:rsidRDefault="009A7E53">
            <w:pPr>
              <w:autoSpaceDE w:val="0"/>
              <w:autoSpaceDN w:val="0"/>
              <w:jc w:val="center"/>
              <w:rPr>
                <w:color w:val="000000" w:themeColor="text1"/>
                <w:kern w:val="0"/>
                <w:szCs w:val="21"/>
              </w:rPr>
            </w:pPr>
            <w:r w:rsidRPr="00957D06">
              <w:rPr>
                <w:rFonts w:hint="eastAsia"/>
                <w:color w:val="000000" w:themeColor="text1"/>
                <w:kern w:val="0"/>
                <w:szCs w:val="21"/>
              </w:rPr>
              <w:t>由</w:t>
            </w:r>
            <w:r w:rsidRPr="00957D06">
              <w:rPr>
                <w:rFonts w:hint="eastAsia"/>
                <w:color w:val="000000" w:themeColor="text1"/>
                <w:kern w:val="0"/>
                <w:szCs w:val="21"/>
              </w:rPr>
              <w:t>1000</w:t>
            </w:r>
            <w:r w:rsidRPr="00957D06">
              <w:rPr>
                <w:rFonts w:hint="eastAsia"/>
                <w:color w:val="000000" w:themeColor="text1"/>
                <w:kern w:val="0"/>
                <w:szCs w:val="21"/>
              </w:rPr>
              <w:t>万大卡燃气锅炉供给</w:t>
            </w:r>
          </w:p>
        </w:tc>
      </w:tr>
      <w:tr w:rsidR="009A7E53" w:rsidTr="00CA7677">
        <w:trPr>
          <w:trHeight w:val="995"/>
        </w:trPr>
        <w:tc>
          <w:tcPr>
            <w:tcW w:w="943" w:type="dxa"/>
            <w:vMerge w:val="restart"/>
            <w:vAlign w:val="center"/>
          </w:tcPr>
          <w:p w:rsidR="009A7E53" w:rsidRPr="00957D06" w:rsidRDefault="009A7E53" w:rsidP="000C34F2">
            <w:pPr>
              <w:spacing w:line="360" w:lineRule="auto"/>
              <w:jc w:val="center"/>
              <w:rPr>
                <w:rFonts w:ascii="宋体" w:hAnsi="宋体"/>
                <w:color w:val="000000"/>
                <w:szCs w:val="21"/>
              </w:rPr>
            </w:pPr>
            <w:r w:rsidRPr="00957D06">
              <w:rPr>
                <w:rFonts w:ascii="宋体" w:hAnsi="宋体" w:hint="eastAsia"/>
                <w:color w:val="000000"/>
                <w:szCs w:val="21"/>
              </w:rPr>
              <w:t>4</w:t>
            </w:r>
          </w:p>
        </w:tc>
        <w:tc>
          <w:tcPr>
            <w:tcW w:w="1292" w:type="dxa"/>
            <w:vMerge w:val="restart"/>
            <w:vAlign w:val="center"/>
          </w:tcPr>
          <w:p w:rsidR="009A7E53" w:rsidRPr="00957D06" w:rsidRDefault="009A7E53" w:rsidP="000C34F2">
            <w:pPr>
              <w:spacing w:line="360" w:lineRule="auto"/>
              <w:jc w:val="center"/>
              <w:rPr>
                <w:rFonts w:ascii="宋体" w:hAnsi="宋体"/>
                <w:color w:val="000000"/>
                <w:szCs w:val="21"/>
              </w:rPr>
            </w:pPr>
            <w:r w:rsidRPr="00957D06">
              <w:rPr>
                <w:rFonts w:ascii="宋体" w:hAnsi="宋体" w:hint="eastAsia"/>
                <w:color w:val="000000"/>
                <w:szCs w:val="21"/>
              </w:rPr>
              <w:t>环保工程</w:t>
            </w:r>
          </w:p>
        </w:tc>
        <w:tc>
          <w:tcPr>
            <w:tcW w:w="1417" w:type="dxa"/>
            <w:vMerge w:val="restart"/>
            <w:vAlign w:val="center"/>
          </w:tcPr>
          <w:p w:rsidR="009A7E53" w:rsidRPr="00957D06" w:rsidRDefault="009A7E53" w:rsidP="000C34F2">
            <w:pPr>
              <w:autoSpaceDE w:val="0"/>
              <w:autoSpaceDN w:val="0"/>
              <w:jc w:val="center"/>
              <w:rPr>
                <w:color w:val="000000" w:themeColor="text1"/>
                <w:kern w:val="0"/>
                <w:szCs w:val="21"/>
              </w:rPr>
            </w:pPr>
            <w:r w:rsidRPr="00957D06">
              <w:rPr>
                <w:rFonts w:hint="eastAsia"/>
                <w:color w:val="000000" w:themeColor="text1"/>
                <w:kern w:val="0"/>
                <w:szCs w:val="21"/>
              </w:rPr>
              <w:t>废气</w:t>
            </w:r>
          </w:p>
        </w:tc>
        <w:tc>
          <w:tcPr>
            <w:tcW w:w="5528" w:type="dxa"/>
            <w:vAlign w:val="center"/>
          </w:tcPr>
          <w:p w:rsidR="009A7E53" w:rsidRPr="00957D06" w:rsidRDefault="009A7E53" w:rsidP="00957D06">
            <w:pPr>
              <w:widowControl/>
              <w:autoSpaceDE w:val="0"/>
              <w:autoSpaceDN w:val="0"/>
              <w:jc w:val="center"/>
              <w:rPr>
                <w:color w:val="000000" w:themeColor="text1"/>
                <w:kern w:val="0"/>
                <w:szCs w:val="21"/>
              </w:rPr>
            </w:pPr>
            <w:r w:rsidRPr="00957D06">
              <w:rPr>
                <w:rFonts w:hint="eastAsia"/>
                <w:color w:val="000000" w:themeColor="text1"/>
                <w:kern w:val="0"/>
                <w:szCs w:val="21"/>
              </w:rPr>
              <w:t>苯酐投料粉尘和各真空废气排放口一起收集经过两级湍流塔水洗涤</w:t>
            </w:r>
            <w:r w:rsidRPr="00957D06">
              <w:rPr>
                <w:rFonts w:hint="eastAsia"/>
                <w:color w:val="000000" w:themeColor="text1"/>
                <w:kern w:val="0"/>
                <w:szCs w:val="21"/>
              </w:rPr>
              <w:t>+</w:t>
            </w:r>
            <w:r w:rsidRPr="00957D06">
              <w:rPr>
                <w:rFonts w:hint="eastAsia"/>
                <w:color w:val="000000" w:themeColor="text1"/>
                <w:kern w:val="0"/>
                <w:szCs w:val="21"/>
              </w:rPr>
              <w:t>两级光氧催化装置净化后，由风机输送经</w:t>
            </w:r>
            <w:r w:rsidRPr="00957D06">
              <w:rPr>
                <w:color w:val="000000" w:themeColor="text1"/>
                <w:kern w:val="0"/>
                <w:szCs w:val="21"/>
              </w:rPr>
              <w:t>35</w:t>
            </w:r>
            <w:r w:rsidRPr="00957D06">
              <w:rPr>
                <w:rFonts w:hint="eastAsia"/>
                <w:color w:val="000000" w:themeColor="text1"/>
                <w:kern w:val="0"/>
                <w:szCs w:val="21"/>
              </w:rPr>
              <w:t>米高空排放。</w:t>
            </w:r>
          </w:p>
        </w:tc>
      </w:tr>
      <w:tr w:rsidR="009A7E53" w:rsidTr="009A7E53">
        <w:trPr>
          <w:trHeight w:val="737"/>
        </w:trPr>
        <w:tc>
          <w:tcPr>
            <w:tcW w:w="943" w:type="dxa"/>
            <w:vMerge/>
            <w:vAlign w:val="center"/>
          </w:tcPr>
          <w:p w:rsidR="009A7E53" w:rsidRPr="00957D06" w:rsidRDefault="009A7E53">
            <w:pPr>
              <w:spacing w:line="360" w:lineRule="auto"/>
              <w:jc w:val="center"/>
              <w:rPr>
                <w:rFonts w:ascii="宋体" w:hAnsi="宋体"/>
                <w:color w:val="000000"/>
                <w:szCs w:val="21"/>
              </w:rPr>
            </w:pPr>
          </w:p>
        </w:tc>
        <w:tc>
          <w:tcPr>
            <w:tcW w:w="1292" w:type="dxa"/>
            <w:vMerge/>
            <w:vAlign w:val="center"/>
          </w:tcPr>
          <w:p w:rsidR="009A7E53" w:rsidRPr="00957D06" w:rsidRDefault="009A7E53">
            <w:pPr>
              <w:spacing w:line="360" w:lineRule="auto"/>
              <w:jc w:val="center"/>
              <w:rPr>
                <w:rFonts w:ascii="宋体" w:hAnsi="宋体"/>
                <w:color w:val="000000"/>
                <w:szCs w:val="21"/>
              </w:rPr>
            </w:pPr>
          </w:p>
        </w:tc>
        <w:tc>
          <w:tcPr>
            <w:tcW w:w="1417" w:type="dxa"/>
            <w:vMerge/>
            <w:vAlign w:val="center"/>
          </w:tcPr>
          <w:p w:rsidR="009A7E53" w:rsidRPr="00957D06" w:rsidRDefault="009A7E53">
            <w:pPr>
              <w:autoSpaceDE w:val="0"/>
              <w:autoSpaceDN w:val="0"/>
              <w:jc w:val="center"/>
              <w:rPr>
                <w:color w:val="000000" w:themeColor="text1"/>
                <w:kern w:val="0"/>
                <w:szCs w:val="21"/>
              </w:rPr>
            </w:pPr>
          </w:p>
        </w:tc>
        <w:tc>
          <w:tcPr>
            <w:tcW w:w="5528" w:type="dxa"/>
            <w:vAlign w:val="center"/>
          </w:tcPr>
          <w:p w:rsidR="009A7E53" w:rsidRPr="00957D06" w:rsidRDefault="009A7E53" w:rsidP="00957D06">
            <w:pPr>
              <w:widowControl/>
              <w:autoSpaceDE w:val="0"/>
              <w:autoSpaceDN w:val="0"/>
              <w:jc w:val="center"/>
              <w:rPr>
                <w:rFonts w:ascii="宋体" w:hAnsi="宋体"/>
                <w:color w:val="000000" w:themeColor="text1"/>
                <w:spacing w:val="8"/>
                <w:szCs w:val="21"/>
              </w:rPr>
            </w:pPr>
            <w:r w:rsidRPr="00957D06">
              <w:rPr>
                <w:rFonts w:hint="eastAsia"/>
                <w:color w:val="000000" w:themeColor="text1"/>
                <w:kern w:val="0"/>
                <w:szCs w:val="21"/>
              </w:rPr>
              <w:t>各真空排放口废气和储罐区大小呼吸排放的废气进行收集经过两级湍流塔水洗涤</w:t>
            </w:r>
            <w:r w:rsidRPr="00957D06">
              <w:rPr>
                <w:rFonts w:hint="eastAsia"/>
                <w:color w:val="000000" w:themeColor="text1"/>
                <w:kern w:val="0"/>
                <w:szCs w:val="21"/>
              </w:rPr>
              <w:t>+</w:t>
            </w:r>
            <w:r w:rsidRPr="00957D06">
              <w:rPr>
                <w:rFonts w:hint="eastAsia"/>
                <w:color w:val="000000" w:themeColor="text1"/>
                <w:kern w:val="0"/>
                <w:szCs w:val="21"/>
              </w:rPr>
              <w:t>两级光氧催化装置净化后，由风机输送经</w:t>
            </w:r>
            <w:r w:rsidRPr="00957D06">
              <w:rPr>
                <w:color w:val="000000" w:themeColor="text1"/>
                <w:kern w:val="0"/>
                <w:szCs w:val="21"/>
              </w:rPr>
              <w:t>35</w:t>
            </w:r>
            <w:r w:rsidRPr="00957D06">
              <w:rPr>
                <w:rFonts w:hint="eastAsia"/>
                <w:color w:val="000000" w:themeColor="text1"/>
                <w:kern w:val="0"/>
                <w:szCs w:val="21"/>
              </w:rPr>
              <w:t>米高空排放。</w:t>
            </w:r>
          </w:p>
        </w:tc>
      </w:tr>
      <w:tr w:rsidR="009A7E53" w:rsidTr="009A7E53">
        <w:trPr>
          <w:trHeight w:val="621"/>
        </w:trPr>
        <w:tc>
          <w:tcPr>
            <w:tcW w:w="943" w:type="dxa"/>
            <w:vMerge/>
            <w:vAlign w:val="center"/>
          </w:tcPr>
          <w:p w:rsidR="009A7E53" w:rsidRDefault="009A7E53">
            <w:pPr>
              <w:spacing w:line="360" w:lineRule="auto"/>
              <w:jc w:val="center"/>
              <w:rPr>
                <w:rFonts w:ascii="宋体" w:hAnsi="宋体"/>
                <w:color w:val="000000"/>
                <w:sz w:val="24"/>
              </w:rPr>
            </w:pPr>
          </w:p>
        </w:tc>
        <w:tc>
          <w:tcPr>
            <w:tcW w:w="1292" w:type="dxa"/>
            <w:vMerge/>
            <w:vAlign w:val="center"/>
          </w:tcPr>
          <w:p w:rsidR="009A7E53" w:rsidRDefault="009A7E53">
            <w:pPr>
              <w:spacing w:line="360" w:lineRule="auto"/>
              <w:jc w:val="center"/>
              <w:rPr>
                <w:rFonts w:ascii="宋体" w:hAnsi="宋体"/>
                <w:color w:val="000000"/>
                <w:sz w:val="24"/>
              </w:rPr>
            </w:pPr>
          </w:p>
        </w:tc>
        <w:tc>
          <w:tcPr>
            <w:tcW w:w="1417" w:type="dxa"/>
            <w:vMerge/>
            <w:vAlign w:val="center"/>
          </w:tcPr>
          <w:p w:rsidR="009A7E53" w:rsidRDefault="009A7E53">
            <w:pPr>
              <w:autoSpaceDE w:val="0"/>
              <w:autoSpaceDN w:val="0"/>
              <w:jc w:val="center"/>
              <w:rPr>
                <w:color w:val="000000" w:themeColor="text1"/>
                <w:kern w:val="0"/>
                <w:szCs w:val="21"/>
              </w:rPr>
            </w:pPr>
          </w:p>
        </w:tc>
        <w:tc>
          <w:tcPr>
            <w:tcW w:w="5528" w:type="dxa"/>
            <w:vAlign w:val="center"/>
          </w:tcPr>
          <w:p w:rsidR="009A7E53" w:rsidRPr="006D2809" w:rsidRDefault="009A7E53" w:rsidP="007E501B">
            <w:pPr>
              <w:widowControl/>
              <w:autoSpaceDE w:val="0"/>
              <w:autoSpaceDN w:val="0"/>
              <w:jc w:val="left"/>
              <w:rPr>
                <w:color w:val="FF0000"/>
                <w:kern w:val="0"/>
                <w:szCs w:val="21"/>
              </w:rPr>
            </w:pPr>
            <w:r w:rsidRPr="007E501B">
              <w:rPr>
                <w:rFonts w:hint="eastAsia"/>
                <w:color w:val="000000" w:themeColor="text1"/>
                <w:kern w:val="0"/>
                <w:szCs w:val="21"/>
              </w:rPr>
              <w:t>污水处理站废气经一级水喷淋</w:t>
            </w:r>
            <w:r w:rsidRPr="007E501B">
              <w:rPr>
                <w:rFonts w:hint="eastAsia"/>
                <w:color w:val="000000" w:themeColor="text1"/>
                <w:kern w:val="0"/>
                <w:szCs w:val="21"/>
              </w:rPr>
              <w:t>+</w:t>
            </w:r>
            <w:r w:rsidRPr="007E501B">
              <w:rPr>
                <w:rFonts w:hint="eastAsia"/>
                <w:color w:val="000000" w:themeColor="text1"/>
                <w:kern w:val="0"/>
                <w:szCs w:val="21"/>
              </w:rPr>
              <w:t>一级光氧催化装置处理后由</w:t>
            </w:r>
            <w:r>
              <w:rPr>
                <w:color w:val="000000" w:themeColor="text1"/>
                <w:kern w:val="0"/>
                <w:szCs w:val="21"/>
              </w:rPr>
              <w:t>35</w:t>
            </w:r>
            <w:r>
              <w:rPr>
                <w:rFonts w:hint="eastAsia"/>
                <w:color w:val="000000" w:themeColor="text1"/>
                <w:kern w:val="0"/>
                <w:szCs w:val="21"/>
              </w:rPr>
              <w:t>米高排气筒排放。</w:t>
            </w:r>
          </w:p>
        </w:tc>
      </w:tr>
      <w:tr w:rsidR="009A7E53" w:rsidTr="00CA7677">
        <w:trPr>
          <w:trHeight w:val="364"/>
        </w:trPr>
        <w:tc>
          <w:tcPr>
            <w:tcW w:w="943" w:type="dxa"/>
            <w:vMerge/>
            <w:vAlign w:val="center"/>
          </w:tcPr>
          <w:p w:rsidR="009A7E53" w:rsidRDefault="009A7E53">
            <w:pPr>
              <w:spacing w:line="360" w:lineRule="auto"/>
              <w:jc w:val="center"/>
              <w:rPr>
                <w:rFonts w:ascii="宋体" w:hAnsi="宋体"/>
                <w:color w:val="000000"/>
                <w:sz w:val="24"/>
              </w:rPr>
            </w:pPr>
          </w:p>
        </w:tc>
        <w:tc>
          <w:tcPr>
            <w:tcW w:w="1292" w:type="dxa"/>
            <w:vMerge/>
            <w:vAlign w:val="center"/>
          </w:tcPr>
          <w:p w:rsidR="009A7E53" w:rsidRDefault="009A7E53">
            <w:pPr>
              <w:spacing w:line="360" w:lineRule="auto"/>
              <w:jc w:val="center"/>
              <w:rPr>
                <w:rFonts w:ascii="宋体" w:hAnsi="宋体"/>
                <w:color w:val="000000"/>
                <w:sz w:val="24"/>
              </w:rPr>
            </w:pPr>
          </w:p>
        </w:tc>
        <w:tc>
          <w:tcPr>
            <w:tcW w:w="1417" w:type="dxa"/>
            <w:vMerge/>
            <w:vAlign w:val="center"/>
          </w:tcPr>
          <w:p w:rsidR="009A7E53" w:rsidRDefault="009A7E53">
            <w:pPr>
              <w:autoSpaceDE w:val="0"/>
              <w:autoSpaceDN w:val="0"/>
              <w:jc w:val="center"/>
              <w:rPr>
                <w:color w:val="000000" w:themeColor="text1"/>
                <w:kern w:val="0"/>
                <w:szCs w:val="21"/>
              </w:rPr>
            </w:pPr>
          </w:p>
        </w:tc>
        <w:tc>
          <w:tcPr>
            <w:tcW w:w="5528" w:type="dxa"/>
            <w:vAlign w:val="center"/>
          </w:tcPr>
          <w:p w:rsidR="009A7E53" w:rsidRPr="002C6AD1" w:rsidRDefault="009A7E53" w:rsidP="00886637">
            <w:pPr>
              <w:autoSpaceDE w:val="0"/>
              <w:autoSpaceDN w:val="0"/>
              <w:jc w:val="center"/>
              <w:rPr>
                <w:color w:val="000000" w:themeColor="text1"/>
                <w:kern w:val="0"/>
                <w:szCs w:val="21"/>
              </w:rPr>
            </w:pPr>
            <w:r w:rsidRPr="002C6AD1">
              <w:rPr>
                <w:rFonts w:hint="eastAsia"/>
                <w:color w:val="000000" w:themeColor="text1"/>
                <w:kern w:val="0"/>
                <w:szCs w:val="21"/>
              </w:rPr>
              <w:t>天然气锅炉燃烧后通过</w:t>
            </w:r>
            <w:r>
              <w:rPr>
                <w:rFonts w:hint="eastAsia"/>
                <w:color w:val="000000" w:themeColor="text1"/>
                <w:kern w:val="0"/>
                <w:szCs w:val="21"/>
              </w:rPr>
              <w:t>18</w:t>
            </w:r>
            <w:r w:rsidRPr="002C6AD1">
              <w:rPr>
                <w:rFonts w:hint="eastAsia"/>
                <w:color w:val="000000" w:themeColor="text1"/>
                <w:kern w:val="0"/>
                <w:szCs w:val="21"/>
              </w:rPr>
              <w:t>米高排气筒排放。</w:t>
            </w:r>
          </w:p>
        </w:tc>
      </w:tr>
      <w:tr w:rsidR="009A7E53" w:rsidTr="009A7E53">
        <w:trPr>
          <w:trHeight w:val="288"/>
        </w:trPr>
        <w:tc>
          <w:tcPr>
            <w:tcW w:w="943" w:type="dxa"/>
            <w:vMerge/>
            <w:vAlign w:val="center"/>
          </w:tcPr>
          <w:p w:rsidR="009A7E53" w:rsidRDefault="009A7E53">
            <w:pPr>
              <w:spacing w:line="360" w:lineRule="auto"/>
              <w:jc w:val="center"/>
              <w:rPr>
                <w:rFonts w:ascii="宋体" w:hAnsi="宋体"/>
                <w:color w:val="000000"/>
                <w:sz w:val="24"/>
              </w:rPr>
            </w:pPr>
          </w:p>
        </w:tc>
        <w:tc>
          <w:tcPr>
            <w:tcW w:w="1292" w:type="dxa"/>
            <w:vMerge/>
            <w:vAlign w:val="center"/>
          </w:tcPr>
          <w:p w:rsidR="009A7E53" w:rsidRDefault="009A7E53">
            <w:pPr>
              <w:spacing w:line="360" w:lineRule="auto"/>
              <w:jc w:val="center"/>
              <w:rPr>
                <w:rFonts w:ascii="宋体" w:hAnsi="宋体"/>
                <w:color w:val="000000"/>
                <w:sz w:val="24"/>
              </w:rPr>
            </w:pPr>
          </w:p>
        </w:tc>
        <w:tc>
          <w:tcPr>
            <w:tcW w:w="1417" w:type="dxa"/>
            <w:vMerge w:val="restart"/>
            <w:vAlign w:val="center"/>
          </w:tcPr>
          <w:p w:rsidR="009A7E53" w:rsidRDefault="009A7E53">
            <w:pPr>
              <w:autoSpaceDE w:val="0"/>
              <w:autoSpaceDN w:val="0"/>
              <w:jc w:val="center"/>
              <w:rPr>
                <w:color w:val="000000" w:themeColor="text1"/>
                <w:kern w:val="0"/>
                <w:szCs w:val="21"/>
              </w:rPr>
            </w:pPr>
            <w:r>
              <w:rPr>
                <w:color w:val="000000" w:themeColor="text1"/>
                <w:kern w:val="0"/>
                <w:szCs w:val="21"/>
              </w:rPr>
              <w:t>废水</w:t>
            </w:r>
          </w:p>
          <w:p w:rsidR="009A7E53" w:rsidRDefault="009A7E53">
            <w:pPr>
              <w:autoSpaceDE w:val="0"/>
              <w:autoSpaceDN w:val="0"/>
              <w:jc w:val="center"/>
              <w:rPr>
                <w:color w:val="000000" w:themeColor="text1"/>
                <w:kern w:val="0"/>
                <w:szCs w:val="21"/>
              </w:rPr>
            </w:pPr>
            <w:r>
              <w:rPr>
                <w:color w:val="000000" w:themeColor="text1"/>
                <w:kern w:val="0"/>
                <w:szCs w:val="21"/>
              </w:rPr>
              <w:t>处理</w:t>
            </w:r>
          </w:p>
        </w:tc>
        <w:tc>
          <w:tcPr>
            <w:tcW w:w="5528" w:type="dxa"/>
            <w:vAlign w:val="center"/>
          </w:tcPr>
          <w:p w:rsidR="009A7E53" w:rsidRPr="001D3593" w:rsidRDefault="009A7E53" w:rsidP="008B7E85">
            <w:pPr>
              <w:autoSpaceDE w:val="0"/>
              <w:autoSpaceDN w:val="0"/>
              <w:jc w:val="center"/>
              <w:rPr>
                <w:color w:val="000000" w:themeColor="text1"/>
                <w:kern w:val="0"/>
                <w:szCs w:val="21"/>
              </w:rPr>
            </w:pPr>
            <w:r>
              <w:rPr>
                <w:rFonts w:hint="eastAsia"/>
                <w:color w:val="000000" w:themeColor="text1"/>
                <w:kern w:val="0"/>
                <w:szCs w:val="21"/>
              </w:rPr>
              <w:t>厂区生产废水、真空泵循环水、废气喷淋循环水，经厂区污水处理站处理后，排入任城区康达污水处理厂处理。</w:t>
            </w:r>
          </w:p>
        </w:tc>
      </w:tr>
      <w:tr w:rsidR="009A7E53" w:rsidTr="009A7E53">
        <w:trPr>
          <w:trHeight w:val="288"/>
        </w:trPr>
        <w:tc>
          <w:tcPr>
            <w:tcW w:w="943" w:type="dxa"/>
            <w:vMerge/>
            <w:vAlign w:val="center"/>
          </w:tcPr>
          <w:p w:rsidR="009A7E53" w:rsidRDefault="009A7E53">
            <w:pPr>
              <w:spacing w:line="360" w:lineRule="auto"/>
              <w:jc w:val="center"/>
              <w:rPr>
                <w:rFonts w:ascii="宋体" w:hAnsi="宋体"/>
                <w:color w:val="000000"/>
                <w:sz w:val="24"/>
              </w:rPr>
            </w:pPr>
          </w:p>
        </w:tc>
        <w:tc>
          <w:tcPr>
            <w:tcW w:w="1292" w:type="dxa"/>
            <w:vMerge/>
            <w:vAlign w:val="center"/>
          </w:tcPr>
          <w:p w:rsidR="009A7E53" w:rsidRDefault="009A7E53">
            <w:pPr>
              <w:spacing w:line="360" w:lineRule="auto"/>
              <w:jc w:val="center"/>
              <w:rPr>
                <w:rFonts w:ascii="宋体" w:hAnsi="宋体"/>
                <w:color w:val="000000"/>
                <w:sz w:val="24"/>
              </w:rPr>
            </w:pPr>
          </w:p>
        </w:tc>
        <w:tc>
          <w:tcPr>
            <w:tcW w:w="1417" w:type="dxa"/>
            <w:vMerge/>
            <w:vAlign w:val="center"/>
          </w:tcPr>
          <w:p w:rsidR="009A7E53" w:rsidRDefault="009A7E53">
            <w:pPr>
              <w:autoSpaceDE w:val="0"/>
              <w:autoSpaceDN w:val="0"/>
              <w:jc w:val="center"/>
              <w:rPr>
                <w:color w:val="000000" w:themeColor="text1"/>
                <w:kern w:val="0"/>
                <w:szCs w:val="21"/>
              </w:rPr>
            </w:pPr>
          </w:p>
        </w:tc>
        <w:tc>
          <w:tcPr>
            <w:tcW w:w="5528" w:type="dxa"/>
            <w:vAlign w:val="center"/>
          </w:tcPr>
          <w:p w:rsidR="009A7E53" w:rsidRDefault="009A7E53">
            <w:pPr>
              <w:autoSpaceDE w:val="0"/>
              <w:autoSpaceDN w:val="0"/>
              <w:jc w:val="center"/>
              <w:rPr>
                <w:color w:val="000000" w:themeColor="text1"/>
                <w:kern w:val="0"/>
                <w:szCs w:val="21"/>
              </w:rPr>
            </w:pPr>
            <w:r>
              <w:rPr>
                <w:rFonts w:hint="eastAsia"/>
                <w:color w:val="000000" w:themeColor="text1"/>
                <w:kern w:val="0"/>
                <w:szCs w:val="21"/>
              </w:rPr>
              <w:t>循环冷却排污水、</w:t>
            </w:r>
            <w:r w:rsidR="003C4EFE">
              <w:rPr>
                <w:rFonts w:hint="eastAsia"/>
                <w:color w:val="000000" w:themeColor="text1"/>
                <w:kern w:val="0"/>
                <w:szCs w:val="21"/>
              </w:rPr>
              <w:t>离子交换树脂产生的浓污水、</w:t>
            </w:r>
            <w:r>
              <w:rPr>
                <w:rFonts w:hint="eastAsia"/>
                <w:color w:val="000000" w:themeColor="text1"/>
                <w:kern w:val="0"/>
                <w:szCs w:val="21"/>
              </w:rPr>
              <w:t>生活污水经污水管网，排入任城区康达污水处理厂处理。</w:t>
            </w:r>
          </w:p>
        </w:tc>
      </w:tr>
      <w:tr w:rsidR="009A7E53" w:rsidTr="009A7E53">
        <w:trPr>
          <w:trHeight w:val="288"/>
        </w:trPr>
        <w:tc>
          <w:tcPr>
            <w:tcW w:w="943" w:type="dxa"/>
            <w:vMerge/>
            <w:vAlign w:val="center"/>
          </w:tcPr>
          <w:p w:rsidR="009A7E53" w:rsidRDefault="009A7E53">
            <w:pPr>
              <w:spacing w:line="360" w:lineRule="auto"/>
              <w:jc w:val="center"/>
              <w:rPr>
                <w:rFonts w:ascii="宋体" w:hAnsi="宋体"/>
                <w:color w:val="000000"/>
                <w:sz w:val="24"/>
              </w:rPr>
            </w:pPr>
          </w:p>
        </w:tc>
        <w:tc>
          <w:tcPr>
            <w:tcW w:w="1292" w:type="dxa"/>
            <w:vMerge/>
            <w:vAlign w:val="center"/>
          </w:tcPr>
          <w:p w:rsidR="009A7E53" w:rsidRDefault="009A7E53">
            <w:pPr>
              <w:spacing w:line="360" w:lineRule="auto"/>
              <w:jc w:val="center"/>
              <w:rPr>
                <w:rFonts w:ascii="宋体" w:hAnsi="宋体"/>
                <w:color w:val="000000"/>
                <w:sz w:val="24"/>
              </w:rPr>
            </w:pPr>
          </w:p>
        </w:tc>
        <w:tc>
          <w:tcPr>
            <w:tcW w:w="1417" w:type="dxa"/>
            <w:vAlign w:val="center"/>
          </w:tcPr>
          <w:p w:rsidR="009A7E53" w:rsidRDefault="009A7E53">
            <w:pPr>
              <w:widowControl/>
              <w:jc w:val="center"/>
              <w:rPr>
                <w:color w:val="000000" w:themeColor="text1"/>
                <w:szCs w:val="21"/>
              </w:rPr>
            </w:pPr>
            <w:r>
              <w:rPr>
                <w:color w:val="000000" w:themeColor="text1"/>
                <w:kern w:val="0"/>
                <w:szCs w:val="21"/>
              </w:rPr>
              <w:t>事故池</w:t>
            </w:r>
          </w:p>
        </w:tc>
        <w:tc>
          <w:tcPr>
            <w:tcW w:w="5528" w:type="dxa"/>
            <w:vAlign w:val="center"/>
          </w:tcPr>
          <w:p w:rsidR="009A7E53" w:rsidRDefault="009A7E53">
            <w:pPr>
              <w:widowControl/>
              <w:autoSpaceDE w:val="0"/>
              <w:autoSpaceDN w:val="0"/>
              <w:jc w:val="center"/>
              <w:rPr>
                <w:color w:val="000000" w:themeColor="text1"/>
                <w:kern w:val="0"/>
                <w:szCs w:val="21"/>
              </w:rPr>
            </w:pPr>
            <w:r>
              <w:rPr>
                <w:color w:val="000000" w:themeColor="text1"/>
                <w:kern w:val="0"/>
                <w:szCs w:val="21"/>
              </w:rPr>
              <w:t>事故水池容积</w:t>
            </w:r>
            <w:r>
              <w:rPr>
                <w:rFonts w:hint="eastAsia"/>
                <w:color w:val="000000" w:themeColor="text1"/>
                <w:kern w:val="0"/>
                <w:szCs w:val="21"/>
              </w:rPr>
              <w:t>480</w:t>
            </w:r>
            <w:r>
              <w:rPr>
                <w:color w:val="000000" w:themeColor="text1"/>
                <w:kern w:val="0"/>
                <w:szCs w:val="21"/>
              </w:rPr>
              <w:t>m</w:t>
            </w:r>
            <w:r>
              <w:rPr>
                <w:color w:val="000000" w:themeColor="text1"/>
                <w:kern w:val="0"/>
                <w:szCs w:val="21"/>
                <w:vertAlign w:val="superscript"/>
              </w:rPr>
              <w:t>3</w:t>
            </w:r>
          </w:p>
        </w:tc>
      </w:tr>
      <w:tr w:rsidR="009A7E53" w:rsidTr="009A7E53">
        <w:trPr>
          <w:trHeight w:val="474"/>
        </w:trPr>
        <w:tc>
          <w:tcPr>
            <w:tcW w:w="943" w:type="dxa"/>
            <w:vMerge/>
            <w:vAlign w:val="center"/>
          </w:tcPr>
          <w:p w:rsidR="009A7E53" w:rsidRDefault="009A7E53">
            <w:pPr>
              <w:spacing w:line="360" w:lineRule="auto"/>
              <w:jc w:val="center"/>
              <w:rPr>
                <w:rFonts w:ascii="宋体" w:hAnsi="宋体"/>
                <w:color w:val="000000"/>
                <w:sz w:val="24"/>
              </w:rPr>
            </w:pPr>
          </w:p>
        </w:tc>
        <w:tc>
          <w:tcPr>
            <w:tcW w:w="1292" w:type="dxa"/>
            <w:vMerge/>
            <w:vAlign w:val="center"/>
          </w:tcPr>
          <w:p w:rsidR="009A7E53" w:rsidRDefault="009A7E53">
            <w:pPr>
              <w:spacing w:line="360" w:lineRule="auto"/>
              <w:jc w:val="center"/>
              <w:rPr>
                <w:rFonts w:ascii="宋体" w:hAnsi="宋体"/>
                <w:color w:val="000000"/>
                <w:sz w:val="24"/>
              </w:rPr>
            </w:pPr>
          </w:p>
        </w:tc>
        <w:tc>
          <w:tcPr>
            <w:tcW w:w="1417" w:type="dxa"/>
            <w:vAlign w:val="center"/>
          </w:tcPr>
          <w:p w:rsidR="009A7E53" w:rsidRDefault="009A7E53">
            <w:pPr>
              <w:widowControl/>
              <w:jc w:val="center"/>
              <w:rPr>
                <w:color w:val="000000" w:themeColor="text1"/>
                <w:kern w:val="0"/>
                <w:szCs w:val="21"/>
              </w:rPr>
            </w:pPr>
            <w:r>
              <w:rPr>
                <w:color w:val="000000" w:themeColor="text1"/>
                <w:kern w:val="0"/>
                <w:szCs w:val="21"/>
              </w:rPr>
              <w:t>隔声降噪</w:t>
            </w:r>
          </w:p>
        </w:tc>
        <w:tc>
          <w:tcPr>
            <w:tcW w:w="5528" w:type="dxa"/>
            <w:vAlign w:val="center"/>
          </w:tcPr>
          <w:p w:rsidR="009A7E53" w:rsidRDefault="009A7E53">
            <w:pPr>
              <w:widowControl/>
              <w:jc w:val="center"/>
              <w:rPr>
                <w:color w:val="000000" w:themeColor="text1"/>
                <w:kern w:val="0"/>
                <w:szCs w:val="21"/>
              </w:rPr>
            </w:pPr>
            <w:r>
              <w:rPr>
                <w:color w:val="000000" w:themeColor="text1"/>
                <w:kern w:val="0"/>
                <w:szCs w:val="21"/>
              </w:rPr>
              <w:t>基础减震、隔声、消声等</w:t>
            </w:r>
          </w:p>
        </w:tc>
      </w:tr>
      <w:tr w:rsidR="009A7E53" w:rsidTr="009A7E53">
        <w:trPr>
          <w:trHeight w:val="733"/>
        </w:trPr>
        <w:tc>
          <w:tcPr>
            <w:tcW w:w="943" w:type="dxa"/>
            <w:vMerge/>
            <w:vAlign w:val="center"/>
          </w:tcPr>
          <w:p w:rsidR="009A7E53" w:rsidRDefault="009A7E53">
            <w:pPr>
              <w:spacing w:line="360" w:lineRule="auto"/>
              <w:jc w:val="center"/>
              <w:rPr>
                <w:rFonts w:ascii="宋体" w:hAnsi="宋体"/>
                <w:color w:val="000000"/>
                <w:sz w:val="24"/>
              </w:rPr>
            </w:pPr>
          </w:p>
        </w:tc>
        <w:tc>
          <w:tcPr>
            <w:tcW w:w="1292" w:type="dxa"/>
            <w:vMerge/>
            <w:vAlign w:val="center"/>
          </w:tcPr>
          <w:p w:rsidR="009A7E53" w:rsidRDefault="009A7E53">
            <w:pPr>
              <w:spacing w:line="360" w:lineRule="auto"/>
              <w:jc w:val="center"/>
              <w:rPr>
                <w:rFonts w:ascii="宋体" w:hAnsi="宋体"/>
                <w:color w:val="000000"/>
                <w:sz w:val="24"/>
              </w:rPr>
            </w:pPr>
          </w:p>
        </w:tc>
        <w:tc>
          <w:tcPr>
            <w:tcW w:w="1417" w:type="dxa"/>
            <w:vAlign w:val="center"/>
          </w:tcPr>
          <w:p w:rsidR="009A7E53" w:rsidRDefault="009A7E53">
            <w:pPr>
              <w:widowControl/>
              <w:jc w:val="center"/>
              <w:rPr>
                <w:color w:val="000000" w:themeColor="text1"/>
                <w:kern w:val="0"/>
                <w:szCs w:val="21"/>
              </w:rPr>
            </w:pPr>
            <w:r>
              <w:rPr>
                <w:color w:val="000000" w:themeColor="text1"/>
                <w:kern w:val="0"/>
                <w:szCs w:val="21"/>
              </w:rPr>
              <w:t>固体贮存</w:t>
            </w:r>
          </w:p>
        </w:tc>
        <w:tc>
          <w:tcPr>
            <w:tcW w:w="5528" w:type="dxa"/>
            <w:vAlign w:val="center"/>
          </w:tcPr>
          <w:p w:rsidR="009A7E53" w:rsidRDefault="009A7E53">
            <w:pPr>
              <w:widowControl/>
              <w:jc w:val="center"/>
              <w:rPr>
                <w:color w:val="000000" w:themeColor="text1"/>
                <w:kern w:val="0"/>
                <w:szCs w:val="21"/>
              </w:rPr>
            </w:pPr>
            <w:r>
              <w:rPr>
                <w:color w:val="000000" w:themeColor="text1"/>
                <w:kern w:val="0"/>
                <w:szCs w:val="21"/>
              </w:rPr>
              <w:t>危险废物暂存间</w:t>
            </w:r>
            <w:r>
              <w:rPr>
                <w:rFonts w:hint="eastAsia"/>
                <w:color w:val="000000" w:themeColor="text1"/>
                <w:kern w:val="0"/>
                <w:szCs w:val="21"/>
              </w:rPr>
              <w:t>建筑面积，污水处理站污泥暂存于北仓库西侧，建筑面积</w:t>
            </w:r>
            <w:r>
              <w:rPr>
                <w:rFonts w:hint="eastAsia"/>
                <w:color w:val="000000" w:themeColor="text1"/>
                <w:kern w:val="0"/>
                <w:szCs w:val="21"/>
              </w:rPr>
              <w:t>20m</w:t>
            </w:r>
            <w:r>
              <w:rPr>
                <w:rFonts w:hint="eastAsia"/>
                <w:color w:val="000000" w:themeColor="text1"/>
                <w:kern w:val="0"/>
                <w:szCs w:val="21"/>
                <w:vertAlign w:val="superscript"/>
              </w:rPr>
              <w:t>2</w:t>
            </w:r>
          </w:p>
        </w:tc>
      </w:tr>
      <w:tr w:rsidR="009A7E53" w:rsidTr="009A7E53">
        <w:trPr>
          <w:trHeight w:val="426"/>
        </w:trPr>
        <w:tc>
          <w:tcPr>
            <w:tcW w:w="943" w:type="dxa"/>
            <w:vMerge w:val="restart"/>
            <w:vAlign w:val="center"/>
          </w:tcPr>
          <w:p w:rsidR="009A7E53" w:rsidRDefault="009A7E53">
            <w:pPr>
              <w:spacing w:line="360" w:lineRule="auto"/>
              <w:jc w:val="center"/>
              <w:rPr>
                <w:rFonts w:ascii="宋体" w:hAnsi="宋体"/>
                <w:color w:val="000000"/>
                <w:sz w:val="24"/>
              </w:rPr>
            </w:pPr>
            <w:r>
              <w:rPr>
                <w:rFonts w:ascii="宋体" w:hAnsi="宋体" w:hint="eastAsia"/>
                <w:color w:val="000000"/>
                <w:sz w:val="24"/>
              </w:rPr>
              <w:t>5</w:t>
            </w:r>
          </w:p>
        </w:tc>
        <w:tc>
          <w:tcPr>
            <w:tcW w:w="1292" w:type="dxa"/>
            <w:vMerge w:val="restart"/>
            <w:vAlign w:val="center"/>
          </w:tcPr>
          <w:p w:rsidR="009A7E53" w:rsidRDefault="009A7E53">
            <w:pPr>
              <w:spacing w:line="360" w:lineRule="auto"/>
              <w:jc w:val="center"/>
              <w:rPr>
                <w:rFonts w:ascii="宋体" w:hAnsi="宋体"/>
                <w:color w:val="000000"/>
                <w:sz w:val="24"/>
              </w:rPr>
            </w:pPr>
            <w:r>
              <w:rPr>
                <w:rFonts w:ascii="宋体" w:hAnsi="宋体" w:hint="eastAsia"/>
                <w:color w:val="000000"/>
                <w:sz w:val="24"/>
              </w:rPr>
              <w:t>储运工程</w:t>
            </w:r>
          </w:p>
        </w:tc>
        <w:tc>
          <w:tcPr>
            <w:tcW w:w="1417" w:type="dxa"/>
            <w:vAlign w:val="center"/>
          </w:tcPr>
          <w:p w:rsidR="009A7E53" w:rsidRDefault="009A7E53">
            <w:pPr>
              <w:spacing w:line="280" w:lineRule="exact"/>
              <w:jc w:val="center"/>
              <w:rPr>
                <w:color w:val="000000" w:themeColor="text1"/>
              </w:rPr>
            </w:pPr>
            <w:r>
              <w:rPr>
                <w:rFonts w:ascii="宋体" w:hAnsi="宋体" w:hint="eastAsia"/>
                <w:color w:val="000000" w:themeColor="text1"/>
                <w:szCs w:val="21"/>
              </w:rPr>
              <w:t>原料储罐区</w:t>
            </w:r>
          </w:p>
        </w:tc>
        <w:tc>
          <w:tcPr>
            <w:tcW w:w="5528" w:type="dxa"/>
            <w:vAlign w:val="center"/>
          </w:tcPr>
          <w:p w:rsidR="009A7E53" w:rsidRDefault="009A7E53">
            <w:pPr>
              <w:widowControl/>
              <w:jc w:val="center"/>
              <w:rPr>
                <w:color w:val="000000" w:themeColor="text1"/>
                <w:kern w:val="0"/>
                <w:szCs w:val="21"/>
              </w:rPr>
            </w:pPr>
            <w:r>
              <w:rPr>
                <w:rFonts w:hint="eastAsia"/>
                <w:color w:val="000000" w:themeColor="text1"/>
                <w:kern w:val="0"/>
                <w:szCs w:val="21"/>
              </w:rPr>
              <w:t>建筑面积</w:t>
            </w:r>
            <w:r>
              <w:rPr>
                <w:rFonts w:hint="eastAsia"/>
                <w:color w:val="000000" w:themeColor="text1"/>
                <w:kern w:val="0"/>
                <w:szCs w:val="21"/>
              </w:rPr>
              <w:t>1190m</w:t>
            </w:r>
            <w:r>
              <w:rPr>
                <w:rFonts w:hint="eastAsia"/>
                <w:color w:val="000000" w:themeColor="text1"/>
                <w:kern w:val="0"/>
                <w:szCs w:val="21"/>
                <w:vertAlign w:val="superscript"/>
              </w:rPr>
              <w:t>2</w:t>
            </w:r>
          </w:p>
        </w:tc>
      </w:tr>
      <w:tr w:rsidR="009A7E53" w:rsidTr="009A7E53">
        <w:trPr>
          <w:trHeight w:val="288"/>
        </w:trPr>
        <w:tc>
          <w:tcPr>
            <w:tcW w:w="943" w:type="dxa"/>
            <w:vMerge/>
            <w:vAlign w:val="center"/>
          </w:tcPr>
          <w:p w:rsidR="009A7E53" w:rsidRDefault="009A7E53">
            <w:pPr>
              <w:spacing w:line="360" w:lineRule="auto"/>
              <w:jc w:val="center"/>
              <w:rPr>
                <w:rFonts w:ascii="宋体" w:hAnsi="宋体"/>
                <w:color w:val="000000"/>
                <w:sz w:val="24"/>
              </w:rPr>
            </w:pPr>
          </w:p>
        </w:tc>
        <w:tc>
          <w:tcPr>
            <w:tcW w:w="1292" w:type="dxa"/>
            <w:vMerge/>
            <w:vAlign w:val="center"/>
          </w:tcPr>
          <w:p w:rsidR="009A7E53" w:rsidRDefault="009A7E53">
            <w:pPr>
              <w:spacing w:line="360" w:lineRule="auto"/>
              <w:jc w:val="center"/>
              <w:rPr>
                <w:rFonts w:ascii="宋体" w:hAnsi="宋体"/>
                <w:color w:val="000000"/>
                <w:sz w:val="24"/>
              </w:rPr>
            </w:pPr>
          </w:p>
        </w:tc>
        <w:tc>
          <w:tcPr>
            <w:tcW w:w="1417" w:type="dxa"/>
            <w:vAlign w:val="center"/>
          </w:tcPr>
          <w:p w:rsidR="009A7E53" w:rsidRDefault="009A7E53">
            <w:pPr>
              <w:spacing w:line="280" w:lineRule="exact"/>
              <w:jc w:val="center"/>
              <w:rPr>
                <w:color w:val="000000" w:themeColor="text1"/>
              </w:rPr>
            </w:pPr>
            <w:r>
              <w:rPr>
                <w:rFonts w:ascii="宋体" w:hAnsi="宋体" w:hint="eastAsia"/>
                <w:color w:val="000000" w:themeColor="text1"/>
                <w:szCs w:val="21"/>
              </w:rPr>
              <w:t>成品储罐区</w:t>
            </w:r>
          </w:p>
        </w:tc>
        <w:tc>
          <w:tcPr>
            <w:tcW w:w="5528" w:type="dxa"/>
            <w:vAlign w:val="center"/>
          </w:tcPr>
          <w:p w:rsidR="009A7E53" w:rsidRDefault="009A7E53">
            <w:pPr>
              <w:widowControl/>
              <w:jc w:val="center"/>
              <w:rPr>
                <w:color w:val="000000" w:themeColor="text1"/>
                <w:kern w:val="0"/>
                <w:szCs w:val="21"/>
              </w:rPr>
            </w:pPr>
            <w:r>
              <w:rPr>
                <w:rFonts w:hint="eastAsia"/>
                <w:color w:val="000000" w:themeColor="text1"/>
                <w:kern w:val="0"/>
                <w:szCs w:val="21"/>
              </w:rPr>
              <w:t>建筑面积</w:t>
            </w:r>
            <w:r>
              <w:rPr>
                <w:rFonts w:hint="eastAsia"/>
                <w:color w:val="000000" w:themeColor="text1"/>
                <w:kern w:val="0"/>
                <w:szCs w:val="21"/>
              </w:rPr>
              <w:t>170m</w:t>
            </w:r>
            <w:r>
              <w:rPr>
                <w:rFonts w:hint="eastAsia"/>
                <w:color w:val="000000" w:themeColor="text1"/>
                <w:kern w:val="0"/>
                <w:szCs w:val="21"/>
                <w:vertAlign w:val="superscript"/>
              </w:rPr>
              <w:t>2</w:t>
            </w:r>
          </w:p>
        </w:tc>
      </w:tr>
      <w:tr w:rsidR="009A7E53" w:rsidTr="009A7E53">
        <w:trPr>
          <w:trHeight w:val="288"/>
        </w:trPr>
        <w:tc>
          <w:tcPr>
            <w:tcW w:w="943" w:type="dxa"/>
            <w:vMerge/>
            <w:vAlign w:val="center"/>
          </w:tcPr>
          <w:p w:rsidR="009A7E53" w:rsidRDefault="009A7E53">
            <w:pPr>
              <w:spacing w:line="360" w:lineRule="auto"/>
              <w:jc w:val="center"/>
              <w:rPr>
                <w:rFonts w:ascii="宋体" w:hAnsi="宋体"/>
                <w:color w:val="000000"/>
                <w:sz w:val="24"/>
              </w:rPr>
            </w:pPr>
          </w:p>
        </w:tc>
        <w:tc>
          <w:tcPr>
            <w:tcW w:w="1292" w:type="dxa"/>
            <w:vMerge/>
            <w:vAlign w:val="center"/>
          </w:tcPr>
          <w:p w:rsidR="009A7E53" w:rsidRDefault="009A7E53">
            <w:pPr>
              <w:spacing w:line="360" w:lineRule="auto"/>
              <w:jc w:val="center"/>
              <w:rPr>
                <w:rFonts w:ascii="宋体" w:hAnsi="宋体"/>
                <w:color w:val="000000"/>
                <w:sz w:val="24"/>
              </w:rPr>
            </w:pPr>
          </w:p>
        </w:tc>
        <w:tc>
          <w:tcPr>
            <w:tcW w:w="1417" w:type="dxa"/>
            <w:vAlign w:val="center"/>
          </w:tcPr>
          <w:p w:rsidR="009A7E53" w:rsidRDefault="009A7E53">
            <w:pPr>
              <w:autoSpaceDE w:val="0"/>
              <w:autoSpaceDN w:val="0"/>
              <w:jc w:val="center"/>
              <w:rPr>
                <w:color w:val="000000" w:themeColor="text1"/>
                <w:kern w:val="0"/>
                <w:szCs w:val="21"/>
              </w:rPr>
            </w:pPr>
            <w:r>
              <w:rPr>
                <w:rFonts w:hint="eastAsia"/>
                <w:color w:val="000000" w:themeColor="text1"/>
                <w:kern w:val="0"/>
                <w:szCs w:val="21"/>
              </w:rPr>
              <w:t>危废库</w:t>
            </w:r>
          </w:p>
        </w:tc>
        <w:tc>
          <w:tcPr>
            <w:tcW w:w="5528" w:type="dxa"/>
            <w:vAlign w:val="center"/>
          </w:tcPr>
          <w:p w:rsidR="009A7E53" w:rsidRDefault="009A7E53">
            <w:pPr>
              <w:widowControl/>
              <w:jc w:val="center"/>
              <w:rPr>
                <w:color w:val="000000" w:themeColor="text1"/>
                <w:kern w:val="0"/>
                <w:szCs w:val="21"/>
              </w:rPr>
            </w:pPr>
            <w:r>
              <w:rPr>
                <w:rFonts w:hint="eastAsia"/>
                <w:color w:val="000000" w:themeColor="text1"/>
                <w:kern w:val="0"/>
                <w:szCs w:val="21"/>
              </w:rPr>
              <w:t>占地面积</w:t>
            </w:r>
            <w:r>
              <w:rPr>
                <w:rFonts w:hint="eastAsia"/>
                <w:color w:val="000000" w:themeColor="text1"/>
                <w:kern w:val="0"/>
                <w:szCs w:val="21"/>
              </w:rPr>
              <w:t>60m</w:t>
            </w:r>
            <w:r>
              <w:rPr>
                <w:rFonts w:hint="eastAsia"/>
                <w:color w:val="000000" w:themeColor="text1"/>
                <w:kern w:val="0"/>
                <w:szCs w:val="21"/>
                <w:vertAlign w:val="superscript"/>
              </w:rPr>
              <w:t>2</w:t>
            </w:r>
          </w:p>
        </w:tc>
      </w:tr>
    </w:tbl>
    <w:p w:rsidR="00536BDB" w:rsidRDefault="00536BDB" w:rsidP="00536BDB">
      <w:pPr>
        <w:spacing w:line="360" w:lineRule="auto"/>
        <w:ind w:firstLineChars="200" w:firstLine="480"/>
        <w:rPr>
          <w:rFonts w:ascii="Times New Roman" w:eastAsiaTheme="majorEastAsia" w:hAnsi="Times New Roman"/>
          <w:sz w:val="24"/>
          <w:szCs w:val="24"/>
        </w:rPr>
        <w:sectPr w:rsidR="00536BDB" w:rsidSect="009A7E53">
          <w:pgSz w:w="11906" w:h="16838"/>
          <w:pgMar w:top="1701" w:right="1106" w:bottom="1474" w:left="1259" w:header="1134" w:footer="1134" w:gutter="0"/>
          <w:cols w:space="720"/>
          <w:docGrid w:linePitch="312"/>
        </w:sectPr>
      </w:pPr>
    </w:p>
    <w:p w:rsidR="00F1377D" w:rsidRDefault="00F1377D" w:rsidP="00F1377D">
      <w:pPr>
        <w:pStyle w:val="40"/>
        <w:numPr>
          <w:ilvl w:val="0"/>
          <w:numId w:val="0"/>
        </w:numPr>
        <w:ind w:left="864" w:hanging="864"/>
        <w:rPr>
          <w:rFonts w:ascii="Times New Roman" w:eastAsiaTheme="majorEastAsia" w:hAnsi="Times New Roman"/>
          <w:sz w:val="24"/>
          <w:szCs w:val="24"/>
        </w:rPr>
      </w:pPr>
      <w:r>
        <w:rPr>
          <w:rFonts w:ascii="Times New Roman" w:eastAsiaTheme="majorEastAsia" w:hAnsi="Times New Roman" w:hint="eastAsia"/>
          <w:sz w:val="24"/>
          <w:szCs w:val="24"/>
        </w:rPr>
        <w:lastRenderedPageBreak/>
        <w:t>3</w:t>
      </w:r>
      <w:r>
        <w:rPr>
          <w:rFonts w:ascii="Times New Roman" w:eastAsiaTheme="majorEastAsia" w:hAnsi="Times New Roman"/>
          <w:sz w:val="24"/>
          <w:szCs w:val="24"/>
        </w:rPr>
        <w:t>.2.</w:t>
      </w:r>
      <w:r>
        <w:rPr>
          <w:rFonts w:ascii="Times New Roman" w:eastAsiaTheme="majorEastAsia" w:hAnsi="Times New Roman" w:hint="eastAsia"/>
          <w:sz w:val="24"/>
          <w:szCs w:val="24"/>
        </w:rPr>
        <w:t>2</w:t>
      </w:r>
      <w:r>
        <w:rPr>
          <w:rFonts w:ascii="Times New Roman" w:eastAsiaTheme="majorEastAsia" w:hAnsi="Times New Roman"/>
          <w:sz w:val="24"/>
          <w:szCs w:val="24"/>
        </w:rPr>
        <w:t>.2</w:t>
      </w:r>
      <w:r>
        <w:rPr>
          <w:rFonts w:ascii="Times New Roman" w:eastAsiaTheme="majorEastAsia" w:hAnsi="Times New Roman"/>
          <w:sz w:val="24"/>
          <w:szCs w:val="24"/>
        </w:rPr>
        <w:t>劳动定员、工作制度</w:t>
      </w:r>
    </w:p>
    <w:p w:rsidR="00F1377D" w:rsidRDefault="00F1377D" w:rsidP="00F1377D">
      <w:pPr>
        <w:spacing w:line="360" w:lineRule="auto"/>
        <w:ind w:firstLineChars="200" w:firstLine="480"/>
        <w:rPr>
          <w:rFonts w:ascii="Times New Roman" w:hAnsi="Times New Roman" w:cs="Times New Roman"/>
          <w:color w:val="000000" w:themeColor="text1"/>
          <w:sz w:val="24"/>
        </w:rPr>
      </w:pPr>
      <w:r>
        <w:rPr>
          <w:rFonts w:ascii="Times New Roman" w:hAnsi="Times New Roman" w:cs="Times New Roman"/>
          <w:color w:val="000000" w:themeColor="text1"/>
          <w:sz w:val="24"/>
        </w:rPr>
        <w:t>现有工程劳动定员为</w:t>
      </w:r>
      <w:r>
        <w:rPr>
          <w:rFonts w:ascii="Times New Roman" w:hAnsi="Times New Roman" w:cs="Times New Roman" w:hint="eastAsia"/>
          <w:color w:val="000000" w:themeColor="text1"/>
          <w:sz w:val="24"/>
        </w:rPr>
        <w:t>60</w:t>
      </w:r>
      <w:r>
        <w:rPr>
          <w:rFonts w:ascii="Times New Roman" w:hAnsi="Times New Roman" w:cs="Times New Roman"/>
          <w:color w:val="000000" w:themeColor="text1"/>
          <w:sz w:val="24"/>
        </w:rPr>
        <w:t>人，其设计年工作日</w:t>
      </w:r>
      <w:r>
        <w:rPr>
          <w:rFonts w:ascii="Times New Roman" w:hAnsi="Times New Roman" w:cs="Times New Roman" w:hint="eastAsia"/>
          <w:color w:val="000000" w:themeColor="text1"/>
          <w:sz w:val="24"/>
        </w:rPr>
        <w:t>300</w:t>
      </w:r>
      <w:r>
        <w:rPr>
          <w:rFonts w:ascii="Times New Roman" w:hAnsi="Times New Roman" w:cs="Times New Roman"/>
          <w:color w:val="000000" w:themeColor="text1"/>
          <w:sz w:val="24"/>
        </w:rPr>
        <w:t>天，</w:t>
      </w:r>
      <w:r>
        <w:rPr>
          <w:rFonts w:ascii="Times New Roman" w:hAnsi="Times New Roman" w:cs="Times New Roman"/>
          <w:color w:val="000000" w:themeColor="text1"/>
          <w:sz w:val="24"/>
        </w:rPr>
        <w:t>24</w:t>
      </w:r>
      <w:r>
        <w:rPr>
          <w:rFonts w:ascii="Times New Roman" w:hAnsi="Times New Roman" w:cs="Times New Roman"/>
          <w:color w:val="000000" w:themeColor="text1"/>
          <w:sz w:val="24"/>
        </w:rPr>
        <w:t>小时连续运行，</w:t>
      </w:r>
      <w:r>
        <w:rPr>
          <w:rFonts w:ascii="Times New Roman" w:hAnsi="Times New Roman" w:cs="Times New Roman" w:hint="eastAsia"/>
          <w:color w:val="000000" w:themeColor="text1"/>
          <w:sz w:val="24"/>
        </w:rPr>
        <w:t>8</w:t>
      </w:r>
      <w:r>
        <w:rPr>
          <w:rFonts w:ascii="Times New Roman" w:hAnsi="Times New Roman" w:cs="Times New Roman" w:hint="eastAsia"/>
          <w:color w:val="000000" w:themeColor="text1"/>
          <w:sz w:val="24"/>
        </w:rPr>
        <w:t>小时工作制</w:t>
      </w:r>
      <w:r>
        <w:rPr>
          <w:rFonts w:ascii="Times New Roman" w:hAnsi="Times New Roman" w:cs="Times New Roman"/>
          <w:color w:val="000000" w:themeColor="text1"/>
          <w:sz w:val="24"/>
        </w:rPr>
        <w:t>。</w:t>
      </w:r>
    </w:p>
    <w:p w:rsidR="00F1377D" w:rsidRDefault="00F1377D" w:rsidP="00F1377D">
      <w:pPr>
        <w:pStyle w:val="40"/>
        <w:numPr>
          <w:ilvl w:val="0"/>
          <w:numId w:val="0"/>
        </w:numPr>
        <w:ind w:left="864" w:hanging="864"/>
        <w:rPr>
          <w:rFonts w:ascii="Times New Roman" w:eastAsiaTheme="majorEastAsia" w:hAnsi="Times New Roman"/>
          <w:sz w:val="24"/>
          <w:szCs w:val="24"/>
        </w:rPr>
      </w:pPr>
      <w:r>
        <w:rPr>
          <w:rFonts w:ascii="Times New Roman" w:eastAsiaTheme="majorEastAsia" w:hAnsi="Times New Roman" w:hint="eastAsia"/>
          <w:sz w:val="24"/>
          <w:szCs w:val="24"/>
        </w:rPr>
        <w:t>3</w:t>
      </w:r>
      <w:r>
        <w:rPr>
          <w:rFonts w:ascii="Times New Roman" w:eastAsiaTheme="majorEastAsia" w:hAnsi="Times New Roman"/>
          <w:sz w:val="24"/>
          <w:szCs w:val="24"/>
        </w:rPr>
        <w:t>.2.</w:t>
      </w:r>
      <w:r>
        <w:rPr>
          <w:rFonts w:ascii="Times New Roman" w:eastAsiaTheme="majorEastAsia" w:hAnsi="Times New Roman" w:hint="eastAsia"/>
          <w:sz w:val="24"/>
          <w:szCs w:val="24"/>
        </w:rPr>
        <w:t>2</w:t>
      </w:r>
      <w:r>
        <w:rPr>
          <w:rFonts w:ascii="Times New Roman" w:eastAsiaTheme="majorEastAsia" w:hAnsi="Times New Roman"/>
          <w:sz w:val="24"/>
          <w:szCs w:val="24"/>
        </w:rPr>
        <w:t>.3</w:t>
      </w:r>
      <w:r>
        <w:rPr>
          <w:rFonts w:ascii="Times New Roman" w:eastAsiaTheme="majorEastAsia" w:hAnsi="Times New Roman"/>
          <w:sz w:val="24"/>
          <w:szCs w:val="24"/>
        </w:rPr>
        <w:t>现有工程地理位置和平面布置</w:t>
      </w:r>
    </w:p>
    <w:p w:rsidR="00F1377D" w:rsidRPr="00DF482B" w:rsidRDefault="00F1377D" w:rsidP="00CA7677">
      <w:pPr>
        <w:spacing w:line="360" w:lineRule="auto"/>
        <w:ind w:firstLineChars="200" w:firstLine="480"/>
        <w:rPr>
          <w:rFonts w:ascii="宋体" w:hAnsi="宋体"/>
          <w:color w:val="000000" w:themeColor="text1"/>
          <w:sz w:val="24"/>
        </w:rPr>
      </w:pPr>
      <w:r>
        <w:rPr>
          <w:rFonts w:ascii="Times New Roman" w:hAnsi="Times New Roman" w:cs="Times New Roman"/>
          <w:color w:val="000000" w:themeColor="text1"/>
          <w:sz w:val="24"/>
        </w:rPr>
        <w:t>现有工程位于</w:t>
      </w:r>
      <w:r w:rsidRPr="00793EFD">
        <w:rPr>
          <w:rFonts w:ascii="Times New Roman" w:hAnsi="Times New Roman" w:cs="Times New Roman" w:hint="eastAsia"/>
          <w:color w:val="000000" w:themeColor="text1"/>
          <w:sz w:val="24"/>
        </w:rPr>
        <w:t>济北高新技术产业园</w:t>
      </w:r>
      <w:r>
        <w:rPr>
          <w:rFonts w:ascii="Times New Roman" w:hAnsi="Times New Roman" w:cs="Times New Roman" w:hint="eastAsia"/>
          <w:color w:val="000000" w:themeColor="text1"/>
          <w:sz w:val="24"/>
        </w:rPr>
        <w:t>济宁长兴塑料助剂有限公司院内，西约</w:t>
      </w:r>
      <w:r>
        <w:rPr>
          <w:rFonts w:ascii="Times New Roman" w:hAnsi="Times New Roman" w:cs="Times New Roman" w:hint="eastAsia"/>
          <w:color w:val="000000" w:themeColor="text1"/>
          <w:sz w:val="24"/>
        </w:rPr>
        <w:t>1.8km</w:t>
      </w:r>
      <w:r>
        <w:rPr>
          <w:rFonts w:ascii="Times New Roman" w:hAnsi="Times New Roman" w:cs="Times New Roman" w:hint="eastAsia"/>
          <w:color w:val="000000" w:themeColor="text1"/>
          <w:sz w:val="24"/>
        </w:rPr>
        <w:t>为</w:t>
      </w:r>
      <w:r>
        <w:rPr>
          <w:rFonts w:ascii="Times New Roman" w:hAnsi="Times New Roman" w:cs="Times New Roman" w:hint="eastAsia"/>
          <w:color w:val="000000" w:themeColor="text1"/>
          <w:sz w:val="24"/>
        </w:rPr>
        <w:t>105</w:t>
      </w:r>
      <w:r>
        <w:rPr>
          <w:rFonts w:ascii="Times New Roman" w:hAnsi="Times New Roman" w:cs="Times New Roman" w:hint="eastAsia"/>
          <w:color w:val="000000" w:themeColor="text1"/>
          <w:sz w:val="24"/>
        </w:rPr>
        <w:t>国道，北侧约</w:t>
      </w:r>
      <w:r>
        <w:rPr>
          <w:rFonts w:ascii="Times New Roman" w:hAnsi="Times New Roman" w:cs="Times New Roman" w:hint="eastAsia"/>
          <w:color w:val="000000" w:themeColor="text1"/>
          <w:sz w:val="24"/>
        </w:rPr>
        <w:t>2km</w:t>
      </w:r>
      <w:r>
        <w:rPr>
          <w:rFonts w:ascii="Times New Roman" w:hAnsi="Times New Roman" w:cs="Times New Roman" w:hint="eastAsia"/>
          <w:color w:val="000000" w:themeColor="text1"/>
          <w:sz w:val="24"/>
        </w:rPr>
        <w:t>为日东高速，西临园</w:t>
      </w:r>
      <w:r>
        <w:rPr>
          <w:rFonts w:ascii="宋体" w:hAnsi="宋体" w:hint="eastAsia"/>
          <w:color w:val="000000" w:themeColor="text1"/>
          <w:sz w:val="24"/>
        </w:rPr>
        <w:t>区内蓝天路，南临辰阳路，东临长兴路，周边交通运输便利。</w:t>
      </w:r>
      <w:r w:rsidRPr="00DF482B">
        <w:rPr>
          <w:rFonts w:ascii="宋体" w:hAnsi="宋体"/>
          <w:color w:val="000000" w:themeColor="text1"/>
          <w:sz w:val="24"/>
        </w:rPr>
        <w:t>地理位置详见图</w:t>
      </w:r>
      <w:r w:rsidRPr="00DF482B">
        <w:rPr>
          <w:rFonts w:ascii="宋体" w:hAnsi="宋体" w:hint="eastAsia"/>
          <w:color w:val="000000" w:themeColor="text1"/>
          <w:sz w:val="24"/>
        </w:rPr>
        <w:t>3</w:t>
      </w:r>
      <w:r w:rsidRPr="00DF482B">
        <w:rPr>
          <w:rFonts w:ascii="宋体" w:hAnsi="宋体"/>
          <w:color w:val="000000" w:themeColor="text1"/>
          <w:sz w:val="24"/>
        </w:rPr>
        <w:t>.2-1。</w:t>
      </w:r>
    </w:p>
    <w:p w:rsidR="00F1377D" w:rsidRDefault="00F1377D" w:rsidP="00CA7677">
      <w:pPr>
        <w:spacing w:line="360" w:lineRule="auto"/>
        <w:ind w:firstLineChars="200" w:firstLine="480"/>
        <w:rPr>
          <w:rFonts w:ascii="Times New Roman" w:hAnsi="Times New Roman" w:cs="Times New Roman"/>
          <w:color w:val="000000" w:themeColor="text1"/>
          <w:sz w:val="24"/>
        </w:rPr>
      </w:pPr>
      <w:r>
        <w:rPr>
          <w:rFonts w:ascii="Times New Roman" w:hAnsi="Times New Roman" w:cs="Times New Roman"/>
          <w:color w:val="000000" w:themeColor="text1"/>
          <w:sz w:val="24"/>
        </w:rPr>
        <w:t>现</w:t>
      </w:r>
      <w:r>
        <w:rPr>
          <w:rFonts w:ascii="宋体" w:hAnsi="宋体"/>
          <w:color w:val="000000" w:themeColor="text1"/>
          <w:sz w:val="24"/>
        </w:rPr>
        <w:t>有工程</w:t>
      </w:r>
      <w:r>
        <w:rPr>
          <w:rFonts w:ascii="宋体" w:hAnsi="宋体" w:hint="eastAsia"/>
          <w:color w:val="000000" w:themeColor="text1"/>
          <w:sz w:val="24"/>
        </w:rPr>
        <w:t>厂区布置厂区北侧为辛醇储罐区、循环水池、事故应急池，厂区中部为生产车间、生产装置区，燃气锅炉位于生产车间南侧。</w:t>
      </w:r>
      <w:r>
        <w:rPr>
          <w:rFonts w:ascii="宋体" w:hAnsi="宋体"/>
          <w:color w:val="000000" w:themeColor="text1"/>
          <w:sz w:val="24"/>
        </w:rPr>
        <w:t>污水处理站</w:t>
      </w:r>
      <w:r>
        <w:rPr>
          <w:rFonts w:ascii="宋体" w:hAnsi="宋体" w:hint="eastAsia"/>
          <w:color w:val="000000" w:themeColor="text1"/>
          <w:sz w:val="24"/>
        </w:rPr>
        <w:t>位于厂区西北侧、</w:t>
      </w:r>
      <w:r>
        <w:rPr>
          <w:rFonts w:ascii="宋体" w:hAnsi="宋体"/>
          <w:color w:val="000000" w:themeColor="text1"/>
          <w:sz w:val="24"/>
        </w:rPr>
        <w:t>危险废物暂存区位于厂区的</w:t>
      </w:r>
      <w:r>
        <w:rPr>
          <w:rFonts w:ascii="宋体" w:hAnsi="宋体" w:hint="eastAsia"/>
          <w:color w:val="000000" w:themeColor="text1"/>
          <w:sz w:val="24"/>
        </w:rPr>
        <w:t>中部生产车间西侧</w:t>
      </w:r>
      <w:r>
        <w:rPr>
          <w:rFonts w:ascii="宋体" w:hAnsi="宋体"/>
          <w:color w:val="000000" w:themeColor="text1"/>
          <w:sz w:val="24"/>
        </w:rPr>
        <w:t>。</w:t>
      </w:r>
      <w:r>
        <w:rPr>
          <w:rFonts w:ascii="宋体" w:hAnsi="宋体" w:hint="eastAsia"/>
          <w:color w:val="000000" w:themeColor="text1"/>
          <w:sz w:val="24"/>
        </w:rPr>
        <w:t>办公区位于厂区南侧。</w:t>
      </w:r>
      <w:r>
        <w:rPr>
          <w:rFonts w:ascii="Times New Roman" w:hAnsi="Times New Roman" w:cs="Times New Roman"/>
          <w:color w:val="000000" w:themeColor="text1"/>
          <w:sz w:val="24"/>
        </w:rPr>
        <w:t>现有工程总平面布置见图</w:t>
      </w:r>
      <w:r>
        <w:rPr>
          <w:rFonts w:ascii="Times New Roman" w:hAnsi="Times New Roman" w:cs="Times New Roman" w:hint="eastAsia"/>
          <w:color w:val="000000" w:themeColor="text1"/>
          <w:sz w:val="24"/>
        </w:rPr>
        <w:t>3</w:t>
      </w:r>
      <w:r>
        <w:rPr>
          <w:rFonts w:ascii="Times New Roman" w:hAnsi="Times New Roman" w:cs="Times New Roman"/>
          <w:color w:val="000000" w:themeColor="text1"/>
          <w:sz w:val="24"/>
        </w:rPr>
        <w:t>.2-2</w:t>
      </w:r>
      <w:r>
        <w:rPr>
          <w:rFonts w:ascii="Times New Roman" w:hAnsi="Times New Roman" w:cs="Times New Roman"/>
          <w:color w:val="000000" w:themeColor="text1"/>
          <w:sz w:val="24"/>
        </w:rPr>
        <w:t>。</w:t>
      </w:r>
    </w:p>
    <w:p w:rsidR="00F1377D" w:rsidRDefault="00F1377D" w:rsidP="00F1377D">
      <w:pPr>
        <w:pStyle w:val="40"/>
        <w:numPr>
          <w:ilvl w:val="0"/>
          <w:numId w:val="0"/>
        </w:numPr>
        <w:ind w:left="864" w:hanging="864"/>
        <w:rPr>
          <w:rFonts w:ascii="Times New Roman" w:eastAsiaTheme="majorEastAsia" w:hAnsi="Times New Roman"/>
          <w:sz w:val="24"/>
          <w:szCs w:val="24"/>
        </w:rPr>
      </w:pPr>
      <w:r>
        <w:rPr>
          <w:rFonts w:ascii="Times New Roman" w:eastAsiaTheme="majorEastAsia" w:hAnsi="Times New Roman" w:hint="eastAsia"/>
          <w:sz w:val="24"/>
          <w:szCs w:val="24"/>
        </w:rPr>
        <w:t>3</w:t>
      </w:r>
      <w:r>
        <w:rPr>
          <w:rFonts w:ascii="Times New Roman" w:eastAsiaTheme="majorEastAsia" w:hAnsi="Times New Roman"/>
          <w:sz w:val="24"/>
          <w:szCs w:val="24"/>
        </w:rPr>
        <w:t>.2.</w:t>
      </w:r>
      <w:r>
        <w:rPr>
          <w:rFonts w:ascii="Times New Roman" w:eastAsiaTheme="majorEastAsia" w:hAnsi="Times New Roman" w:hint="eastAsia"/>
          <w:sz w:val="24"/>
          <w:szCs w:val="24"/>
        </w:rPr>
        <w:t>2</w:t>
      </w:r>
      <w:r>
        <w:rPr>
          <w:rFonts w:ascii="Times New Roman" w:eastAsiaTheme="majorEastAsia" w:hAnsi="Times New Roman"/>
          <w:sz w:val="24"/>
          <w:szCs w:val="24"/>
        </w:rPr>
        <w:t>.4</w:t>
      </w:r>
      <w:r>
        <w:rPr>
          <w:rFonts w:ascii="Times New Roman" w:eastAsiaTheme="majorEastAsia" w:hAnsi="Times New Roman"/>
          <w:sz w:val="24"/>
          <w:szCs w:val="24"/>
        </w:rPr>
        <w:t>主要原辅材料及产品</w:t>
      </w:r>
      <w:r>
        <w:rPr>
          <w:rFonts w:ascii="Times New Roman" w:eastAsiaTheme="majorEastAsia" w:hAnsi="Times New Roman" w:hint="eastAsia"/>
          <w:sz w:val="24"/>
          <w:szCs w:val="24"/>
        </w:rPr>
        <w:t>、生产设备</w:t>
      </w:r>
    </w:p>
    <w:p w:rsidR="00F1377D" w:rsidRDefault="00F1377D" w:rsidP="00F1377D">
      <w:pPr>
        <w:spacing w:line="360" w:lineRule="auto"/>
        <w:ind w:firstLineChars="200" w:firstLine="482"/>
        <w:jc w:val="left"/>
        <w:outlineLvl w:val="3"/>
        <w:rPr>
          <w:rFonts w:ascii="Times New Roman" w:hAnsi="Times New Roman" w:cs="Times New Roman"/>
          <w:b/>
          <w:bCs/>
          <w:sz w:val="24"/>
          <w:szCs w:val="28"/>
        </w:rPr>
      </w:pPr>
      <w:r>
        <w:rPr>
          <w:rFonts w:ascii="Times New Roman" w:hAnsi="Times New Roman" w:cs="Times New Roman"/>
          <w:b/>
          <w:bCs/>
          <w:sz w:val="24"/>
          <w:szCs w:val="28"/>
        </w:rPr>
        <w:t>1</w:t>
      </w:r>
      <w:r>
        <w:rPr>
          <w:rFonts w:ascii="Times New Roman" w:hAnsi="Times New Roman" w:cs="Times New Roman"/>
          <w:b/>
          <w:bCs/>
          <w:sz w:val="24"/>
          <w:szCs w:val="28"/>
        </w:rPr>
        <w:t>、主要原料</w:t>
      </w:r>
    </w:p>
    <w:p w:rsidR="00F1377D" w:rsidRDefault="00F1377D" w:rsidP="00F1377D">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现有工程主要原辅料消耗表一览表见表</w:t>
      </w:r>
      <w:r>
        <w:rPr>
          <w:rFonts w:ascii="Times New Roman" w:hAnsi="Times New Roman" w:cs="Times New Roman" w:hint="eastAsia"/>
          <w:sz w:val="24"/>
        </w:rPr>
        <w:t>3.2-6</w:t>
      </w:r>
      <w:r>
        <w:rPr>
          <w:rFonts w:ascii="Times New Roman" w:hAnsi="Times New Roman" w:cs="Times New Roman" w:hint="eastAsia"/>
          <w:sz w:val="24"/>
        </w:rPr>
        <w:t>。</w:t>
      </w:r>
    </w:p>
    <w:p w:rsidR="00F1377D" w:rsidRDefault="00F1377D" w:rsidP="00F1377D">
      <w:pPr>
        <w:adjustRightInd w:val="0"/>
        <w:snapToGrid w:val="0"/>
        <w:spacing w:line="480" w:lineRule="exact"/>
        <w:jc w:val="center"/>
        <w:rPr>
          <w:rFonts w:ascii="Times New Roman" w:eastAsia="宋体" w:hAnsi="Times New Roman" w:cs="Times New Roman"/>
          <w:b/>
          <w:bCs/>
          <w:sz w:val="24"/>
          <w:szCs w:val="28"/>
        </w:rPr>
      </w:pPr>
      <w:r>
        <w:rPr>
          <w:rFonts w:ascii="Times New Roman" w:eastAsia="宋体" w:hAnsi="Times New Roman" w:cs="Times New Roman" w:hint="eastAsia"/>
          <w:b/>
          <w:bCs/>
          <w:sz w:val="24"/>
          <w:szCs w:val="28"/>
        </w:rPr>
        <w:t>表</w:t>
      </w:r>
      <w:r>
        <w:rPr>
          <w:rFonts w:ascii="Times New Roman" w:eastAsia="宋体" w:hAnsi="Times New Roman" w:cs="Times New Roman" w:hint="eastAsia"/>
          <w:b/>
          <w:bCs/>
          <w:sz w:val="24"/>
          <w:szCs w:val="28"/>
        </w:rPr>
        <w:t xml:space="preserve">3.2-6   </w:t>
      </w:r>
      <w:r>
        <w:rPr>
          <w:rFonts w:ascii="Times New Roman" w:eastAsia="宋体" w:hAnsi="Times New Roman" w:cs="Times New Roman" w:hint="eastAsia"/>
          <w:b/>
          <w:bCs/>
          <w:sz w:val="24"/>
          <w:szCs w:val="28"/>
        </w:rPr>
        <w:t>现有工程主要原辅料消耗表</w:t>
      </w:r>
    </w:p>
    <w:tbl>
      <w:tblPr>
        <w:tblW w:w="983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4A0"/>
      </w:tblPr>
      <w:tblGrid>
        <w:gridCol w:w="389"/>
        <w:gridCol w:w="1188"/>
        <w:gridCol w:w="848"/>
        <w:gridCol w:w="1297"/>
        <w:gridCol w:w="870"/>
        <w:gridCol w:w="851"/>
        <w:gridCol w:w="2693"/>
        <w:gridCol w:w="1701"/>
      </w:tblGrid>
      <w:tr w:rsidR="00F1377D" w:rsidTr="000C34F2">
        <w:trPr>
          <w:jc w:val="center"/>
        </w:trPr>
        <w:tc>
          <w:tcPr>
            <w:tcW w:w="389" w:type="dxa"/>
            <w:vAlign w:val="center"/>
          </w:tcPr>
          <w:p w:rsidR="00F1377D" w:rsidRPr="00CA7677" w:rsidRDefault="00F1377D" w:rsidP="000C34F2">
            <w:pPr>
              <w:spacing w:line="280" w:lineRule="exact"/>
              <w:jc w:val="center"/>
              <w:rPr>
                <w:b/>
                <w:szCs w:val="21"/>
              </w:rPr>
            </w:pPr>
            <w:r w:rsidRPr="00CA7677">
              <w:rPr>
                <w:rFonts w:hAnsi="宋体"/>
                <w:b/>
                <w:szCs w:val="21"/>
              </w:rPr>
              <w:t>序号</w:t>
            </w:r>
          </w:p>
        </w:tc>
        <w:tc>
          <w:tcPr>
            <w:tcW w:w="1188" w:type="dxa"/>
            <w:vAlign w:val="center"/>
          </w:tcPr>
          <w:p w:rsidR="00F1377D" w:rsidRPr="00CA7677" w:rsidRDefault="00F1377D" w:rsidP="000C34F2">
            <w:pPr>
              <w:spacing w:line="280" w:lineRule="exact"/>
              <w:jc w:val="center"/>
              <w:rPr>
                <w:b/>
                <w:szCs w:val="21"/>
              </w:rPr>
            </w:pPr>
            <w:r w:rsidRPr="00CA7677">
              <w:rPr>
                <w:rFonts w:hAnsi="宋体"/>
                <w:b/>
                <w:szCs w:val="21"/>
              </w:rPr>
              <w:t>原料</w:t>
            </w:r>
          </w:p>
          <w:p w:rsidR="00F1377D" w:rsidRPr="00CA7677" w:rsidRDefault="00F1377D" w:rsidP="000C34F2">
            <w:pPr>
              <w:spacing w:line="280" w:lineRule="exact"/>
              <w:jc w:val="center"/>
              <w:rPr>
                <w:b/>
                <w:szCs w:val="21"/>
              </w:rPr>
            </w:pPr>
            <w:r w:rsidRPr="00CA7677">
              <w:rPr>
                <w:rFonts w:hAnsi="宋体"/>
                <w:b/>
                <w:szCs w:val="21"/>
              </w:rPr>
              <w:t>名称</w:t>
            </w:r>
          </w:p>
        </w:tc>
        <w:tc>
          <w:tcPr>
            <w:tcW w:w="848" w:type="dxa"/>
            <w:vAlign w:val="center"/>
          </w:tcPr>
          <w:p w:rsidR="00F1377D" w:rsidRPr="00CA7677" w:rsidRDefault="00F1377D" w:rsidP="000C34F2">
            <w:pPr>
              <w:spacing w:line="280" w:lineRule="exact"/>
              <w:jc w:val="center"/>
              <w:rPr>
                <w:b/>
                <w:szCs w:val="21"/>
              </w:rPr>
            </w:pPr>
            <w:r w:rsidRPr="00CA7677">
              <w:rPr>
                <w:rFonts w:hAnsi="宋体"/>
                <w:b/>
                <w:szCs w:val="21"/>
              </w:rPr>
              <w:t>年用量</w:t>
            </w:r>
          </w:p>
          <w:p w:rsidR="00F1377D" w:rsidRPr="00CA7677" w:rsidRDefault="00F1377D" w:rsidP="000C34F2">
            <w:pPr>
              <w:spacing w:line="280" w:lineRule="exact"/>
              <w:jc w:val="center"/>
              <w:rPr>
                <w:b/>
                <w:szCs w:val="21"/>
              </w:rPr>
            </w:pPr>
            <w:r w:rsidRPr="00CA7677">
              <w:rPr>
                <w:rFonts w:hAnsi="宋体"/>
                <w:b/>
                <w:szCs w:val="21"/>
              </w:rPr>
              <w:t>（</w:t>
            </w:r>
            <w:r w:rsidRPr="00CA7677">
              <w:rPr>
                <w:b/>
                <w:szCs w:val="21"/>
              </w:rPr>
              <w:t>t</w:t>
            </w:r>
            <w:r w:rsidRPr="00CA7677">
              <w:rPr>
                <w:rFonts w:hAnsi="宋体"/>
                <w:b/>
                <w:szCs w:val="21"/>
              </w:rPr>
              <w:t>）</w:t>
            </w:r>
          </w:p>
        </w:tc>
        <w:tc>
          <w:tcPr>
            <w:tcW w:w="1297" w:type="dxa"/>
            <w:vAlign w:val="center"/>
          </w:tcPr>
          <w:p w:rsidR="00F1377D" w:rsidRPr="00CA7677" w:rsidRDefault="00F1377D" w:rsidP="000C34F2">
            <w:pPr>
              <w:spacing w:line="280" w:lineRule="exact"/>
              <w:jc w:val="center"/>
              <w:rPr>
                <w:b/>
                <w:spacing w:val="-8"/>
                <w:szCs w:val="21"/>
              </w:rPr>
            </w:pPr>
            <w:r w:rsidRPr="00CA7677">
              <w:rPr>
                <w:rFonts w:hAnsi="宋体"/>
                <w:b/>
                <w:spacing w:val="-8"/>
                <w:szCs w:val="21"/>
              </w:rPr>
              <w:t>熔点</w:t>
            </w:r>
            <w:r w:rsidRPr="00CA7677">
              <w:rPr>
                <w:b/>
                <w:spacing w:val="-8"/>
                <w:szCs w:val="21"/>
              </w:rPr>
              <w:t>/</w:t>
            </w:r>
          </w:p>
          <w:p w:rsidR="00F1377D" w:rsidRPr="00CA7677" w:rsidRDefault="00F1377D" w:rsidP="000C34F2">
            <w:pPr>
              <w:spacing w:line="280" w:lineRule="exact"/>
              <w:jc w:val="center"/>
              <w:rPr>
                <w:b/>
                <w:spacing w:val="-8"/>
                <w:szCs w:val="21"/>
              </w:rPr>
            </w:pPr>
            <w:r w:rsidRPr="00CA7677">
              <w:rPr>
                <w:rFonts w:hAnsi="宋体"/>
                <w:b/>
                <w:spacing w:val="-8"/>
                <w:szCs w:val="21"/>
              </w:rPr>
              <w:t>沸点（</w:t>
            </w:r>
            <w:r w:rsidRPr="00CA7677">
              <w:rPr>
                <w:rFonts w:ascii="宋体" w:hAnsi="宋体"/>
                <w:b/>
                <w:spacing w:val="-8"/>
                <w:szCs w:val="21"/>
              </w:rPr>
              <w:t>℃</w:t>
            </w:r>
            <w:r w:rsidRPr="00CA7677">
              <w:rPr>
                <w:rFonts w:hAnsi="宋体"/>
                <w:b/>
                <w:spacing w:val="-8"/>
                <w:szCs w:val="21"/>
              </w:rPr>
              <w:t>）</w:t>
            </w:r>
          </w:p>
        </w:tc>
        <w:tc>
          <w:tcPr>
            <w:tcW w:w="870" w:type="dxa"/>
          </w:tcPr>
          <w:p w:rsidR="00F1377D" w:rsidRPr="00CA7677" w:rsidRDefault="00F1377D" w:rsidP="000C34F2">
            <w:pPr>
              <w:spacing w:line="280" w:lineRule="exact"/>
              <w:jc w:val="center"/>
              <w:rPr>
                <w:rFonts w:hAnsi="宋体"/>
                <w:b/>
                <w:szCs w:val="21"/>
              </w:rPr>
            </w:pPr>
            <w:r w:rsidRPr="00CA7677">
              <w:rPr>
                <w:rFonts w:hAnsi="宋体" w:hint="eastAsia"/>
                <w:b/>
                <w:szCs w:val="21"/>
              </w:rPr>
              <w:t>蒸汽压</w:t>
            </w:r>
          </w:p>
        </w:tc>
        <w:tc>
          <w:tcPr>
            <w:tcW w:w="851" w:type="dxa"/>
            <w:vAlign w:val="center"/>
          </w:tcPr>
          <w:p w:rsidR="00F1377D" w:rsidRPr="00CA7677" w:rsidRDefault="00F1377D" w:rsidP="000C34F2">
            <w:pPr>
              <w:spacing w:line="280" w:lineRule="exact"/>
              <w:jc w:val="center"/>
              <w:rPr>
                <w:b/>
                <w:szCs w:val="21"/>
              </w:rPr>
            </w:pPr>
            <w:r w:rsidRPr="00CA7677">
              <w:rPr>
                <w:rFonts w:hAnsi="宋体"/>
                <w:b/>
                <w:szCs w:val="21"/>
              </w:rPr>
              <w:t>分子量</w:t>
            </w:r>
          </w:p>
        </w:tc>
        <w:tc>
          <w:tcPr>
            <w:tcW w:w="2693" w:type="dxa"/>
            <w:vAlign w:val="center"/>
          </w:tcPr>
          <w:p w:rsidR="00F1377D" w:rsidRPr="00CA7677" w:rsidRDefault="00F1377D" w:rsidP="000C34F2">
            <w:pPr>
              <w:spacing w:line="280" w:lineRule="exact"/>
              <w:jc w:val="center"/>
              <w:rPr>
                <w:b/>
                <w:szCs w:val="21"/>
              </w:rPr>
            </w:pPr>
            <w:r w:rsidRPr="00CA7677">
              <w:rPr>
                <w:rFonts w:hAnsi="宋体"/>
                <w:b/>
                <w:szCs w:val="21"/>
              </w:rPr>
              <w:t>溶解性</w:t>
            </w:r>
          </w:p>
        </w:tc>
        <w:tc>
          <w:tcPr>
            <w:tcW w:w="1701" w:type="dxa"/>
            <w:vAlign w:val="center"/>
          </w:tcPr>
          <w:p w:rsidR="00F1377D" w:rsidRPr="00CA7677" w:rsidRDefault="00F1377D" w:rsidP="000C34F2">
            <w:pPr>
              <w:spacing w:line="280" w:lineRule="exact"/>
              <w:jc w:val="center"/>
              <w:rPr>
                <w:b/>
                <w:szCs w:val="21"/>
              </w:rPr>
            </w:pPr>
            <w:r w:rsidRPr="00CA7677">
              <w:rPr>
                <w:rFonts w:hAnsi="宋体"/>
                <w:b/>
                <w:szCs w:val="21"/>
              </w:rPr>
              <w:t>性状</w:t>
            </w:r>
          </w:p>
        </w:tc>
      </w:tr>
      <w:tr w:rsidR="0090630D" w:rsidTr="000C34F2">
        <w:trPr>
          <w:jc w:val="center"/>
        </w:trPr>
        <w:tc>
          <w:tcPr>
            <w:tcW w:w="389" w:type="dxa"/>
            <w:vAlign w:val="center"/>
          </w:tcPr>
          <w:p w:rsidR="0090630D" w:rsidRDefault="0090630D" w:rsidP="000C34F2">
            <w:pPr>
              <w:spacing w:line="280" w:lineRule="exact"/>
              <w:jc w:val="center"/>
              <w:rPr>
                <w:szCs w:val="21"/>
              </w:rPr>
            </w:pPr>
            <w:r>
              <w:rPr>
                <w:szCs w:val="21"/>
              </w:rPr>
              <w:t>1</w:t>
            </w:r>
          </w:p>
        </w:tc>
        <w:tc>
          <w:tcPr>
            <w:tcW w:w="1188" w:type="dxa"/>
            <w:vAlign w:val="center"/>
          </w:tcPr>
          <w:p w:rsidR="0090630D" w:rsidRDefault="0090630D" w:rsidP="000C34F2">
            <w:pPr>
              <w:spacing w:line="280" w:lineRule="exact"/>
              <w:jc w:val="center"/>
              <w:rPr>
                <w:rFonts w:hAnsi="宋体"/>
                <w:szCs w:val="21"/>
              </w:rPr>
            </w:pPr>
            <w:r>
              <w:rPr>
                <w:rFonts w:hAnsi="宋体" w:hint="eastAsia"/>
                <w:szCs w:val="21"/>
              </w:rPr>
              <w:t>苯酐</w:t>
            </w:r>
          </w:p>
        </w:tc>
        <w:tc>
          <w:tcPr>
            <w:tcW w:w="848" w:type="dxa"/>
            <w:vAlign w:val="center"/>
          </w:tcPr>
          <w:p w:rsidR="0090630D" w:rsidRPr="0090630D" w:rsidRDefault="0090630D" w:rsidP="00736AE2">
            <w:pPr>
              <w:spacing w:line="280" w:lineRule="exact"/>
              <w:jc w:val="center"/>
              <w:rPr>
                <w:rFonts w:hAnsi="宋体"/>
                <w:szCs w:val="21"/>
              </w:rPr>
            </w:pPr>
            <w:r w:rsidRPr="0090630D">
              <w:rPr>
                <w:rFonts w:hAnsi="宋体" w:hint="eastAsia"/>
                <w:szCs w:val="21"/>
              </w:rPr>
              <w:t>3429</w:t>
            </w:r>
          </w:p>
        </w:tc>
        <w:tc>
          <w:tcPr>
            <w:tcW w:w="1297" w:type="dxa"/>
            <w:vAlign w:val="center"/>
          </w:tcPr>
          <w:p w:rsidR="0090630D" w:rsidRDefault="0090630D" w:rsidP="000C34F2">
            <w:pPr>
              <w:spacing w:line="280" w:lineRule="exact"/>
              <w:jc w:val="center"/>
              <w:rPr>
                <w:rFonts w:hAnsi="宋体"/>
                <w:szCs w:val="21"/>
              </w:rPr>
            </w:pPr>
            <w:r>
              <w:rPr>
                <w:rFonts w:hAnsi="宋体" w:hint="eastAsia"/>
                <w:szCs w:val="21"/>
              </w:rPr>
              <w:t>熔点</w:t>
            </w:r>
            <w:r>
              <w:rPr>
                <w:rFonts w:hAnsi="宋体" w:hint="eastAsia"/>
                <w:szCs w:val="21"/>
              </w:rPr>
              <w:t>131.2</w:t>
            </w:r>
          </w:p>
        </w:tc>
        <w:tc>
          <w:tcPr>
            <w:tcW w:w="870" w:type="dxa"/>
            <w:vAlign w:val="center"/>
          </w:tcPr>
          <w:p w:rsidR="0090630D" w:rsidRDefault="0090630D" w:rsidP="000C34F2">
            <w:pPr>
              <w:spacing w:line="280" w:lineRule="exact"/>
              <w:jc w:val="center"/>
              <w:rPr>
                <w:rFonts w:hAnsi="宋体"/>
                <w:szCs w:val="21"/>
              </w:rPr>
            </w:pPr>
            <w:r>
              <w:rPr>
                <w:rFonts w:hAnsi="宋体"/>
                <w:szCs w:val="21"/>
              </w:rPr>
              <w:t>0.13kPa</w:t>
            </w:r>
          </w:p>
        </w:tc>
        <w:tc>
          <w:tcPr>
            <w:tcW w:w="851" w:type="dxa"/>
            <w:vAlign w:val="center"/>
          </w:tcPr>
          <w:p w:rsidR="0090630D" w:rsidRDefault="0090630D" w:rsidP="000C34F2">
            <w:pPr>
              <w:spacing w:line="280" w:lineRule="exact"/>
              <w:jc w:val="center"/>
              <w:rPr>
                <w:rFonts w:hAnsi="宋体"/>
                <w:szCs w:val="21"/>
              </w:rPr>
            </w:pPr>
            <w:r>
              <w:rPr>
                <w:rFonts w:hAnsi="宋体" w:hint="eastAsia"/>
                <w:szCs w:val="21"/>
              </w:rPr>
              <w:t>148</w:t>
            </w:r>
          </w:p>
        </w:tc>
        <w:tc>
          <w:tcPr>
            <w:tcW w:w="2693" w:type="dxa"/>
            <w:vAlign w:val="center"/>
          </w:tcPr>
          <w:p w:rsidR="0090630D" w:rsidRDefault="0090630D" w:rsidP="000C34F2">
            <w:pPr>
              <w:spacing w:line="280" w:lineRule="exact"/>
              <w:jc w:val="center"/>
              <w:rPr>
                <w:rFonts w:hAnsi="宋体"/>
                <w:szCs w:val="21"/>
              </w:rPr>
            </w:pPr>
            <w:r>
              <w:rPr>
                <w:rFonts w:hAnsi="宋体" w:hint="eastAsia"/>
                <w:szCs w:val="21"/>
              </w:rPr>
              <w:t>不溶于冷水，溶于热水、乙醇、乙醚、苯等多数有机溶剂</w:t>
            </w:r>
          </w:p>
        </w:tc>
        <w:tc>
          <w:tcPr>
            <w:tcW w:w="1701" w:type="dxa"/>
            <w:vAlign w:val="center"/>
          </w:tcPr>
          <w:p w:rsidR="0090630D" w:rsidRDefault="0090630D" w:rsidP="000C34F2">
            <w:pPr>
              <w:spacing w:line="280" w:lineRule="exact"/>
              <w:jc w:val="center"/>
              <w:rPr>
                <w:rFonts w:hAnsi="宋体"/>
                <w:szCs w:val="21"/>
              </w:rPr>
            </w:pPr>
            <w:r>
              <w:rPr>
                <w:rFonts w:hAnsi="宋体" w:hint="eastAsia"/>
                <w:szCs w:val="21"/>
              </w:rPr>
              <w:t>白色鳞片状或结晶性粉末</w:t>
            </w:r>
          </w:p>
        </w:tc>
      </w:tr>
      <w:tr w:rsidR="0090630D" w:rsidTr="000C34F2">
        <w:trPr>
          <w:jc w:val="center"/>
        </w:trPr>
        <w:tc>
          <w:tcPr>
            <w:tcW w:w="389" w:type="dxa"/>
            <w:vAlign w:val="center"/>
          </w:tcPr>
          <w:p w:rsidR="0090630D" w:rsidRDefault="0090630D" w:rsidP="000C34F2">
            <w:pPr>
              <w:spacing w:line="280" w:lineRule="exact"/>
              <w:jc w:val="center"/>
              <w:rPr>
                <w:szCs w:val="21"/>
              </w:rPr>
            </w:pPr>
            <w:r>
              <w:rPr>
                <w:rFonts w:hint="eastAsia"/>
                <w:szCs w:val="21"/>
              </w:rPr>
              <w:t>2</w:t>
            </w:r>
          </w:p>
        </w:tc>
        <w:tc>
          <w:tcPr>
            <w:tcW w:w="1188" w:type="dxa"/>
            <w:vAlign w:val="center"/>
          </w:tcPr>
          <w:p w:rsidR="0090630D" w:rsidRDefault="0090630D" w:rsidP="000C34F2">
            <w:pPr>
              <w:spacing w:line="280" w:lineRule="exact"/>
              <w:jc w:val="center"/>
              <w:rPr>
                <w:rFonts w:hAnsi="宋体"/>
                <w:szCs w:val="21"/>
              </w:rPr>
            </w:pPr>
            <w:r>
              <w:rPr>
                <w:rFonts w:hAnsi="宋体" w:hint="eastAsia"/>
                <w:szCs w:val="21"/>
              </w:rPr>
              <w:t>辛醇</w:t>
            </w:r>
          </w:p>
        </w:tc>
        <w:tc>
          <w:tcPr>
            <w:tcW w:w="848" w:type="dxa"/>
            <w:vAlign w:val="center"/>
          </w:tcPr>
          <w:p w:rsidR="0090630D" w:rsidRPr="0090630D" w:rsidRDefault="0090630D" w:rsidP="004C3D2C">
            <w:pPr>
              <w:spacing w:line="280" w:lineRule="exact"/>
              <w:jc w:val="center"/>
              <w:rPr>
                <w:rFonts w:hAnsi="宋体"/>
                <w:szCs w:val="21"/>
              </w:rPr>
            </w:pPr>
            <w:r w:rsidRPr="0090630D">
              <w:rPr>
                <w:rFonts w:hAnsi="宋体" w:hint="eastAsia"/>
                <w:szCs w:val="21"/>
              </w:rPr>
              <w:t>657</w:t>
            </w:r>
            <w:r w:rsidR="004C3D2C">
              <w:rPr>
                <w:rFonts w:hAnsi="宋体" w:hint="eastAsia"/>
                <w:szCs w:val="21"/>
              </w:rPr>
              <w:t>3</w:t>
            </w:r>
          </w:p>
        </w:tc>
        <w:tc>
          <w:tcPr>
            <w:tcW w:w="1297" w:type="dxa"/>
            <w:vAlign w:val="center"/>
          </w:tcPr>
          <w:p w:rsidR="0090630D" w:rsidRDefault="0090630D" w:rsidP="000C34F2">
            <w:pPr>
              <w:spacing w:line="280" w:lineRule="exact"/>
              <w:jc w:val="center"/>
              <w:rPr>
                <w:rFonts w:hAnsi="宋体"/>
                <w:szCs w:val="21"/>
              </w:rPr>
            </w:pPr>
            <w:r>
              <w:rPr>
                <w:rFonts w:hAnsi="宋体" w:hint="eastAsia"/>
                <w:szCs w:val="21"/>
              </w:rPr>
              <w:t>-70</w:t>
            </w:r>
            <w:r>
              <w:rPr>
                <w:rFonts w:hAnsi="宋体" w:hint="eastAsia"/>
                <w:szCs w:val="21"/>
              </w:rPr>
              <w:t>℃</w:t>
            </w:r>
            <w:r>
              <w:rPr>
                <w:rFonts w:hAnsi="宋体" w:hint="eastAsia"/>
                <w:szCs w:val="21"/>
              </w:rPr>
              <w:t>/184</w:t>
            </w:r>
            <w:r>
              <w:rPr>
                <w:rFonts w:hAnsi="宋体" w:hint="eastAsia"/>
                <w:szCs w:val="21"/>
              </w:rPr>
              <w:t>℃</w:t>
            </w:r>
          </w:p>
        </w:tc>
        <w:tc>
          <w:tcPr>
            <w:tcW w:w="870" w:type="dxa"/>
            <w:vAlign w:val="center"/>
          </w:tcPr>
          <w:p w:rsidR="0090630D" w:rsidRDefault="0090630D" w:rsidP="000C34F2">
            <w:pPr>
              <w:spacing w:line="280" w:lineRule="exact"/>
              <w:jc w:val="center"/>
              <w:rPr>
                <w:rFonts w:hAnsi="宋体"/>
                <w:szCs w:val="21"/>
              </w:rPr>
            </w:pPr>
            <w:r>
              <w:rPr>
                <w:rFonts w:hAnsi="宋体" w:hint="eastAsia"/>
                <w:szCs w:val="21"/>
              </w:rPr>
              <w:t>48Pa</w:t>
            </w:r>
          </w:p>
        </w:tc>
        <w:tc>
          <w:tcPr>
            <w:tcW w:w="851" w:type="dxa"/>
            <w:vAlign w:val="center"/>
          </w:tcPr>
          <w:p w:rsidR="0090630D" w:rsidRDefault="0090630D" w:rsidP="000C34F2">
            <w:pPr>
              <w:spacing w:line="280" w:lineRule="exact"/>
              <w:jc w:val="center"/>
              <w:rPr>
                <w:rFonts w:hAnsi="宋体"/>
                <w:szCs w:val="21"/>
              </w:rPr>
            </w:pPr>
            <w:r>
              <w:rPr>
                <w:rFonts w:hAnsi="宋体" w:hint="eastAsia"/>
                <w:szCs w:val="21"/>
              </w:rPr>
              <w:t>130</w:t>
            </w:r>
          </w:p>
        </w:tc>
        <w:tc>
          <w:tcPr>
            <w:tcW w:w="2693" w:type="dxa"/>
            <w:vAlign w:val="center"/>
          </w:tcPr>
          <w:p w:rsidR="0090630D" w:rsidRDefault="0090630D" w:rsidP="000C34F2">
            <w:pPr>
              <w:spacing w:line="280" w:lineRule="exact"/>
              <w:jc w:val="center"/>
              <w:rPr>
                <w:rFonts w:hAnsi="宋体"/>
                <w:szCs w:val="21"/>
              </w:rPr>
            </w:pPr>
            <w:r>
              <w:rPr>
                <w:rFonts w:hAnsi="宋体" w:hint="eastAsia"/>
                <w:szCs w:val="21"/>
              </w:rPr>
              <w:t>不溶于水，可与多数有机溶剂互溶</w:t>
            </w:r>
          </w:p>
        </w:tc>
        <w:tc>
          <w:tcPr>
            <w:tcW w:w="1701" w:type="dxa"/>
            <w:vAlign w:val="center"/>
          </w:tcPr>
          <w:p w:rsidR="0090630D" w:rsidRDefault="0090630D" w:rsidP="000C34F2">
            <w:pPr>
              <w:spacing w:line="280" w:lineRule="exact"/>
              <w:jc w:val="center"/>
              <w:rPr>
                <w:rFonts w:hAnsi="宋体"/>
                <w:szCs w:val="21"/>
              </w:rPr>
            </w:pPr>
            <w:r>
              <w:rPr>
                <w:rFonts w:hAnsi="宋体" w:hint="eastAsia"/>
                <w:szCs w:val="21"/>
              </w:rPr>
              <w:t>无色有特殊臭味的可燃性液体</w:t>
            </w:r>
          </w:p>
        </w:tc>
      </w:tr>
      <w:tr w:rsidR="0090630D" w:rsidTr="000C34F2">
        <w:trPr>
          <w:jc w:val="center"/>
        </w:trPr>
        <w:tc>
          <w:tcPr>
            <w:tcW w:w="389" w:type="dxa"/>
            <w:vAlign w:val="center"/>
          </w:tcPr>
          <w:p w:rsidR="0090630D" w:rsidRDefault="0090630D" w:rsidP="000C34F2">
            <w:pPr>
              <w:spacing w:line="280" w:lineRule="exact"/>
              <w:jc w:val="center"/>
              <w:rPr>
                <w:szCs w:val="21"/>
              </w:rPr>
            </w:pPr>
            <w:r>
              <w:rPr>
                <w:rFonts w:hint="eastAsia"/>
                <w:szCs w:val="21"/>
              </w:rPr>
              <w:t>3</w:t>
            </w:r>
          </w:p>
        </w:tc>
        <w:tc>
          <w:tcPr>
            <w:tcW w:w="1188" w:type="dxa"/>
            <w:vAlign w:val="center"/>
          </w:tcPr>
          <w:p w:rsidR="0090630D" w:rsidRDefault="0090630D" w:rsidP="000C34F2">
            <w:pPr>
              <w:spacing w:line="280" w:lineRule="exact"/>
              <w:jc w:val="center"/>
              <w:rPr>
                <w:rFonts w:hAnsi="宋体"/>
                <w:szCs w:val="21"/>
              </w:rPr>
            </w:pPr>
            <w:r>
              <w:rPr>
                <w:rFonts w:hAnsi="宋体" w:hint="eastAsia"/>
                <w:szCs w:val="21"/>
              </w:rPr>
              <w:t>钛酸四丁酯</w:t>
            </w:r>
          </w:p>
        </w:tc>
        <w:tc>
          <w:tcPr>
            <w:tcW w:w="848" w:type="dxa"/>
            <w:vAlign w:val="center"/>
          </w:tcPr>
          <w:p w:rsidR="0090630D" w:rsidRPr="0090630D" w:rsidRDefault="0090630D" w:rsidP="00736AE2">
            <w:pPr>
              <w:spacing w:line="280" w:lineRule="exact"/>
              <w:jc w:val="center"/>
              <w:rPr>
                <w:rFonts w:hAnsi="宋体"/>
                <w:szCs w:val="21"/>
              </w:rPr>
            </w:pPr>
            <w:r w:rsidRPr="0090630D">
              <w:rPr>
                <w:rFonts w:hAnsi="宋体" w:hint="eastAsia"/>
                <w:szCs w:val="21"/>
              </w:rPr>
              <w:t>18</w:t>
            </w:r>
          </w:p>
        </w:tc>
        <w:tc>
          <w:tcPr>
            <w:tcW w:w="1297" w:type="dxa"/>
            <w:vAlign w:val="center"/>
          </w:tcPr>
          <w:p w:rsidR="0090630D" w:rsidRDefault="0090630D" w:rsidP="000C34F2">
            <w:pPr>
              <w:spacing w:line="280" w:lineRule="exact"/>
              <w:jc w:val="center"/>
              <w:rPr>
                <w:rFonts w:hAnsi="宋体"/>
                <w:szCs w:val="21"/>
              </w:rPr>
            </w:pPr>
            <w:r>
              <w:rPr>
                <w:rFonts w:hAnsi="宋体" w:hint="eastAsia"/>
                <w:szCs w:val="21"/>
              </w:rPr>
              <w:t>沸点</w:t>
            </w:r>
            <w:r>
              <w:rPr>
                <w:rFonts w:hAnsi="宋体" w:hint="eastAsia"/>
                <w:szCs w:val="21"/>
              </w:rPr>
              <w:t>310</w:t>
            </w:r>
            <w:r>
              <w:rPr>
                <w:rFonts w:hAnsi="宋体" w:hint="eastAsia"/>
                <w:szCs w:val="21"/>
              </w:rPr>
              <w:t>～</w:t>
            </w:r>
            <w:r>
              <w:rPr>
                <w:rFonts w:hAnsi="宋体" w:hint="eastAsia"/>
                <w:szCs w:val="21"/>
              </w:rPr>
              <w:t>314</w:t>
            </w:r>
            <w:r>
              <w:rPr>
                <w:rFonts w:hAnsi="宋体" w:hint="eastAsia"/>
                <w:szCs w:val="21"/>
              </w:rPr>
              <w:t>℃</w:t>
            </w:r>
          </w:p>
        </w:tc>
        <w:tc>
          <w:tcPr>
            <w:tcW w:w="870" w:type="dxa"/>
          </w:tcPr>
          <w:p w:rsidR="0090630D" w:rsidRDefault="0090630D" w:rsidP="000C34F2">
            <w:pPr>
              <w:spacing w:line="280" w:lineRule="exact"/>
              <w:jc w:val="center"/>
              <w:rPr>
                <w:rFonts w:hAnsi="宋体"/>
                <w:szCs w:val="21"/>
              </w:rPr>
            </w:pPr>
            <w:r>
              <w:rPr>
                <w:rFonts w:hAnsi="宋体" w:hint="eastAsia"/>
                <w:szCs w:val="21"/>
              </w:rPr>
              <w:t>－</w:t>
            </w:r>
          </w:p>
        </w:tc>
        <w:tc>
          <w:tcPr>
            <w:tcW w:w="851" w:type="dxa"/>
            <w:vAlign w:val="center"/>
          </w:tcPr>
          <w:p w:rsidR="0090630D" w:rsidRDefault="0090630D" w:rsidP="000C34F2">
            <w:pPr>
              <w:spacing w:line="280" w:lineRule="exact"/>
              <w:jc w:val="center"/>
              <w:rPr>
                <w:rFonts w:hAnsi="宋体"/>
                <w:szCs w:val="21"/>
              </w:rPr>
            </w:pPr>
            <w:r>
              <w:rPr>
                <w:rFonts w:hAnsi="宋体" w:hint="eastAsia"/>
                <w:szCs w:val="21"/>
              </w:rPr>
              <w:t>340</w:t>
            </w:r>
          </w:p>
        </w:tc>
        <w:tc>
          <w:tcPr>
            <w:tcW w:w="2693" w:type="dxa"/>
            <w:vAlign w:val="center"/>
          </w:tcPr>
          <w:p w:rsidR="0090630D" w:rsidRDefault="0090630D" w:rsidP="000C34F2">
            <w:pPr>
              <w:spacing w:line="280" w:lineRule="exact"/>
              <w:jc w:val="center"/>
              <w:rPr>
                <w:rFonts w:hAnsi="宋体"/>
                <w:szCs w:val="21"/>
              </w:rPr>
            </w:pPr>
            <w:r>
              <w:rPr>
                <w:rFonts w:hAnsi="宋体" w:hint="eastAsia"/>
                <w:szCs w:val="21"/>
              </w:rPr>
              <w:t>遇水分解、除酮类外，溶于多数有机溶液</w:t>
            </w:r>
          </w:p>
        </w:tc>
        <w:tc>
          <w:tcPr>
            <w:tcW w:w="1701" w:type="dxa"/>
            <w:vAlign w:val="center"/>
          </w:tcPr>
          <w:p w:rsidR="0090630D" w:rsidRDefault="0090630D" w:rsidP="000C34F2">
            <w:pPr>
              <w:spacing w:line="280" w:lineRule="exact"/>
              <w:jc w:val="center"/>
              <w:rPr>
                <w:rFonts w:hAnsi="宋体"/>
                <w:szCs w:val="21"/>
              </w:rPr>
            </w:pPr>
            <w:r>
              <w:rPr>
                <w:rFonts w:hAnsi="宋体" w:hint="eastAsia"/>
                <w:szCs w:val="21"/>
              </w:rPr>
              <w:t>无色至浅黄色液体</w:t>
            </w:r>
          </w:p>
        </w:tc>
      </w:tr>
      <w:tr w:rsidR="0090630D" w:rsidTr="000C34F2">
        <w:trPr>
          <w:jc w:val="center"/>
        </w:trPr>
        <w:tc>
          <w:tcPr>
            <w:tcW w:w="389" w:type="dxa"/>
            <w:vAlign w:val="center"/>
          </w:tcPr>
          <w:p w:rsidR="0090630D" w:rsidRDefault="0090630D" w:rsidP="000C34F2">
            <w:pPr>
              <w:spacing w:line="280" w:lineRule="exact"/>
              <w:jc w:val="center"/>
              <w:rPr>
                <w:szCs w:val="21"/>
              </w:rPr>
            </w:pPr>
            <w:r>
              <w:rPr>
                <w:rFonts w:hint="eastAsia"/>
                <w:szCs w:val="21"/>
              </w:rPr>
              <w:t>4</w:t>
            </w:r>
          </w:p>
        </w:tc>
        <w:tc>
          <w:tcPr>
            <w:tcW w:w="1188" w:type="dxa"/>
            <w:vAlign w:val="center"/>
          </w:tcPr>
          <w:p w:rsidR="0090630D" w:rsidRDefault="0090630D" w:rsidP="000C34F2">
            <w:pPr>
              <w:spacing w:line="280" w:lineRule="exact"/>
              <w:jc w:val="center"/>
              <w:rPr>
                <w:rFonts w:hAnsi="宋体"/>
                <w:szCs w:val="21"/>
              </w:rPr>
            </w:pPr>
            <w:r>
              <w:rPr>
                <w:rFonts w:hAnsi="宋体" w:hint="eastAsia"/>
                <w:szCs w:val="21"/>
              </w:rPr>
              <w:t>液碱</w:t>
            </w:r>
          </w:p>
        </w:tc>
        <w:tc>
          <w:tcPr>
            <w:tcW w:w="848" w:type="dxa"/>
            <w:vAlign w:val="center"/>
          </w:tcPr>
          <w:p w:rsidR="0090630D" w:rsidRPr="0090630D" w:rsidRDefault="0090630D" w:rsidP="00736AE2">
            <w:pPr>
              <w:spacing w:line="280" w:lineRule="exact"/>
              <w:jc w:val="center"/>
              <w:rPr>
                <w:rFonts w:hAnsi="宋体"/>
                <w:szCs w:val="21"/>
              </w:rPr>
            </w:pPr>
            <w:r w:rsidRPr="0090630D">
              <w:rPr>
                <w:rFonts w:hAnsi="宋体" w:hint="eastAsia"/>
                <w:szCs w:val="21"/>
              </w:rPr>
              <w:t>54</w:t>
            </w:r>
          </w:p>
        </w:tc>
        <w:tc>
          <w:tcPr>
            <w:tcW w:w="1297" w:type="dxa"/>
            <w:vAlign w:val="center"/>
          </w:tcPr>
          <w:p w:rsidR="0090630D" w:rsidRDefault="0090630D" w:rsidP="000C34F2">
            <w:pPr>
              <w:spacing w:line="280" w:lineRule="exact"/>
              <w:jc w:val="center"/>
              <w:rPr>
                <w:rFonts w:hAnsi="宋体"/>
                <w:szCs w:val="21"/>
              </w:rPr>
            </w:pPr>
            <w:r>
              <w:rPr>
                <w:rFonts w:hAnsi="宋体" w:hint="eastAsia"/>
                <w:szCs w:val="21"/>
              </w:rPr>
              <w:t>熔点</w:t>
            </w:r>
            <w:r>
              <w:rPr>
                <w:rFonts w:hAnsi="宋体" w:hint="eastAsia"/>
                <w:szCs w:val="21"/>
              </w:rPr>
              <w:t>318.4</w:t>
            </w:r>
          </w:p>
        </w:tc>
        <w:tc>
          <w:tcPr>
            <w:tcW w:w="870" w:type="dxa"/>
          </w:tcPr>
          <w:p w:rsidR="0090630D" w:rsidRDefault="0090630D" w:rsidP="000C34F2">
            <w:pPr>
              <w:spacing w:line="280" w:lineRule="exact"/>
              <w:jc w:val="center"/>
              <w:rPr>
                <w:rFonts w:hAnsi="宋体"/>
                <w:szCs w:val="21"/>
              </w:rPr>
            </w:pPr>
            <w:r>
              <w:rPr>
                <w:rFonts w:hAnsi="宋体" w:hint="eastAsia"/>
                <w:szCs w:val="21"/>
              </w:rPr>
              <w:t>0.13KPa</w:t>
            </w:r>
          </w:p>
        </w:tc>
        <w:tc>
          <w:tcPr>
            <w:tcW w:w="851" w:type="dxa"/>
            <w:vAlign w:val="center"/>
          </w:tcPr>
          <w:p w:rsidR="0090630D" w:rsidRDefault="0090630D" w:rsidP="000C34F2">
            <w:pPr>
              <w:spacing w:line="280" w:lineRule="exact"/>
              <w:jc w:val="center"/>
              <w:rPr>
                <w:rFonts w:hAnsi="宋体"/>
                <w:szCs w:val="21"/>
              </w:rPr>
            </w:pPr>
            <w:r>
              <w:rPr>
                <w:rFonts w:hAnsi="宋体" w:hint="eastAsia"/>
                <w:szCs w:val="21"/>
              </w:rPr>
              <w:t>40</w:t>
            </w:r>
          </w:p>
        </w:tc>
        <w:tc>
          <w:tcPr>
            <w:tcW w:w="2693" w:type="dxa"/>
            <w:vAlign w:val="center"/>
          </w:tcPr>
          <w:p w:rsidR="0090630D" w:rsidRDefault="0090630D" w:rsidP="000C34F2">
            <w:pPr>
              <w:spacing w:line="280" w:lineRule="exact"/>
              <w:jc w:val="center"/>
              <w:rPr>
                <w:rFonts w:hAnsi="宋体"/>
                <w:szCs w:val="21"/>
              </w:rPr>
            </w:pPr>
            <w:r>
              <w:rPr>
                <w:rFonts w:hAnsi="宋体" w:hint="eastAsia"/>
                <w:szCs w:val="21"/>
              </w:rPr>
              <w:t>－</w:t>
            </w:r>
          </w:p>
        </w:tc>
        <w:tc>
          <w:tcPr>
            <w:tcW w:w="1701" w:type="dxa"/>
            <w:vAlign w:val="center"/>
          </w:tcPr>
          <w:p w:rsidR="0090630D" w:rsidRDefault="0090630D" w:rsidP="000C34F2">
            <w:pPr>
              <w:spacing w:line="280" w:lineRule="exact"/>
              <w:jc w:val="center"/>
              <w:rPr>
                <w:rFonts w:hAnsi="宋体"/>
                <w:szCs w:val="21"/>
              </w:rPr>
            </w:pPr>
            <w:r>
              <w:rPr>
                <w:rFonts w:hAnsi="宋体" w:hint="eastAsia"/>
                <w:szCs w:val="21"/>
              </w:rPr>
              <w:t>有强烈腐蚀性液体</w:t>
            </w:r>
          </w:p>
        </w:tc>
      </w:tr>
      <w:tr w:rsidR="002B3E28" w:rsidTr="000C34F2">
        <w:trPr>
          <w:jc w:val="center"/>
        </w:trPr>
        <w:tc>
          <w:tcPr>
            <w:tcW w:w="389" w:type="dxa"/>
            <w:vAlign w:val="center"/>
          </w:tcPr>
          <w:p w:rsidR="002B3E28" w:rsidRDefault="002B3E28" w:rsidP="000C34F2">
            <w:pPr>
              <w:spacing w:line="280" w:lineRule="exact"/>
              <w:jc w:val="center"/>
              <w:rPr>
                <w:szCs w:val="21"/>
              </w:rPr>
            </w:pPr>
            <w:r>
              <w:rPr>
                <w:rFonts w:hint="eastAsia"/>
                <w:szCs w:val="21"/>
              </w:rPr>
              <w:t>5</w:t>
            </w:r>
          </w:p>
        </w:tc>
        <w:tc>
          <w:tcPr>
            <w:tcW w:w="1188" w:type="dxa"/>
            <w:vAlign w:val="center"/>
          </w:tcPr>
          <w:p w:rsidR="002B3E28" w:rsidRDefault="002B3E28" w:rsidP="000C34F2">
            <w:pPr>
              <w:spacing w:line="280" w:lineRule="exact"/>
              <w:jc w:val="center"/>
              <w:rPr>
                <w:rFonts w:hAnsi="宋体"/>
                <w:szCs w:val="21"/>
              </w:rPr>
            </w:pPr>
            <w:r>
              <w:rPr>
                <w:rFonts w:hAnsi="宋体" w:hint="eastAsia"/>
                <w:szCs w:val="21"/>
              </w:rPr>
              <w:t>硅藻土</w:t>
            </w:r>
          </w:p>
        </w:tc>
        <w:tc>
          <w:tcPr>
            <w:tcW w:w="848" w:type="dxa"/>
            <w:vAlign w:val="center"/>
          </w:tcPr>
          <w:p w:rsidR="002B3E28" w:rsidRDefault="002B3E28" w:rsidP="000C34F2">
            <w:pPr>
              <w:spacing w:line="280" w:lineRule="exact"/>
              <w:jc w:val="center"/>
              <w:rPr>
                <w:rFonts w:hAnsi="宋体"/>
                <w:color w:val="000000" w:themeColor="text1"/>
                <w:szCs w:val="21"/>
              </w:rPr>
            </w:pPr>
            <w:r>
              <w:rPr>
                <w:rFonts w:hAnsi="宋体" w:hint="eastAsia"/>
                <w:color w:val="000000" w:themeColor="text1"/>
                <w:szCs w:val="21"/>
              </w:rPr>
              <w:t>1</w:t>
            </w:r>
          </w:p>
        </w:tc>
        <w:tc>
          <w:tcPr>
            <w:tcW w:w="1297" w:type="dxa"/>
            <w:vAlign w:val="center"/>
          </w:tcPr>
          <w:p w:rsidR="002B3E28" w:rsidRDefault="002B3E28" w:rsidP="000C34F2">
            <w:pPr>
              <w:spacing w:line="280" w:lineRule="exact"/>
              <w:jc w:val="center"/>
              <w:rPr>
                <w:rFonts w:hAnsi="宋体"/>
                <w:szCs w:val="21"/>
              </w:rPr>
            </w:pPr>
            <w:r>
              <w:rPr>
                <w:rFonts w:hAnsi="宋体" w:hint="eastAsia"/>
                <w:szCs w:val="21"/>
              </w:rPr>
              <w:t>-</w:t>
            </w:r>
          </w:p>
        </w:tc>
        <w:tc>
          <w:tcPr>
            <w:tcW w:w="870" w:type="dxa"/>
          </w:tcPr>
          <w:p w:rsidR="002B3E28" w:rsidRDefault="002B3E28" w:rsidP="000C34F2">
            <w:pPr>
              <w:spacing w:line="280" w:lineRule="exact"/>
              <w:jc w:val="center"/>
              <w:rPr>
                <w:rFonts w:hAnsi="宋体"/>
                <w:szCs w:val="21"/>
              </w:rPr>
            </w:pPr>
            <w:r>
              <w:rPr>
                <w:rFonts w:hAnsi="宋体" w:hint="eastAsia"/>
                <w:szCs w:val="21"/>
              </w:rPr>
              <w:t>-</w:t>
            </w:r>
          </w:p>
        </w:tc>
        <w:tc>
          <w:tcPr>
            <w:tcW w:w="851" w:type="dxa"/>
            <w:vAlign w:val="center"/>
          </w:tcPr>
          <w:p w:rsidR="002B3E28" w:rsidRDefault="002B3E28" w:rsidP="000C34F2">
            <w:pPr>
              <w:spacing w:line="280" w:lineRule="exact"/>
              <w:jc w:val="center"/>
              <w:rPr>
                <w:rFonts w:hAnsi="宋体"/>
                <w:szCs w:val="21"/>
              </w:rPr>
            </w:pPr>
            <w:r>
              <w:rPr>
                <w:rFonts w:hAnsi="宋体" w:hint="eastAsia"/>
                <w:szCs w:val="21"/>
              </w:rPr>
              <w:t>-</w:t>
            </w:r>
          </w:p>
        </w:tc>
        <w:tc>
          <w:tcPr>
            <w:tcW w:w="2693" w:type="dxa"/>
            <w:vAlign w:val="center"/>
          </w:tcPr>
          <w:p w:rsidR="002B3E28" w:rsidRDefault="002B3E28" w:rsidP="000C34F2">
            <w:pPr>
              <w:spacing w:line="280" w:lineRule="exact"/>
              <w:jc w:val="center"/>
              <w:rPr>
                <w:rFonts w:hAnsi="宋体"/>
                <w:szCs w:val="21"/>
              </w:rPr>
            </w:pPr>
            <w:r>
              <w:rPr>
                <w:rFonts w:hAnsi="宋体" w:hint="eastAsia"/>
                <w:szCs w:val="21"/>
              </w:rPr>
              <w:t>-</w:t>
            </w:r>
          </w:p>
        </w:tc>
        <w:tc>
          <w:tcPr>
            <w:tcW w:w="1701" w:type="dxa"/>
            <w:vAlign w:val="center"/>
          </w:tcPr>
          <w:p w:rsidR="002B3E28" w:rsidRDefault="002B3E28" w:rsidP="000C34F2">
            <w:pPr>
              <w:spacing w:line="280" w:lineRule="exact"/>
              <w:jc w:val="center"/>
              <w:rPr>
                <w:rFonts w:hAnsi="宋体"/>
                <w:szCs w:val="21"/>
              </w:rPr>
            </w:pPr>
            <w:r>
              <w:rPr>
                <w:rFonts w:hAnsi="宋体" w:hint="eastAsia"/>
                <w:szCs w:val="21"/>
              </w:rPr>
              <w:t>硅质岩石</w:t>
            </w:r>
          </w:p>
        </w:tc>
      </w:tr>
    </w:tbl>
    <w:p w:rsidR="00F1377D" w:rsidRPr="00536BDB" w:rsidRDefault="00F1377D" w:rsidP="00F1377D">
      <w:pPr>
        <w:rPr>
          <w:rFonts w:ascii="Times New Roman" w:hAnsi="Times New Roman" w:cs="Times New Roman"/>
          <w:sz w:val="24"/>
        </w:rPr>
      </w:pPr>
    </w:p>
    <w:p w:rsidR="005A2D40" w:rsidRDefault="005A2D40" w:rsidP="005A2D40">
      <w:pPr>
        <w:spacing w:line="360" w:lineRule="auto"/>
        <w:jc w:val="left"/>
        <w:rPr>
          <w:b/>
          <w:sz w:val="24"/>
        </w:rPr>
      </w:pPr>
      <w:r>
        <w:rPr>
          <w:rFonts w:hint="eastAsia"/>
          <w:b/>
          <w:sz w:val="24"/>
        </w:rPr>
        <w:t>2</w:t>
      </w:r>
      <w:r>
        <w:rPr>
          <w:rFonts w:hint="eastAsia"/>
          <w:b/>
          <w:sz w:val="24"/>
        </w:rPr>
        <w:t>、</w:t>
      </w:r>
      <w:r>
        <w:rPr>
          <w:b/>
          <w:sz w:val="24"/>
        </w:rPr>
        <w:t>罐区储存情况</w:t>
      </w:r>
    </w:p>
    <w:p w:rsidR="005A2D40" w:rsidRDefault="005A2D40" w:rsidP="005A2D40">
      <w:pPr>
        <w:spacing w:line="360" w:lineRule="auto"/>
        <w:ind w:firstLineChars="200" w:firstLine="480"/>
        <w:jc w:val="left"/>
        <w:rPr>
          <w:sz w:val="24"/>
        </w:rPr>
      </w:pPr>
      <w:r>
        <w:rPr>
          <w:rFonts w:hint="eastAsia"/>
          <w:sz w:val="24"/>
        </w:rPr>
        <w:t>现有工程</w:t>
      </w:r>
      <w:r>
        <w:rPr>
          <w:sz w:val="24"/>
        </w:rPr>
        <w:t>罐区储存情况见表</w:t>
      </w:r>
      <w:r w:rsidRPr="003778FD">
        <w:rPr>
          <w:rFonts w:hint="eastAsia"/>
          <w:sz w:val="24"/>
        </w:rPr>
        <w:t>3</w:t>
      </w:r>
      <w:r w:rsidRPr="003778FD">
        <w:rPr>
          <w:sz w:val="24"/>
        </w:rPr>
        <w:t>.2-</w:t>
      </w:r>
      <w:r w:rsidR="00DF482B" w:rsidRPr="003778FD">
        <w:rPr>
          <w:rFonts w:hint="eastAsia"/>
          <w:sz w:val="24"/>
        </w:rPr>
        <w:t>7</w:t>
      </w:r>
      <w:r>
        <w:rPr>
          <w:sz w:val="24"/>
        </w:rPr>
        <w:t>。</w:t>
      </w:r>
    </w:p>
    <w:p w:rsidR="005A2D40" w:rsidRDefault="005A2D40" w:rsidP="005A2D40">
      <w:pPr>
        <w:jc w:val="center"/>
        <w:rPr>
          <w:b/>
          <w:sz w:val="24"/>
        </w:rPr>
      </w:pPr>
      <w:r>
        <w:rPr>
          <w:b/>
          <w:sz w:val="24"/>
        </w:rPr>
        <w:t>表</w:t>
      </w:r>
      <w:r>
        <w:rPr>
          <w:rFonts w:ascii="Times New Roman" w:eastAsia="宋体" w:hAnsi="Times New Roman" w:cs="Times New Roman" w:hint="eastAsia"/>
          <w:b/>
          <w:bCs/>
          <w:sz w:val="24"/>
          <w:szCs w:val="28"/>
        </w:rPr>
        <w:t>3</w:t>
      </w:r>
      <w:r>
        <w:rPr>
          <w:rFonts w:ascii="Times New Roman" w:eastAsia="宋体" w:hAnsi="Times New Roman" w:cs="Times New Roman"/>
          <w:b/>
          <w:bCs/>
          <w:sz w:val="24"/>
          <w:szCs w:val="28"/>
        </w:rPr>
        <w:t>.2-</w:t>
      </w:r>
      <w:r w:rsidR="00DF482B">
        <w:rPr>
          <w:rFonts w:ascii="Times New Roman" w:eastAsia="宋体" w:hAnsi="Times New Roman" w:cs="Times New Roman" w:hint="eastAsia"/>
          <w:b/>
          <w:bCs/>
          <w:sz w:val="24"/>
          <w:szCs w:val="28"/>
        </w:rPr>
        <w:t>7</w:t>
      </w:r>
      <w:r>
        <w:rPr>
          <w:b/>
          <w:sz w:val="24"/>
        </w:rPr>
        <w:t xml:space="preserve">  </w:t>
      </w:r>
      <w:r>
        <w:rPr>
          <w:b/>
          <w:sz w:val="24"/>
        </w:rPr>
        <w:t>罐区存储情况一览表</w:t>
      </w:r>
    </w:p>
    <w:tbl>
      <w:tblPr>
        <w:tblW w:w="10651" w:type="dxa"/>
        <w:jc w:val="center"/>
        <w:tblInd w:w="-392"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4A0"/>
      </w:tblPr>
      <w:tblGrid>
        <w:gridCol w:w="1890"/>
        <w:gridCol w:w="1082"/>
        <w:gridCol w:w="725"/>
        <w:gridCol w:w="608"/>
        <w:gridCol w:w="905"/>
        <w:gridCol w:w="1199"/>
        <w:gridCol w:w="905"/>
        <w:gridCol w:w="905"/>
        <w:gridCol w:w="1216"/>
        <w:gridCol w:w="1216"/>
      </w:tblGrid>
      <w:tr w:rsidR="00CA1568" w:rsidTr="00CA1568">
        <w:trPr>
          <w:trHeight w:val="106"/>
          <w:jc w:val="center"/>
        </w:trPr>
        <w:tc>
          <w:tcPr>
            <w:tcW w:w="1890" w:type="dxa"/>
            <w:tcBorders>
              <w:top w:val="single" w:sz="8" w:space="0" w:color="auto"/>
              <w:left w:val="single" w:sz="8" w:space="0" w:color="auto"/>
              <w:bottom w:val="single" w:sz="6" w:space="0" w:color="auto"/>
              <w:right w:val="single" w:sz="6" w:space="0" w:color="auto"/>
            </w:tcBorders>
            <w:vAlign w:val="center"/>
            <w:hideMark/>
          </w:tcPr>
          <w:p w:rsidR="00CA1568" w:rsidRPr="00AF0D69" w:rsidRDefault="00CA1568">
            <w:pPr>
              <w:spacing w:line="280" w:lineRule="exact"/>
              <w:jc w:val="center"/>
              <w:rPr>
                <w:b/>
                <w:bCs/>
                <w:color w:val="000000" w:themeColor="text1"/>
                <w:szCs w:val="21"/>
              </w:rPr>
            </w:pPr>
            <w:r w:rsidRPr="00AF0D69">
              <w:rPr>
                <w:rFonts w:hint="eastAsia"/>
                <w:b/>
                <w:bCs/>
                <w:color w:val="000000" w:themeColor="text1"/>
                <w:szCs w:val="21"/>
              </w:rPr>
              <w:t>储存物质</w:t>
            </w:r>
          </w:p>
        </w:tc>
        <w:tc>
          <w:tcPr>
            <w:tcW w:w="1082" w:type="dxa"/>
            <w:tcBorders>
              <w:top w:val="single" w:sz="8"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b/>
                <w:bCs/>
                <w:color w:val="000000" w:themeColor="text1"/>
                <w:szCs w:val="21"/>
              </w:rPr>
            </w:pPr>
            <w:r w:rsidRPr="00AF0D69">
              <w:rPr>
                <w:rFonts w:hint="eastAsia"/>
                <w:b/>
                <w:bCs/>
                <w:color w:val="000000" w:themeColor="text1"/>
                <w:szCs w:val="21"/>
              </w:rPr>
              <w:t>储罐容积</w:t>
            </w:r>
          </w:p>
        </w:tc>
        <w:tc>
          <w:tcPr>
            <w:tcW w:w="725" w:type="dxa"/>
            <w:tcBorders>
              <w:top w:val="single" w:sz="8" w:space="0" w:color="auto"/>
              <w:left w:val="single" w:sz="6" w:space="0" w:color="auto"/>
              <w:bottom w:val="single" w:sz="6" w:space="0" w:color="auto"/>
              <w:right w:val="single" w:sz="6" w:space="0" w:color="auto"/>
            </w:tcBorders>
            <w:hideMark/>
          </w:tcPr>
          <w:p w:rsidR="00CA1568" w:rsidRPr="00AF0D69" w:rsidRDefault="00CA1568">
            <w:pPr>
              <w:spacing w:line="280" w:lineRule="exact"/>
              <w:jc w:val="center"/>
              <w:rPr>
                <w:b/>
                <w:bCs/>
                <w:color w:val="000000" w:themeColor="text1"/>
                <w:szCs w:val="21"/>
              </w:rPr>
            </w:pPr>
            <w:r w:rsidRPr="00AF0D69">
              <w:rPr>
                <w:rFonts w:hint="eastAsia"/>
                <w:b/>
                <w:bCs/>
                <w:color w:val="000000" w:themeColor="text1"/>
                <w:szCs w:val="21"/>
              </w:rPr>
              <w:t>储存量</w:t>
            </w:r>
          </w:p>
        </w:tc>
        <w:tc>
          <w:tcPr>
            <w:tcW w:w="608" w:type="dxa"/>
            <w:tcBorders>
              <w:top w:val="single" w:sz="8"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b/>
                <w:bCs/>
                <w:color w:val="000000" w:themeColor="text1"/>
                <w:szCs w:val="21"/>
              </w:rPr>
            </w:pPr>
            <w:r w:rsidRPr="00AF0D69">
              <w:rPr>
                <w:rFonts w:hint="eastAsia"/>
                <w:b/>
                <w:bCs/>
                <w:color w:val="000000" w:themeColor="text1"/>
                <w:szCs w:val="21"/>
              </w:rPr>
              <w:t>罐高</w:t>
            </w:r>
          </w:p>
        </w:tc>
        <w:tc>
          <w:tcPr>
            <w:tcW w:w="905" w:type="dxa"/>
            <w:tcBorders>
              <w:top w:val="single" w:sz="8"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b/>
                <w:bCs/>
                <w:color w:val="000000" w:themeColor="text1"/>
                <w:szCs w:val="21"/>
              </w:rPr>
            </w:pPr>
            <w:r w:rsidRPr="00AF0D69">
              <w:rPr>
                <w:rFonts w:hint="eastAsia"/>
                <w:b/>
                <w:bCs/>
                <w:color w:val="000000" w:themeColor="text1"/>
                <w:szCs w:val="21"/>
              </w:rPr>
              <w:t>罐直径</w:t>
            </w:r>
          </w:p>
        </w:tc>
        <w:tc>
          <w:tcPr>
            <w:tcW w:w="1199" w:type="dxa"/>
            <w:tcBorders>
              <w:top w:val="single" w:sz="8"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b/>
                <w:bCs/>
                <w:color w:val="000000" w:themeColor="text1"/>
                <w:szCs w:val="21"/>
              </w:rPr>
            </w:pPr>
            <w:r w:rsidRPr="00AF0D69">
              <w:rPr>
                <w:rFonts w:hint="eastAsia"/>
                <w:b/>
                <w:bCs/>
                <w:color w:val="000000" w:themeColor="text1"/>
                <w:szCs w:val="21"/>
              </w:rPr>
              <w:t>储罐材质</w:t>
            </w:r>
          </w:p>
        </w:tc>
        <w:tc>
          <w:tcPr>
            <w:tcW w:w="905" w:type="dxa"/>
            <w:tcBorders>
              <w:top w:val="single" w:sz="8"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b/>
                <w:bCs/>
                <w:color w:val="000000" w:themeColor="text1"/>
                <w:szCs w:val="21"/>
              </w:rPr>
            </w:pPr>
            <w:r w:rsidRPr="00AF0D69">
              <w:rPr>
                <w:rFonts w:hint="eastAsia"/>
                <w:b/>
                <w:bCs/>
                <w:color w:val="000000" w:themeColor="text1"/>
                <w:szCs w:val="21"/>
              </w:rPr>
              <w:t>压力</w:t>
            </w:r>
          </w:p>
        </w:tc>
        <w:tc>
          <w:tcPr>
            <w:tcW w:w="905" w:type="dxa"/>
            <w:tcBorders>
              <w:top w:val="single" w:sz="8"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b/>
                <w:bCs/>
                <w:color w:val="000000" w:themeColor="text1"/>
                <w:szCs w:val="21"/>
              </w:rPr>
            </w:pPr>
            <w:r w:rsidRPr="00AF0D69">
              <w:rPr>
                <w:rFonts w:hint="eastAsia"/>
                <w:b/>
                <w:bCs/>
                <w:color w:val="000000" w:themeColor="text1"/>
                <w:szCs w:val="21"/>
              </w:rPr>
              <w:t>储罐数量</w:t>
            </w:r>
          </w:p>
        </w:tc>
        <w:tc>
          <w:tcPr>
            <w:tcW w:w="1216" w:type="dxa"/>
            <w:tcBorders>
              <w:top w:val="single" w:sz="8" w:space="0" w:color="auto"/>
              <w:left w:val="single" w:sz="6" w:space="0" w:color="auto"/>
              <w:bottom w:val="single" w:sz="6" w:space="0" w:color="auto"/>
              <w:right w:val="single" w:sz="8" w:space="0" w:color="auto"/>
            </w:tcBorders>
            <w:vAlign w:val="center"/>
            <w:hideMark/>
          </w:tcPr>
          <w:p w:rsidR="00CA1568" w:rsidRPr="0090630D" w:rsidRDefault="00CA1568">
            <w:pPr>
              <w:spacing w:line="280" w:lineRule="exact"/>
              <w:jc w:val="center"/>
              <w:rPr>
                <w:b/>
                <w:bCs/>
                <w:szCs w:val="21"/>
              </w:rPr>
            </w:pPr>
            <w:r w:rsidRPr="0090630D">
              <w:rPr>
                <w:rFonts w:hint="eastAsia"/>
                <w:b/>
                <w:bCs/>
                <w:szCs w:val="21"/>
              </w:rPr>
              <w:t>储罐类型</w:t>
            </w:r>
          </w:p>
        </w:tc>
        <w:tc>
          <w:tcPr>
            <w:tcW w:w="1216" w:type="dxa"/>
            <w:tcBorders>
              <w:top w:val="single" w:sz="8" w:space="0" w:color="auto"/>
              <w:left w:val="single" w:sz="6" w:space="0" w:color="auto"/>
              <w:bottom w:val="single" w:sz="6" w:space="0" w:color="auto"/>
              <w:right w:val="single" w:sz="8" w:space="0" w:color="auto"/>
            </w:tcBorders>
          </w:tcPr>
          <w:p w:rsidR="00CA1568" w:rsidRPr="0090630D" w:rsidRDefault="00CA1568">
            <w:pPr>
              <w:spacing w:line="280" w:lineRule="exact"/>
              <w:jc w:val="center"/>
              <w:rPr>
                <w:b/>
                <w:bCs/>
                <w:szCs w:val="21"/>
              </w:rPr>
            </w:pPr>
            <w:r>
              <w:rPr>
                <w:rFonts w:hint="eastAsia"/>
                <w:b/>
                <w:bCs/>
                <w:szCs w:val="21"/>
              </w:rPr>
              <w:t>装填系数</w:t>
            </w:r>
          </w:p>
        </w:tc>
      </w:tr>
      <w:tr w:rsidR="00CA1568" w:rsidTr="00CA1568">
        <w:trPr>
          <w:trHeight w:val="106"/>
          <w:jc w:val="center"/>
        </w:trPr>
        <w:tc>
          <w:tcPr>
            <w:tcW w:w="1890" w:type="dxa"/>
            <w:tcBorders>
              <w:top w:val="single" w:sz="6" w:space="0" w:color="auto"/>
              <w:left w:val="single" w:sz="8"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szCs w:val="21"/>
              </w:rPr>
              <w:t>辛醇</w:t>
            </w:r>
          </w:p>
        </w:tc>
        <w:tc>
          <w:tcPr>
            <w:tcW w:w="1082"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600m</w:t>
            </w:r>
            <w:r w:rsidRPr="00AF0D69">
              <w:rPr>
                <w:color w:val="000000" w:themeColor="text1"/>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hideMark/>
          </w:tcPr>
          <w:p w:rsidR="00CA1568" w:rsidRPr="00AF0D69" w:rsidRDefault="00CA1568">
            <w:pPr>
              <w:spacing w:line="280" w:lineRule="exact"/>
              <w:jc w:val="center"/>
              <w:rPr>
                <w:color w:val="000000" w:themeColor="text1"/>
                <w:szCs w:val="21"/>
              </w:rPr>
            </w:pPr>
            <w:r>
              <w:rPr>
                <w:rFonts w:hint="eastAsia"/>
                <w:color w:val="000000" w:themeColor="text1"/>
                <w:szCs w:val="21"/>
              </w:rPr>
              <w:t>300</w:t>
            </w:r>
          </w:p>
        </w:tc>
        <w:tc>
          <w:tcPr>
            <w:tcW w:w="608"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10</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9</w:t>
            </w:r>
          </w:p>
        </w:tc>
        <w:tc>
          <w:tcPr>
            <w:tcW w:w="1199"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widowControl/>
              <w:spacing w:before="100" w:beforeAutospacing="1" w:after="100" w:afterAutospacing="1" w:line="280" w:lineRule="atLeast"/>
              <w:jc w:val="center"/>
              <w:rPr>
                <w:color w:val="000000" w:themeColor="text1"/>
              </w:rPr>
            </w:pPr>
            <w:r w:rsidRPr="00AF0D69">
              <w:rPr>
                <w:rFonts w:hint="eastAsia"/>
                <w:color w:val="000000" w:themeColor="text1"/>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2</w:t>
            </w:r>
          </w:p>
        </w:tc>
        <w:tc>
          <w:tcPr>
            <w:tcW w:w="1216" w:type="dxa"/>
            <w:tcBorders>
              <w:top w:val="single" w:sz="6" w:space="0" w:color="auto"/>
              <w:left w:val="single" w:sz="6" w:space="0" w:color="auto"/>
              <w:bottom w:val="single" w:sz="6" w:space="0" w:color="auto"/>
              <w:right w:val="single" w:sz="8" w:space="0" w:color="auto"/>
            </w:tcBorders>
            <w:hideMark/>
          </w:tcPr>
          <w:p w:rsidR="00CA1568" w:rsidRPr="0090630D" w:rsidRDefault="00CA1568">
            <w:pPr>
              <w:jc w:val="center"/>
            </w:pPr>
            <w:r w:rsidRPr="0090630D">
              <w:rPr>
                <w:rFonts w:hint="eastAsia"/>
              </w:rPr>
              <w:t>固定顶罐</w:t>
            </w:r>
          </w:p>
        </w:tc>
        <w:tc>
          <w:tcPr>
            <w:tcW w:w="1216" w:type="dxa"/>
            <w:tcBorders>
              <w:top w:val="single" w:sz="6" w:space="0" w:color="auto"/>
              <w:left w:val="single" w:sz="6" w:space="0" w:color="auto"/>
              <w:bottom w:val="single" w:sz="6" w:space="0" w:color="auto"/>
              <w:right w:val="single" w:sz="8" w:space="0" w:color="auto"/>
            </w:tcBorders>
          </w:tcPr>
          <w:p w:rsidR="00CA1568" w:rsidRPr="0090630D" w:rsidRDefault="00BE05C3">
            <w:pPr>
              <w:jc w:val="center"/>
            </w:pPr>
            <w:r>
              <w:rPr>
                <w:rFonts w:hint="eastAsia"/>
              </w:rPr>
              <w:t>50%</w:t>
            </w:r>
          </w:p>
        </w:tc>
      </w:tr>
      <w:tr w:rsidR="00CA1568" w:rsidTr="00CA1568">
        <w:trPr>
          <w:trHeight w:val="106"/>
          <w:jc w:val="center"/>
        </w:trPr>
        <w:tc>
          <w:tcPr>
            <w:tcW w:w="1890" w:type="dxa"/>
            <w:tcBorders>
              <w:top w:val="single" w:sz="6" w:space="0" w:color="auto"/>
              <w:left w:val="single" w:sz="8"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szCs w:val="21"/>
              </w:rPr>
              <w:t>回收醇</w:t>
            </w:r>
          </w:p>
        </w:tc>
        <w:tc>
          <w:tcPr>
            <w:tcW w:w="1082"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600m</w:t>
            </w:r>
            <w:r w:rsidRPr="00AF0D69">
              <w:rPr>
                <w:color w:val="000000" w:themeColor="text1"/>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hideMark/>
          </w:tcPr>
          <w:p w:rsidR="00CA1568" w:rsidRPr="00AF0D69" w:rsidRDefault="00BE05C3">
            <w:pPr>
              <w:spacing w:line="280" w:lineRule="exact"/>
              <w:jc w:val="center"/>
              <w:rPr>
                <w:color w:val="000000" w:themeColor="text1"/>
                <w:szCs w:val="21"/>
              </w:rPr>
            </w:pPr>
            <w:r>
              <w:rPr>
                <w:rFonts w:hint="eastAsia"/>
                <w:color w:val="000000" w:themeColor="text1"/>
                <w:szCs w:val="21"/>
              </w:rPr>
              <w:t>3</w:t>
            </w:r>
            <w:r w:rsidR="00CA1568" w:rsidRPr="00AF0D69">
              <w:rPr>
                <w:color w:val="000000" w:themeColor="text1"/>
                <w:szCs w:val="21"/>
              </w:rPr>
              <w:t>00</w:t>
            </w:r>
          </w:p>
        </w:tc>
        <w:tc>
          <w:tcPr>
            <w:tcW w:w="608"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10</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9</w:t>
            </w:r>
          </w:p>
        </w:tc>
        <w:tc>
          <w:tcPr>
            <w:tcW w:w="1199"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widowControl/>
              <w:spacing w:before="100" w:beforeAutospacing="1" w:after="100" w:afterAutospacing="1" w:line="280" w:lineRule="atLeast"/>
              <w:jc w:val="center"/>
              <w:rPr>
                <w:color w:val="000000" w:themeColor="text1"/>
              </w:rPr>
            </w:pPr>
            <w:r w:rsidRPr="00AF0D69">
              <w:rPr>
                <w:rFonts w:hint="eastAsia"/>
                <w:color w:val="000000" w:themeColor="text1"/>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1</w:t>
            </w:r>
          </w:p>
        </w:tc>
        <w:tc>
          <w:tcPr>
            <w:tcW w:w="1216" w:type="dxa"/>
            <w:tcBorders>
              <w:top w:val="single" w:sz="6" w:space="0" w:color="auto"/>
              <w:left w:val="single" w:sz="6" w:space="0" w:color="auto"/>
              <w:bottom w:val="single" w:sz="6" w:space="0" w:color="auto"/>
              <w:right w:val="single" w:sz="8" w:space="0" w:color="auto"/>
            </w:tcBorders>
            <w:hideMark/>
          </w:tcPr>
          <w:p w:rsidR="00CA1568" w:rsidRPr="0090630D" w:rsidRDefault="00CA1568">
            <w:pPr>
              <w:jc w:val="center"/>
            </w:pPr>
            <w:r w:rsidRPr="0090630D">
              <w:rPr>
                <w:rFonts w:hint="eastAsia"/>
              </w:rPr>
              <w:t>固定顶罐</w:t>
            </w:r>
          </w:p>
        </w:tc>
        <w:tc>
          <w:tcPr>
            <w:tcW w:w="1216" w:type="dxa"/>
            <w:tcBorders>
              <w:top w:val="single" w:sz="6" w:space="0" w:color="auto"/>
              <w:left w:val="single" w:sz="6" w:space="0" w:color="auto"/>
              <w:bottom w:val="single" w:sz="6" w:space="0" w:color="auto"/>
              <w:right w:val="single" w:sz="8" w:space="0" w:color="auto"/>
            </w:tcBorders>
          </w:tcPr>
          <w:p w:rsidR="00CA1568" w:rsidRPr="0090630D" w:rsidRDefault="00BE05C3">
            <w:pPr>
              <w:jc w:val="center"/>
            </w:pPr>
            <w:r>
              <w:rPr>
                <w:rFonts w:hint="eastAsia"/>
              </w:rPr>
              <w:t>50%</w:t>
            </w:r>
          </w:p>
        </w:tc>
      </w:tr>
      <w:tr w:rsidR="00CA1568" w:rsidTr="00CA1568">
        <w:trPr>
          <w:trHeight w:val="106"/>
          <w:jc w:val="center"/>
        </w:trPr>
        <w:tc>
          <w:tcPr>
            <w:tcW w:w="1890" w:type="dxa"/>
            <w:tcBorders>
              <w:top w:val="single" w:sz="6" w:space="0" w:color="auto"/>
              <w:left w:val="single" w:sz="8"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szCs w:val="21"/>
              </w:rPr>
              <w:t>邻苯二甲酸二辛酯</w:t>
            </w:r>
          </w:p>
        </w:tc>
        <w:tc>
          <w:tcPr>
            <w:tcW w:w="1082"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600m</w:t>
            </w:r>
            <w:r w:rsidRPr="00AF0D69">
              <w:rPr>
                <w:color w:val="000000" w:themeColor="text1"/>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hideMark/>
          </w:tcPr>
          <w:p w:rsidR="00CA1568" w:rsidRPr="00AF0D69" w:rsidRDefault="00BE05C3">
            <w:pPr>
              <w:spacing w:line="280" w:lineRule="exact"/>
              <w:jc w:val="center"/>
              <w:rPr>
                <w:color w:val="000000" w:themeColor="text1"/>
                <w:szCs w:val="21"/>
              </w:rPr>
            </w:pPr>
            <w:r>
              <w:rPr>
                <w:rFonts w:hint="eastAsia"/>
                <w:color w:val="000000" w:themeColor="text1"/>
                <w:szCs w:val="21"/>
              </w:rPr>
              <w:t>250</w:t>
            </w:r>
          </w:p>
        </w:tc>
        <w:tc>
          <w:tcPr>
            <w:tcW w:w="608"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10</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9</w:t>
            </w:r>
          </w:p>
        </w:tc>
        <w:tc>
          <w:tcPr>
            <w:tcW w:w="1199"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widowControl/>
              <w:spacing w:before="100" w:beforeAutospacing="1" w:after="100" w:afterAutospacing="1" w:line="280" w:lineRule="atLeast"/>
              <w:jc w:val="center"/>
              <w:rPr>
                <w:color w:val="000000" w:themeColor="text1"/>
              </w:rPr>
            </w:pPr>
            <w:r w:rsidRPr="00AF0D69">
              <w:rPr>
                <w:rFonts w:hint="eastAsia"/>
                <w:color w:val="000000" w:themeColor="text1"/>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2</w:t>
            </w:r>
          </w:p>
        </w:tc>
        <w:tc>
          <w:tcPr>
            <w:tcW w:w="1216" w:type="dxa"/>
            <w:tcBorders>
              <w:top w:val="single" w:sz="6" w:space="0" w:color="auto"/>
              <w:left w:val="single" w:sz="6" w:space="0" w:color="auto"/>
              <w:bottom w:val="single" w:sz="6" w:space="0" w:color="auto"/>
              <w:right w:val="single" w:sz="8" w:space="0" w:color="auto"/>
            </w:tcBorders>
            <w:hideMark/>
          </w:tcPr>
          <w:p w:rsidR="00CA1568" w:rsidRPr="0090630D" w:rsidRDefault="00CA1568">
            <w:pPr>
              <w:jc w:val="center"/>
            </w:pPr>
            <w:r w:rsidRPr="0090630D">
              <w:rPr>
                <w:rFonts w:hint="eastAsia"/>
              </w:rPr>
              <w:t>固定顶罐</w:t>
            </w:r>
          </w:p>
        </w:tc>
        <w:tc>
          <w:tcPr>
            <w:tcW w:w="1216" w:type="dxa"/>
            <w:tcBorders>
              <w:top w:val="single" w:sz="6" w:space="0" w:color="auto"/>
              <w:left w:val="single" w:sz="6" w:space="0" w:color="auto"/>
              <w:bottom w:val="single" w:sz="6" w:space="0" w:color="auto"/>
              <w:right w:val="single" w:sz="8" w:space="0" w:color="auto"/>
            </w:tcBorders>
          </w:tcPr>
          <w:p w:rsidR="00CA1568" w:rsidRPr="0090630D" w:rsidRDefault="00BE05C3">
            <w:pPr>
              <w:jc w:val="center"/>
            </w:pPr>
            <w:r>
              <w:rPr>
                <w:rFonts w:hint="eastAsia"/>
              </w:rPr>
              <w:t>42%</w:t>
            </w:r>
          </w:p>
        </w:tc>
      </w:tr>
      <w:tr w:rsidR="00CA1568" w:rsidTr="00CA1568">
        <w:trPr>
          <w:trHeight w:val="399"/>
          <w:jc w:val="center"/>
        </w:trPr>
        <w:tc>
          <w:tcPr>
            <w:tcW w:w="1890" w:type="dxa"/>
            <w:tcBorders>
              <w:top w:val="single" w:sz="6" w:space="0" w:color="auto"/>
              <w:left w:val="single" w:sz="8"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kern w:val="0"/>
                <w:szCs w:val="21"/>
              </w:rPr>
            </w:pPr>
            <w:r w:rsidRPr="00AF0D69">
              <w:rPr>
                <w:rFonts w:hint="eastAsia"/>
                <w:color w:val="000000" w:themeColor="text1"/>
                <w:kern w:val="0"/>
                <w:szCs w:val="21"/>
              </w:rPr>
              <w:t>围堰尺寸</w:t>
            </w:r>
          </w:p>
        </w:tc>
        <w:tc>
          <w:tcPr>
            <w:tcW w:w="7545" w:type="dxa"/>
            <w:gridSpan w:val="8"/>
            <w:tcBorders>
              <w:top w:val="single" w:sz="6" w:space="0" w:color="auto"/>
              <w:left w:val="single" w:sz="6" w:space="0" w:color="auto"/>
              <w:bottom w:val="single" w:sz="6" w:space="0" w:color="auto"/>
              <w:right w:val="single" w:sz="8" w:space="0" w:color="auto"/>
            </w:tcBorders>
            <w:hideMark/>
          </w:tcPr>
          <w:p w:rsidR="00CA1568" w:rsidRPr="00AF0D69" w:rsidRDefault="00CA1568">
            <w:pPr>
              <w:spacing w:line="280" w:lineRule="exact"/>
              <w:jc w:val="center"/>
              <w:rPr>
                <w:color w:val="000000" w:themeColor="text1"/>
                <w:szCs w:val="21"/>
              </w:rPr>
            </w:pPr>
            <w:r w:rsidRPr="00AF0D69">
              <w:rPr>
                <w:color w:val="000000" w:themeColor="text1"/>
                <w:szCs w:val="21"/>
              </w:rPr>
              <w:t>81</w:t>
            </w:r>
            <w:r w:rsidRPr="00AF0D69">
              <w:rPr>
                <w:rFonts w:hint="eastAsia"/>
                <w:color w:val="000000" w:themeColor="text1"/>
                <w:szCs w:val="21"/>
              </w:rPr>
              <w:t>米</w:t>
            </w:r>
            <w:r w:rsidRPr="00AF0D69">
              <w:rPr>
                <w:color w:val="000000" w:themeColor="text1"/>
                <w:szCs w:val="21"/>
              </w:rPr>
              <w:t>*20</w:t>
            </w:r>
            <w:r w:rsidRPr="00AF0D69">
              <w:rPr>
                <w:rFonts w:hint="eastAsia"/>
                <w:color w:val="000000" w:themeColor="text1"/>
                <w:szCs w:val="21"/>
              </w:rPr>
              <w:t>米</w:t>
            </w:r>
            <w:r w:rsidRPr="00AF0D69">
              <w:rPr>
                <w:color w:val="000000" w:themeColor="text1"/>
                <w:szCs w:val="21"/>
              </w:rPr>
              <w:t>*1.2</w:t>
            </w:r>
            <w:r w:rsidRPr="00AF0D69">
              <w:rPr>
                <w:rFonts w:hint="eastAsia"/>
                <w:color w:val="000000" w:themeColor="text1"/>
                <w:szCs w:val="21"/>
              </w:rPr>
              <w:t>米</w:t>
            </w:r>
          </w:p>
        </w:tc>
        <w:tc>
          <w:tcPr>
            <w:tcW w:w="1216" w:type="dxa"/>
            <w:tcBorders>
              <w:top w:val="single" w:sz="6" w:space="0" w:color="auto"/>
              <w:left w:val="single" w:sz="6" w:space="0" w:color="auto"/>
              <w:bottom w:val="single" w:sz="6" w:space="0" w:color="auto"/>
              <w:right w:val="single" w:sz="8" w:space="0" w:color="auto"/>
            </w:tcBorders>
          </w:tcPr>
          <w:p w:rsidR="00CA1568" w:rsidRPr="00AF0D69" w:rsidRDefault="00CA1568">
            <w:pPr>
              <w:spacing w:line="280" w:lineRule="exact"/>
              <w:jc w:val="center"/>
              <w:rPr>
                <w:color w:val="000000" w:themeColor="text1"/>
                <w:szCs w:val="21"/>
              </w:rPr>
            </w:pPr>
          </w:p>
        </w:tc>
      </w:tr>
      <w:tr w:rsidR="00CA1568" w:rsidTr="00CA1568">
        <w:trPr>
          <w:trHeight w:val="106"/>
          <w:jc w:val="center"/>
        </w:trPr>
        <w:tc>
          <w:tcPr>
            <w:tcW w:w="1890" w:type="dxa"/>
            <w:tcBorders>
              <w:top w:val="single" w:sz="6" w:space="0" w:color="auto"/>
              <w:left w:val="single" w:sz="8"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szCs w:val="21"/>
              </w:rPr>
              <w:lastRenderedPageBreak/>
              <w:t>辛醇计量罐</w:t>
            </w:r>
          </w:p>
        </w:tc>
        <w:tc>
          <w:tcPr>
            <w:tcW w:w="1082"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40m</w:t>
            </w:r>
            <w:r w:rsidRPr="00AF0D69">
              <w:rPr>
                <w:color w:val="000000" w:themeColor="text1"/>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hideMark/>
          </w:tcPr>
          <w:p w:rsidR="00CA1568" w:rsidRPr="00AF0D69" w:rsidRDefault="00CA1568">
            <w:pPr>
              <w:spacing w:line="280" w:lineRule="exact"/>
              <w:jc w:val="center"/>
              <w:rPr>
                <w:color w:val="000000" w:themeColor="text1"/>
                <w:szCs w:val="21"/>
              </w:rPr>
            </w:pPr>
            <w:r w:rsidRPr="00AF0D69">
              <w:rPr>
                <w:color w:val="000000" w:themeColor="text1"/>
                <w:szCs w:val="21"/>
              </w:rPr>
              <w:t>15</w:t>
            </w:r>
          </w:p>
        </w:tc>
        <w:tc>
          <w:tcPr>
            <w:tcW w:w="608"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4.5</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3.5</w:t>
            </w:r>
          </w:p>
        </w:tc>
        <w:tc>
          <w:tcPr>
            <w:tcW w:w="1199"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widowControl/>
              <w:spacing w:before="100" w:beforeAutospacing="1" w:after="100" w:afterAutospacing="1" w:line="280" w:lineRule="atLeast"/>
              <w:jc w:val="center"/>
              <w:rPr>
                <w:color w:val="000000" w:themeColor="text1"/>
              </w:rPr>
            </w:pPr>
            <w:r w:rsidRPr="00AF0D69">
              <w:rPr>
                <w:rFonts w:hint="eastAsia"/>
                <w:color w:val="000000" w:themeColor="text1"/>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 w:val="22"/>
              </w:rPr>
              <w:t>2</w:t>
            </w:r>
          </w:p>
        </w:tc>
        <w:tc>
          <w:tcPr>
            <w:tcW w:w="1216" w:type="dxa"/>
            <w:tcBorders>
              <w:top w:val="single" w:sz="6" w:space="0" w:color="auto"/>
              <w:left w:val="single" w:sz="6" w:space="0" w:color="auto"/>
              <w:bottom w:val="single" w:sz="6" w:space="0" w:color="auto"/>
              <w:right w:val="single" w:sz="8" w:space="0" w:color="auto"/>
            </w:tcBorders>
            <w:vAlign w:val="center"/>
            <w:hideMark/>
          </w:tcPr>
          <w:p w:rsidR="00CA1568" w:rsidRPr="0090630D" w:rsidRDefault="00CA1568">
            <w:pPr>
              <w:spacing w:line="280" w:lineRule="exact"/>
              <w:jc w:val="center"/>
              <w:rPr>
                <w:szCs w:val="21"/>
              </w:rPr>
            </w:pPr>
            <w:r w:rsidRPr="0090630D">
              <w:rPr>
                <w:rFonts w:hint="eastAsia"/>
              </w:rPr>
              <w:t>固定顶罐</w:t>
            </w:r>
          </w:p>
        </w:tc>
        <w:tc>
          <w:tcPr>
            <w:tcW w:w="1216" w:type="dxa"/>
            <w:tcBorders>
              <w:top w:val="single" w:sz="6" w:space="0" w:color="auto"/>
              <w:left w:val="single" w:sz="6" w:space="0" w:color="auto"/>
              <w:bottom w:val="single" w:sz="6" w:space="0" w:color="auto"/>
              <w:right w:val="single" w:sz="8" w:space="0" w:color="auto"/>
            </w:tcBorders>
          </w:tcPr>
          <w:p w:rsidR="00CA1568" w:rsidRPr="0090630D" w:rsidRDefault="004A1964">
            <w:pPr>
              <w:spacing w:line="280" w:lineRule="exact"/>
              <w:jc w:val="center"/>
            </w:pPr>
            <w:r>
              <w:rPr>
                <w:rFonts w:hint="eastAsia"/>
              </w:rPr>
              <w:t>-</w:t>
            </w:r>
          </w:p>
        </w:tc>
      </w:tr>
      <w:tr w:rsidR="00CA1568" w:rsidTr="00CA1568">
        <w:trPr>
          <w:trHeight w:val="106"/>
          <w:jc w:val="center"/>
        </w:trPr>
        <w:tc>
          <w:tcPr>
            <w:tcW w:w="1890" w:type="dxa"/>
            <w:tcBorders>
              <w:top w:val="single" w:sz="6" w:space="0" w:color="auto"/>
              <w:left w:val="single" w:sz="8" w:space="0" w:color="auto"/>
              <w:bottom w:val="single" w:sz="6" w:space="0" w:color="auto"/>
              <w:right w:val="single" w:sz="6" w:space="0" w:color="auto"/>
            </w:tcBorders>
            <w:vAlign w:val="center"/>
            <w:hideMark/>
          </w:tcPr>
          <w:p w:rsidR="00CA1568" w:rsidRPr="00AF0D69" w:rsidRDefault="00CA1568">
            <w:pPr>
              <w:widowControl/>
              <w:spacing w:line="360" w:lineRule="auto"/>
              <w:jc w:val="center"/>
              <w:rPr>
                <w:color w:val="000000" w:themeColor="text1"/>
                <w:kern w:val="0"/>
                <w:szCs w:val="21"/>
              </w:rPr>
            </w:pPr>
            <w:r w:rsidRPr="00AF0D69">
              <w:rPr>
                <w:rFonts w:hint="eastAsia"/>
                <w:color w:val="000000" w:themeColor="text1"/>
                <w:kern w:val="0"/>
                <w:szCs w:val="21"/>
              </w:rPr>
              <w:t>醇水</w:t>
            </w:r>
          </w:p>
        </w:tc>
        <w:tc>
          <w:tcPr>
            <w:tcW w:w="1082"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30m</w:t>
            </w:r>
            <w:r w:rsidRPr="00AF0D69">
              <w:rPr>
                <w:color w:val="000000" w:themeColor="text1"/>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hideMark/>
          </w:tcPr>
          <w:p w:rsidR="00CA1568" w:rsidRPr="00AF0D69" w:rsidRDefault="00CA1568">
            <w:pPr>
              <w:spacing w:line="280" w:lineRule="exact"/>
              <w:jc w:val="center"/>
              <w:rPr>
                <w:color w:val="000000" w:themeColor="text1"/>
                <w:szCs w:val="21"/>
              </w:rPr>
            </w:pPr>
            <w:r w:rsidRPr="00AF0D69">
              <w:rPr>
                <w:color w:val="000000" w:themeColor="text1"/>
                <w:szCs w:val="21"/>
              </w:rPr>
              <w:t>15</w:t>
            </w:r>
          </w:p>
        </w:tc>
        <w:tc>
          <w:tcPr>
            <w:tcW w:w="608"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4.5</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3</w:t>
            </w:r>
          </w:p>
        </w:tc>
        <w:tc>
          <w:tcPr>
            <w:tcW w:w="1199"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widowControl/>
              <w:spacing w:before="100" w:beforeAutospacing="1" w:after="100" w:afterAutospacing="1" w:line="280" w:lineRule="atLeast"/>
              <w:jc w:val="center"/>
              <w:rPr>
                <w:color w:val="000000" w:themeColor="text1"/>
              </w:rPr>
            </w:pPr>
            <w:r w:rsidRPr="00AF0D69">
              <w:rPr>
                <w:rFonts w:hint="eastAsia"/>
                <w:color w:val="000000" w:themeColor="text1"/>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2</w:t>
            </w:r>
          </w:p>
        </w:tc>
        <w:tc>
          <w:tcPr>
            <w:tcW w:w="1216" w:type="dxa"/>
            <w:tcBorders>
              <w:top w:val="single" w:sz="6" w:space="0" w:color="auto"/>
              <w:left w:val="single" w:sz="6" w:space="0" w:color="auto"/>
              <w:bottom w:val="single" w:sz="6" w:space="0" w:color="auto"/>
              <w:right w:val="single" w:sz="8" w:space="0" w:color="auto"/>
            </w:tcBorders>
            <w:vAlign w:val="center"/>
            <w:hideMark/>
          </w:tcPr>
          <w:p w:rsidR="00CA1568" w:rsidRPr="0090630D" w:rsidRDefault="00CA1568">
            <w:pPr>
              <w:spacing w:line="280" w:lineRule="exact"/>
              <w:jc w:val="center"/>
              <w:rPr>
                <w:bCs/>
                <w:szCs w:val="21"/>
              </w:rPr>
            </w:pPr>
            <w:r w:rsidRPr="0090630D">
              <w:rPr>
                <w:rFonts w:hint="eastAsia"/>
              </w:rPr>
              <w:t>固定顶罐</w:t>
            </w:r>
          </w:p>
        </w:tc>
        <w:tc>
          <w:tcPr>
            <w:tcW w:w="1216" w:type="dxa"/>
            <w:tcBorders>
              <w:top w:val="single" w:sz="6" w:space="0" w:color="auto"/>
              <w:left w:val="single" w:sz="6" w:space="0" w:color="auto"/>
              <w:bottom w:val="single" w:sz="6" w:space="0" w:color="auto"/>
              <w:right w:val="single" w:sz="8" w:space="0" w:color="auto"/>
            </w:tcBorders>
          </w:tcPr>
          <w:p w:rsidR="00CA1568" w:rsidRPr="0090630D" w:rsidRDefault="004A1964">
            <w:pPr>
              <w:spacing w:line="280" w:lineRule="exact"/>
              <w:jc w:val="center"/>
            </w:pPr>
            <w:r>
              <w:rPr>
                <w:rFonts w:hint="eastAsia"/>
              </w:rPr>
              <w:t>-</w:t>
            </w:r>
          </w:p>
        </w:tc>
      </w:tr>
      <w:tr w:rsidR="00CA1568" w:rsidTr="00CA1568">
        <w:trPr>
          <w:trHeight w:val="363"/>
          <w:jc w:val="center"/>
        </w:trPr>
        <w:tc>
          <w:tcPr>
            <w:tcW w:w="1890" w:type="dxa"/>
            <w:tcBorders>
              <w:top w:val="single" w:sz="6" w:space="0" w:color="auto"/>
              <w:left w:val="single" w:sz="8"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kern w:val="0"/>
                <w:szCs w:val="21"/>
              </w:rPr>
              <w:t>围堰尺寸</w:t>
            </w:r>
          </w:p>
        </w:tc>
        <w:tc>
          <w:tcPr>
            <w:tcW w:w="7545" w:type="dxa"/>
            <w:gridSpan w:val="8"/>
            <w:tcBorders>
              <w:top w:val="single" w:sz="6" w:space="0" w:color="auto"/>
              <w:left w:val="single" w:sz="6" w:space="0" w:color="auto"/>
              <w:bottom w:val="single" w:sz="6" w:space="0" w:color="auto"/>
              <w:right w:val="single" w:sz="8" w:space="0" w:color="auto"/>
            </w:tcBorders>
            <w:hideMark/>
          </w:tcPr>
          <w:p w:rsidR="00CA1568" w:rsidRPr="0090630D" w:rsidRDefault="00CA1568">
            <w:pPr>
              <w:spacing w:line="280" w:lineRule="exact"/>
              <w:jc w:val="center"/>
              <w:rPr>
                <w:bCs/>
                <w:szCs w:val="21"/>
              </w:rPr>
            </w:pPr>
            <w:r w:rsidRPr="0090630D">
              <w:rPr>
                <w:bCs/>
                <w:szCs w:val="21"/>
              </w:rPr>
              <w:t>20</w:t>
            </w:r>
            <w:r w:rsidRPr="0090630D">
              <w:rPr>
                <w:rFonts w:hint="eastAsia"/>
                <w:bCs/>
                <w:szCs w:val="21"/>
              </w:rPr>
              <w:t>米</w:t>
            </w:r>
            <w:r w:rsidRPr="0090630D">
              <w:rPr>
                <w:bCs/>
                <w:szCs w:val="21"/>
              </w:rPr>
              <w:t>*12</w:t>
            </w:r>
            <w:r w:rsidRPr="0090630D">
              <w:rPr>
                <w:rFonts w:hint="eastAsia"/>
                <w:bCs/>
                <w:szCs w:val="21"/>
              </w:rPr>
              <w:t>米</w:t>
            </w:r>
            <w:r w:rsidRPr="0090630D">
              <w:rPr>
                <w:bCs/>
                <w:szCs w:val="21"/>
              </w:rPr>
              <w:t>*1.2</w:t>
            </w:r>
            <w:r w:rsidRPr="0090630D">
              <w:rPr>
                <w:rFonts w:hint="eastAsia"/>
                <w:bCs/>
                <w:szCs w:val="21"/>
              </w:rPr>
              <w:t>米</w:t>
            </w:r>
          </w:p>
        </w:tc>
        <w:tc>
          <w:tcPr>
            <w:tcW w:w="1216" w:type="dxa"/>
            <w:tcBorders>
              <w:top w:val="single" w:sz="6" w:space="0" w:color="auto"/>
              <w:left w:val="single" w:sz="6" w:space="0" w:color="auto"/>
              <w:bottom w:val="single" w:sz="6" w:space="0" w:color="auto"/>
              <w:right w:val="single" w:sz="8" w:space="0" w:color="auto"/>
            </w:tcBorders>
          </w:tcPr>
          <w:p w:rsidR="00CA1568" w:rsidRPr="0090630D" w:rsidRDefault="00CA1568">
            <w:pPr>
              <w:spacing w:line="280" w:lineRule="exact"/>
              <w:jc w:val="center"/>
              <w:rPr>
                <w:bCs/>
                <w:szCs w:val="21"/>
              </w:rPr>
            </w:pPr>
          </w:p>
        </w:tc>
      </w:tr>
      <w:tr w:rsidR="00CA1568" w:rsidTr="00CA1568">
        <w:trPr>
          <w:trHeight w:val="106"/>
          <w:jc w:val="center"/>
        </w:trPr>
        <w:tc>
          <w:tcPr>
            <w:tcW w:w="1890" w:type="dxa"/>
            <w:tcBorders>
              <w:top w:val="single" w:sz="6" w:space="0" w:color="auto"/>
              <w:left w:val="single" w:sz="8"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kern w:val="0"/>
                <w:szCs w:val="21"/>
              </w:rPr>
              <w:t>液碱</w:t>
            </w:r>
          </w:p>
        </w:tc>
        <w:tc>
          <w:tcPr>
            <w:tcW w:w="1082"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50m</w:t>
            </w:r>
            <w:r w:rsidRPr="00AF0D69">
              <w:rPr>
                <w:color w:val="000000" w:themeColor="text1"/>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hideMark/>
          </w:tcPr>
          <w:p w:rsidR="00CA1568" w:rsidRPr="00AF0D69" w:rsidRDefault="00CA1568">
            <w:pPr>
              <w:spacing w:line="280" w:lineRule="exact"/>
              <w:jc w:val="center"/>
              <w:rPr>
                <w:color w:val="000000" w:themeColor="text1"/>
                <w:szCs w:val="21"/>
              </w:rPr>
            </w:pPr>
            <w:r w:rsidRPr="00AF0D69">
              <w:rPr>
                <w:color w:val="000000" w:themeColor="text1"/>
                <w:szCs w:val="21"/>
              </w:rPr>
              <w:t>30</w:t>
            </w:r>
          </w:p>
        </w:tc>
        <w:tc>
          <w:tcPr>
            <w:tcW w:w="608"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5</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3.8</w:t>
            </w:r>
          </w:p>
        </w:tc>
        <w:tc>
          <w:tcPr>
            <w:tcW w:w="1199"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widowControl/>
              <w:spacing w:before="100" w:beforeAutospacing="1" w:after="100" w:afterAutospacing="1" w:line="280" w:lineRule="atLeast"/>
              <w:jc w:val="center"/>
              <w:rPr>
                <w:color w:val="000000" w:themeColor="text1"/>
              </w:rPr>
            </w:pPr>
            <w:r w:rsidRPr="00AF0D69">
              <w:rPr>
                <w:rFonts w:hint="eastAsia"/>
                <w:color w:val="000000" w:themeColor="text1"/>
              </w:rPr>
              <w:t>不锈钢</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1</w:t>
            </w:r>
          </w:p>
        </w:tc>
        <w:tc>
          <w:tcPr>
            <w:tcW w:w="1216" w:type="dxa"/>
            <w:tcBorders>
              <w:top w:val="single" w:sz="6" w:space="0" w:color="auto"/>
              <w:left w:val="single" w:sz="6" w:space="0" w:color="auto"/>
              <w:bottom w:val="single" w:sz="6" w:space="0" w:color="auto"/>
              <w:right w:val="single" w:sz="8" w:space="0" w:color="auto"/>
            </w:tcBorders>
            <w:vAlign w:val="center"/>
            <w:hideMark/>
          </w:tcPr>
          <w:p w:rsidR="00CA1568" w:rsidRPr="0090630D" w:rsidRDefault="00CA1568">
            <w:pPr>
              <w:spacing w:line="280" w:lineRule="exact"/>
              <w:jc w:val="center"/>
              <w:rPr>
                <w:bCs/>
                <w:szCs w:val="21"/>
              </w:rPr>
            </w:pPr>
            <w:r w:rsidRPr="0090630D">
              <w:rPr>
                <w:rFonts w:hint="eastAsia"/>
              </w:rPr>
              <w:t>固定顶罐</w:t>
            </w:r>
          </w:p>
        </w:tc>
        <w:tc>
          <w:tcPr>
            <w:tcW w:w="1216" w:type="dxa"/>
            <w:tcBorders>
              <w:top w:val="single" w:sz="6" w:space="0" w:color="auto"/>
              <w:left w:val="single" w:sz="6" w:space="0" w:color="auto"/>
              <w:bottom w:val="single" w:sz="6" w:space="0" w:color="auto"/>
              <w:right w:val="single" w:sz="8" w:space="0" w:color="auto"/>
            </w:tcBorders>
          </w:tcPr>
          <w:p w:rsidR="00CA1568" w:rsidRPr="0090630D" w:rsidRDefault="004A1964">
            <w:pPr>
              <w:spacing w:line="280" w:lineRule="exact"/>
              <w:jc w:val="center"/>
            </w:pPr>
            <w:r>
              <w:rPr>
                <w:rFonts w:hint="eastAsia"/>
              </w:rPr>
              <w:t>60%</w:t>
            </w:r>
          </w:p>
        </w:tc>
      </w:tr>
      <w:tr w:rsidR="00CA1568" w:rsidTr="00CA1568">
        <w:trPr>
          <w:trHeight w:val="106"/>
          <w:jc w:val="center"/>
        </w:trPr>
        <w:tc>
          <w:tcPr>
            <w:tcW w:w="1890" w:type="dxa"/>
            <w:tcBorders>
              <w:top w:val="single" w:sz="6" w:space="0" w:color="auto"/>
              <w:left w:val="single" w:sz="8"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szCs w:val="21"/>
              </w:rPr>
              <w:t>回收醇</w:t>
            </w:r>
          </w:p>
        </w:tc>
        <w:tc>
          <w:tcPr>
            <w:tcW w:w="1082"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40m</w:t>
            </w:r>
            <w:r w:rsidRPr="00AF0D69">
              <w:rPr>
                <w:color w:val="000000" w:themeColor="text1"/>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hideMark/>
          </w:tcPr>
          <w:p w:rsidR="00CA1568" w:rsidRPr="00AF0D69" w:rsidRDefault="00CA1568">
            <w:pPr>
              <w:spacing w:line="280" w:lineRule="exact"/>
              <w:jc w:val="center"/>
              <w:rPr>
                <w:color w:val="000000" w:themeColor="text1"/>
                <w:szCs w:val="21"/>
              </w:rPr>
            </w:pPr>
            <w:r w:rsidRPr="00AF0D69">
              <w:rPr>
                <w:color w:val="000000" w:themeColor="text1"/>
                <w:szCs w:val="21"/>
              </w:rPr>
              <w:t>15</w:t>
            </w:r>
          </w:p>
        </w:tc>
        <w:tc>
          <w:tcPr>
            <w:tcW w:w="608"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4.5</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3.5</w:t>
            </w:r>
          </w:p>
        </w:tc>
        <w:tc>
          <w:tcPr>
            <w:tcW w:w="1199"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widowControl/>
              <w:spacing w:before="100" w:beforeAutospacing="1" w:after="100" w:afterAutospacing="1" w:line="280" w:lineRule="atLeast"/>
              <w:jc w:val="center"/>
              <w:rPr>
                <w:color w:val="000000" w:themeColor="text1"/>
              </w:rPr>
            </w:pPr>
            <w:r w:rsidRPr="00AF0D69">
              <w:rPr>
                <w:rFonts w:hint="eastAsia"/>
                <w:color w:val="000000" w:themeColor="text1"/>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rFonts w:hint="eastAsia"/>
                <w:color w:val="000000" w:themeColor="text1"/>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CA1568" w:rsidRPr="00AF0D69" w:rsidRDefault="00CA1568">
            <w:pPr>
              <w:spacing w:line="280" w:lineRule="exact"/>
              <w:jc w:val="center"/>
              <w:rPr>
                <w:color w:val="000000" w:themeColor="text1"/>
                <w:szCs w:val="21"/>
              </w:rPr>
            </w:pPr>
            <w:r w:rsidRPr="00AF0D69">
              <w:rPr>
                <w:color w:val="000000" w:themeColor="text1"/>
                <w:szCs w:val="21"/>
              </w:rPr>
              <w:t>2</w:t>
            </w:r>
          </w:p>
        </w:tc>
        <w:tc>
          <w:tcPr>
            <w:tcW w:w="1216" w:type="dxa"/>
            <w:tcBorders>
              <w:top w:val="single" w:sz="6" w:space="0" w:color="auto"/>
              <w:left w:val="single" w:sz="6" w:space="0" w:color="auto"/>
              <w:bottom w:val="single" w:sz="6" w:space="0" w:color="auto"/>
              <w:right w:val="single" w:sz="8" w:space="0" w:color="auto"/>
            </w:tcBorders>
            <w:vAlign w:val="center"/>
            <w:hideMark/>
          </w:tcPr>
          <w:p w:rsidR="00CA1568" w:rsidRPr="0090630D" w:rsidRDefault="00CA1568">
            <w:pPr>
              <w:spacing w:line="280" w:lineRule="exact"/>
              <w:jc w:val="center"/>
              <w:rPr>
                <w:bCs/>
                <w:szCs w:val="21"/>
              </w:rPr>
            </w:pPr>
            <w:r w:rsidRPr="0090630D">
              <w:rPr>
                <w:rFonts w:hint="eastAsia"/>
              </w:rPr>
              <w:t>固定顶罐</w:t>
            </w:r>
          </w:p>
        </w:tc>
        <w:tc>
          <w:tcPr>
            <w:tcW w:w="1216" w:type="dxa"/>
            <w:tcBorders>
              <w:top w:val="single" w:sz="6" w:space="0" w:color="auto"/>
              <w:left w:val="single" w:sz="6" w:space="0" w:color="auto"/>
              <w:bottom w:val="single" w:sz="6" w:space="0" w:color="auto"/>
              <w:right w:val="single" w:sz="8" w:space="0" w:color="auto"/>
            </w:tcBorders>
          </w:tcPr>
          <w:p w:rsidR="00CA1568" w:rsidRPr="0090630D" w:rsidRDefault="004A1964">
            <w:pPr>
              <w:spacing w:line="280" w:lineRule="exact"/>
              <w:jc w:val="center"/>
            </w:pPr>
            <w:r>
              <w:rPr>
                <w:rFonts w:hint="eastAsia"/>
              </w:rPr>
              <w:t>38%</w:t>
            </w:r>
          </w:p>
        </w:tc>
      </w:tr>
      <w:tr w:rsidR="00CA1568" w:rsidTr="00CA1568">
        <w:trPr>
          <w:trHeight w:val="391"/>
          <w:jc w:val="center"/>
        </w:trPr>
        <w:tc>
          <w:tcPr>
            <w:tcW w:w="1890" w:type="dxa"/>
            <w:tcBorders>
              <w:top w:val="single" w:sz="6" w:space="0" w:color="auto"/>
              <w:left w:val="single" w:sz="8" w:space="0" w:color="auto"/>
              <w:bottom w:val="single" w:sz="8" w:space="0" w:color="auto"/>
              <w:right w:val="single" w:sz="6" w:space="0" w:color="auto"/>
            </w:tcBorders>
            <w:vAlign w:val="center"/>
            <w:hideMark/>
          </w:tcPr>
          <w:p w:rsidR="00CA1568" w:rsidRPr="00AF0D69" w:rsidRDefault="00CA1568">
            <w:pPr>
              <w:spacing w:line="280" w:lineRule="exact"/>
              <w:jc w:val="center"/>
              <w:rPr>
                <w:b/>
                <w:color w:val="000000" w:themeColor="text1"/>
                <w:sz w:val="24"/>
              </w:rPr>
            </w:pPr>
            <w:r w:rsidRPr="00AF0D69">
              <w:rPr>
                <w:rFonts w:hint="eastAsia"/>
                <w:color w:val="000000" w:themeColor="text1"/>
                <w:szCs w:val="21"/>
              </w:rPr>
              <w:t>围堰尺寸</w:t>
            </w:r>
          </w:p>
        </w:tc>
        <w:tc>
          <w:tcPr>
            <w:tcW w:w="7545" w:type="dxa"/>
            <w:gridSpan w:val="8"/>
            <w:tcBorders>
              <w:top w:val="single" w:sz="6" w:space="0" w:color="auto"/>
              <w:left w:val="single" w:sz="6" w:space="0" w:color="auto"/>
              <w:bottom w:val="single" w:sz="8" w:space="0" w:color="auto"/>
              <w:right w:val="single" w:sz="8" w:space="0" w:color="auto"/>
            </w:tcBorders>
            <w:hideMark/>
          </w:tcPr>
          <w:p w:rsidR="00CA1568" w:rsidRPr="00AF0D69" w:rsidRDefault="00CA1568">
            <w:pPr>
              <w:spacing w:line="280" w:lineRule="exact"/>
              <w:jc w:val="center"/>
              <w:rPr>
                <w:bCs/>
                <w:color w:val="000000" w:themeColor="text1"/>
                <w:szCs w:val="21"/>
              </w:rPr>
            </w:pPr>
            <w:r w:rsidRPr="00AF0D69">
              <w:rPr>
                <w:bCs/>
                <w:color w:val="000000" w:themeColor="text1"/>
                <w:szCs w:val="21"/>
              </w:rPr>
              <w:t>12</w:t>
            </w:r>
            <w:r w:rsidRPr="00AF0D69">
              <w:rPr>
                <w:rFonts w:hint="eastAsia"/>
                <w:bCs/>
                <w:color w:val="000000" w:themeColor="text1"/>
                <w:szCs w:val="21"/>
              </w:rPr>
              <w:t>米</w:t>
            </w:r>
            <w:r w:rsidRPr="00AF0D69">
              <w:rPr>
                <w:bCs/>
                <w:color w:val="000000" w:themeColor="text1"/>
                <w:szCs w:val="21"/>
              </w:rPr>
              <w:t>*12</w:t>
            </w:r>
            <w:r w:rsidRPr="00AF0D69">
              <w:rPr>
                <w:rFonts w:hint="eastAsia"/>
                <w:bCs/>
                <w:color w:val="000000" w:themeColor="text1"/>
                <w:szCs w:val="21"/>
              </w:rPr>
              <w:t>米</w:t>
            </w:r>
            <w:r w:rsidRPr="00AF0D69">
              <w:rPr>
                <w:bCs/>
                <w:color w:val="000000" w:themeColor="text1"/>
                <w:szCs w:val="21"/>
              </w:rPr>
              <w:t>*1.2</w:t>
            </w:r>
            <w:r w:rsidRPr="00AF0D69">
              <w:rPr>
                <w:rFonts w:hint="eastAsia"/>
                <w:bCs/>
                <w:color w:val="000000" w:themeColor="text1"/>
                <w:szCs w:val="21"/>
              </w:rPr>
              <w:t>米</w:t>
            </w:r>
          </w:p>
        </w:tc>
        <w:tc>
          <w:tcPr>
            <w:tcW w:w="1216" w:type="dxa"/>
            <w:tcBorders>
              <w:top w:val="single" w:sz="6" w:space="0" w:color="auto"/>
              <w:left w:val="single" w:sz="6" w:space="0" w:color="auto"/>
              <w:bottom w:val="single" w:sz="8" w:space="0" w:color="auto"/>
              <w:right w:val="single" w:sz="8" w:space="0" w:color="auto"/>
            </w:tcBorders>
          </w:tcPr>
          <w:p w:rsidR="00CA1568" w:rsidRPr="00AF0D69" w:rsidRDefault="00CA1568">
            <w:pPr>
              <w:spacing w:line="280" w:lineRule="exact"/>
              <w:jc w:val="center"/>
              <w:rPr>
                <w:bCs/>
                <w:color w:val="000000" w:themeColor="text1"/>
                <w:szCs w:val="21"/>
              </w:rPr>
            </w:pPr>
          </w:p>
        </w:tc>
      </w:tr>
    </w:tbl>
    <w:p w:rsidR="00AF0D69" w:rsidRDefault="00AF0D69" w:rsidP="005A2D40">
      <w:pPr>
        <w:jc w:val="center"/>
        <w:rPr>
          <w:b/>
          <w:sz w:val="24"/>
        </w:rPr>
      </w:pPr>
    </w:p>
    <w:p w:rsidR="00E362F2" w:rsidRDefault="00921BFB">
      <w:pPr>
        <w:spacing w:line="360" w:lineRule="auto"/>
        <w:ind w:firstLineChars="200" w:firstLine="482"/>
        <w:jc w:val="left"/>
        <w:outlineLvl w:val="3"/>
        <w:rPr>
          <w:rFonts w:ascii="Times New Roman" w:hAnsi="Times New Roman" w:cs="Times New Roman"/>
          <w:b/>
          <w:bCs/>
          <w:sz w:val="24"/>
          <w:szCs w:val="28"/>
        </w:rPr>
      </w:pPr>
      <w:r>
        <w:rPr>
          <w:rFonts w:ascii="Times New Roman" w:hAnsi="Times New Roman" w:cs="Times New Roman" w:hint="eastAsia"/>
          <w:b/>
          <w:bCs/>
          <w:sz w:val="24"/>
          <w:szCs w:val="28"/>
        </w:rPr>
        <w:t>3</w:t>
      </w:r>
      <w:r w:rsidR="00DE23AA">
        <w:rPr>
          <w:rFonts w:ascii="Times New Roman" w:hAnsi="Times New Roman" w:cs="Times New Roman"/>
          <w:b/>
          <w:bCs/>
          <w:sz w:val="24"/>
          <w:szCs w:val="28"/>
        </w:rPr>
        <w:t>、产品方案</w:t>
      </w:r>
    </w:p>
    <w:p w:rsidR="00E362F2" w:rsidRDefault="00DE23AA" w:rsidP="0090630D">
      <w:pPr>
        <w:spacing w:line="360" w:lineRule="auto"/>
        <w:ind w:firstLineChars="200" w:firstLine="480"/>
        <w:rPr>
          <w:rFonts w:ascii="Times New Roman" w:hAnsi="Times New Roman" w:cs="Times New Roman"/>
          <w:sz w:val="24"/>
        </w:rPr>
      </w:pPr>
      <w:r>
        <w:rPr>
          <w:rFonts w:ascii="Times New Roman" w:hAnsi="Times New Roman" w:cs="Times New Roman"/>
          <w:sz w:val="24"/>
        </w:rPr>
        <w:t>现有工程主要产品</w:t>
      </w:r>
      <w:r>
        <w:rPr>
          <w:rFonts w:ascii="Times New Roman" w:hAnsi="Times New Roman" w:cs="Times New Roman" w:hint="eastAsia"/>
          <w:sz w:val="24"/>
        </w:rPr>
        <w:t>年产</w:t>
      </w:r>
      <w:r>
        <w:rPr>
          <w:rFonts w:ascii="Times New Roman" w:hAnsi="Times New Roman" w:cs="Times New Roman" w:hint="eastAsia"/>
          <w:sz w:val="24"/>
        </w:rPr>
        <w:t>9000</w:t>
      </w:r>
      <w:r>
        <w:rPr>
          <w:rFonts w:ascii="Times New Roman" w:hAnsi="Times New Roman" w:cs="Times New Roman" w:hint="eastAsia"/>
          <w:sz w:val="24"/>
        </w:rPr>
        <w:t>吨</w:t>
      </w:r>
      <w:r>
        <w:rPr>
          <w:rFonts w:ascii="Times New Roman" w:hAnsi="Times New Roman" w:cs="Times New Roman" w:hint="eastAsia"/>
          <w:sz w:val="24"/>
        </w:rPr>
        <w:t>/</w:t>
      </w:r>
      <w:r>
        <w:rPr>
          <w:rFonts w:ascii="Times New Roman" w:hAnsi="Times New Roman" w:cs="Times New Roman" w:hint="eastAsia"/>
          <w:sz w:val="24"/>
        </w:rPr>
        <w:t>年邻苯二甲酸二辛酯。</w:t>
      </w:r>
    </w:p>
    <w:p w:rsidR="00E362F2" w:rsidRDefault="00DE23AA" w:rsidP="0090630D">
      <w:pPr>
        <w:spacing w:line="360" w:lineRule="auto"/>
        <w:ind w:firstLineChars="200" w:firstLine="480"/>
        <w:rPr>
          <w:rFonts w:ascii="宋体" w:hAnsi="宋体"/>
          <w:color w:val="000000"/>
          <w:sz w:val="24"/>
        </w:rPr>
      </w:pPr>
      <w:r>
        <w:rPr>
          <w:rFonts w:ascii="Times New Roman" w:hAnsi="Times New Roman" w:cs="Times New Roman" w:hint="eastAsia"/>
          <w:sz w:val="24"/>
        </w:rPr>
        <w:t>其理化性质主要见表</w:t>
      </w:r>
      <w:r>
        <w:rPr>
          <w:rFonts w:ascii="宋体" w:hAnsi="宋体" w:hint="eastAsia"/>
          <w:color w:val="000000"/>
          <w:sz w:val="24"/>
        </w:rPr>
        <w:t>3.2-</w:t>
      </w:r>
      <w:r w:rsidR="0090630D">
        <w:rPr>
          <w:rFonts w:ascii="宋体" w:hAnsi="宋体" w:hint="eastAsia"/>
          <w:color w:val="000000"/>
          <w:sz w:val="24"/>
        </w:rPr>
        <w:t>8</w:t>
      </w:r>
      <w:r>
        <w:rPr>
          <w:rFonts w:ascii="宋体" w:hAnsi="宋体" w:hint="eastAsia"/>
          <w:color w:val="000000"/>
          <w:sz w:val="24"/>
        </w:rPr>
        <w:t>。</w:t>
      </w:r>
    </w:p>
    <w:p w:rsidR="00E362F2" w:rsidRDefault="00DE23AA">
      <w:pPr>
        <w:adjustRightInd w:val="0"/>
        <w:snapToGrid w:val="0"/>
        <w:spacing w:line="480" w:lineRule="exact"/>
        <w:jc w:val="center"/>
        <w:rPr>
          <w:rFonts w:ascii="Times New Roman" w:eastAsia="宋体" w:hAnsi="Times New Roman" w:cs="Times New Roman"/>
          <w:b/>
          <w:bCs/>
          <w:sz w:val="24"/>
          <w:szCs w:val="28"/>
        </w:rPr>
      </w:pPr>
      <w:r>
        <w:rPr>
          <w:rFonts w:ascii="Times New Roman" w:eastAsia="宋体" w:hAnsi="Times New Roman" w:cs="Times New Roman" w:hint="eastAsia"/>
          <w:b/>
          <w:bCs/>
          <w:sz w:val="24"/>
          <w:szCs w:val="28"/>
        </w:rPr>
        <w:t>表</w:t>
      </w:r>
      <w:r>
        <w:rPr>
          <w:rFonts w:ascii="Times New Roman" w:eastAsia="宋体" w:hAnsi="Times New Roman" w:cs="Times New Roman" w:hint="eastAsia"/>
          <w:b/>
          <w:bCs/>
          <w:sz w:val="24"/>
          <w:szCs w:val="28"/>
        </w:rPr>
        <w:t>3.2-</w:t>
      </w:r>
      <w:r w:rsidR="0090630D">
        <w:rPr>
          <w:rFonts w:ascii="Times New Roman" w:eastAsia="宋体" w:hAnsi="Times New Roman" w:cs="Times New Roman" w:hint="eastAsia"/>
          <w:b/>
          <w:bCs/>
          <w:sz w:val="24"/>
          <w:szCs w:val="28"/>
        </w:rPr>
        <w:t>8</w:t>
      </w:r>
      <w:r>
        <w:rPr>
          <w:rFonts w:ascii="Times New Roman" w:eastAsia="宋体" w:hAnsi="Times New Roman" w:cs="Times New Roman" w:hint="eastAsia"/>
          <w:b/>
          <w:bCs/>
          <w:sz w:val="24"/>
          <w:szCs w:val="28"/>
        </w:rPr>
        <w:t xml:space="preserve">　理化性质一览表</w:t>
      </w:r>
    </w:p>
    <w:tbl>
      <w:tblPr>
        <w:tblW w:w="8934" w:type="dxa"/>
        <w:tblInd w:w="67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934"/>
        <w:gridCol w:w="2240"/>
        <w:gridCol w:w="1792"/>
        <w:gridCol w:w="3968"/>
      </w:tblGrid>
      <w:tr w:rsidR="00E362F2" w:rsidTr="00CA5FC1">
        <w:trPr>
          <w:trHeight w:val="349"/>
          <w:tblHeader/>
        </w:trPr>
        <w:tc>
          <w:tcPr>
            <w:tcW w:w="934" w:type="dxa"/>
            <w:vAlign w:val="center"/>
          </w:tcPr>
          <w:p w:rsidR="00E362F2" w:rsidRDefault="00DE23AA">
            <w:pPr>
              <w:pStyle w:val="af9"/>
              <w:jc w:val="center"/>
              <w:rPr>
                <w:rFonts w:hAnsi="宋体"/>
                <w:b/>
                <w:color w:val="000000"/>
                <w:szCs w:val="21"/>
              </w:rPr>
            </w:pPr>
            <w:r>
              <w:rPr>
                <w:rFonts w:hAnsi="宋体" w:hint="eastAsia"/>
                <w:b/>
                <w:color w:val="000000"/>
                <w:szCs w:val="21"/>
              </w:rPr>
              <w:t>名称</w:t>
            </w:r>
          </w:p>
        </w:tc>
        <w:tc>
          <w:tcPr>
            <w:tcW w:w="2240" w:type="dxa"/>
            <w:vAlign w:val="center"/>
          </w:tcPr>
          <w:p w:rsidR="00E362F2" w:rsidRDefault="00DE23AA">
            <w:pPr>
              <w:pStyle w:val="af9"/>
              <w:jc w:val="center"/>
              <w:rPr>
                <w:rFonts w:hAnsi="宋体"/>
                <w:b/>
                <w:color w:val="000000"/>
                <w:szCs w:val="21"/>
              </w:rPr>
            </w:pPr>
            <w:r>
              <w:rPr>
                <w:rFonts w:hAnsi="宋体" w:hint="eastAsia"/>
                <w:b/>
                <w:color w:val="000000"/>
                <w:szCs w:val="21"/>
              </w:rPr>
              <w:t>规格</w:t>
            </w:r>
          </w:p>
        </w:tc>
        <w:tc>
          <w:tcPr>
            <w:tcW w:w="1792" w:type="dxa"/>
            <w:vAlign w:val="center"/>
          </w:tcPr>
          <w:p w:rsidR="00E362F2" w:rsidRDefault="00DE23AA">
            <w:pPr>
              <w:pStyle w:val="af9"/>
              <w:jc w:val="center"/>
              <w:rPr>
                <w:rFonts w:hAnsi="宋体"/>
                <w:b/>
                <w:color w:val="000000"/>
                <w:szCs w:val="21"/>
              </w:rPr>
            </w:pPr>
            <w:r>
              <w:rPr>
                <w:rFonts w:hAnsi="宋体" w:hint="eastAsia"/>
                <w:b/>
                <w:color w:val="000000"/>
                <w:szCs w:val="21"/>
              </w:rPr>
              <w:t>危险性概述</w:t>
            </w:r>
          </w:p>
        </w:tc>
        <w:tc>
          <w:tcPr>
            <w:tcW w:w="3968" w:type="dxa"/>
            <w:vAlign w:val="center"/>
          </w:tcPr>
          <w:p w:rsidR="00E362F2" w:rsidRDefault="00DE23AA">
            <w:pPr>
              <w:pStyle w:val="af9"/>
              <w:jc w:val="center"/>
              <w:rPr>
                <w:rFonts w:hAnsi="宋体"/>
                <w:b/>
                <w:color w:val="000000"/>
                <w:szCs w:val="21"/>
              </w:rPr>
            </w:pPr>
            <w:r>
              <w:rPr>
                <w:rFonts w:hAnsi="宋体" w:hint="eastAsia"/>
                <w:b/>
                <w:color w:val="000000"/>
                <w:szCs w:val="21"/>
              </w:rPr>
              <w:t>用途</w:t>
            </w:r>
          </w:p>
        </w:tc>
      </w:tr>
      <w:tr w:rsidR="00E362F2" w:rsidTr="00CA5FC1">
        <w:trPr>
          <w:trHeight w:val="897"/>
        </w:trPr>
        <w:tc>
          <w:tcPr>
            <w:tcW w:w="934" w:type="dxa"/>
            <w:vMerge w:val="restart"/>
            <w:vAlign w:val="center"/>
          </w:tcPr>
          <w:p w:rsidR="00E362F2" w:rsidRDefault="00DE23AA">
            <w:pPr>
              <w:pStyle w:val="af9"/>
              <w:jc w:val="center"/>
              <w:rPr>
                <w:rFonts w:hAnsi="宋体"/>
                <w:b/>
                <w:color w:val="000000"/>
                <w:szCs w:val="21"/>
              </w:rPr>
            </w:pPr>
            <w:r>
              <w:rPr>
                <w:rFonts w:hAnsi="宋体" w:hint="eastAsia"/>
                <w:b/>
                <w:color w:val="000000"/>
                <w:szCs w:val="21"/>
              </w:rPr>
              <w:t>邻苯二甲酸二辛酯</w:t>
            </w:r>
          </w:p>
        </w:tc>
        <w:tc>
          <w:tcPr>
            <w:tcW w:w="2240" w:type="dxa"/>
            <w:vMerge w:val="restart"/>
            <w:vAlign w:val="center"/>
          </w:tcPr>
          <w:p w:rsidR="00E362F2" w:rsidRDefault="00DE23AA">
            <w:pPr>
              <w:pStyle w:val="af9"/>
              <w:jc w:val="center"/>
              <w:rPr>
                <w:rFonts w:hAnsi="宋体"/>
                <w:color w:val="000000"/>
                <w:szCs w:val="21"/>
              </w:rPr>
            </w:pPr>
            <w:r>
              <w:rPr>
                <w:rFonts w:hAnsi="宋体" w:hint="eastAsia"/>
                <w:color w:val="000000"/>
                <w:szCs w:val="21"/>
              </w:rPr>
              <w:t>外观与色泽（铂-钴）：透明油状液体，不深于120号</w:t>
            </w:r>
          </w:p>
          <w:p w:rsidR="00E362F2" w:rsidRDefault="00DE23AA">
            <w:pPr>
              <w:pStyle w:val="af9"/>
              <w:jc w:val="center"/>
              <w:rPr>
                <w:rFonts w:hAnsi="宋体"/>
                <w:color w:val="000000"/>
                <w:szCs w:val="21"/>
              </w:rPr>
            </w:pPr>
            <w:r>
              <w:rPr>
                <w:rFonts w:hAnsi="宋体" w:hint="eastAsia"/>
                <w:color w:val="000000"/>
                <w:szCs w:val="21"/>
              </w:rPr>
              <w:t>酯含量：≥99.0%、比重：0.982-0.988、酸值mgKOH/g:＜0.2、加热减量：＜0.5%、闪点（开杯）≥190、体积电阻系数≥1×10</w:t>
            </w:r>
            <w:r>
              <w:rPr>
                <w:rFonts w:hAnsi="宋体" w:hint="eastAsia"/>
                <w:color w:val="000000"/>
                <w:szCs w:val="21"/>
                <w:vertAlign w:val="superscript"/>
              </w:rPr>
              <w:t>11千万E</w:t>
            </w:r>
          </w:p>
        </w:tc>
        <w:tc>
          <w:tcPr>
            <w:tcW w:w="1792" w:type="dxa"/>
            <w:vMerge w:val="restart"/>
            <w:vAlign w:val="center"/>
          </w:tcPr>
          <w:p w:rsidR="00E362F2" w:rsidRDefault="00DE23AA">
            <w:pPr>
              <w:pStyle w:val="af9"/>
              <w:jc w:val="center"/>
              <w:rPr>
                <w:rFonts w:hAnsi="宋体"/>
                <w:color w:val="000000"/>
                <w:szCs w:val="21"/>
              </w:rPr>
            </w:pPr>
            <w:r>
              <w:rPr>
                <w:rFonts w:hAnsi="宋体" w:hint="eastAsia"/>
                <w:color w:val="000000"/>
                <w:szCs w:val="21"/>
              </w:rPr>
              <w:t>健康危害：对眼睛和皮肤有刺激作用。受热分解释出腐蚀性、刺激性的烟雾。环境危害：对水生生物有毒作用。爆炸危险：可燃，其蒸气与空气混合，能形成爆炸性混合物。</w:t>
            </w:r>
          </w:p>
        </w:tc>
        <w:tc>
          <w:tcPr>
            <w:tcW w:w="3968" w:type="dxa"/>
            <w:vMerge w:val="restart"/>
            <w:vAlign w:val="center"/>
          </w:tcPr>
          <w:p w:rsidR="00E362F2" w:rsidRDefault="00DE23AA">
            <w:pPr>
              <w:pStyle w:val="af9"/>
              <w:jc w:val="center"/>
              <w:rPr>
                <w:rFonts w:hAnsi="宋体"/>
                <w:color w:val="000000"/>
                <w:szCs w:val="21"/>
              </w:rPr>
            </w:pPr>
            <w:r>
              <w:rPr>
                <w:spacing w:val="8"/>
              </w:rPr>
              <w:t>主要用于聚氯乙烯脂的加工、还可用于化地树脂、醋酸树脂、ABS树脂及橡胶等高聚物的加工，也可用于造漆、染料、分散剂等、DOP增塑的PVC可用于制造人造革、农用薄膜、包装材料、电缆等。工业上为最广泛使用的增塑剂</w:t>
            </w:r>
            <w:r>
              <w:rPr>
                <w:rFonts w:hint="eastAsia"/>
                <w:spacing w:val="8"/>
              </w:rPr>
              <w:t>，</w:t>
            </w:r>
            <w:r>
              <w:rPr>
                <w:spacing w:val="8"/>
              </w:rPr>
              <w:t>本品具有良好的综合性能，混合性能好，增塑效率高，挥发性较低，低温柔软性较好，耐水抽出，电气性能高，耐热性和耐候性良好。</w:t>
            </w:r>
          </w:p>
        </w:tc>
      </w:tr>
      <w:tr w:rsidR="00E362F2" w:rsidTr="00CA5FC1">
        <w:trPr>
          <w:trHeight w:val="897"/>
        </w:trPr>
        <w:tc>
          <w:tcPr>
            <w:tcW w:w="934" w:type="dxa"/>
            <w:vMerge/>
          </w:tcPr>
          <w:p w:rsidR="00E362F2" w:rsidRDefault="00E362F2">
            <w:pPr>
              <w:pStyle w:val="af9"/>
              <w:rPr>
                <w:rFonts w:hAnsi="宋体"/>
                <w:color w:val="000000"/>
                <w:szCs w:val="21"/>
              </w:rPr>
            </w:pPr>
          </w:p>
        </w:tc>
        <w:tc>
          <w:tcPr>
            <w:tcW w:w="2240" w:type="dxa"/>
            <w:vMerge/>
          </w:tcPr>
          <w:p w:rsidR="00E362F2" w:rsidRDefault="00E362F2">
            <w:pPr>
              <w:pStyle w:val="af9"/>
              <w:jc w:val="center"/>
              <w:rPr>
                <w:rFonts w:hAnsi="宋体"/>
                <w:color w:val="000000"/>
                <w:szCs w:val="21"/>
              </w:rPr>
            </w:pPr>
          </w:p>
        </w:tc>
        <w:tc>
          <w:tcPr>
            <w:tcW w:w="1792" w:type="dxa"/>
            <w:vMerge/>
          </w:tcPr>
          <w:p w:rsidR="00E362F2" w:rsidRDefault="00E362F2">
            <w:pPr>
              <w:pStyle w:val="af9"/>
              <w:jc w:val="center"/>
              <w:rPr>
                <w:rFonts w:hAnsi="宋体"/>
                <w:color w:val="000000"/>
                <w:szCs w:val="21"/>
              </w:rPr>
            </w:pPr>
          </w:p>
        </w:tc>
        <w:tc>
          <w:tcPr>
            <w:tcW w:w="3968" w:type="dxa"/>
            <w:vMerge/>
          </w:tcPr>
          <w:p w:rsidR="00E362F2" w:rsidRDefault="00E362F2">
            <w:pPr>
              <w:pStyle w:val="af9"/>
              <w:jc w:val="center"/>
              <w:rPr>
                <w:rFonts w:hAnsi="宋体"/>
                <w:color w:val="000000"/>
                <w:szCs w:val="21"/>
              </w:rPr>
            </w:pPr>
          </w:p>
        </w:tc>
      </w:tr>
      <w:tr w:rsidR="00E362F2" w:rsidTr="00CA5FC1">
        <w:trPr>
          <w:trHeight w:val="529"/>
        </w:trPr>
        <w:tc>
          <w:tcPr>
            <w:tcW w:w="934" w:type="dxa"/>
            <w:vMerge/>
          </w:tcPr>
          <w:p w:rsidR="00E362F2" w:rsidRDefault="00E362F2">
            <w:pPr>
              <w:pStyle w:val="af9"/>
              <w:rPr>
                <w:rFonts w:hAnsi="宋体"/>
                <w:color w:val="000000"/>
                <w:szCs w:val="21"/>
              </w:rPr>
            </w:pPr>
          </w:p>
        </w:tc>
        <w:tc>
          <w:tcPr>
            <w:tcW w:w="2240" w:type="dxa"/>
            <w:vMerge/>
          </w:tcPr>
          <w:p w:rsidR="00E362F2" w:rsidRDefault="00E362F2">
            <w:pPr>
              <w:pStyle w:val="af9"/>
              <w:jc w:val="center"/>
              <w:rPr>
                <w:rFonts w:hAnsi="宋体"/>
                <w:color w:val="000000"/>
                <w:szCs w:val="21"/>
              </w:rPr>
            </w:pPr>
          </w:p>
        </w:tc>
        <w:tc>
          <w:tcPr>
            <w:tcW w:w="1792" w:type="dxa"/>
            <w:vMerge/>
          </w:tcPr>
          <w:p w:rsidR="00E362F2" w:rsidRDefault="00E362F2">
            <w:pPr>
              <w:pStyle w:val="af9"/>
              <w:jc w:val="center"/>
              <w:rPr>
                <w:rFonts w:hAnsi="宋体"/>
                <w:color w:val="000000"/>
                <w:szCs w:val="21"/>
              </w:rPr>
            </w:pPr>
          </w:p>
        </w:tc>
        <w:tc>
          <w:tcPr>
            <w:tcW w:w="3968" w:type="dxa"/>
            <w:vMerge/>
          </w:tcPr>
          <w:p w:rsidR="00E362F2" w:rsidRDefault="00E362F2">
            <w:pPr>
              <w:pStyle w:val="af9"/>
              <w:jc w:val="center"/>
              <w:rPr>
                <w:rFonts w:hAnsi="宋体"/>
                <w:color w:val="000000"/>
                <w:szCs w:val="21"/>
              </w:rPr>
            </w:pPr>
          </w:p>
        </w:tc>
      </w:tr>
    </w:tbl>
    <w:p w:rsidR="00E362F2" w:rsidRDefault="00AE2802">
      <w:pPr>
        <w:spacing w:line="360" w:lineRule="auto"/>
        <w:ind w:firstLineChars="200" w:firstLine="482"/>
        <w:jc w:val="left"/>
        <w:outlineLvl w:val="3"/>
        <w:rPr>
          <w:rFonts w:ascii="Times New Roman" w:hAnsi="Times New Roman" w:cs="Times New Roman"/>
          <w:b/>
          <w:bCs/>
          <w:sz w:val="24"/>
          <w:szCs w:val="28"/>
        </w:rPr>
      </w:pPr>
      <w:r>
        <w:rPr>
          <w:rFonts w:ascii="Times New Roman" w:hAnsi="Times New Roman" w:cs="Times New Roman" w:hint="eastAsia"/>
          <w:b/>
          <w:bCs/>
          <w:sz w:val="24"/>
          <w:szCs w:val="28"/>
        </w:rPr>
        <w:t>4</w:t>
      </w:r>
      <w:r w:rsidR="00DE23AA">
        <w:rPr>
          <w:rFonts w:ascii="Times New Roman" w:hAnsi="Times New Roman" w:cs="Times New Roman" w:hint="eastAsia"/>
          <w:b/>
          <w:bCs/>
          <w:sz w:val="24"/>
          <w:szCs w:val="28"/>
        </w:rPr>
        <w:t>、主要生产设备</w:t>
      </w:r>
    </w:p>
    <w:p w:rsidR="00E362F2" w:rsidRDefault="00DE23AA">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主要生产设备表见表</w:t>
      </w:r>
      <w:r>
        <w:rPr>
          <w:rFonts w:ascii="Times New Roman" w:hAnsi="Times New Roman" w:cs="Times New Roman" w:hint="eastAsia"/>
          <w:sz w:val="24"/>
        </w:rPr>
        <w:t>3.2-</w:t>
      </w:r>
      <w:r w:rsidR="0090630D">
        <w:rPr>
          <w:rFonts w:ascii="Times New Roman" w:hAnsi="Times New Roman" w:cs="Times New Roman" w:hint="eastAsia"/>
          <w:sz w:val="24"/>
        </w:rPr>
        <w:t>9</w:t>
      </w:r>
      <w:r>
        <w:rPr>
          <w:rFonts w:ascii="Times New Roman" w:hAnsi="Times New Roman" w:cs="Times New Roman" w:hint="eastAsia"/>
          <w:sz w:val="24"/>
        </w:rPr>
        <w:t>。</w:t>
      </w:r>
    </w:p>
    <w:p w:rsidR="00E362F2" w:rsidRDefault="00DE23AA">
      <w:pPr>
        <w:adjustRightInd w:val="0"/>
        <w:snapToGrid w:val="0"/>
        <w:spacing w:line="480" w:lineRule="exact"/>
        <w:jc w:val="center"/>
        <w:rPr>
          <w:rFonts w:ascii="Times New Roman" w:eastAsia="宋体" w:hAnsi="Times New Roman" w:cs="Times New Roman"/>
          <w:b/>
          <w:bCs/>
          <w:sz w:val="24"/>
          <w:szCs w:val="28"/>
        </w:rPr>
      </w:pPr>
      <w:r>
        <w:rPr>
          <w:rFonts w:ascii="Times New Roman" w:eastAsia="宋体" w:hAnsi="Times New Roman" w:cs="Times New Roman" w:hint="eastAsia"/>
          <w:b/>
          <w:bCs/>
          <w:sz w:val="24"/>
          <w:szCs w:val="28"/>
        </w:rPr>
        <w:t>表</w:t>
      </w:r>
      <w:r>
        <w:rPr>
          <w:rFonts w:ascii="Times New Roman" w:eastAsia="宋体" w:hAnsi="Times New Roman" w:cs="Times New Roman" w:hint="eastAsia"/>
          <w:b/>
          <w:bCs/>
          <w:sz w:val="24"/>
          <w:szCs w:val="28"/>
        </w:rPr>
        <w:t>3.2-</w:t>
      </w:r>
      <w:r w:rsidR="0090630D">
        <w:rPr>
          <w:rFonts w:ascii="Times New Roman" w:eastAsia="宋体" w:hAnsi="Times New Roman" w:cs="Times New Roman" w:hint="eastAsia"/>
          <w:b/>
          <w:bCs/>
          <w:sz w:val="24"/>
          <w:szCs w:val="28"/>
        </w:rPr>
        <w:t>9</w:t>
      </w:r>
      <w:r>
        <w:rPr>
          <w:rFonts w:ascii="Times New Roman" w:eastAsia="宋体" w:hAnsi="Times New Roman" w:cs="Times New Roman" w:hint="eastAsia"/>
          <w:b/>
          <w:bCs/>
          <w:sz w:val="24"/>
          <w:szCs w:val="28"/>
        </w:rPr>
        <w:t xml:space="preserve">   </w:t>
      </w:r>
      <w:r>
        <w:rPr>
          <w:rFonts w:ascii="Times New Roman" w:eastAsia="宋体" w:hAnsi="Times New Roman" w:cs="Times New Roman" w:hint="eastAsia"/>
          <w:b/>
          <w:bCs/>
          <w:sz w:val="24"/>
          <w:szCs w:val="28"/>
        </w:rPr>
        <w:t>主要生产设备表</w:t>
      </w:r>
    </w:p>
    <w:tbl>
      <w:tblPr>
        <w:tblW w:w="9070" w:type="dxa"/>
        <w:jc w:val="center"/>
        <w:tblInd w:w="-1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709"/>
        <w:gridCol w:w="1701"/>
        <w:gridCol w:w="992"/>
        <w:gridCol w:w="992"/>
        <w:gridCol w:w="709"/>
        <w:gridCol w:w="1559"/>
        <w:gridCol w:w="993"/>
        <w:gridCol w:w="708"/>
        <w:gridCol w:w="707"/>
      </w:tblGrid>
      <w:tr w:rsidR="00E362F2" w:rsidTr="0090630D">
        <w:trPr>
          <w:trHeight w:val="300"/>
          <w:tblHeader/>
          <w:jc w:val="center"/>
        </w:trPr>
        <w:tc>
          <w:tcPr>
            <w:tcW w:w="709" w:type="dxa"/>
            <w:vMerge w:val="restart"/>
            <w:vAlign w:val="center"/>
          </w:tcPr>
          <w:p w:rsidR="00E362F2" w:rsidRDefault="00DE23AA">
            <w:pPr>
              <w:pStyle w:val="af9"/>
              <w:jc w:val="center"/>
              <w:rPr>
                <w:rFonts w:hAnsi="宋体"/>
                <w:b/>
                <w:color w:val="000000" w:themeColor="text1"/>
                <w:szCs w:val="21"/>
              </w:rPr>
            </w:pPr>
            <w:r>
              <w:rPr>
                <w:rFonts w:hAnsi="宋体"/>
                <w:b/>
                <w:color w:val="000000" w:themeColor="text1"/>
                <w:szCs w:val="21"/>
              </w:rPr>
              <w:t>序号</w:t>
            </w:r>
          </w:p>
        </w:tc>
        <w:tc>
          <w:tcPr>
            <w:tcW w:w="1701" w:type="dxa"/>
            <w:vMerge w:val="restart"/>
            <w:vAlign w:val="center"/>
          </w:tcPr>
          <w:p w:rsidR="00E362F2" w:rsidRDefault="00DE23AA">
            <w:pPr>
              <w:pStyle w:val="af9"/>
              <w:jc w:val="center"/>
              <w:rPr>
                <w:rFonts w:hAnsi="宋体"/>
                <w:b/>
                <w:color w:val="000000" w:themeColor="text1"/>
                <w:szCs w:val="21"/>
              </w:rPr>
            </w:pPr>
            <w:r>
              <w:rPr>
                <w:rFonts w:hAnsi="宋体"/>
                <w:b/>
                <w:color w:val="000000" w:themeColor="text1"/>
                <w:szCs w:val="21"/>
              </w:rPr>
              <w:t>设备名称</w:t>
            </w:r>
          </w:p>
        </w:tc>
        <w:tc>
          <w:tcPr>
            <w:tcW w:w="4252" w:type="dxa"/>
            <w:gridSpan w:val="4"/>
            <w:vAlign w:val="center"/>
          </w:tcPr>
          <w:p w:rsidR="00E362F2" w:rsidRDefault="00DE23AA">
            <w:pPr>
              <w:pStyle w:val="af9"/>
              <w:jc w:val="center"/>
              <w:rPr>
                <w:rFonts w:hAnsi="宋体"/>
                <w:b/>
                <w:color w:val="000000" w:themeColor="text1"/>
                <w:szCs w:val="21"/>
              </w:rPr>
            </w:pPr>
            <w:r>
              <w:rPr>
                <w:rFonts w:hAnsi="宋体" w:hint="eastAsia"/>
                <w:b/>
                <w:color w:val="000000" w:themeColor="text1"/>
                <w:szCs w:val="21"/>
              </w:rPr>
              <w:t>现状</w:t>
            </w:r>
          </w:p>
        </w:tc>
        <w:tc>
          <w:tcPr>
            <w:tcW w:w="2408" w:type="dxa"/>
            <w:gridSpan w:val="3"/>
            <w:vAlign w:val="center"/>
          </w:tcPr>
          <w:p w:rsidR="00E362F2" w:rsidRDefault="00DE23AA">
            <w:pPr>
              <w:pStyle w:val="af9"/>
              <w:jc w:val="center"/>
              <w:rPr>
                <w:rFonts w:hAnsi="宋体"/>
                <w:b/>
                <w:color w:val="000000" w:themeColor="text1"/>
                <w:szCs w:val="21"/>
              </w:rPr>
            </w:pPr>
            <w:r>
              <w:rPr>
                <w:rFonts w:hAnsi="宋体" w:hint="eastAsia"/>
                <w:b/>
                <w:color w:val="000000" w:themeColor="text1"/>
                <w:szCs w:val="21"/>
              </w:rPr>
              <w:t>环评验收时</w:t>
            </w:r>
          </w:p>
        </w:tc>
      </w:tr>
      <w:tr w:rsidR="00E362F2" w:rsidTr="0090630D">
        <w:trPr>
          <w:trHeight w:val="299"/>
          <w:tblHeader/>
          <w:jc w:val="center"/>
        </w:trPr>
        <w:tc>
          <w:tcPr>
            <w:tcW w:w="709" w:type="dxa"/>
            <w:vMerge/>
            <w:vAlign w:val="center"/>
          </w:tcPr>
          <w:p w:rsidR="00E362F2" w:rsidRDefault="00E362F2">
            <w:pPr>
              <w:pStyle w:val="af9"/>
              <w:jc w:val="center"/>
              <w:rPr>
                <w:rFonts w:hAnsi="宋体"/>
                <w:b/>
                <w:color w:val="000000" w:themeColor="text1"/>
                <w:szCs w:val="21"/>
              </w:rPr>
            </w:pPr>
          </w:p>
        </w:tc>
        <w:tc>
          <w:tcPr>
            <w:tcW w:w="1701" w:type="dxa"/>
            <w:vMerge/>
            <w:vAlign w:val="center"/>
          </w:tcPr>
          <w:p w:rsidR="00E362F2" w:rsidRDefault="00E362F2">
            <w:pPr>
              <w:pStyle w:val="af9"/>
              <w:jc w:val="center"/>
              <w:rPr>
                <w:rFonts w:hAnsi="宋体"/>
                <w:b/>
                <w:color w:val="000000" w:themeColor="text1"/>
                <w:szCs w:val="21"/>
              </w:rPr>
            </w:pPr>
          </w:p>
        </w:tc>
        <w:tc>
          <w:tcPr>
            <w:tcW w:w="992" w:type="dxa"/>
            <w:vAlign w:val="center"/>
          </w:tcPr>
          <w:p w:rsidR="00E362F2" w:rsidRDefault="00DE23AA">
            <w:pPr>
              <w:pStyle w:val="af9"/>
              <w:jc w:val="center"/>
              <w:rPr>
                <w:rFonts w:hAnsi="宋体"/>
                <w:b/>
                <w:color w:val="000000" w:themeColor="text1"/>
                <w:szCs w:val="21"/>
              </w:rPr>
            </w:pPr>
            <w:r>
              <w:rPr>
                <w:rFonts w:hAnsi="宋体" w:hint="eastAsia"/>
                <w:b/>
                <w:color w:val="000000" w:themeColor="text1"/>
                <w:szCs w:val="21"/>
              </w:rPr>
              <w:t>规格</w:t>
            </w:r>
          </w:p>
        </w:tc>
        <w:tc>
          <w:tcPr>
            <w:tcW w:w="992" w:type="dxa"/>
            <w:vAlign w:val="center"/>
          </w:tcPr>
          <w:p w:rsidR="00E362F2" w:rsidRDefault="00DE23AA">
            <w:pPr>
              <w:pStyle w:val="af9"/>
              <w:jc w:val="center"/>
              <w:rPr>
                <w:rFonts w:hAnsi="宋体"/>
                <w:b/>
                <w:color w:val="000000" w:themeColor="text1"/>
                <w:szCs w:val="21"/>
              </w:rPr>
            </w:pPr>
            <w:r>
              <w:rPr>
                <w:rFonts w:hAnsi="宋体" w:hint="eastAsia"/>
                <w:b/>
                <w:color w:val="000000" w:themeColor="text1"/>
                <w:szCs w:val="21"/>
              </w:rPr>
              <w:t>材质</w:t>
            </w:r>
          </w:p>
        </w:tc>
        <w:tc>
          <w:tcPr>
            <w:tcW w:w="709" w:type="dxa"/>
            <w:vAlign w:val="center"/>
          </w:tcPr>
          <w:p w:rsidR="00E362F2" w:rsidRDefault="00DE23AA">
            <w:pPr>
              <w:pStyle w:val="af9"/>
              <w:jc w:val="center"/>
              <w:rPr>
                <w:rFonts w:hAnsi="宋体"/>
                <w:b/>
                <w:color w:val="000000" w:themeColor="text1"/>
                <w:szCs w:val="21"/>
              </w:rPr>
            </w:pPr>
            <w:r>
              <w:rPr>
                <w:rFonts w:hAnsi="宋体"/>
                <w:b/>
                <w:color w:val="000000" w:themeColor="text1"/>
                <w:szCs w:val="21"/>
              </w:rPr>
              <w:t>数量</w:t>
            </w:r>
          </w:p>
        </w:tc>
        <w:tc>
          <w:tcPr>
            <w:tcW w:w="1559" w:type="dxa"/>
            <w:vAlign w:val="center"/>
          </w:tcPr>
          <w:p w:rsidR="00E362F2" w:rsidRDefault="00DE23AA">
            <w:pPr>
              <w:pStyle w:val="af9"/>
              <w:jc w:val="center"/>
              <w:rPr>
                <w:rFonts w:hAnsi="宋体"/>
                <w:b/>
                <w:color w:val="000000" w:themeColor="text1"/>
                <w:szCs w:val="21"/>
              </w:rPr>
            </w:pPr>
            <w:r>
              <w:rPr>
                <w:rFonts w:hAnsi="宋体" w:hint="eastAsia"/>
                <w:b/>
                <w:color w:val="000000" w:themeColor="text1"/>
                <w:szCs w:val="21"/>
              </w:rPr>
              <w:t>生产厂家</w:t>
            </w:r>
          </w:p>
        </w:tc>
        <w:tc>
          <w:tcPr>
            <w:tcW w:w="993" w:type="dxa"/>
            <w:vAlign w:val="center"/>
          </w:tcPr>
          <w:p w:rsidR="00E362F2" w:rsidRDefault="00DE23AA">
            <w:pPr>
              <w:pStyle w:val="af9"/>
              <w:jc w:val="center"/>
              <w:rPr>
                <w:rFonts w:hAnsi="宋体"/>
                <w:b/>
                <w:color w:val="000000" w:themeColor="text1"/>
                <w:szCs w:val="21"/>
              </w:rPr>
            </w:pPr>
            <w:r>
              <w:rPr>
                <w:rFonts w:hAnsi="宋体" w:hint="eastAsia"/>
                <w:b/>
                <w:color w:val="000000" w:themeColor="text1"/>
                <w:szCs w:val="21"/>
              </w:rPr>
              <w:t>规格</w:t>
            </w:r>
          </w:p>
        </w:tc>
        <w:tc>
          <w:tcPr>
            <w:tcW w:w="708" w:type="dxa"/>
            <w:vAlign w:val="center"/>
          </w:tcPr>
          <w:p w:rsidR="00E362F2" w:rsidRDefault="00DE23AA">
            <w:pPr>
              <w:pStyle w:val="af9"/>
              <w:jc w:val="center"/>
              <w:rPr>
                <w:rFonts w:hAnsi="宋体"/>
                <w:b/>
                <w:color w:val="000000" w:themeColor="text1"/>
                <w:szCs w:val="21"/>
              </w:rPr>
            </w:pPr>
            <w:r>
              <w:rPr>
                <w:rFonts w:hAnsi="宋体" w:hint="eastAsia"/>
                <w:b/>
                <w:color w:val="000000" w:themeColor="text1"/>
                <w:szCs w:val="21"/>
              </w:rPr>
              <w:t>材质</w:t>
            </w:r>
          </w:p>
        </w:tc>
        <w:tc>
          <w:tcPr>
            <w:tcW w:w="707" w:type="dxa"/>
            <w:vAlign w:val="center"/>
          </w:tcPr>
          <w:p w:rsidR="00E362F2" w:rsidRDefault="00DE23AA">
            <w:pPr>
              <w:pStyle w:val="af9"/>
              <w:jc w:val="center"/>
              <w:rPr>
                <w:rFonts w:hAnsi="宋体"/>
                <w:b/>
                <w:color w:val="000000" w:themeColor="text1"/>
                <w:szCs w:val="21"/>
              </w:rPr>
            </w:pPr>
            <w:r>
              <w:rPr>
                <w:rFonts w:hAnsi="宋体"/>
                <w:b/>
                <w:color w:val="000000" w:themeColor="text1"/>
                <w:szCs w:val="21"/>
              </w:rPr>
              <w:t>数量</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一、</w:t>
            </w:r>
          </w:p>
        </w:tc>
        <w:tc>
          <w:tcPr>
            <w:tcW w:w="1701" w:type="dxa"/>
          </w:tcPr>
          <w:p w:rsidR="00E362F2" w:rsidRDefault="00E362F2">
            <w:pPr>
              <w:jc w:val="center"/>
              <w:rPr>
                <w:color w:val="000000" w:themeColor="text1"/>
                <w:szCs w:val="21"/>
              </w:rPr>
            </w:pPr>
          </w:p>
        </w:tc>
        <w:tc>
          <w:tcPr>
            <w:tcW w:w="6660" w:type="dxa"/>
            <w:gridSpan w:val="7"/>
            <w:vAlign w:val="bottom"/>
          </w:tcPr>
          <w:p w:rsidR="00E362F2" w:rsidRDefault="00DE23AA">
            <w:pPr>
              <w:jc w:val="center"/>
              <w:rPr>
                <w:color w:val="000000" w:themeColor="text1"/>
                <w:szCs w:val="21"/>
              </w:rPr>
            </w:pPr>
            <w:r>
              <w:rPr>
                <w:rFonts w:hint="eastAsia"/>
                <w:color w:val="000000" w:themeColor="text1"/>
                <w:szCs w:val="21"/>
              </w:rPr>
              <w:t>生产设备</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1</w:t>
            </w:r>
          </w:p>
        </w:tc>
        <w:tc>
          <w:tcPr>
            <w:tcW w:w="1701" w:type="dxa"/>
            <w:vAlign w:val="bottom"/>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预溶釜</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35m</w:t>
            </w:r>
            <w:r>
              <w:rPr>
                <w:rFonts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碳钢</w:t>
            </w:r>
          </w:p>
        </w:tc>
        <w:tc>
          <w:tcPr>
            <w:tcW w:w="709"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1</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无锡雷特石化</w:t>
            </w:r>
          </w:p>
        </w:tc>
        <w:tc>
          <w:tcPr>
            <w:tcW w:w="993" w:type="dxa"/>
          </w:tcPr>
          <w:p w:rsidR="00E362F2" w:rsidRDefault="00DE23AA">
            <w:pPr>
              <w:jc w:val="center"/>
              <w:rPr>
                <w:color w:val="000000" w:themeColor="text1"/>
                <w:szCs w:val="21"/>
              </w:rPr>
            </w:pPr>
            <w:r>
              <w:rPr>
                <w:rFonts w:hint="eastAsia"/>
                <w:color w:val="000000" w:themeColor="text1"/>
                <w:szCs w:val="21"/>
              </w:rPr>
              <w:t>--</w:t>
            </w:r>
          </w:p>
        </w:tc>
        <w:tc>
          <w:tcPr>
            <w:tcW w:w="708" w:type="dxa"/>
          </w:tcPr>
          <w:p w:rsidR="00E362F2" w:rsidRDefault="00DE23AA">
            <w:pPr>
              <w:jc w:val="center"/>
              <w:rPr>
                <w:color w:val="000000" w:themeColor="text1"/>
                <w:szCs w:val="21"/>
              </w:rPr>
            </w:pPr>
            <w:r>
              <w:rPr>
                <w:rFonts w:hint="eastAsia"/>
                <w:color w:val="000000" w:themeColor="text1"/>
                <w:szCs w:val="21"/>
              </w:rPr>
              <w:t>--</w:t>
            </w:r>
          </w:p>
        </w:tc>
        <w:tc>
          <w:tcPr>
            <w:tcW w:w="707" w:type="dxa"/>
          </w:tcPr>
          <w:p w:rsidR="00E362F2" w:rsidRDefault="00DE23AA">
            <w:pPr>
              <w:jc w:val="center"/>
              <w:rPr>
                <w:rFonts w:ascii="宋体" w:eastAsia="宋体" w:hAnsi="宋体" w:cs="宋体"/>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2</w:t>
            </w:r>
          </w:p>
        </w:tc>
        <w:tc>
          <w:tcPr>
            <w:tcW w:w="1701" w:type="dxa"/>
            <w:vAlign w:val="bottom"/>
          </w:tcPr>
          <w:p w:rsidR="00E362F2" w:rsidRDefault="00DE23AA">
            <w:pPr>
              <w:jc w:val="center"/>
              <w:rPr>
                <w:rFonts w:ascii="宋体" w:eastAsia="宋体" w:hAnsi="宋体" w:cs="宋体"/>
                <w:color w:val="000000" w:themeColor="text1"/>
                <w:szCs w:val="21"/>
              </w:rPr>
            </w:pPr>
            <w:r>
              <w:rPr>
                <w:rFonts w:hint="eastAsia"/>
                <w:color w:val="000000" w:themeColor="text1"/>
                <w:szCs w:val="21"/>
              </w:rPr>
              <w:t>酯化釜</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35m</w:t>
            </w:r>
            <w:r>
              <w:rPr>
                <w:rFonts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碳钢</w:t>
            </w:r>
          </w:p>
        </w:tc>
        <w:tc>
          <w:tcPr>
            <w:tcW w:w="709"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2</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无锡雷特石化</w:t>
            </w:r>
          </w:p>
        </w:tc>
        <w:tc>
          <w:tcPr>
            <w:tcW w:w="993" w:type="dxa"/>
          </w:tcPr>
          <w:p w:rsidR="00E362F2" w:rsidRDefault="00DE23AA">
            <w:pPr>
              <w:jc w:val="center"/>
              <w:rPr>
                <w:color w:val="000000" w:themeColor="text1"/>
                <w:szCs w:val="21"/>
              </w:rPr>
            </w:pPr>
            <w:r>
              <w:rPr>
                <w:rFonts w:hint="eastAsia"/>
                <w:color w:val="000000" w:themeColor="text1"/>
                <w:szCs w:val="21"/>
              </w:rPr>
              <w:t>6.3m</w:t>
            </w:r>
            <w:r>
              <w:rPr>
                <w:rFonts w:hint="eastAsia"/>
                <w:color w:val="000000" w:themeColor="text1"/>
                <w:szCs w:val="21"/>
                <w:vertAlign w:val="superscript"/>
              </w:rPr>
              <w:t>3</w:t>
            </w:r>
          </w:p>
        </w:tc>
        <w:tc>
          <w:tcPr>
            <w:tcW w:w="708" w:type="dxa"/>
          </w:tcPr>
          <w:p w:rsidR="00E362F2" w:rsidRDefault="00DE23AA">
            <w:pPr>
              <w:jc w:val="center"/>
              <w:rPr>
                <w:color w:val="000000" w:themeColor="text1"/>
                <w:szCs w:val="21"/>
              </w:rPr>
            </w:pPr>
            <w:r>
              <w:rPr>
                <w:rFonts w:hint="eastAsia"/>
                <w:color w:val="000000" w:themeColor="text1"/>
                <w:szCs w:val="21"/>
              </w:rPr>
              <w:t>304</w:t>
            </w:r>
          </w:p>
        </w:tc>
        <w:tc>
          <w:tcPr>
            <w:tcW w:w="707" w:type="dxa"/>
          </w:tcPr>
          <w:p w:rsidR="00E362F2" w:rsidRDefault="00DE23AA">
            <w:pPr>
              <w:jc w:val="center"/>
              <w:rPr>
                <w:rFonts w:ascii="宋体" w:eastAsia="宋体" w:hAnsi="宋体" w:cs="宋体"/>
                <w:color w:val="000000" w:themeColor="text1"/>
                <w:szCs w:val="21"/>
              </w:rPr>
            </w:pPr>
            <w:r>
              <w:rPr>
                <w:rFonts w:hint="eastAsia"/>
                <w:color w:val="000000" w:themeColor="text1"/>
                <w:szCs w:val="21"/>
              </w:rPr>
              <w:t>6</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3</w:t>
            </w:r>
          </w:p>
        </w:tc>
        <w:tc>
          <w:tcPr>
            <w:tcW w:w="1701" w:type="dxa"/>
            <w:vAlign w:val="bottom"/>
          </w:tcPr>
          <w:p w:rsidR="00E362F2" w:rsidRDefault="00DE23AA">
            <w:pPr>
              <w:jc w:val="center"/>
              <w:rPr>
                <w:rFonts w:ascii="宋体" w:eastAsia="宋体" w:hAnsi="宋体" w:cs="宋体"/>
                <w:color w:val="000000" w:themeColor="text1"/>
                <w:szCs w:val="21"/>
              </w:rPr>
            </w:pPr>
            <w:r>
              <w:rPr>
                <w:rFonts w:hint="eastAsia"/>
                <w:color w:val="000000" w:themeColor="text1"/>
                <w:szCs w:val="21"/>
              </w:rPr>
              <w:t>中和釜</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35m</w:t>
            </w:r>
            <w:r>
              <w:rPr>
                <w:rFonts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碳钢</w:t>
            </w:r>
          </w:p>
        </w:tc>
        <w:tc>
          <w:tcPr>
            <w:tcW w:w="709"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1</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无锡雷特石化</w:t>
            </w:r>
          </w:p>
        </w:tc>
        <w:tc>
          <w:tcPr>
            <w:tcW w:w="993" w:type="dxa"/>
          </w:tcPr>
          <w:p w:rsidR="00E362F2" w:rsidRDefault="00DE23AA">
            <w:pPr>
              <w:jc w:val="center"/>
              <w:rPr>
                <w:color w:val="000000" w:themeColor="text1"/>
                <w:szCs w:val="21"/>
              </w:rPr>
            </w:pPr>
            <w:r>
              <w:rPr>
                <w:rFonts w:hint="eastAsia"/>
                <w:color w:val="000000" w:themeColor="text1"/>
                <w:szCs w:val="21"/>
              </w:rPr>
              <w:t>6.3m</w:t>
            </w:r>
            <w:r>
              <w:rPr>
                <w:rFonts w:hint="eastAsia"/>
                <w:color w:val="000000" w:themeColor="text1"/>
                <w:szCs w:val="21"/>
                <w:vertAlign w:val="superscript"/>
              </w:rPr>
              <w:t>3</w:t>
            </w:r>
          </w:p>
        </w:tc>
        <w:tc>
          <w:tcPr>
            <w:tcW w:w="708" w:type="dxa"/>
          </w:tcPr>
          <w:p w:rsidR="00E362F2" w:rsidRDefault="00DE23AA">
            <w:pPr>
              <w:jc w:val="center"/>
              <w:rPr>
                <w:color w:val="000000" w:themeColor="text1"/>
                <w:szCs w:val="21"/>
              </w:rPr>
            </w:pPr>
            <w:r>
              <w:rPr>
                <w:rFonts w:hint="eastAsia"/>
                <w:color w:val="000000" w:themeColor="text1"/>
                <w:szCs w:val="21"/>
              </w:rPr>
              <w:t>304</w:t>
            </w:r>
          </w:p>
        </w:tc>
        <w:tc>
          <w:tcPr>
            <w:tcW w:w="707" w:type="dxa"/>
          </w:tcPr>
          <w:p w:rsidR="00E362F2" w:rsidRDefault="00DE23AA">
            <w:pPr>
              <w:jc w:val="center"/>
              <w:rPr>
                <w:rFonts w:ascii="宋体" w:eastAsia="宋体" w:hAnsi="宋体" w:cs="宋体"/>
                <w:color w:val="000000" w:themeColor="text1"/>
                <w:szCs w:val="21"/>
              </w:rPr>
            </w:pPr>
            <w:r>
              <w:rPr>
                <w:rFonts w:hint="eastAsia"/>
                <w:color w:val="000000" w:themeColor="text1"/>
                <w:szCs w:val="21"/>
              </w:rPr>
              <w:t>5</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4</w:t>
            </w:r>
          </w:p>
        </w:tc>
        <w:tc>
          <w:tcPr>
            <w:tcW w:w="1701" w:type="dxa"/>
            <w:vAlign w:val="bottom"/>
          </w:tcPr>
          <w:p w:rsidR="00E362F2" w:rsidRDefault="00DE23AA">
            <w:pPr>
              <w:jc w:val="center"/>
              <w:rPr>
                <w:color w:val="000000" w:themeColor="text1"/>
                <w:szCs w:val="21"/>
              </w:rPr>
            </w:pPr>
            <w:r>
              <w:rPr>
                <w:rFonts w:hint="eastAsia"/>
                <w:color w:val="000000" w:themeColor="text1"/>
                <w:szCs w:val="21"/>
              </w:rPr>
              <w:t>连续脱醇塔</w:t>
            </w:r>
          </w:p>
        </w:tc>
        <w:tc>
          <w:tcPr>
            <w:tcW w:w="992" w:type="dxa"/>
            <w:vAlign w:val="center"/>
          </w:tcPr>
          <w:p w:rsidR="00E362F2" w:rsidRDefault="00DE23AA">
            <w:pPr>
              <w:jc w:val="center"/>
              <w:rPr>
                <w:color w:val="000000" w:themeColor="text1"/>
                <w:szCs w:val="21"/>
              </w:rPr>
            </w:pPr>
            <w:r>
              <w:rPr>
                <w:rFonts w:hint="eastAsia"/>
                <w:color w:val="000000" w:themeColor="text1"/>
                <w:szCs w:val="21"/>
              </w:rPr>
              <w:t>--</w:t>
            </w:r>
          </w:p>
        </w:tc>
        <w:tc>
          <w:tcPr>
            <w:tcW w:w="992" w:type="dxa"/>
            <w:vAlign w:val="center"/>
          </w:tcPr>
          <w:p w:rsidR="00E362F2" w:rsidRDefault="00DE23AA">
            <w:pPr>
              <w:jc w:val="center"/>
              <w:rPr>
                <w:color w:val="000000" w:themeColor="text1"/>
                <w:szCs w:val="21"/>
              </w:rPr>
            </w:pPr>
            <w:r>
              <w:rPr>
                <w:rFonts w:hint="eastAsia"/>
                <w:color w:val="000000" w:themeColor="text1"/>
                <w:szCs w:val="21"/>
              </w:rPr>
              <w:t>--</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w:t>
            </w:r>
          </w:p>
        </w:tc>
        <w:tc>
          <w:tcPr>
            <w:tcW w:w="1559" w:type="dxa"/>
            <w:vAlign w:val="center"/>
          </w:tcPr>
          <w:p w:rsidR="00E362F2" w:rsidRDefault="00DE23AA">
            <w:pPr>
              <w:jc w:val="center"/>
              <w:rPr>
                <w:color w:val="000000" w:themeColor="text1"/>
                <w:szCs w:val="21"/>
              </w:rPr>
            </w:pPr>
            <w:r>
              <w:rPr>
                <w:rFonts w:hint="eastAsia"/>
                <w:color w:val="000000" w:themeColor="text1"/>
                <w:szCs w:val="21"/>
              </w:rPr>
              <w:t>--</w:t>
            </w:r>
          </w:p>
        </w:tc>
        <w:tc>
          <w:tcPr>
            <w:tcW w:w="993" w:type="dxa"/>
          </w:tcPr>
          <w:p w:rsidR="00E362F2" w:rsidRDefault="00DE23AA">
            <w:pPr>
              <w:jc w:val="center"/>
              <w:rPr>
                <w:color w:val="000000" w:themeColor="text1"/>
                <w:szCs w:val="21"/>
              </w:rPr>
            </w:pPr>
            <w:r>
              <w:rPr>
                <w:rFonts w:hint="eastAsia"/>
                <w:color w:val="000000" w:themeColor="text1"/>
                <w:szCs w:val="21"/>
              </w:rPr>
              <w:t>5m</w:t>
            </w:r>
            <w:r>
              <w:rPr>
                <w:rFonts w:hint="eastAsia"/>
                <w:color w:val="000000" w:themeColor="text1"/>
                <w:szCs w:val="21"/>
                <w:vertAlign w:val="superscript"/>
              </w:rPr>
              <w:t>3</w:t>
            </w:r>
            <w:r>
              <w:rPr>
                <w:rFonts w:hint="eastAsia"/>
                <w:color w:val="000000" w:themeColor="text1"/>
                <w:szCs w:val="21"/>
              </w:rPr>
              <w:t>/h</w:t>
            </w:r>
          </w:p>
        </w:tc>
        <w:tc>
          <w:tcPr>
            <w:tcW w:w="708" w:type="dxa"/>
          </w:tcPr>
          <w:p w:rsidR="00E362F2" w:rsidRDefault="00DE23AA">
            <w:pPr>
              <w:jc w:val="center"/>
              <w:rPr>
                <w:color w:val="000000" w:themeColor="text1"/>
                <w:szCs w:val="21"/>
              </w:rPr>
            </w:pPr>
            <w:r>
              <w:rPr>
                <w:rFonts w:hint="eastAsia"/>
                <w:color w:val="000000" w:themeColor="text1"/>
                <w:szCs w:val="21"/>
              </w:rPr>
              <w:t>碳钢</w:t>
            </w:r>
          </w:p>
        </w:tc>
        <w:tc>
          <w:tcPr>
            <w:tcW w:w="707" w:type="dxa"/>
          </w:tcPr>
          <w:p w:rsidR="00E362F2" w:rsidRDefault="00DE23AA">
            <w:pPr>
              <w:jc w:val="center"/>
              <w:rPr>
                <w:rFonts w:ascii="宋体" w:eastAsia="宋体" w:hAnsi="宋体" w:cs="宋体"/>
                <w:color w:val="000000" w:themeColor="text1"/>
                <w:szCs w:val="21"/>
              </w:rPr>
            </w:pPr>
            <w:r>
              <w:rPr>
                <w:rFonts w:hint="eastAsia"/>
                <w:color w:val="000000" w:themeColor="text1"/>
                <w:szCs w:val="21"/>
              </w:rPr>
              <w:t>1</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5</w:t>
            </w:r>
          </w:p>
        </w:tc>
        <w:tc>
          <w:tcPr>
            <w:tcW w:w="1701" w:type="dxa"/>
            <w:vAlign w:val="bottom"/>
          </w:tcPr>
          <w:p w:rsidR="00E362F2" w:rsidRDefault="00DE23AA">
            <w:pPr>
              <w:jc w:val="center"/>
              <w:rPr>
                <w:rFonts w:ascii="宋体" w:eastAsia="宋体" w:hAnsi="宋体" w:cs="宋体"/>
                <w:color w:val="000000" w:themeColor="text1"/>
                <w:szCs w:val="21"/>
              </w:rPr>
            </w:pPr>
            <w:r>
              <w:rPr>
                <w:rFonts w:hint="eastAsia"/>
                <w:color w:val="000000" w:themeColor="text1"/>
                <w:szCs w:val="21"/>
              </w:rPr>
              <w:t>脱醇釜</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35m</w:t>
            </w:r>
            <w:r>
              <w:rPr>
                <w:rFonts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碳钢</w:t>
            </w:r>
          </w:p>
        </w:tc>
        <w:tc>
          <w:tcPr>
            <w:tcW w:w="709"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1</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无锡雷特石化</w:t>
            </w:r>
          </w:p>
        </w:tc>
        <w:tc>
          <w:tcPr>
            <w:tcW w:w="993" w:type="dxa"/>
          </w:tcPr>
          <w:p w:rsidR="00E362F2" w:rsidRDefault="00DE23AA">
            <w:pPr>
              <w:jc w:val="center"/>
              <w:rPr>
                <w:b/>
                <w:bCs/>
                <w:color w:val="000000" w:themeColor="text1"/>
                <w:szCs w:val="21"/>
              </w:rPr>
            </w:pPr>
            <w:r>
              <w:rPr>
                <w:rFonts w:hint="eastAsia"/>
                <w:color w:val="000000" w:themeColor="text1"/>
                <w:szCs w:val="21"/>
              </w:rPr>
              <w:t>--</w:t>
            </w:r>
          </w:p>
        </w:tc>
        <w:tc>
          <w:tcPr>
            <w:tcW w:w="708" w:type="dxa"/>
          </w:tcPr>
          <w:p w:rsidR="00E362F2" w:rsidRDefault="00DE23AA">
            <w:pPr>
              <w:jc w:val="center"/>
              <w:rPr>
                <w:color w:val="000000" w:themeColor="text1"/>
                <w:szCs w:val="21"/>
              </w:rPr>
            </w:pPr>
            <w:r>
              <w:rPr>
                <w:rFonts w:hint="eastAsia"/>
                <w:color w:val="000000" w:themeColor="text1"/>
                <w:szCs w:val="21"/>
              </w:rPr>
              <w:t>--</w:t>
            </w:r>
          </w:p>
        </w:tc>
        <w:tc>
          <w:tcPr>
            <w:tcW w:w="707" w:type="dxa"/>
          </w:tcPr>
          <w:p w:rsidR="00E362F2" w:rsidRDefault="00DE23AA">
            <w:pPr>
              <w:jc w:val="center"/>
              <w:rPr>
                <w:rFonts w:ascii="宋体" w:eastAsia="宋体" w:hAnsi="宋体" w:cs="宋体"/>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6</w:t>
            </w:r>
          </w:p>
        </w:tc>
        <w:tc>
          <w:tcPr>
            <w:tcW w:w="1701" w:type="dxa"/>
            <w:vAlign w:val="bottom"/>
          </w:tcPr>
          <w:p w:rsidR="00E362F2" w:rsidRDefault="00DE23AA">
            <w:pPr>
              <w:jc w:val="center"/>
              <w:rPr>
                <w:rFonts w:ascii="宋体" w:eastAsia="宋体" w:hAnsi="宋体" w:cs="宋体"/>
                <w:color w:val="000000" w:themeColor="text1"/>
                <w:szCs w:val="21"/>
              </w:rPr>
            </w:pPr>
            <w:r>
              <w:rPr>
                <w:rFonts w:hint="eastAsia"/>
                <w:color w:val="000000" w:themeColor="text1"/>
                <w:szCs w:val="21"/>
              </w:rPr>
              <w:t>醇水分离器</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9m</w:t>
            </w:r>
            <w:r>
              <w:rPr>
                <w:rFonts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Q235B</w:t>
            </w:r>
          </w:p>
        </w:tc>
        <w:tc>
          <w:tcPr>
            <w:tcW w:w="709"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3</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无锡雷特石化</w:t>
            </w:r>
          </w:p>
        </w:tc>
        <w:tc>
          <w:tcPr>
            <w:tcW w:w="993" w:type="dxa"/>
          </w:tcPr>
          <w:p w:rsidR="00E362F2" w:rsidRDefault="00DE23AA">
            <w:pPr>
              <w:jc w:val="center"/>
              <w:rPr>
                <w:color w:val="000000" w:themeColor="text1"/>
                <w:szCs w:val="21"/>
              </w:rPr>
            </w:pPr>
            <w:r>
              <w:rPr>
                <w:rFonts w:hint="eastAsia"/>
                <w:color w:val="000000" w:themeColor="text1"/>
                <w:szCs w:val="21"/>
              </w:rPr>
              <w:t>1m</w:t>
            </w:r>
            <w:r>
              <w:rPr>
                <w:rFonts w:hint="eastAsia"/>
                <w:color w:val="000000" w:themeColor="text1"/>
                <w:szCs w:val="21"/>
                <w:vertAlign w:val="superscript"/>
              </w:rPr>
              <w:t>3</w:t>
            </w:r>
          </w:p>
        </w:tc>
        <w:tc>
          <w:tcPr>
            <w:tcW w:w="708" w:type="dxa"/>
          </w:tcPr>
          <w:p w:rsidR="00E362F2" w:rsidRDefault="00DE23AA">
            <w:pPr>
              <w:jc w:val="center"/>
              <w:rPr>
                <w:color w:val="000000" w:themeColor="text1"/>
                <w:szCs w:val="21"/>
              </w:rPr>
            </w:pPr>
            <w:r>
              <w:rPr>
                <w:rFonts w:hint="eastAsia"/>
                <w:color w:val="000000" w:themeColor="text1"/>
                <w:szCs w:val="21"/>
              </w:rPr>
              <w:t>碳钢</w:t>
            </w:r>
          </w:p>
        </w:tc>
        <w:tc>
          <w:tcPr>
            <w:tcW w:w="707" w:type="dxa"/>
          </w:tcPr>
          <w:p w:rsidR="00E362F2" w:rsidRDefault="00DE23AA">
            <w:pPr>
              <w:jc w:val="center"/>
              <w:rPr>
                <w:rFonts w:ascii="宋体" w:eastAsia="宋体" w:hAnsi="宋体" w:cs="宋体"/>
                <w:color w:val="000000" w:themeColor="text1"/>
                <w:szCs w:val="21"/>
              </w:rPr>
            </w:pPr>
            <w:r>
              <w:rPr>
                <w:rFonts w:hint="eastAsia"/>
                <w:color w:val="000000" w:themeColor="text1"/>
                <w:szCs w:val="21"/>
              </w:rPr>
              <w:t>1</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7</w:t>
            </w:r>
          </w:p>
        </w:tc>
        <w:tc>
          <w:tcPr>
            <w:tcW w:w="1701" w:type="dxa"/>
            <w:vAlign w:val="bottom"/>
          </w:tcPr>
          <w:p w:rsidR="00E362F2" w:rsidRDefault="00DE23AA">
            <w:pPr>
              <w:jc w:val="center"/>
              <w:rPr>
                <w:rFonts w:ascii="宋体" w:eastAsia="宋体" w:hAnsi="宋体" w:cs="宋体"/>
                <w:color w:val="000000" w:themeColor="text1"/>
                <w:szCs w:val="21"/>
              </w:rPr>
            </w:pPr>
            <w:r>
              <w:rPr>
                <w:rFonts w:hint="eastAsia"/>
                <w:color w:val="000000" w:themeColor="text1"/>
                <w:szCs w:val="21"/>
              </w:rPr>
              <w:t>缓冲罐</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1.5m</w:t>
            </w:r>
            <w:r>
              <w:rPr>
                <w:rFonts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Q235B</w:t>
            </w:r>
          </w:p>
        </w:tc>
        <w:tc>
          <w:tcPr>
            <w:tcW w:w="709"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4</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无锡雷特石化</w:t>
            </w:r>
          </w:p>
        </w:tc>
        <w:tc>
          <w:tcPr>
            <w:tcW w:w="993" w:type="dxa"/>
          </w:tcPr>
          <w:p w:rsidR="00E362F2" w:rsidRDefault="00DE23AA">
            <w:pPr>
              <w:jc w:val="center"/>
              <w:rPr>
                <w:color w:val="000000" w:themeColor="text1"/>
                <w:szCs w:val="21"/>
              </w:rPr>
            </w:pPr>
            <w:r>
              <w:rPr>
                <w:rFonts w:hint="eastAsia"/>
                <w:color w:val="000000" w:themeColor="text1"/>
                <w:szCs w:val="21"/>
              </w:rPr>
              <w:t>--</w:t>
            </w:r>
          </w:p>
        </w:tc>
        <w:tc>
          <w:tcPr>
            <w:tcW w:w="708" w:type="dxa"/>
          </w:tcPr>
          <w:p w:rsidR="00E362F2" w:rsidRDefault="00DE23AA">
            <w:pPr>
              <w:jc w:val="center"/>
              <w:rPr>
                <w:color w:val="000000" w:themeColor="text1"/>
                <w:szCs w:val="21"/>
              </w:rPr>
            </w:pPr>
            <w:r>
              <w:rPr>
                <w:rFonts w:hint="eastAsia"/>
                <w:color w:val="000000" w:themeColor="text1"/>
                <w:szCs w:val="21"/>
              </w:rPr>
              <w:t>--</w:t>
            </w:r>
          </w:p>
        </w:tc>
        <w:tc>
          <w:tcPr>
            <w:tcW w:w="707" w:type="dxa"/>
          </w:tcPr>
          <w:p w:rsidR="00E362F2" w:rsidRDefault="00DE23AA">
            <w:pPr>
              <w:jc w:val="center"/>
              <w:rPr>
                <w:rFonts w:ascii="宋体" w:eastAsia="宋体" w:hAnsi="宋体" w:cs="宋体"/>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8</w:t>
            </w:r>
          </w:p>
        </w:tc>
        <w:tc>
          <w:tcPr>
            <w:tcW w:w="1701" w:type="dxa"/>
            <w:vAlign w:val="center"/>
          </w:tcPr>
          <w:p w:rsidR="00E362F2" w:rsidRDefault="00DE23AA">
            <w:pPr>
              <w:jc w:val="center"/>
              <w:rPr>
                <w:rFonts w:ascii="宋体" w:hAnsi="宋体" w:cs="宋体"/>
                <w:color w:val="000000" w:themeColor="text1"/>
                <w:szCs w:val="21"/>
              </w:rPr>
            </w:pPr>
            <w:r>
              <w:rPr>
                <w:rFonts w:hint="eastAsia"/>
                <w:color w:val="000000" w:themeColor="text1"/>
                <w:szCs w:val="21"/>
              </w:rPr>
              <w:t>换热器（冷凝器）</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150m</w:t>
            </w:r>
            <w:r>
              <w:rPr>
                <w:rFonts w:hint="eastAsia"/>
                <w:color w:val="000000" w:themeColor="text1"/>
                <w:szCs w:val="21"/>
                <w:vertAlign w:val="superscript"/>
              </w:rPr>
              <w:t>2</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304</w:t>
            </w:r>
          </w:p>
        </w:tc>
        <w:tc>
          <w:tcPr>
            <w:tcW w:w="709"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4</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无锡雷特石化</w:t>
            </w:r>
          </w:p>
        </w:tc>
        <w:tc>
          <w:tcPr>
            <w:tcW w:w="993" w:type="dxa"/>
            <w:vAlign w:val="center"/>
          </w:tcPr>
          <w:p w:rsidR="00E362F2" w:rsidRDefault="00DE23AA">
            <w:pPr>
              <w:jc w:val="center"/>
              <w:rPr>
                <w:color w:val="000000" w:themeColor="text1"/>
                <w:szCs w:val="21"/>
              </w:rPr>
            </w:pPr>
            <w:r>
              <w:rPr>
                <w:rFonts w:hint="eastAsia"/>
                <w:color w:val="000000" w:themeColor="text1"/>
                <w:szCs w:val="21"/>
              </w:rPr>
              <w:t>40-80m</w:t>
            </w:r>
            <w:r>
              <w:rPr>
                <w:rFonts w:hint="eastAsia"/>
                <w:color w:val="000000" w:themeColor="text1"/>
                <w:szCs w:val="21"/>
                <w:vertAlign w:val="superscript"/>
              </w:rPr>
              <w:t>2</w:t>
            </w:r>
          </w:p>
        </w:tc>
        <w:tc>
          <w:tcPr>
            <w:tcW w:w="708" w:type="dxa"/>
            <w:vAlign w:val="center"/>
          </w:tcPr>
          <w:p w:rsidR="00E362F2" w:rsidRDefault="00DE23AA">
            <w:pPr>
              <w:jc w:val="center"/>
              <w:rPr>
                <w:color w:val="000000" w:themeColor="text1"/>
                <w:szCs w:val="21"/>
              </w:rPr>
            </w:pPr>
            <w:r>
              <w:rPr>
                <w:rFonts w:hint="eastAsia"/>
                <w:color w:val="000000" w:themeColor="text1"/>
                <w:szCs w:val="21"/>
              </w:rPr>
              <w:t>碳钢</w:t>
            </w:r>
          </w:p>
        </w:tc>
        <w:tc>
          <w:tcPr>
            <w:tcW w:w="707"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19</w:t>
            </w:r>
          </w:p>
        </w:tc>
      </w:tr>
      <w:tr w:rsidR="00E362F2" w:rsidTr="0090630D">
        <w:trPr>
          <w:trHeight w:val="441"/>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9</w:t>
            </w:r>
          </w:p>
        </w:tc>
        <w:tc>
          <w:tcPr>
            <w:tcW w:w="1701" w:type="dxa"/>
            <w:vAlign w:val="bottom"/>
          </w:tcPr>
          <w:p w:rsidR="00E362F2" w:rsidRDefault="00DE23AA">
            <w:pPr>
              <w:jc w:val="center"/>
              <w:rPr>
                <w:color w:val="000000" w:themeColor="text1"/>
                <w:szCs w:val="21"/>
              </w:rPr>
            </w:pPr>
            <w:r>
              <w:rPr>
                <w:rFonts w:hint="eastAsia"/>
                <w:color w:val="000000" w:themeColor="text1"/>
                <w:szCs w:val="21"/>
              </w:rPr>
              <w:t>空压机</w:t>
            </w:r>
          </w:p>
        </w:tc>
        <w:tc>
          <w:tcPr>
            <w:tcW w:w="992" w:type="dxa"/>
            <w:vAlign w:val="center"/>
          </w:tcPr>
          <w:p w:rsidR="00E362F2" w:rsidRDefault="00DE23AA">
            <w:pPr>
              <w:jc w:val="center"/>
              <w:rPr>
                <w:color w:val="000000" w:themeColor="text1"/>
                <w:szCs w:val="21"/>
              </w:rPr>
            </w:pPr>
            <w:r>
              <w:rPr>
                <w:rFonts w:hint="eastAsia"/>
                <w:color w:val="000000" w:themeColor="text1"/>
                <w:szCs w:val="21"/>
              </w:rPr>
              <w:t>--</w:t>
            </w:r>
          </w:p>
        </w:tc>
        <w:tc>
          <w:tcPr>
            <w:tcW w:w="992" w:type="dxa"/>
            <w:vAlign w:val="center"/>
          </w:tcPr>
          <w:p w:rsidR="00E362F2" w:rsidRDefault="00DE23AA">
            <w:pPr>
              <w:jc w:val="center"/>
              <w:rPr>
                <w:color w:val="000000" w:themeColor="text1"/>
                <w:szCs w:val="21"/>
              </w:rPr>
            </w:pPr>
            <w:r>
              <w:rPr>
                <w:rFonts w:hint="eastAsia"/>
                <w:color w:val="000000" w:themeColor="text1"/>
                <w:szCs w:val="21"/>
              </w:rPr>
              <w:t>--</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w:t>
            </w:r>
          </w:p>
        </w:tc>
        <w:tc>
          <w:tcPr>
            <w:tcW w:w="155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w:t>
            </w:r>
          </w:p>
        </w:tc>
        <w:tc>
          <w:tcPr>
            <w:tcW w:w="993" w:type="dxa"/>
          </w:tcPr>
          <w:p w:rsidR="00E362F2" w:rsidRDefault="00DE23AA">
            <w:pPr>
              <w:jc w:val="center"/>
              <w:rPr>
                <w:color w:val="000000" w:themeColor="text1"/>
                <w:szCs w:val="21"/>
              </w:rPr>
            </w:pPr>
            <w:r>
              <w:rPr>
                <w:rFonts w:hint="eastAsia"/>
                <w:color w:val="000000" w:themeColor="text1"/>
                <w:szCs w:val="21"/>
              </w:rPr>
              <w:t>GA5-7.5</w:t>
            </w:r>
          </w:p>
        </w:tc>
        <w:tc>
          <w:tcPr>
            <w:tcW w:w="708" w:type="dxa"/>
          </w:tcPr>
          <w:p w:rsidR="00E362F2" w:rsidRDefault="00E362F2">
            <w:pPr>
              <w:jc w:val="center"/>
              <w:rPr>
                <w:color w:val="000000" w:themeColor="text1"/>
                <w:szCs w:val="21"/>
              </w:rPr>
            </w:pPr>
          </w:p>
        </w:tc>
        <w:tc>
          <w:tcPr>
            <w:tcW w:w="707" w:type="dxa"/>
          </w:tcPr>
          <w:p w:rsidR="00E362F2" w:rsidRDefault="00DE23AA">
            <w:pPr>
              <w:jc w:val="center"/>
              <w:rPr>
                <w:color w:val="000000" w:themeColor="text1"/>
                <w:szCs w:val="21"/>
              </w:rPr>
            </w:pPr>
            <w:r>
              <w:rPr>
                <w:rFonts w:hint="eastAsia"/>
                <w:color w:val="000000" w:themeColor="text1"/>
                <w:szCs w:val="21"/>
              </w:rPr>
              <w:t>1</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10</w:t>
            </w:r>
          </w:p>
        </w:tc>
        <w:tc>
          <w:tcPr>
            <w:tcW w:w="1701" w:type="dxa"/>
            <w:vAlign w:val="bottom"/>
          </w:tcPr>
          <w:p w:rsidR="00E362F2" w:rsidRDefault="00DE23AA">
            <w:pPr>
              <w:jc w:val="center"/>
              <w:rPr>
                <w:color w:val="000000" w:themeColor="text1"/>
                <w:szCs w:val="21"/>
              </w:rPr>
            </w:pPr>
            <w:r>
              <w:rPr>
                <w:rFonts w:hint="eastAsia"/>
                <w:color w:val="000000" w:themeColor="text1"/>
                <w:szCs w:val="21"/>
              </w:rPr>
              <w:t>辛醇储罐</w:t>
            </w:r>
          </w:p>
        </w:tc>
        <w:tc>
          <w:tcPr>
            <w:tcW w:w="992" w:type="dxa"/>
            <w:vAlign w:val="center"/>
          </w:tcPr>
          <w:p w:rsidR="00E362F2" w:rsidRDefault="00DE23AA">
            <w:pPr>
              <w:jc w:val="center"/>
              <w:rPr>
                <w:color w:val="000000" w:themeColor="text1"/>
                <w:szCs w:val="21"/>
              </w:rPr>
            </w:pPr>
            <w:r>
              <w:rPr>
                <w:rFonts w:hint="eastAsia"/>
                <w:color w:val="000000" w:themeColor="text1"/>
                <w:szCs w:val="21"/>
              </w:rPr>
              <w:t>600m</w:t>
            </w:r>
            <w:r>
              <w:rPr>
                <w:rFonts w:hint="eastAsia"/>
                <w:color w:val="000000" w:themeColor="text1"/>
                <w:szCs w:val="21"/>
                <w:vertAlign w:val="superscript"/>
              </w:rPr>
              <w:t>3</w:t>
            </w:r>
          </w:p>
        </w:tc>
        <w:tc>
          <w:tcPr>
            <w:tcW w:w="992" w:type="dxa"/>
            <w:vAlign w:val="center"/>
          </w:tcPr>
          <w:p w:rsidR="00E362F2" w:rsidRDefault="00DE23AA">
            <w:pPr>
              <w:jc w:val="center"/>
              <w:rPr>
                <w:color w:val="000000" w:themeColor="text1"/>
                <w:szCs w:val="21"/>
              </w:rPr>
            </w:pPr>
            <w:r>
              <w:rPr>
                <w:rFonts w:hint="eastAsia"/>
                <w:color w:val="000000" w:themeColor="text1"/>
                <w:szCs w:val="21"/>
              </w:rPr>
              <w:t>碳钢</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2</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自制</w:t>
            </w:r>
          </w:p>
        </w:tc>
        <w:tc>
          <w:tcPr>
            <w:tcW w:w="993" w:type="dxa"/>
          </w:tcPr>
          <w:p w:rsidR="00E362F2" w:rsidRDefault="00DE23AA">
            <w:pPr>
              <w:jc w:val="center"/>
              <w:rPr>
                <w:color w:val="000000" w:themeColor="text1"/>
                <w:szCs w:val="21"/>
              </w:rPr>
            </w:pPr>
            <w:r>
              <w:rPr>
                <w:rFonts w:hint="eastAsia"/>
                <w:color w:val="000000" w:themeColor="text1"/>
                <w:szCs w:val="21"/>
              </w:rPr>
              <w:t>700m</w:t>
            </w:r>
            <w:r>
              <w:rPr>
                <w:rFonts w:hint="eastAsia"/>
                <w:color w:val="000000" w:themeColor="text1"/>
                <w:szCs w:val="21"/>
                <w:vertAlign w:val="superscript"/>
              </w:rPr>
              <w:t>3</w:t>
            </w:r>
          </w:p>
        </w:tc>
        <w:tc>
          <w:tcPr>
            <w:tcW w:w="708" w:type="dxa"/>
          </w:tcPr>
          <w:p w:rsidR="00E362F2" w:rsidRDefault="00DE23AA">
            <w:pPr>
              <w:jc w:val="center"/>
              <w:rPr>
                <w:color w:val="000000" w:themeColor="text1"/>
                <w:szCs w:val="21"/>
              </w:rPr>
            </w:pPr>
            <w:r>
              <w:rPr>
                <w:rFonts w:hint="eastAsia"/>
                <w:color w:val="000000" w:themeColor="text1"/>
                <w:szCs w:val="21"/>
              </w:rPr>
              <w:t>碳钢</w:t>
            </w:r>
          </w:p>
        </w:tc>
        <w:tc>
          <w:tcPr>
            <w:tcW w:w="707" w:type="dxa"/>
          </w:tcPr>
          <w:p w:rsidR="00E362F2" w:rsidRDefault="00DE23AA">
            <w:pPr>
              <w:jc w:val="center"/>
              <w:rPr>
                <w:color w:val="000000" w:themeColor="text1"/>
                <w:szCs w:val="21"/>
              </w:rPr>
            </w:pPr>
            <w:r>
              <w:rPr>
                <w:rFonts w:hint="eastAsia"/>
                <w:color w:val="000000" w:themeColor="text1"/>
                <w:szCs w:val="21"/>
              </w:rPr>
              <w:t>3</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11</w:t>
            </w:r>
          </w:p>
        </w:tc>
        <w:tc>
          <w:tcPr>
            <w:tcW w:w="1701" w:type="dxa"/>
            <w:vAlign w:val="bottom"/>
          </w:tcPr>
          <w:p w:rsidR="00E362F2" w:rsidRDefault="00DE23AA">
            <w:pPr>
              <w:jc w:val="center"/>
              <w:rPr>
                <w:color w:val="000000" w:themeColor="text1"/>
                <w:szCs w:val="21"/>
              </w:rPr>
            </w:pPr>
            <w:r>
              <w:rPr>
                <w:rFonts w:hint="eastAsia"/>
                <w:color w:val="000000" w:themeColor="text1"/>
                <w:szCs w:val="21"/>
              </w:rPr>
              <w:t>辛醇计量罐</w:t>
            </w:r>
          </w:p>
        </w:tc>
        <w:tc>
          <w:tcPr>
            <w:tcW w:w="992" w:type="dxa"/>
            <w:vAlign w:val="center"/>
          </w:tcPr>
          <w:p w:rsidR="00E362F2" w:rsidRDefault="00DE23AA">
            <w:pPr>
              <w:jc w:val="center"/>
              <w:rPr>
                <w:color w:val="000000" w:themeColor="text1"/>
                <w:szCs w:val="21"/>
              </w:rPr>
            </w:pPr>
            <w:r>
              <w:rPr>
                <w:rFonts w:hint="eastAsia"/>
                <w:color w:val="000000" w:themeColor="text1"/>
                <w:szCs w:val="21"/>
              </w:rPr>
              <w:t>30m</w:t>
            </w:r>
            <w:r>
              <w:rPr>
                <w:rFonts w:hint="eastAsia"/>
                <w:color w:val="000000" w:themeColor="text1"/>
                <w:szCs w:val="21"/>
                <w:vertAlign w:val="superscript"/>
              </w:rPr>
              <w:t>3</w:t>
            </w:r>
          </w:p>
        </w:tc>
        <w:tc>
          <w:tcPr>
            <w:tcW w:w="992" w:type="dxa"/>
            <w:vAlign w:val="center"/>
          </w:tcPr>
          <w:p w:rsidR="00E362F2" w:rsidRDefault="00DE23AA">
            <w:pPr>
              <w:jc w:val="center"/>
              <w:rPr>
                <w:color w:val="000000" w:themeColor="text1"/>
                <w:szCs w:val="21"/>
              </w:rPr>
            </w:pPr>
            <w:r>
              <w:rPr>
                <w:rFonts w:hint="eastAsia"/>
                <w:color w:val="000000" w:themeColor="text1"/>
                <w:szCs w:val="21"/>
              </w:rPr>
              <w:t>碳钢</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3</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自制</w:t>
            </w:r>
          </w:p>
        </w:tc>
        <w:tc>
          <w:tcPr>
            <w:tcW w:w="993" w:type="dxa"/>
          </w:tcPr>
          <w:p w:rsidR="00E362F2" w:rsidRDefault="00DE23AA">
            <w:pPr>
              <w:jc w:val="center"/>
              <w:rPr>
                <w:color w:val="000000" w:themeColor="text1"/>
                <w:szCs w:val="21"/>
              </w:rPr>
            </w:pPr>
            <w:r>
              <w:rPr>
                <w:rFonts w:hint="eastAsia"/>
                <w:color w:val="000000" w:themeColor="text1"/>
                <w:szCs w:val="21"/>
              </w:rPr>
              <w:t>4m</w:t>
            </w:r>
            <w:r>
              <w:rPr>
                <w:rFonts w:hint="eastAsia"/>
                <w:color w:val="000000" w:themeColor="text1"/>
                <w:szCs w:val="21"/>
                <w:vertAlign w:val="superscript"/>
              </w:rPr>
              <w:t>3</w:t>
            </w:r>
          </w:p>
        </w:tc>
        <w:tc>
          <w:tcPr>
            <w:tcW w:w="708" w:type="dxa"/>
          </w:tcPr>
          <w:p w:rsidR="00E362F2" w:rsidRDefault="00DE23AA">
            <w:pPr>
              <w:jc w:val="center"/>
              <w:rPr>
                <w:color w:val="000000" w:themeColor="text1"/>
                <w:szCs w:val="21"/>
              </w:rPr>
            </w:pPr>
            <w:r>
              <w:rPr>
                <w:rFonts w:hint="eastAsia"/>
                <w:color w:val="000000" w:themeColor="text1"/>
                <w:szCs w:val="21"/>
              </w:rPr>
              <w:t>碳钢</w:t>
            </w:r>
          </w:p>
        </w:tc>
        <w:tc>
          <w:tcPr>
            <w:tcW w:w="707" w:type="dxa"/>
          </w:tcPr>
          <w:p w:rsidR="00E362F2" w:rsidRDefault="00DE23AA">
            <w:pPr>
              <w:jc w:val="center"/>
              <w:rPr>
                <w:color w:val="000000" w:themeColor="text1"/>
                <w:szCs w:val="21"/>
              </w:rPr>
            </w:pPr>
            <w:r>
              <w:rPr>
                <w:rFonts w:hint="eastAsia"/>
                <w:color w:val="000000" w:themeColor="text1"/>
                <w:szCs w:val="21"/>
              </w:rPr>
              <w:t>8</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lastRenderedPageBreak/>
              <w:t>12</w:t>
            </w:r>
          </w:p>
        </w:tc>
        <w:tc>
          <w:tcPr>
            <w:tcW w:w="1701" w:type="dxa"/>
            <w:vAlign w:val="bottom"/>
          </w:tcPr>
          <w:p w:rsidR="00E362F2" w:rsidRDefault="00DE23AA">
            <w:pPr>
              <w:jc w:val="center"/>
              <w:rPr>
                <w:color w:val="000000" w:themeColor="text1"/>
                <w:szCs w:val="21"/>
              </w:rPr>
            </w:pPr>
            <w:r>
              <w:rPr>
                <w:rFonts w:hint="eastAsia"/>
                <w:color w:val="000000" w:themeColor="text1"/>
                <w:szCs w:val="21"/>
              </w:rPr>
              <w:t>醇水接收罐</w:t>
            </w:r>
          </w:p>
        </w:tc>
        <w:tc>
          <w:tcPr>
            <w:tcW w:w="992" w:type="dxa"/>
            <w:vAlign w:val="center"/>
          </w:tcPr>
          <w:p w:rsidR="00E362F2" w:rsidRDefault="00DE23AA">
            <w:pPr>
              <w:jc w:val="center"/>
              <w:rPr>
                <w:color w:val="000000" w:themeColor="text1"/>
                <w:szCs w:val="21"/>
              </w:rPr>
            </w:pPr>
            <w:r>
              <w:rPr>
                <w:rFonts w:hint="eastAsia"/>
                <w:color w:val="000000" w:themeColor="text1"/>
                <w:szCs w:val="21"/>
              </w:rPr>
              <w:t>30m</w:t>
            </w:r>
            <w:r>
              <w:rPr>
                <w:rFonts w:hint="eastAsia"/>
                <w:color w:val="000000" w:themeColor="text1"/>
                <w:szCs w:val="21"/>
                <w:vertAlign w:val="superscript"/>
              </w:rPr>
              <w:t>3</w:t>
            </w:r>
          </w:p>
        </w:tc>
        <w:tc>
          <w:tcPr>
            <w:tcW w:w="992" w:type="dxa"/>
            <w:vAlign w:val="center"/>
          </w:tcPr>
          <w:p w:rsidR="00E362F2" w:rsidRDefault="00DE23AA">
            <w:pPr>
              <w:jc w:val="center"/>
              <w:rPr>
                <w:color w:val="000000" w:themeColor="text1"/>
                <w:szCs w:val="21"/>
              </w:rPr>
            </w:pPr>
            <w:r>
              <w:rPr>
                <w:rFonts w:hint="eastAsia"/>
                <w:color w:val="000000" w:themeColor="text1"/>
                <w:szCs w:val="21"/>
              </w:rPr>
              <w:t>碳钢</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2</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自制</w:t>
            </w:r>
          </w:p>
        </w:tc>
        <w:tc>
          <w:tcPr>
            <w:tcW w:w="993" w:type="dxa"/>
          </w:tcPr>
          <w:p w:rsidR="00E362F2" w:rsidRDefault="00DE23AA">
            <w:pPr>
              <w:jc w:val="center"/>
              <w:rPr>
                <w:color w:val="000000" w:themeColor="text1"/>
                <w:szCs w:val="21"/>
              </w:rPr>
            </w:pPr>
            <w:r>
              <w:rPr>
                <w:rFonts w:hint="eastAsia"/>
                <w:color w:val="000000" w:themeColor="text1"/>
                <w:szCs w:val="21"/>
              </w:rPr>
              <w:t>4m</w:t>
            </w:r>
            <w:r>
              <w:rPr>
                <w:rFonts w:hint="eastAsia"/>
                <w:color w:val="000000" w:themeColor="text1"/>
                <w:szCs w:val="21"/>
                <w:vertAlign w:val="superscript"/>
              </w:rPr>
              <w:t>3</w:t>
            </w:r>
          </w:p>
        </w:tc>
        <w:tc>
          <w:tcPr>
            <w:tcW w:w="708" w:type="dxa"/>
          </w:tcPr>
          <w:p w:rsidR="00E362F2" w:rsidRDefault="00DE23AA">
            <w:pPr>
              <w:jc w:val="center"/>
              <w:rPr>
                <w:color w:val="000000" w:themeColor="text1"/>
                <w:szCs w:val="21"/>
              </w:rPr>
            </w:pPr>
            <w:r>
              <w:rPr>
                <w:rFonts w:hint="eastAsia"/>
                <w:color w:val="000000" w:themeColor="text1"/>
                <w:szCs w:val="21"/>
              </w:rPr>
              <w:t>碳钢</w:t>
            </w:r>
          </w:p>
        </w:tc>
        <w:tc>
          <w:tcPr>
            <w:tcW w:w="707" w:type="dxa"/>
          </w:tcPr>
          <w:p w:rsidR="00E362F2" w:rsidRDefault="00DE23AA">
            <w:pPr>
              <w:jc w:val="center"/>
              <w:rPr>
                <w:color w:val="000000" w:themeColor="text1"/>
                <w:szCs w:val="21"/>
              </w:rPr>
            </w:pPr>
            <w:r>
              <w:rPr>
                <w:rFonts w:hint="eastAsia"/>
                <w:color w:val="000000" w:themeColor="text1"/>
                <w:szCs w:val="21"/>
              </w:rPr>
              <w:t>2</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13</w:t>
            </w:r>
          </w:p>
        </w:tc>
        <w:tc>
          <w:tcPr>
            <w:tcW w:w="1701" w:type="dxa"/>
            <w:vAlign w:val="bottom"/>
          </w:tcPr>
          <w:p w:rsidR="00E362F2" w:rsidRDefault="00DE23AA">
            <w:pPr>
              <w:jc w:val="center"/>
              <w:rPr>
                <w:color w:val="000000" w:themeColor="text1"/>
                <w:szCs w:val="21"/>
              </w:rPr>
            </w:pPr>
            <w:r>
              <w:rPr>
                <w:rFonts w:hint="eastAsia"/>
                <w:color w:val="000000" w:themeColor="text1"/>
                <w:szCs w:val="21"/>
              </w:rPr>
              <w:t>碱水储罐</w:t>
            </w:r>
          </w:p>
        </w:tc>
        <w:tc>
          <w:tcPr>
            <w:tcW w:w="992" w:type="dxa"/>
            <w:vAlign w:val="center"/>
          </w:tcPr>
          <w:p w:rsidR="00E362F2" w:rsidRDefault="00DE23AA">
            <w:pPr>
              <w:jc w:val="center"/>
              <w:rPr>
                <w:color w:val="000000" w:themeColor="text1"/>
                <w:szCs w:val="21"/>
              </w:rPr>
            </w:pPr>
            <w:r>
              <w:rPr>
                <w:rFonts w:hint="eastAsia"/>
                <w:color w:val="000000" w:themeColor="text1"/>
                <w:szCs w:val="21"/>
              </w:rPr>
              <w:t>20m</w:t>
            </w:r>
            <w:r>
              <w:rPr>
                <w:rFonts w:hint="eastAsia"/>
                <w:color w:val="000000" w:themeColor="text1"/>
                <w:szCs w:val="21"/>
                <w:vertAlign w:val="superscript"/>
              </w:rPr>
              <w:t>3</w:t>
            </w:r>
          </w:p>
        </w:tc>
        <w:tc>
          <w:tcPr>
            <w:tcW w:w="992" w:type="dxa"/>
            <w:vAlign w:val="center"/>
          </w:tcPr>
          <w:p w:rsidR="00E362F2" w:rsidRDefault="00DE23AA">
            <w:pPr>
              <w:jc w:val="center"/>
              <w:rPr>
                <w:color w:val="000000" w:themeColor="text1"/>
                <w:szCs w:val="21"/>
              </w:rPr>
            </w:pPr>
            <w:r>
              <w:rPr>
                <w:rFonts w:hint="eastAsia"/>
                <w:color w:val="000000" w:themeColor="text1"/>
                <w:szCs w:val="21"/>
              </w:rPr>
              <w:t>碳钢</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1</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利旧</w:t>
            </w:r>
          </w:p>
        </w:tc>
        <w:tc>
          <w:tcPr>
            <w:tcW w:w="993" w:type="dxa"/>
          </w:tcPr>
          <w:p w:rsidR="00E362F2" w:rsidRDefault="00DE23AA">
            <w:pPr>
              <w:jc w:val="center"/>
              <w:rPr>
                <w:color w:val="000000" w:themeColor="text1"/>
                <w:szCs w:val="21"/>
              </w:rPr>
            </w:pPr>
            <w:r>
              <w:rPr>
                <w:rFonts w:hint="eastAsia"/>
                <w:color w:val="000000" w:themeColor="text1"/>
                <w:szCs w:val="21"/>
              </w:rPr>
              <w:t>3m</w:t>
            </w:r>
            <w:r>
              <w:rPr>
                <w:rFonts w:hint="eastAsia"/>
                <w:color w:val="000000" w:themeColor="text1"/>
                <w:szCs w:val="21"/>
                <w:vertAlign w:val="superscript"/>
              </w:rPr>
              <w:t>3</w:t>
            </w:r>
          </w:p>
        </w:tc>
        <w:tc>
          <w:tcPr>
            <w:tcW w:w="708" w:type="dxa"/>
          </w:tcPr>
          <w:p w:rsidR="00E362F2" w:rsidRDefault="00DE23AA">
            <w:pPr>
              <w:jc w:val="center"/>
              <w:rPr>
                <w:color w:val="000000" w:themeColor="text1"/>
                <w:szCs w:val="21"/>
              </w:rPr>
            </w:pPr>
            <w:r>
              <w:rPr>
                <w:rFonts w:hint="eastAsia"/>
                <w:color w:val="000000" w:themeColor="text1"/>
                <w:szCs w:val="21"/>
              </w:rPr>
              <w:t>碳钢</w:t>
            </w:r>
          </w:p>
        </w:tc>
        <w:tc>
          <w:tcPr>
            <w:tcW w:w="707" w:type="dxa"/>
          </w:tcPr>
          <w:p w:rsidR="00E362F2" w:rsidRDefault="00DE23AA">
            <w:pPr>
              <w:jc w:val="center"/>
              <w:rPr>
                <w:color w:val="000000" w:themeColor="text1"/>
                <w:szCs w:val="21"/>
              </w:rPr>
            </w:pPr>
            <w:r>
              <w:rPr>
                <w:rFonts w:hint="eastAsia"/>
                <w:color w:val="000000" w:themeColor="text1"/>
                <w:szCs w:val="21"/>
              </w:rPr>
              <w:t>2</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14</w:t>
            </w:r>
          </w:p>
        </w:tc>
        <w:tc>
          <w:tcPr>
            <w:tcW w:w="1701" w:type="dxa"/>
            <w:vAlign w:val="bottom"/>
          </w:tcPr>
          <w:p w:rsidR="00E362F2" w:rsidRDefault="00DE23AA">
            <w:pPr>
              <w:jc w:val="center"/>
              <w:rPr>
                <w:color w:val="000000" w:themeColor="text1"/>
                <w:szCs w:val="21"/>
              </w:rPr>
            </w:pPr>
            <w:r>
              <w:rPr>
                <w:rFonts w:hint="eastAsia"/>
                <w:color w:val="000000" w:themeColor="text1"/>
                <w:szCs w:val="21"/>
              </w:rPr>
              <w:t>醇回收装置</w:t>
            </w:r>
          </w:p>
        </w:tc>
        <w:tc>
          <w:tcPr>
            <w:tcW w:w="992" w:type="dxa"/>
            <w:vAlign w:val="center"/>
          </w:tcPr>
          <w:p w:rsidR="00E362F2" w:rsidRDefault="00DE23AA">
            <w:pPr>
              <w:jc w:val="center"/>
              <w:rPr>
                <w:color w:val="000000" w:themeColor="text1"/>
                <w:szCs w:val="21"/>
              </w:rPr>
            </w:pPr>
            <w:r>
              <w:rPr>
                <w:rFonts w:hint="eastAsia"/>
                <w:color w:val="000000" w:themeColor="text1"/>
                <w:szCs w:val="21"/>
              </w:rPr>
              <w:t>10m</w:t>
            </w:r>
            <w:r>
              <w:rPr>
                <w:rFonts w:hint="eastAsia"/>
                <w:color w:val="000000" w:themeColor="text1"/>
                <w:szCs w:val="21"/>
                <w:vertAlign w:val="superscript"/>
              </w:rPr>
              <w:t>3</w:t>
            </w:r>
          </w:p>
        </w:tc>
        <w:tc>
          <w:tcPr>
            <w:tcW w:w="992" w:type="dxa"/>
            <w:vAlign w:val="center"/>
          </w:tcPr>
          <w:p w:rsidR="00E362F2" w:rsidRDefault="00DE23AA">
            <w:pPr>
              <w:jc w:val="center"/>
              <w:rPr>
                <w:color w:val="000000" w:themeColor="text1"/>
                <w:szCs w:val="21"/>
              </w:rPr>
            </w:pPr>
            <w:r>
              <w:rPr>
                <w:rFonts w:hint="eastAsia"/>
                <w:color w:val="000000" w:themeColor="text1"/>
                <w:szCs w:val="21"/>
              </w:rPr>
              <w:t>碳钢</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1</w:t>
            </w:r>
          </w:p>
        </w:tc>
        <w:tc>
          <w:tcPr>
            <w:tcW w:w="155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利旧</w:t>
            </w:r>
          </w:p>
        </w:tc>
        <w:tc>
          <w:tcPr>
            <w:tcW w:w="993" w:type="dxa"/>
          </w:tcPr>
          <w:p w:rsidR="00E362F2" w:rsidRDefault="00DE23AA">
            <w:pPr>
              <w:jc w:val="center"/>
              <w:rPr>
                <w:color w:val="000000" w:themeColor="text1"/>
                <w:szCs w:val="21"/>
              </w:rPr>
            </w:pPr>
            <w:r>
              <w:rPr>
                <w:rFonts w:hint="eastAsia"/>
                <w:color w:val="000000" w:themeColor="text1"/>
                <w:szCs w:val="21"/>
              </w:rPr>
              <w:t>3m</w:t>
            </w:r>
            <w:r>
              <w:rPr>
                <w:rFonts w:hint="eastAsia"/>
                <w:color w:val="000000" w:themeColor="text1"/>
                <w:szCs w:val="21"/>
                <w:vertAlign w:val="superscript"/>
              </w:rPr>
              <w:t>3</w:t>
            </w:r>
          </w:p>
        </w:tc>
        <w:tc>
          <w:tcPr>
            <w:tcW w:w="708" w:type="dxa"/>
          </w:tcPr>
          <w:p w:rsidR="00E362F2" w:rsidRDefault="00DE23AA">
            <w:pPr>
              <w:jc w:val="center"/>
              <w:rPr>
                <w:color w:val="000000" w:themeColor="text1"/>
                <w:szCs w:val="21"/>
              </w:rPr>
            </w:pPr>
            <w:r>
              <w:rPr>
                <w:rFonts w:hint="eastAsia"/>
                <w:color w:val="000000" w:themeColor="text1"/>
                <w:szCs w:val="21"/>
              </w:rPr>
              <w:t>碳钢</w:t>
            </w:r>
          </w:p>
        </w:tc>
        <w:tc>
          <w:tcPr>
            <w:tcW w:w="707" w:type="dxa"/>
          </w:tcPr>
          <w:p w:rsidR="00E362F2" w:rsidRDefault="00DE23AA">
            <w:pPr>
              <w:jc w:val="center"/>
              <w:rPr>
                <w:color w:val="000000" w:themeColor="text1"/>
                <w:szCs w:val="21"/>
              </w:rPr>
            </w:pPr>
            <w:r>
              <w:rPr>
                <w:rFonts w:hint="eastAsia"/>
                <w:color w:val="000000" w:themeColor="text1"/>
                <w:szCs w:val="21"/>
              </w:rPr>
              <w:t>2</w:t>
            </w:r>
          </w:p>
        </w:tc>
      </w:tr>
      <w:tr w:rsidR="00E362F2" w:rsidTr="0090630D">
        <w:trPr>
          <w:trHeight w:val="321"/>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15</w:t>
            </w:r>
          </w:p>
        </w:tc>
        <w:tc>
          <w:tcPr>
            <w:tcW w:w="1701" w:type="dxa"/>
            <w:vAlign w:val="bottom"/>
          </w:tcPr>
          <w:p w:rsidR="00E362F2" w:rsidRDefault="00DE23AA">
            <w:pPr>
              <w:jc w:val="center"/>
              <w:rPr>
                <w:color w:val="000000" w:themeColor="text1"/>
                <w:szCs w:val="21"/>
              </w:rPr>
            </w:pPr>
            <w:r>
              <w:rPr>
                <w:rFonts w:hint="eastAsia"/>
                <w:color w:val="000000" w:themeColor="text1"/>
                <w:szCs w:val="21"/>
              </w:rPr>
              <w:t>酯回收装置</w:t>
            </w:r>
          </w:p>
        </w:tc>
        <w:tc>
          <w:tcPr>
            <w:tcW w:w="992" w:type="dxa"/>
            <w:vAlign w:val="center"/>
          </w:tcPr>
          <w:p w:rsidR="00E362F2" w:rsidRDefault="00DE23AA">
            <w:pPr>
              <w:jc w:val="center"/>
              <w:rPr>
                <w:color w:val="000000" w:themeColor="text1"/>
                <w:szCs w:val="21"/>
              </w:rPr>
            </w:pPr>
            <w:r>
              <w:rPr>
                <w:rFonts w:hint="eastAsia"/>
                <w:color w:val="000000" w:themeColor="text1"/>
                <w:szCs w:val="21"/>
              </w:rPr>
              <w:t>10m</w:t>
            </w:r>
            <w:r>
              <w:rPr>
                <w:rFonts w:hint="eastAsia"/>
                <w:color w:val="000000" w:themeColor="text1"/>
                <w:szCs w:val="21"/>
                <w:vertAlign w:val="superscript"/>
              </w:rPr>
              <w:t>3</w:t>
            </w:r>
          </w:p>
        </w:tc>
        <w:tc>
          <w:tcPr>
            <w:tcW w:w="992" w:type="dxa"/>
            <w:vAlign w:val="center"/>
          </w:tcPr>
          <w:p w:rsidR="00E362F2" w:rsidRDefault="00DE23AA">
            <w:pPr>
              <w:jc w:val="center"/>
              <w:rPr>
                <w:color w:val="000000" w:themeColor="text1"/>
                <w:szCs w:val="21"/>
              </w:rPr>
            </w:pPr>
            <w:r>
              <w:rPr>
                <w:rFonts w:hint="eastAsia"/>
                <w:color w:val="000000" w:themeColor="text1"/>
                <w:szCs w:val="21"/>
              </w:rPr>
              <w:t>碳钢</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1</w:t>
            </w:r>
          </w:p>
        </w:tc>
        <w:tc>
          <w:tcPr>
            <w:tcW w:w="155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利旧</w:t>
            </w:r>
          </w:p>
        </w:tc>
        <w:tc>
          <w:tcPr>
            <w:tcW w:w="993" w:type="dxa"/>
          </w:tcPr>
          <w:p w:rsidR="00E362F2" w:rsidRDefault="00DE23AA">
            <w:pPr>
              <w:jc w:val="center"/>
              <w:rPr>
                <w:color w:val="000000" w:themeColor="text1"/>
                <w:szCs w:val="21"/>
              </w:rPr>
            </w:pPr>
            <w:r>
              <w:rPr>
                <w:rFonts w:hint="eastAsia"/>
                <w:color w:val="000000" w:themeColor="text1"/>
                <w:szCs w:val="21"/>
              </w:rPr>
              <w:t>4m</w:t>
            </w:r>
            <w:r>
              <w:rPr>
                <w:rFonts w:hint="eastAsia"/>
                <w:color w:val="000000" w:themeColor="text1"/>
                <w:szCs w:val="21"/>
                <w:vertAlign w:val="superscript"/>
              </w:rPr>
              <w:t>3</w:t>
            </w:r>
          </w:p>
        </w:tc>
        <w:tc>
          <w:tcPr>
            <w:tcW w:w="708" w:type="dxa"/>
          </w:tcPr>
          <w:p w:rsidR="00E362F2" w:rsidRDefault="00DE23AA">
            <w:pPr>
              <w:jc w:val="center"/>
              <w:rPr>
                <w:color w:val="000000" w:themeColor="text1"/>
                <w:szCs w:val="21"/>
              </w:rPr>
            </w:pPr>
            <w:r>
              <w:rPr>
                <w:rFonts w:hint="eastAsia"/>
                <w:color w:val="000000" w:themeColor="text1"/>
                <w:szCs w:val="21"/>
              </w:rPr>
              <w:t>碳钢</w:t>
            </w:r>
          </w:p>
        </w:tc>
        <w:tc>
          <w:tcPr>
            <w:tcW w:w="707" w:type="dxa"/>
          </w:tcPr>
          <w:p w:rsidR="00E362F2" w:rsidRDefault="00DE23AA">
            <w:pPr>
              <w:jc w:val="center"/>
              <w:rPr>
                <w:color w:val="000000" w:themeColor="text1"/>
                <w:szCs w:val="21"/>
              </w:rPr>
            </w:pPr>
            <w:r>
              <w:rPr>
                <w:rFonts w:hint="eastAsia"/>
                <w:color w:val="000000" w:themeColor="text1"/>
                <w:szCs w:val="21"/>
              </w:rPr>
              <w:t>2</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16</w:t>
            </w:r>
          </w:p>
        </w:tc>
        <w:tc>
          <w:tcPr>
            <w:tcW w:w="1701" w:type="dxa"/>
            <w:vAlign w:val="bottom"/>
          </w:tcPr>
          <w:p w:rsidR="00E362F2" w:rsidRDefault="00DE23AA">
            <w:pPr>
              <w:jc w:val="center"/>
              <w:rPr>
                <w:color w:val="000000" w:themeColor="text1"/>
                <w:szCs w:val="21"/>
              </w:rPr>
            </w:pPr>
            <w:r>
              <w:rPr>
                <w:rFonts w:hint="eastAsia"/>
                <w:color w:val="000000" w:themeColor="text1"/>
                <w:szCs w:val="21"/>
              </w:rPr>
              <w:t>酯回收罐</w:t>
            </w:r>
          </w:p>
        </w:tc>
        <w:tc>
          <w:tcPr>
            <w:tcW w:w="992" w:type="dxa"/>
            <w:vAlign w:val="center"/>
          </w:tcPr>
          <w:p w:rsidR="00E362F2" w:rsidRDefault="00DE23AA">
            <w:pPr>
              <w:jc w:val="center"/>
              <w:rPr>
                <w:color w:val="000000" w:themeColor="text1"/>
                <w:szCs w:val="21"/>
              </w:rPr>
            </w:pPr>
            <w:r>
              <w:rPr>
                <w:rFonts w:hint="eastAsia"/>
                <w:color w:val="000000" w:themeColor="text1"/>
                <w:szCs w:val="21"/>
              </w:rPr>
              <w:t>20m</w:t>
            </w:r>
            <w:r>
              <w:rPr>
                <w:rFonts w:hint="eastAsia"/>
                <w:color w:val="000000" w:themeColor="text1"/>
                <w:szCs w:val="21"/>
                <w:vertAlign w:val="superscript"/>
              </w:rPr>
              <w:t>3</w:t>
            </w:r>
          </w:p>
        </w:tc>
        <w:tc>
          <w:tcPr>
            <w:tcW w:w="992" w:type="dxa"/>
            <w:vAlign w:val="center"/>
          </w:tcPr>
          <w:p w:rsidR="00E362F2" w:rsidRDefault="00DE23AA">
            <w:pPr>
              <w:jc w:val="center"/>
              <w:rPr>
                <w:color w:val="000000" w:themeColor="text1"/>
                <w:szCs w:val="21"/>
              </w:rPr>
            </w:pPr>
            <w:r>
              <w:rPr>
                <w:rFonts w:hint="eastAsia"/>
                <w:color w:val="000000" w:themeColor="text1"/>
                <w:szCs w:val="21"/>
              </w:rPr>
              <w:t>碳钢</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1</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自制</w:t>
            </w:r>
          </w:p>
        </w:tc>
        <w:tc>
          <w:tcPr>
            <w:tcW w:w="993" w:type="dxa"/>
          </w:tcPr>
          <w:p w:rsidR="00E362F2" w:rsidRDefault="00DE23AA">
            <w:pPr>
              <w:jc w:val="center"/>
              <w:rPr>
                <w:color w:val="000000" w:themeColor="text1"/>
                <w:szCs w:val="21"/>
              </w:rPr>
            </w:pPr>
            <w:r>
              <w:rPr>
                <w:rFonts w:hint="eastAsia"/>
                <w:color w:val="000000" w:themeColor="text1"/>
                <w:szCs w:val="21"/>
              </w:rPr>
              <w:t>200m</w:t>
            </w:r>
            <w:r>
              <w:rPr>
                <w:rFonts w:hint="eastAsia"/>
                <w:color w:val="000000" w:themeColor="text1"/>
                <w:szCs w:val="21"/>
                <w:vertAlign w:val="superscript"/>
              </w:rPr>
              <w:t>3</w:t>
            </w:r>
          </w:p>
        </w:tc>
        <w:tc>
          <w:tcPr>
            <w:tcW w:w="708" w:type="dxa"/>
          </w:tcPr>
          <w:p w:rsidR="00E362F2" w:rsidRDefault="00DE23AA">
            <w:pPr>
              <w:jc w:val="center"/>
              <w:rPr>
                <w:color w:val="000000" w:themeColor="text1"/>
                <w:szCs w:val="21"/>
              </w:rPr>
            </w:pPr>
            <w:r>
              <w:rPr>
                <w:rFonts w:hint="eastAsia"/>
                <w:color w:val="000000" w:themeColor="text1"/>
                <w:szCs w:val="21"/>
              </w:rPr>
              <w:t>碳钢</w:t>
            </w:r>
          </w:p>
        </w:tc>
        <w:tc>
          <w:tcPr>
            <w:tcW w:w="707" w:type="dxa"/>
          </w:tcPr>
          <w:p w:rsidR="00E362F2" w:rsidRDefault="00DE23AA">
            <w:pPr>
              <w:jc w:val="center"/>
              <w:rPr>
                <w:color w:val="000000" w:themeColor="text1"/>
                <w:szCs w:val="21"/>
              </w:rPr>
            </w:pPr>
            <w:r>
              <w:rPr>
                <w:rFonts w:hint="eastAsia"/>
                <w:color w:val="000000" w:themeColor="text1"/>
                <w:szCs w:val="21"/>
              </w:rPr>
              <w:t>1</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17</w:t>
            </w:r>
          </w:p>
        </w:tc>
        <w:tc>
          <w:tcPr>
            <w:tcW w:w="1701" w:type="dxa"/>
            <w:vAlign w:val="bottom"/>
          </w:tcPr>
          <w:p w:rsidR="00E362F2" w:rsidRDefault="00DE23AA">
            <w:pPr>
              <w:jc w:val="center"/>
              <w:rPr>
                <w:color w:val="000000" w:themeColor="text1"/>
                <w:szCs w:val="21"/>
              </w:rPr>
            </w:pPr>
            <w:r>
              <w:rPr>
                <w:rFonts w:hint="eastAsia"/>
                <w:color w:val="000000" w:themeColor="text1"/>
                <w:szCs w:val="21"/>
              </w:rPr>
              <w:t>粗酯罐</w:t>
            </w:r>
          </w:p>
        </w:tc>
        <w:tc>
          <w:tcPr>
            <w:tcW w:w="992" w:type="dxa"/>
            <w:vAlign w:val="center"/>
          </w:tcPr>
          <w:p w:rsidR="00E362F2" w:rsidRDefault="00DE23AA">
            <w:pPr>
              <w:jc w:val="center"/>
              <w:rPr>
                <w:color w:val="000000" w:themeColor="text1"/>
                <w:szCs w:val="21"/>
              </w:rPr>
            </w:pPr>
            <w:r>
              <w:rPr>
                <w:rFonts w:hint="eastAsia"/>
                <w:color w:val="000000" w:themeColor="text1"/>
                <w:szCs w:val="21"/>
              </w:rPr>
              <w:t>20m</w:t>
            </w:r>
            <w:r>
              <w:rPr>
                <w:rFonts w:hint="eastAsia"/>
                <w:color w:val="000000" w:themeColor="text1"/>
                <w:szCs w:val="21"/>
                <w:vertAlign w:val="superscript"/>
              </w:rPr>
              <w:t>3</w:t>
            </w:r>
          </w:p>
        </w:tc>
        <w:tc>
          <w:tcPr>
            <w:tcW w:w="992" w:type="dxa"/>
            <w:vAlign w:val="center"/>
          </w:tcPr>
          <w:p w:rsidR="00E362F2" w:rsidRDefault="00DE23AA">
            <w:pPr>
              <w:jc w:val="center"/>
              <w:rPr>
                <w:color w:val="000000" w:themeColor="text1"/>
                <w:szCs w:val="21"/>
              </w:rPr>
            </w:pPr>
            <w:r>
              <w:rPr>
                <w:rFonts w:hint="eastAsia"/>
                <w:color w:val="000000" w:themeColor="text1"/>
                <w:szCs w:val="21"/>
              </w:rPr>
              <w:t>碳钢</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1</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自制</w:t>
            </w:r>
          </w:p>
        </w:tc>
        <w:tc>
          <w:tcPr>
            <w:tcW w:w="993" w:type="dxa"/>
          </w:tcPr>
          <w:p w:rsidR="00E362F2" w:rsidRDefault="00DE23AA">
            <w:pPr>
              <w:jc w:val="center"/>
              <w:rPr>
                <w:color w:val="000000" w:themeColor="text1"/>
                <w:szCs w:val="21"/>
              </w:rPr>
            </w:pPr>
            <w:r>
              <w:rPr>
                <w:rFonts w:hint="eastAsia"/>
                <w:color w:val="000000" w:themeColor="text1"/>
                <w:szCs w:val="21"/>
              </w:rPr>
              <w:t>5m</w:t>
            </w:r>
            <w:r>
              <w:rPr>
                <w:rFonts w:hint="eastAsia"/>
                <w:color w:val="000000" w:themeColor="text1"/>
                <w:szCs w:val="21"/>
                <w:vertAlign w:val="superscript"/>
              </w:rPr>
              <w:t>3</w:t>
            </w:r>
          </w:p>
        </w:tc>
        <w:tc>
          <w:tcPr>
            <w:tcW w:w="708" w:type="dxa"/>
          </w:tcPr>
          <w:p w:rsidR="00E362F2" w:rsidRDefault="00DE23AA">
            <w:pPr>
              <w:jc w:val="center"/>
              <w:rPr>
                <w:color w:val="000000" w:themeColor="text1"/>
                <w:szCs w:val="21"/>
              </w:rPr>
            </w:pPr>
            <w:r>
              <w:rPr>
                <w:rFonts w:hint="eastAsia"/>
                <w:color w:val="000000" w:themeColor="text1"/>
                <w:szCs w:val="21"/>
              </w:rPr>
              <w:t>碳钢</w:t>
            </w:r>
          </w:p>
        </w:tc>
        <w:tc>
          <w:tcPr>
            <w:tcW w:w="707" w:type="dxa"/>
          </w:tcPr>
          <w:p w:rsidR="00E362F2" w:rsidRDefault="00DE23AA">
            <w:pPr>
              <w:jc w:val="center"/>
              <w:rPr>
                <w:color w:val="000000" w:themeColor="text1"/>
                <w:szCs w:val="21"/>
              </w:rPr>
            </w:pPr>
            <w:r>
              <w:rPr>
                <w:rFonts w:hint="eastAsia"/>
                <w:color w:val="000000" w:themeColor="text1"/>
                <w:szCs w:val="21"/>
              </w:rPr>
              <w:t>2</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18</w:t>
            </w:r>
          </w:p>
        </w:tc>
        <w:tc>
          <w:tcPr>
            <w:tcW w:w="1701"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回收醇储罐</w:t>
            </w:r>
          </w:p>
        </w:tc>
        <w:tc>
          <w:tcPr>
            <w:tcW w:w="992"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600m</w:t>
            </w:r>
            <w:r>
              <w:rPr>
                <w:rFonts w:ascii="宋体" w:eastAsia="宋体" w:hAnsi="宋体" w:cs="宋体"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碳钢</w:t>
            </w:r>
          </w:p>
        </w:tc>
        <w:tc>
          <w:tcPr>
            <w:tcW w:w="709"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4</w:t>
            </w:r>
          </w:p>
        </w:tc>
        <w:tc>
          <w:tcPr>
            <w:tcW w:w="1559"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自制</w:t>
            </w:r>
          </w:p>
        </w:tc>
        <w:tc>
          <w:tcPr>
            <w:tcW w:w="993" w:type="dxa"/>
          </w:tcPr>
          <w:p w:rsidR="00E362F2" w:rsidRDefault="00E362F2">
            <w:pPr>
              <w:jc w:val="center"/>
              <w:rPr>
                <w:color w:val="000000" w:themeColor="text1"/>
                <w:szCs w:val="21"/>
              </w:rPr>
            </w:pPr>
          </w:p>
        </w:tc>
        <w:tc>
          <w:tcPr>
            <w:tcW w:w="708" w:type="dxa"/>
          </w:tcPr>
          <w:p w:rsidR="00E362F2" w:rsidRDefault="00E362F2">
            <w:pPr>
              <w:jc w:val="center"/>
              <w:rPr>
                <w:color w:val="000000" w:themeColor="text1"/>
                <w:szCs w:val="21"/>
              </w:rPr>
            </w:pPr>
          </w:p>
        </w:tc>
        <w:tc>
          <w:tcPr>
            <w:tcW w:w="707" w:type="dxa"/>
          </w:tcPr>
          <w:p w:rsidR="00E362F2" w:rsidRDefault="00E362F2">
            <w:pPr>
              <w:jc w:val="center"/>
              <w:rPr>
                <w:color w:val="000000" w:themeColor="text1"/>
                <w:szCs w:val="21"/>
              </w:rPr>
            </w:pP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19</w:t>
            </w:r>
          </w:p>
        </w:tc>
        <w:tc>
          <w:tcPr>
            <w:tcW w:w="1701" w:type="dxa"/>
            <w:vAlign w:val="bottom"/>
          </w:tcPr>
          <w:p w:rsidR="00E362F2" w:rsidRDefault="00DE23AA">
            <w:pPr>
              <w:jc w:val="center"/>
              <w:rPr>
                <w:color w:val="000000" w:themeColor="text1"/>
                <w:szCs w:val="21"/>
              </w:rPr>
            </w:pPr>
            <w:r>
              <w:rPr>
                <w:rFonts w:hint="eastAsia"/>
                <w:color w:val="000000" w:themeColor="text1"/>
                <w:szCs w:val="21"/>
              </w:rPr>
              <w:t>成品储罐</w:t>
            </w:r>
          </w:p>
        </w:tc>
        <w:tc>
          <w:tcPr>
            <w:tcW w:w="992" w:type="dxa"/>
            <w:vAlign w:val="center"/>
          </w:tcPr>
          <w:p w:rsidR="00E362F2" w:rsidRDefault="00DE23AA">
            <w:pPr>
              <w:jc w:val="center"/>
              <w:rPr>
                <w:color w:val="000000" w:themeColor="text1"/>
                <w:szCs w:val="21"/>
              </w:rPr>
            </w:pPr>
            <w:r>
              <w:rPr>
                <w:rFonts w:hint="eastAsia"/>
                <w:color w:val="000000" w:themeColor="text1"/>
                <w:szCs w:val="21"/>
              </w:rPr>
              <w:t>600m</w:t>
            </w:r>
            <w:r>
              <w:rPr>
                <w:rFonts w:hint="eastAsia"/>
                <w:color w:val="000000" w:themeColor="text1"/>
                <w:szCs w:val="21"/>
                <w:vertAlign w:val="superscript"/>
              </w:rPr>
              <w:t>3</w:t>
            </w:r>
          </w:p>
        </w:tc>
        <w:tc>
          <w:tcPr>
            <w:tcW w:w="992" w:type="dxa"/>
            <w:vAlign w:val="center"/>
          </w:tcPr>
          <w:p w:rsidR="00E362F2" w:rsidRDefault="00DE23AA">
            <w:pPr>
              <w:jc w:val="center"/>
              <w:rPr>
                <w:color w:val="000000" w:themeColor="text1"/>
                <w:szCs w:val="21"/>
              </w:rPr>
            </w:pPr>
            <w:r>
              <w:rPr>
                <w:rFonts w:hint="eastAsia"/>
                <w:color w:val="000000" w:themeColor="text1"/>
                <w:szCs w:val="21"/>
              </w:rPr>
              <w:t>碳钢</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2</w:t>
            </w:r>
          </w:p>
        </w:tc>
        <w:tc>
          <w:tcPr>
            <w:tcW w:w="1559" w:type="dxa"/>
            <w:vAlign w:val="center"/>
          </w:tcPr>
          <w:p w:rsidR="00E362F2" w:rsidRDefault="00DE23AA">
            <w:pPr>
              <w:jc w:val="center"/>
              <w:rPr>
                <w:rFonts w:eastAsia="宋体"/>
                <w:color w:val="000000" w:themeColor="text1"/>
                <w:szCs w:val="21"/>
              </w:rPr>
            </w:pPr>
            <w:r>
              <w:rPr>
                <w:rFonts w:hint="eastAsia"/>
                <w:color w:val="000000" w:themeColor="text1"/>
                <w:szCs w:val="21"/>
              </w:rPr>
              <w:t>自制</w:t>
            </w:r>
          </w:p>
        </w:tc>
        <w:tc>
          <w:tcPr>
            <w:tcW w:w="993" w:type="dxa"/>
          </w:tcPr>
          <w:p w:rsidR="00E362F2" w:rsidRDefault="00DE23AA">
            <w:pPr>
              <w:jc w:val="center"/>
              <w:rPr>
                <w:color w:val="000000" w:themeColor="text1"/>
                <w:szCs w:val="21"/>
              </w:rPr>
            </w:pPr>
            <w:r>
              <w:rPr>
                <w:rFonts w:hint="eastAsia"/>
                <w:color w:val="000000" w:themeColor="text1"/>
                <w:szCs w:val="21"/>
              </w:rPr>
              <w:t>50m</w:t>
            </w:r>
            <w:r>
              <w:rPr>
                <w:rFonts w:hint="eastAsia"/>
                <w:color w:val="000000" w:themeColor="text1"/>
                <w:szCs w:val="21"/>
                <w:vertAlign w:val="superscript"/>
              </w:rPr>
              <w:t>3</w:t>
            </w:r>
          </w:p>
        </w:tc>
        <w:tc>
          <w:tcPr>
            <w:tcW w:w="708" w:type="dxa"/>
          </w:tcPr>
          <w:p w:rsidR="00E362F2" w:rsidRDefault="00DE23AA">
            <w:pPr>
              <w:jc w:val="center"/>
              <w:rPr>
                <w:color w:val="000000" w:themeColor="text1"/>
                <w:szCs w:val="21"/>
              </w:rPr>
            </w:pPr>
            <w:r>
              <w:rPr>
                <w:rFonts w:hint="eastAsia"/>
                <w:color w:val="000000" w:themeColor="text1"/>
                <w:szCs w:val="21"/>
              </w:rPr>
              <w:t>碳钢</w:t>
            </w:r>
          </w:p>
        </w:tc>
        <w:tc>
          <w:tcPr>
            <w:tcW w:w="707" w:type="dxa"/>
          </w:tcPr>
          <w:p w:rsidR="00E362F2" w:rsidRDefault="00DE23AA">
            <w:pPr>
              <w:jc w:val="center"/>
              <w:rPr>
                <w:color w:val="000000" w:themeColor="text1"/>
                <w:szCs w:val="21"/>
              </w:rPr>
            </w:pPr>
            <w:r>
              <w:rPr>
                <w:rFonts w:hint="eastAsia"/>
                <w:color w:val="000000" w:themeColor="text1"/>
                <w:szCs w:val="21"/>
              </w:rPr>
              <w:t>5</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20</w:t>
            </w:r>
          </w:p>
        </w:tc>
        <w:tc>
          <w:tcPr>
            <w:tcW w:w="1701" w:type="dxa"/>
            <w:vAlign w:val="bottom"/>
          </w:tcPr>
          <w:p w:rsidR="00E362F2" w:rsidRDefault="00DE23AA">
            <w:pPr>
              <w:jc w:val="center"/>
              <w:rPr>
                <w:color w:val="000000" w:themeColor="text1"/>
                <w:szCs w:val="21"/>
              </w:rPr>
            </w:pPr>
            <w:r>
              <w:rPr>
                <w:rFonts w:hint="eastAsia"/>
                <w:color w:val="000000" w:themeColor="text1"/>
                <w:szCs w:val="21"/>
              </w:rPr>
              <w:t>真空泵</w:t>
            </w:r>
          </w:p>
        </w:tc>
        <w:tc>
          <w:tcPr>
            <w:tcW w:w="992" w:type="dxa"/>
            <w:vAlign w:val="center"/>
          </w:tcPr>
          <w:p w:rsidR="00E362F2" w:rsidRDefault="00E362F2">
            <w:pPr>
              <w:jc w:val="center"/>
              <w:rPr>
                <w:color w:val="000000" w:themeColor="text1"/>
                <w:szCs w:val="21"/>
              </w:rPr>
            </w:pPr>
          </w:p>
        </w:tc>
        <w:tc>
          <w:tcPr>
            <w:tcW w:w="992" w:type="dxa"/>
            <w:vAlign w:val="center"/>
          </w:tcPr>
          <w:p w:rsidR="00E362F2" w:rsidRDefault="00DE23AA">
            <w:pPr>
              <w:jc w:val="center"/>
              <w:rPr>
                <w:color w:val="000000" w:themeColor="text1"/>
                <w:szCs w:val="21"/>
              </w:rPr>
            </w:pPr>
            <w:r>
              <w:rPr>
                <w:rFonts w:hint="eastAsia"/>
                <w:color w:val="000000" w:themeColor="text1"/>
                <w:szCs w:val="21"/>
              </w:rPr>
              <w:t>组合件</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1</w:t>
            </w:r>
          </w:p>
        </w:tc>
        <w:tc>
          <w:tcPr>
            <w:tcW w:w="1559" w:type="dxa"/>
            <w:vAlign w:val="center"/>
          </w:tcPr>
          <w:p w:rsidR="00E362F2" w:rsidRDefault="00E362F2">
            <w:pPr>
              <w:jc w:val="center"/>
              <w:rPr>
                <w:rFonts w:eastAsia="宋体"/>
                <w:color w:val="000000" w:themeColor="text1"/>
                <w:szCs w:val="21"/>
              </w:rPr>
            </w:pPr>
          </w:p>
        </w:tc>
        <w:tc>
          <w:tcPr>
            <w:tcW w:w="993" w:type="dxa"/>
          </w:tcPr>
          <w:p w:rsidR="00E362F2" w:rsidRDefault="00DE23AA">
            <w:pPr>
              <w:jc w:val="center"/>
              <w:rPr>
                <w:color w:val="000000" w:themeColor="text1"/>
                <w:szCs w:val="21"/>
              </w:rPr>
            </w:pPr>
            <w:r>
              <w:rPr>
                <w:rFonts w:hint="eastAsia"/>
                <w:color w:val="000000" w:themeColor="text1"/>
                <w:szCs w:val="21"/>
              </w:rPr>
              <w:t>W3</w:t>
            </w:r>
          </w:p>
        </w:tc>
        <w:tc>
          <w:tcPr>
            <w:tcW w:w="708" w:type="dxa"/>
          </w:tcPr>
          <w:p w:rsidR="00E362F2" w:rsidRDefault="00E362F2">
            <w:pPr>
              <w:jc w:val="center"/>
              <w:rPr>
                <w:color w:val="000000" w:themeColor="text1"/>
                <w:szCs w:val="21"/>
              </w:rPr>
            </w:pPr>
          </w:p>
        </w:tc>
        <w:tc>
          <w:tcPr>
            <w:tcW w:w="707" w:type="dxa"/>
          </w:tcPr>
          <w:p w:rsidR="00E362F2" w:rsidRDefault="00DE23AA">
            <w:pPr>
              <w:jc w:val="center"/>
              <w:rPr>
                <w:color w:val="000000" w:themeColor="text1"/>
                <w:szCs w:val="21"/>
              </w:rPr>
            </w:pPr>
            <w:r>
              <w:rPr>
                <w:rFonts w:hint="eastAsia"/>
                <w:color w:val="000000" w:themeColor="text1"/>
                <w:szCs w:val="21"/>
              </w:rPr>
              <w:t>5</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21</w:t>
            </w:r>
          </w:p>
        </w:tc>
        <w:tc>
          <w:tcPr>
            <w:tcW w:w="1701" w:type="dxa"/>
            <w:vAlign w:val="bottom"/>
          </w:tcPr>
          <w:p w:rsidR="00E362F2" w:rsidRDefault="00DE23AA">
            <w:pPr>
              <w:jc w:val="center"/>
              <w:rPr>
                <w:rFonts w:ascii="宋体" w:eastAsia="宋体" w:hAnsi="宋体" w:cs="宋体"/>
                <w:color w:val="000000" w:themeColor="text1"/>
                <w:szCs w:val="21"/>
              </w:rPr>
            </w:pPr>
            <w:r>
              <w:rPr>
                <w:rFonts w:hint="eastAsia"/>
                <w:color w:val="000000" w:themeColor="text1"/>
                <w:szCs w:val="21"/>
              </w:rPr>
              <w:t>过滤机</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80m</w:t>
            </w:r>
            <w:r>
              <w:rPr>
                <w:rFonts w:hint="eastAsia"/>
                <w:color w:val="000000" w:themeColor="text1"/>
                <w:szCs w:val="21"/>
                <w:vertAlign w:val="superscript"/>
              </w:rPr>
              <w:t>2</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组合件</w:t>
            </w:r>
          </w:p>
        </w:tc>
        <w:tc>
          <w:tcPr>
            <w:tcW w:w="709"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2</w:t>
            </w:r>
          </w:p>
        </w:tc>
        <w:tc>
          <w:tcPr>
            <w:tcW w:w="1559" w:type="dxa"/>
            <w:vAlign w:val="center"/>
          </w:tcPr>
          <w:p w:rsidR="00E362F2" w:rsidRDefault="00E362F2">
            <w:pPr>
              <w:jc w:val="center"/>
              <w:rPr>
                <w:rFonts w:eastAsia="宋体"/>
                <w:color w:val="000000" w:themeColor="text1"/>
                <w:szCs w:val="21"/>
              </w:rPr>
            </w:pPr>
          </w:p>
        </w:tc>
        <w:tc>
          <w:tcPr>
            <w:tcW w:w="993" w:type="dxa"/>
          </w:tcPr>
          <w:p w:rsidR="00E362F2" w:rsidRDefault="00DE23AA">
            <w:pPr>
              <w:rPr>
                <w:color w:val="000000" w:themeColor="text1"/>
                <w:szCs w:val="21"/>
              </w:rPr>
            </w:pPr>
            <w:r>
              <w:rPr>
                <w:rFonts w:hint="eastAsia"/>
                <w:color w:val="000000" w:themeColor="text1"/>
                <w:szCs w:val="21"/>
              </w:rPr>
              <w:t>1.2m</w:t>
            </w:r>
            <w:r>
              <w:rPr>
                <w:rFonts w:hint="eastAsia"/>
                <w:color w:val="000000" w:themeColor="text1"/>
                <w:szCs w:val="21"/>
                <w:vertAlign w:val="superscript"/>
              </w:rPr>
              <w:t>3</w:t>
            </w:r>
          </w:p>
        </w:tc>
        <w:tc>
          <w:tcPr>
            <w:tcW w:w="708" w:type="dxa"/>
          </w:tcPr>
          <w:p w:rsidR="00E362F2" w:rsidRDefault="00DE23AA">
            <w:pPr>
              <w:jc w:val="center"/>
              <w:rPr>
                <w:color w:val="000000" w:themeColor="text1"/>
                <w:szCs w:val="21"/>
              </w:rPr>
            </w:pPr>
            <w:r>
              <w:rPr>
                <w:rFonts w:hint="eastAsia"/>
                <w:color w:val="000000" w:themeColor="text1"/>
                <w:szCs w:val="21"/>
              </w:rPr>
              <w:t>组合件</w:t>
            </w:r>
          </w:p>
        </w:tc>
        <w:tc>
          <w:tcPr>
            <w:tcW w:w="707" w:type="dxa"/>
          </w:tcPr>
          <w:p w:rsidR="00E362F2" w:rsidRDefault="00DE23AA">
            <w:pPr>
              <w:jc w:val="center"/>
              <w:rPr>
                <w:color w:val="000000" w:themeColor="text1"/>
                <w:szCs w:val="21"/>
              </w:rPr>
            </w:pPr>
            <w:r>
              <w:rPr>
                <w:rFonts w:hint="eastAsia"/>
                <w:color w:val="000000" w:themeColor="text1"/>
                <w:szCs w:val="21"/>
              </w:rPr>
              <w:t>1</w:t>
            </w:r>
            <w:r>
              <w:rPr>
                <w:rFonts w:hint="eastAsia"/>
                <w:color w:val="000000" w:themeColor="text1"/>
                <w:szCs w:val="21"/>
              </w:rPr>
              <w:t xml:space="preserve">　</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22</w:t>
            </w:r>
          </w:p>
        </w:tc>
        <w:tc>
          <w:tcPr>
            <w:tcW w:w="1701" w:type="dxa"/>
            <w:vAlign w:val="bottom"/>
          </w:tcPr>
          <w:p w:rsidR="00E362F2" w:rsidRDefault="00DE23AA">
            <w:pPr>
              <w:jc w:val="center"/>
              <w:rPr>
                <w:color w:val="000000" w:themeColor="text1"/>
                <w:szCs w:val="21"/>
              </w:rPr>
            </w:pPr>
            <w:r>
              <w:rPr>
                <w:rFonts w:hint="eastAsia"/>
                <w:color w:val="000000" w:themeColor="text1"/>
                <w:szCs w:val="21"/>
              </w:rPr>
              <w:t>过滤机</w:t>
            </w:r>
          </w:p>
        </w:tc>
        <w:tc>
          <w:tcPr>
            <w:tcW w:w="992" w:type="dxa"/>
            <w:vAlign w:val="center"/>
          </w:tcPr>
          <w:p w:rsidR="00E362F2" w:rsidRDefault="00DE23AA">
            <w:pPr>
              <w:jc w:val="center"/>
              <w:rPr>
                <w:color w:val="000000" w:themeColor="text1"/>
                <w:szCs w:val="21"/>
              </w:rPr>
            </w:pPr>
            <w:r>
              <w:rPr>
                <w:rFonts w:hint="eastAsia"/>
                <w:color w:val="000000" w:themeColor="text1"/>
                <w:szCs w:val="21"/>
              </w:rPr>
              <w:t>NYB-40</w:t>
            </w:r>
          </w:p>
        </w:tc>
        <w:tc>
          <w:tcPr>
            <w:tcW w:w="992" w:type="dxa"/>
            <w:vAlign w:val="center"/>
          </w:tcPr>
          <w:p w:rsidR="00E362F2" w:rsidRDefault="00DE23AA">
            <w:pPr>
              <w:jc w:val="center"/>
              <w:rPr>
                <w:color w:val="000000" w:themeColor="text1"/>
                <w:szCs w:val="21"/>
              </w:rPr>
            </w:pPr>
            <w:r>
              <w:rPr>
                <w:rFonts w:hint="eastAsia"/>
                <w:color w:val="000000" w:themeColor="text1"/>
                <w:szCs w:val="21"/>
              </w:rPr>
              <w:t>组合件</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1</w:t>
            </w:r>
          </w:p>
        </w:tc>
        <w:tc>
          <w:tcPr>
            <w:tcW w:w="155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江苏巨能</w:t>
            </w:r>
          </w:p>
        </w:tc>
        <w:tc>
          <w:tcPr>
            <w:tcW w:w="993" w:type="dxa"/>
          </w:tcPr>
          <w:p w:rsidR="00E362F2" w:rsidRDefault="00DE23AA">
            <w:pPr>
              <w:jc w:val="center"/>
              <w:rPr>
                <w:color w:val="000000" w:themeColor="text1"/>
                <w:szCs w:val="21"/>
              </w:rPr>
            </w:pPr>
            <w:r>
              <w:rPr>
                <w:rFonts w:hint="eastAsia"/>
                <w:color w:val="000000" w:themeColor="text1"/>
                <w:szCs w:val="21"/>
              </w:rPr>
              <w:t>--</w:t>
            </w:r>
          </w:p>
        </w:tc>
        <w:tc>
          <w:tcPr>
            <w:tcW w:w="708" w:type="dxa"/>
          </w:tcPr>
          <w:p w:rsidR="00E362F2" w:rsidRDefault="00DE23AA">
            <w:pPr>
              <w:jc w:val="center"/>
              <w:rPr>
                <w:color w:val="000000" w:themeColor="text1"/>
                <w:szCs w:val="21"/>
              </w:rPr>
            </w:pPr>
            <w:r>
              <w:rPr>
                <w:rFonts w:hint="eastAsia"/>
                <w:color w:val="000000" w:themeColor="text1"/>
                <w:szCs w:val="21"/>
              </w:rPr>
              <w:t>--</w:t>
            </w:r>
          </w:p>
        </w:tc>
        <w:tc>
          <w:tcPr>
            <w:tcW w:w="707" w:type="dxa"/>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二、</w:t>
            </w:r>
          </w:p>
        </w:tc>
        <w:tc>
          <w:tcPr>
            <w:tcW w:w="1701" w:type="dxa"/>
          </w:tcPr>
          <w:p w:rsidR="00E362F2" w:rsidRDefault="00E362F2">
            <w:pPr>
              <w:jc w:val="center"/>
              <w:rPr>
                <w:color w:val="000000" w:themeColor="text1"/>
                <w:szCs w:val="21"/>
              </w:rPr>
            </w:pPr>
          </w:p>
        </w:tc>
        <w:tc>
          <w:tcPr>
            <w:tcW w:w="6660" w:type="dxa"/>
            <w:gridSpan w:val="7"/>
            <w:vAlign w:val="bottom"/>
          </w:tcPr>
          <w:p w:rsidR="00E362F2" w:rsidRDefault="00DE23AA">
            <w:pPr>
              <w:jc w:val="center"/>
              <w:rPr>
                <w:color w:val="000000" w:themeColor="text1"/>
                <w:szCs w:val="21"/>
              </w:rPr>
            </w:pPr>
            <w:r>
              <w:rPr>
                <w:rFonts w:hint="eastAsia"/>
                <w:color w:val="000000" w:themeColor="text1"/>
                <w:szCs w:val="21"/>
              </w:rPr>
              <w:t>公用工程</w:t>
            </w:r>
          </w:p>
        </w:tc>
      </w:tr>
      <w:tr w:rsidR="00E362F2" w:rsidTr="0090630D">
        <w:trPr>
          <w:trHeight w:val="314"/>
          <w:jc w:val="center"/>
        </w:trPr>
        <w:tc>
          <w:tcPr>
            <w:tcW w:w="709" w:type="dxa"/>
            <w:vAlign w:val="center"/>
          </w:tcPr>
          <w:p w:rsidR="00E362F2" w:rsidRDefault="00DE23AA" w:rsidP="00D5675C">
            <w:pPr>
              <w:spacing w:line="280" w:lineRule="exact"/>
              <w:jc w:val="center"/>
              <w:rPr>
                <w:rFonts w:ascii="宋体" w:hAnsi="宋体"/>
                <w:color w:val="000000" w:themeColor="text1"/>
                <w:szCs w:val="21"/>
              </w:rPr>
            </w:pPr>
            <w:r>
              <w:rPr>
                <w:rFonts w:ascii="宋体" w:hAnsi="宋体" w:hint="eastAsia"/>
                <w:color w:val="000000" w:themeColor="text1"/>
                <w:szCs w:val="21"/>
              </w:rPr>
              <w:t>2</w:t>
            </w:r>
            <w:r w:rsidR="00D5675C">
              <w:rPr>
                <w:rFonts w:ascii="宋体" w:hAnsi="宋体" w:hint="eastAsia"/>
                <w:color w:val="000000" w:themeColor="text1"/>
                <w:szCs w:val="21"/>
              </w:rPr>
              <w:t>3</w:t>
            </w:r>
          </w:p>
        </w:tc>
        <w:tc>
          <w:tcPr>
            <w:tcW w:w="1701"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液碱储罐</w:t>
            </w:r>
          </w:p>
        </w:tc>
        <w:tc>
          <w:tcPr>
            <w:tcW w:w="992"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200m</w:t>
            </w:r>
            <w:r>
              <w:rPr>
                <w:rFonts w:ascii="宋体" w:eastAsia="宋体" w:hAnsi="宋体" w:cs="宋体"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碳钢</w:t>
            </w:r>
          </w:p>
        </w:tc>
        <w:tc>
          <w:tcPr>
            <w:tcW w:w="709"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1</w:t>
            </w:r>
          </w:p>
        </w:tc>
        <w:tc>
          <w:tcPr>
            <w:tcW w:w="1559"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自制</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E23AA" w:rsidP="00D5675C">
            <w:pPr>
              <w:spacing w:line="280" w:lineRule="exact"/>
              <w:jc w:val="center"/>
              <w:rPr>
                <w:rFonts w:ascii="宋体" w:hAnsi="宋体"/>
                <w:color w:val="000000" w:themeColor="text1"/>
                <w:szCs w:val="21"/>
              </w:rPr>
            </w:pPr>
            <w:r>
              <w:rPr>
                <w:rFonts w:ascii="宋体" w:hAnsi="宋体" w:hint="eastAsia"/>
                <w:color w:val="000000" w:themeColor="text1"/>
                <w:szCs w:val="21"/>
              </w:rPr>
              <w:t>2</w:t>
            </w:r>
            <w:r w:rsidR="00D5675C">
              <w:rPr>
                <w:rFonts w:ascii="宋体" w:hAnsi="宋体" w:hint="eastAsia"/>
                <w:color w:val="000000" w:themeColor="text1"/>
                <w:szCs w:val="21"/>
              </w:rPr>
              <w:t>4</w:t>
            </w:r>
          </w:p>
        </w:tc>
        <w:tc>
          <w:tcPr>
            <w:tcW w:w="1701" w:type="dxa"/>
            <w:vAlign w:val="bottom"/>
          </w:tcPr>
          <w:p w:rsidR="00E362F2" w:rsidRDefault="00DE23AA">
            <w:pPr>
              <w:jc w:val="center"/>
              <w:rPr>
                <w:rFonts w:ascii="宋体" w:eastAsia="宋体" w:hAnsi="宋体" w:cs="宋体"/>
                <w:color w:val="000000" w:themeColor="text1"/>
                <w:szCs w:val="21"/>
              </w:rPr>
            </w:pPr>
            <w:r>
              <w:rPr>
                <w:rFonts w:hint="eastAsia"/>
                <w:color w:val="000000" w:themeColor="text1"/>
                <w:szCs w:val="21"/>
              </w:rPr>
              <w:t>2</w:t>
            </w:r>
            <w:r>
              <w:rPr>
                <w:rFonts w:hint="eastAsia"/>
                <w:color w:val="000000" w:themeColor="text1"/>
                <w:szCs w:val="21"/>
              </w:rPr>
              <w:t>辛酮储罐</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40m</w:t>
            </w:r>
            <w:r>
              <w:rPr>
                <w:rFonts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碳钢</w:t>
            </w:r>
          </w:p>
        </w:tc>
        <w:tc>
          <w:tcPr>
            <w:tcW w:w="709"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2</w:t>
            </w:r>
          </w:p>
        </w:tc>
        <w:tc>
          <w:tcPr>
            <w:tcW w:w="1559"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自制</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E23AA" w:rsidP="00D5675C">
            <w:pPr>
              <w:spacing w:line="280" w:lineRule="exact"/>
              <w:jc w:val="center"/>
              <w:rPr>
                <w:rFonts w:ascii="宋体" w:hAnsi="宋体"/>
                <w:color w:val="000000" w:themeColor="text1"/>
                <w:szCs w:val="21"/>
              </w:rPr>
            </w:pPr>
            <w:r>
              <w:rPr>
                <w:rFonts w:ascii="宋体" w:hAnsi="宋体" w:hint="eastAsia"/>
                <w:color w:val="000000" w:themeColor="text1"/>
                <w:szCs w:val="21"/>
              </w:rPr>
              <w:t>2</w:t>
            </w:r>
            <w:r w:rsidR="00D5675C">
              <w:rPr>
                <w:rFonts w:ascii="宋体" w:hAnsi="宋体" w:hint="eastAsia"/>
                <w:color w:val="000000" w:themeColor="text1"/>
                <w:szCs w:val="21"/>
              </w:rPr>
              <w:t>5</w:t>
            </w:r>
          </w:p>
        </w:tc>
        <w:tc>
          <w:tcPr>
            <w:tcW w:w="1701" w:type="dxa"/>
            <w:vAlign w:val="bottom"/>
          </w:tcPr>
          <w:p w:rsidR="00E362F2" w:rsidRDefault="00DE23AA">
            <w:pPr>
              <w:jc w:val="center"/>
              <w:rPr>
                <w:color w:val="000000" w:themeColor="text1"/>
                <w:szCs w:val="21"/>
              </w:rPr>
            </w:pPr>
            <w:r>
              <w:rPr>
                <w:rFonts w:hint="eastAsia"/>
                <w:color w:val="000000" w:themeColor="text1"/>
                <w:szCs w:val="21"/>
              </w:rPr>
              <w:t>空压机</w:t>
            </w:r>
          </w:p>
        </w:tc>
        <w:tc>
          <w:tcPr>
            <w:tcW w:w="992" w:type="dxa"/>
            <w:vAlign w:val="center"/>
          </w:tcPr>
          <w:p w:rsidR="00E362F2" w:rsidRDefault="00DE23AA">
            <w:pPr>
              <w:jc w:val="center"/>
              <w:rPr>
                <w:color w:val="000000" w:themeColor="text1"/>
                <w:szCs w:val="21"/>
              </w:rPr>
            </w:pPr>
            <w:r>
              <w:rPr>
                <w:rFonts w:hint="eastAsia"/>
                <w:color w:val="000000" w:themeColor="text1"/>
                <w:szCs w:val="21"/>
              </w:rPr>
              <w:t>GA-11</w:t>
            </w:r>
          </w:p>
        </w:tc>
        <w:tc>
          <w:tcPr>
            <w:tcW w:w="992" w:type="dxa"/>
            <w:vAlign w:val="center"/>
          </w:tcPr>
          <w:p w:rsidR="00E362F2" w:rsidRDefault="00DE23AA">
            <w:pPr>
              <w:jc w:val="center"/>
              <w:rPr>
                <w:color w:val="000000" w:themeColor="text1"/>
                <w:szCs w:val="21"/>
              </w:rPr>
            </w:pPr>
            <w:r>
              <w:rPr>
                <w:rFonts w:hint="eastAsia"/>
                <w:color w:val="000000" w:themeColor="text1"/>
                <w:szCs w:val="21"/>
              </w:rPr>
              <w:t>组合件</w:t>
            </w:r>
          </w:p>
        </w:tc>
        <w:tc>
          <w:tcPr>
            <w:tcW w:w="709"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1</w:t>
            </w:r>
          </w:p>
        </w:tc>
        <w:tc>
          <w:tcPr>
            <w:tcW w:w="1559"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浙江红五环</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E23AA" w:rsidP="00D5675C">
            <w:pPr>
              <w:spacing w:line="280" w:lineRule="exact"/>
              <w:jc w:val="center"/>
              <w:rPr>
                <w:rFonts w:ascii="宋体" w:hAnsi="宋体"/>
                <w:color w:val="000000" w:themeColor="text1"/>
                <w:szCs w:val="21"/>
              </w:rPr>
            </w:pPr>
            <w:r>
              <w:rPr>
                <w:rFonts w:ascii="宋体" w:hAnsi="宋体" w:hint="eastAsia"/>
                <w:color w:val="000000" w:themeColor="text1"/>
                <w:szCs w:val="21"/>
              </w:rPr>
              <w:t>2</w:t>
            </w:r>
            <w:r w:rsidR="00D5675C">
              <w:rPr>
                <w:rFonts w:ascii="宋体" w:hAnsi="宋体" w:hint="eastAsia"/>
                <w:color w:val="000000" w:themeColor="text1"/>
                <w:szCs w:val="21"/>
              </w:rPr>
              <w:t>6</w:t>
            </w:r>
          </w:p>
        </w:tc>
        <w:tc>
          <w:tcPr>
            <w:tcW w:w="1701"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空压机</w:t>
            </w:r>
          </w:p>
        </w:tc>
        <w:tc>
          <w:tcPr>
            <w:tcW w:w="992"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GA-15</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组合件</w:t>
            </w:r>
          </w:p>
        </w:tc>
        <w:tc>
          <w:tcPr>
            <w:tcW w:w="709"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1</w:t>
            </w:r>
          </w:p>
        </w:tc>
        <w:tc>
          <w:tcPr>
            <w:tcW w:w="1559"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浙江红五环</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5675C">
            <w:pPr>
              <w:spacing w:line="280" w:lineRule="exact"/>
              <w:jc w:val="center"/>
              <w:rPr>
                <w:rFonts w:ascii="宋体" w:hAnsi="宋体"/>
                <w:color w:val="000000" w:themeColor="text1"/>
                <w:szCs w:val="21"/>
              </w:rPr>
            </w:pPr>
            <w:r>
              <w:rPr>
                <w:rFonts w:ascii="宋体" w:hAnsi="宋体" w:hint="eastAsia"/>
                <w:color w:val="000000" w:themeColor="text1"/>
                <w:szCs w:val="21"/>
              </w:rPr>
              <w:t>27</w:t>
            </w:r>
          </w:p>
        </w:tc>
        <w:tc>
          <w:tcPr>
            <w:tcW w:w="1701" w:type="dxa"/>
            <w:vAlign w:val="center"/>
          </w:tcPr>
          <w:p w:rsidR="00E362F2" w:rsidRDefault="00DE23AA">
            <w:pPr>
              <w:jc w:val="center"/>
              <w:rPr>
                <w:color w:val="000000" w:themeColor="text1"/>
                <w:szCs w:val="21"/>
              </w:rPr>
            </w:pPr>
            <w:r>
              <w:rPr>
                <w:rFonts w:hint="eastAsia"/>
                <w:color w:val="000000" w:themeColor="text1"/>
                <w:szCs w:val="21"/>
              </w:rPr>
              <w:t>天然气锅炉</w:t>
            </w:r>
          </w:p>
        </w:tc>
        <w:tc>
          <w:tcPr>
            <w:tcW w:w="992" w:type="dxa"/>
            <w:vAlign w:val="center"/>
          </w:tcPr>
          <w:p w:rsidR="00E362F2" w:rsidRDefault="00DE23AA">
            <w:pPr>
              <w:jc w:val="center"/>
              <w:rPr>
                <w:color w:val="000000" w:themeColor="text1"/>
                <w:szCs w:val="21"/>
              </w:rPr>
            </w:pPr>
            <w:r>
              <w:rPr>
                <w:rFonts w:hint="eastAsia"/>
                <w:color w:val="000000" w:themeColor="text1"/>
                <w:szCs w:val="21"/>
              </w:rPr>
              <w:t>1000</w:t>
            </w:r>
            <w:r>
              <w:rPr>
                <w:rFonts w:hint="eastAsia"/>
                <w:color w:val="000000" w:themeColor="text1"/>
                <w:szCs w:val="21"/>
              </w:rPr>
              <w:t>万大卡</w:t>
            </w:r>
          </w:p>
        </w:tc>
        <w:tc>
          <w:tcPr>
            <w:tcW w:w="992" w:type="dxa"/>
            <w:vAlign w:val="center"/>
          </w:tcPr>
          <w:p w:rsidR="00E362F2" w:rsidRDefault="00DE23AA">
            <w:pPr>
              <w:jc w:val="center"/>
              <w:rPr>
                <w:color w:val="000000" w:themeColor="text1"/>
                <w:szCs w:val="21"/>
              </w:rPr>
            </w:pPr>
            <w:r>
              <w:rPr>
                <w:rFonts w:hint="eastAsia"/>
                <w:color w:val="000000" w:themeColor="text1"/>
                <w:szCs w:val="21"/>
              </w:rPr>
              <w:t>组合件</w:t>
            </w:r>
          </w:p>
        </w:tc>
        <w:tc>
          <w:tcPr>
            <w:tcW w:w="709" w:type="dxa"/>
            <w:vAlign w:val="center"/>
          </w:tcPr>
          <w:p w:rsidR="00E362F2" w:rsidRDefault="00DE23AA">
            <w:pPr>
              <w:jc w:val="center"/>
              <w:rPr>
                <w:color w:val="000000" w:themeColor="text1"/>
                <w:szCs w:val="21"/>
              </w:rPr>
            </w:pPr>
            <w:r>
              <w:rPr>
                <w:rFonts w:hint="eastAsia"/>
                <w:color w:val="000000" w:themeColor="text1"/>
                <w:szCs w:val="21"/>
              </w:rPr>
              <w:t>1</w:t>
            </w:r>
          </w:p>
        </w:tc>
        <w:tc>
          <w:tcPr>
            <w:tcW w:w="1559" w:type="dxa"/>
            <w:vAlign w:val="center"/>
          </w:tcPr>
          <w:p w:rsidR="00E362F2" w:rsidRDefault="00DE23AA">
            <w:pPr>
              <w:jc w:val="center"/>
              <w:rPr>
                <w:color w:val="000000" w:themeColor="text1"/>
                <w:szCs w:val="21"/>
              </w:rPr>
            </w:pPr>
            <w:r>
              <w:rPr>
                <w:rFonts w:hint="eastAsia"/>
                <w:color w:val="000000" w:themeColor="text1"/>
                <w:szCs w:val="21"/>
              </w:rPr>
              <w:t>无锡锡能</w:t>
            </w:r>
          </w:p>
        </w:tc>
        <w:tc>
          <w:tcPr>
            <w:tcW w:w="993" w:type="dxa"/>
          </w:tcPr>
          <w:p w:rsidR="00E362F2" w:rsidRDefault="00DE23AA">
            <w:pPr>
              <w:jc w:val="center"/>
              <w:rPr>
                <w:color w:val="000000" w:themeColor="text1"/>
                <w:szCs w:val="21"/>
              </w:rPr>
            </w:pPr>
            <w:r>
              <w:rPr>
                <w:rFonts w:hint="eastAsia"/>
                <w:color w:val="000000" w:themeColor="text1"/>
                <w:szCs w:val="21"/>
              </w:rPr>
              <w:t>燃煤锅炉</w:t>
            </w:r>
            <w:r>
              <w:rPr>
                <w:rFonts w:hint="eastAsia"/>
                <w:color w:val="000000" w:themeColor="text1"/>
                <w:szCs w:val="21"/>
              </w:rPr>
              <w:t>YLL-2400MA</w:t>
            </w:r>
          </w:p>
        </w:tc>
        <w:tc>
          <w:tcPr>
            <w:tcW w:w="708" w:type="dxa"/>
          </w:tcPr>
          <w:p w:rsidR="00E362F2" w:rsidRDefault="00DE23AA">
            <w:pPr>
              <w:jc w:val="center"/>
              <w:rPr>
                <w:color w:val="000000" w:themeColor="text1"/>
                <w:szCs w:val="21"/>
              </w:rPr>
            </w:pPr>
            <w:r>
              <w:rPr>
                <w:rFonts w:hint="eastAsia"/>
                <w:color w:val="000000" w:themeColor="text1"/>
                <w:szCs w:val="21"/>
              </w:rPr>
              <w:t>组合件</w:t>
            </w:r>
          </w:p>
        </w:tc>
        <w:tc>
          <w:tcPr>
            <w:tcW w:w="707" w:type="dxa"/>
          </w:tcPr>
          <w:p w:rsidR="00E362F2" w:rsidRDefault="00DE23AA">
            <w:pPr>
              <w:jc w:val="center"/>
              <w:rPr>
                <w:color w:val="000000" w:themeColor="text1"/>
                <w:szCs w:val="21"/>
              </w:rPr>
            </w:pPr>
            <w:r>
              <w:rPr>
                <w:rFonts w:hint="eastAsia"/>
                <w:color w:val="000000" w:themeColor="text1"/>
                <w:szCs w:val="21"/>
              </w:rPr>
              <w:t>1</w:t>
            </w:r>
          </w:p>
        </w:tc>
      </w:tr>
      <w:tr w:rsidR="00E362F2" w:rsidTr="0090630D">
        <w:trPr>
          <w:trHeight w:val="314"/>
          <w:jc w:val="center"/>
        </w:trPr>
        <w:tc>
          <w:tcPr>
            <w:tcW w:w="709" w:type="dxa"/>
            <w:vAlign w:val="center"/>
          </w:tcPr>
          <w:p w:rsidR="00E362F2" w:rsidRDefault="00D5675C">
            <w:pPr>
              <w:spacing w:line="280" w:lineRule="exact"/>
              <w:jc w:val="center"/>
              <w:rPr>
                <w:rFonts w:ascii="宋体" w:hAnsi="宋体"/>
                <w:color w:val="000000" w:themeColor="text1"/>
                <w:szCs w:val="21"/>
              </w:rPr>
            </w:pPr>
            <w:r>
              <w:rPr>
                <w:rFonts w:ascii="宋体" w:hAnsi="宋体" w:hint="eastAsia"/>
                <w:color w:val="000000" w:themeColor="text1"/>
                <w:szCs w:val="21"/>
              </w:rPr>
              <w:t>28</w:t>
            </w:r>
          </w:p>
        </w:tc>
        <w:tc>
          <w:tcPr>
            <w:tcW w:w="1701" w:type="dxa"/>
            <w:vAlign w:val="center"/>
          </w:tcPr>
          <w:p w:rsidR="00E362F2" w:rsidRDefault="00DE23AA">
            <w:pPr>
              <w:jc w:val="center"/>
              <w:rPr>
                <w:color w:val="000000" w:themeColor="text1"/>
                <w:szCs w:val="21"/>
              </w:rPr>
            </w:pPr>
            <w:r>
              <w:rPr>
                <w:rFonts w:hint="eastAsia"/>
                <w:color w:val="000000" w:themeColor="text1"/>
                <w:szCs w:val="21"/>
              </w:rPr>
              <w:t>光氧处理装置</w:t>
            </w:r>
          </w:p>
        </w:tc>
        <w:tc>
          <w:tcPr>
            <w:tcW w:w="992" w:type="dxa"/>
            <w:vAlign w:val="center"/>
          </w:tcPr>
          <w:p w:rsidR="00E362F2" w:rsidRDefault="00DE23AA">
            <w:pPr>
              <w:jc w:val="center"/>
              <w:rPr>
                <w:color w:val="000000" w:themeColor="text1"/>
                <w:szCs w:val="21"/>
              </w:rPr>
            </w:pPr>
            <w:r>
              <w:rPr>
                <w:rFonts w:hint="eastAsia"/>
                <w:color w:val="000000" w:themeColor="text1"/>
                <w:szCs w:val="21"/>
              </w:rPr>
              <w:t>PH-GY50000</w:t>
            </w:r>
          </w:p>
        </w:tc>
        <w:tc>
          <w:tcPr>
            <w:tcW w:w="992" w:type="dxa"/>
            <w:vAlign w:val="center"/>
          </w:tcPr>
          <w:p w:rsidR="00E362F2" w:rsidRDefault="00DE23AA">
            <w:pPr>
              <w:jc w:val="center"/>
              <w:rPr>
                <w:color w:val="000000" w:themeColor="text1"/>
                <w:szCs w:val="21"/>
              </w:rPr>
            </w:pPr>
            <w:r>
              <w:rPr>
                <w:rFonts w:hint="eastAsia"/>
                <w:color w:val="000000" w:themeColor="text1"/>
                <w:szCs w:val="21"/>
              </w:rPr>
              <w:t>组合件</w:t>
            </w:r>
          </w:p>
        </w:tc>
        <w:tc>
          <w:tcPr>
            <w:tcW w:w="709" w:type="dxa"/>
            <w:vAlign w:val="center"/>
          </w:tcPr>
          <w:p w:rsidR="00E362F2" w:rsidRDefault="00DE23AA">
            <w:pPr>
              <w:jc w:val="center"/>
              <w:rPr>
                <w:color w:val="000000" w:themeColor="text1"/>
                <w:szCs w:val="21"/>
              </w:rPr>
            </w:pPr>
            <w:r>
              <w:rPr>
                <w:rFonts w:hint="eastAsia"/>
                <w:color w:val="000000" w:themeColor="text1"/>
                <w:szCs w:val="21"/>
              </w:rPr>
              <w:t>1</w:t>
            </w:r>
          </w:p>
        </w:tc>
        <w:tc>
          <w:tcPr>
            <w:tcW w:w="1559" w:type="dxa"/>
            <w:vAlign w:val="center"/>
          </w:tcPr>
          <w:p w:rsidR="00E362F2" w:rsidRDefault="00DE23AA">
            <w:pPr>
              <w:jc w:val="center"/>
              <w:rPr>
                <w:color w:val="000000" w:themeColor="text1"/>
                <w:szCs w:val="21"/>
              </w:rPr>
            </w:pPr>
            <w:r>
              <w:rPr>
                <w:rFonts w:hint="eastAsia"/>
                <w:color w:val="000000" w:themeColor="text1"/>
                <w:szCs w:val="21"/>
              </w:rPr>
              <w:t>山东培华</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E23AA">
            <w:pPr>
              <w:spacing w:line="280" w:lineRule="exact"/>
              <w:jc w:val="center"/>
              <w:rPr>
                <w:rFonts w:ascii="宋体" w:hAnsi="宋体"/>
                <w:color w:val="000000" w:themeColor="text1"/>
                <w:szCs w:val="21"/>
              </w:rPr>
            </w:pPr>
            <w:r>
              <w:rPr>
                <w:rFonts w:ascii="宋体" w:hAnsi="宋体" w:hint="eastAsia"/>
                <w:color w:val="000000" w:themeColor="text1"/>
                <w:szCs w:val="21"/>
              </w:rPr>
              <w:t>三、</w:t>
            </w:r>
          </w:p>
        </w:tc>
        <w:tc>
          <w:tcPr>
            <w:tcW w:w="8361" w:type="dxa"/>
            <w:gridSpan w:val="8"/>
            <w:vAlign w:val="center"/>
          </w:tcPr>
          <w:p w:rsidR="00E362F2" w:rsidRDefault="00DE23AA">
            <w:pPr>
              <w:jc w:val="center"/>
              <w:rPr>
                <w:color w:val="000000" w:themeColor="text1"/>
                <w:szCs w:val="21"/>
              </w:rPr>
            </w:pPr>
            <w:r>
              <w:rPr>
                <w:rFonts w:hint="eastAsia"/>
                <w:color w:val="000000" w:themeColor="text1"/>
                <w:szCs w:val="21"/>
              </w:rPr>
              <w:t>污水处理站</w:t>
            </w:r>
          </w:p>
        </w:tc>
      </w:tr>
      <w:tr w:rsidR="00E362F2" w:rsidTr="0090630D">
        <w:trPr>
          <w:trHeight w:val="314"/>
          <w:jc w:val="center"/>
        </w:trPr>
        <w:tc>
          <w:tcPr>
            <w:tcW w:w="709" w:type="dxa"/>
            <w:vAlign w:val="center"/>
          </w:tcPr>
          <w:p w:rsidR="00E362F2" w:rsidRDefault="00D5675C">
            <w:pPr>
              <w:spacing w:line="280" w:lineRule="exact"/>
              <w:jc w:val="center"/>
              <w:rPr>
                <w:rFonts w:ascii="宋体" w:hAnsi="宋体"/>
                <w:color w:val="000000" w:themeColor="text1"/>
                <w:szCs w:val="21"/>
              </w:rPr>
            </w:pPr>
            <w:r>
              <w:rPr>
                <w:rFonts w:ascii="宋体" w:hAnsi="宋体" w:hint="eastAsia"/>
                <w:color w:val="000000" w:themeColor="text1"/>
                <w:szCs w:val="21"/>
              </w:rPr>
              <w:t>29</w:t>
            </w:r>
          </w:p>
        </w:tc>
        <w:tc>
          <w:tcPr>
            <w:tcW w:w="1701"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硫酸储罐</w:t>
            </w:r>
          </w:p>
        </w:tc>
        <w:tc>
          <w:tcPr>
            <w:tcW w:w="992"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30m</w:t>
            </w:r>
            <w:r>
              <w:rPr>
                <w:rFonts w:ascii="宋体" w:eastAsia="宋体" w:hAnsi="宋体" w:cs="宋体"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四氟乙烯</w:t>
            </w:r>
          </w:p>
        </w:tc>
        <w:tc>
          <w:tcPr>
            <w:tcW w:w="709"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1</w:t>
            </w:r>
          </w:p>
        </w:tc>
        <w:tc>
          <w:tcPr>
            <w:tcW w:w="1559" w:type="dxa"/>
            <w:vAlign w:val="center"/>
          </w:tcPr>
          <w:p w:rsidR="00E362F2" w:rsidRDefault="00DE23AA">
            <w:pPr>
              <w:jc w:val="center"/>
              <w:rPr>
                <w:color w:val="000000" w:themeColor="text1"/>
                <w:szCs w:val="21"/>
              </w:rPr>
            </w:pPr>
            <w:r>
              <w:rPr>
                <w:rFonts w:hint="eastAsia"/>
                <w:color w:val="000000" w:themeColor="text1"/>
                <w:szCs w:val="21"/>
              </w:rPr>
              <w:t>太仓远大</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5675C">
            <w:pPr>
              <w:spacing w:line="280" w:lineRule="exact"/>
              <w:jc w:val="center"/>
              <w:rPr>
                <w:rFonts w:ascii="宋体" w:hAnsi="宋体"/>
                <w:color w:val="000000" w:themeColor="text1"/>
                <w:szCs w:val="21"/>
              </w:rPr>
            </w:pPr>
            <w:r>
              <w:rPr>
                <w:rFonts w:ascii="宋体" w:hAnsi="宋体" w:hint="eastAsia"/>
                <w:color w:val="000000" w:themeColor="text1"/>
                <w:szCs w:val="21"/>
              </w:rPr>
              <w:t>30</w:t>
            </w:r>
          </w:p>
        </w:tc>
        <w:tc>
          <w:tcPr>
            <w:tcW w:w="1701"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液碱储罐</w:t>
            </w:r>
          </w:p>
        </w:tc>
        <w:tc>
          <w:tcPr>
            <w:tcW w:w="992"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80m</w:t>
            </w:r>
            <w:r>
              <w:rPr>
                <w:rFonts w:ascii="宋体" w:eastAsia="宋体" w:hAnsi="宋体" w:cs="宋体" w:hint="eastAsia"/>
                <w:color w:val="000000" w:themeColor="text1"/>
                <w:szCs w:val="21"/>
                <w:vertAlign w:val="superscript"/>
              </w:rPr>
              <w:t>3</w:t>
            </w:r>
          </w:p>
        </w:tc>
        <w:tc>
          <w:tcPr>
            <w:tcW w:w="992" w:type="dxa"/>
            <w:vAlign w:val="center"/>
          </w:tcPr>
          <w:p w:rsidR="00E362F2" w:rsidRDefault="00DE23AA">
            <w:pPr>
              <w:jc w:val="center"/>
              <w:rPr>
                <w:color w:val="000000" w:themeColor="text1"/>
                <w:szCs w:val="21"/>
              </w:rPr>
            </w:pPr>
            <w:r>
              <w:rPr>
                <w:rFonts w:ascii="宋体" w:eastAsia="宋体" w:hAnsi="宋体" w:cs="宋体" w:hint="eastAsia"/>
                <w:color w:val="000000" w:themeColor="text1"/>
                <w:szCs w:val="21"/>
              </w:rPr>
              <w:t>碳钢</w:t>
            </w:r>
          </w:p>
        </w:tc>
        <w:tc>
          <w:tcPr>
            <w:tcW w:w="709"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1</w:t>
            </w:r>
          </w:p>
        </w:tc>
        <w:tc>
          <w:tcPr>
            <w:tcW w:w="1559" w:type="dxa"/>
            <w:vAlign w:val="center"/>
          </w:tcPr>
          <w:p w:rsidR="00E362F2" w:rsidRDefault="00DE23AA">
            <w:pPr>
              <w:jc w:val="center"/>
              <w:rPr>
                <w:color w:val="000000" w:themeColor="text1"/>
                <w:szCs w:val="21"/>
              </w:rPr>
            </w:pPr>
            <w:r>
              <w:rPr>
                <w:rFonts w:ascii="宋体" w:eastAsia="宋体" w:hAnsi="宋体" w:cs="宋体" w:hint="eastAsia"/>
                <w:color w:val="000000" w:themeColor="text1"/>
                <w:szCs w:val="21"/>
              </w:rPr>
              <w:t>自制</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5675C">
            <w:pPr>
              <w:spacing w:line="280" w:lineRule="exact"/>
              <w:jc w:val="center"/>
              <w:rPr>
                <w:rFonts w:ascii="宋体" w:hAnsi="宋体"/>
                <w:color w:val="000000" w:themeColor="text1"/>
                <w:szCs w:val="21"/>
              </w:rPr>
            </w:pPr>
            <w:r>
              <w:rPr>
                <w:rFonts w:ascii="宋体" w:hAnsi="宋体" w:hint="eastAsia"/>
                <w:color w:val="000000" w:themeColor="text1"/>
                <w:szCs w:val="21"/>
              </w:rPr>
              <w:t>31</w:t>
            </w:r>
          </w:p>
        </w:tc>
        <w:tc>
          <w:tcPr>
            <w:tcW w:w="1701"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污水过滤机</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80m</w:t>
            </w:r>
            <w:r>
              <w:rPr>
                <w:rFonts w:hint="eastAsia"/>
                <w:color w:val="000000" w:themeColor="text1"/>
                <w:szCs w:val="21"/>
                <w:vertAlign w:val="superscript"/>
              </w:rPr>
              <w:t>2</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组合件</w:t>
            </w:r>
          </w:p>
        </w:tc>
        <w:tc>
          <w:tcPr>
            <w:tcW w:w="709"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2</w:t>
            </w:r>
          </w:p>
        </w:tc>
        <w:tc>
          <w:tcPr>
            <w:tcW w:w="1559"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太仓远大</w:t>
            </w:r>
          </w:p>
        </w:tc>
        <w:tc>
          <w:tcPr>
            <w:tcW w:w="993" w:type="dxa"/>
          </w:tcPr>
          <w:p w:rsidR="00E362F2" w:rsidRDefault="00DE23AA">
            <w:pPr>
              <w:jc w:val="center"/>
              <w:rPr>
                <w:color w:val="000000" w:themeColor="text1"/>
                <w:szCs w:val="21"/>
              </w:rPr>
            </w:pPr>
            <w:r>
              <w:rPr>
                <w:rFonts w:hint="eastAsia"/>
                <w:color w:val="000000" w:themeColor="text1"/>
                <w:szCs w:val="21"/>
              </w:rPr>
              <w:t>--</w:t>
            </w:r>
          </w:p>
        </w:tc>
        <w:tc>
          <w:tcPr>
            <w:tcW w:w="708" w:type="dxa"/>
          </w:tcPr>
          <w:p w:rsidR="00E362F2" w:rsidRDefault="00DE23AA">
            <w:pPr>
              <w:jc w:val="center"/>
              <w:rPr>
                <w:color w:val="000000" w:themeColor="text1"/>
                <w:szCs w:val="21"/>
              </w:rPr>
            </w:pPr>
            <w:r>
              <w:rPr>
                <w:rFonts w:hint="eastAsia"/>
                <w:color w:val="000000" w:themeColor="text1"/>
                <w:szCs w:val="21"/>
              </w:rPr>
              <w:t>--</w:t>
            </w:r>
          </w:p>
        </w:tc>
        <w:tc>
          <w:tcPr>
            <w:tcW w:w="707" w:type="dxa"/>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5675C">
            <w:pPr>
              <w:spacing w:line="280" w:lineRule="exact"/>
              <w:jc w:val="center"/>
              <w:rPr>
                <w:rFonts w:ascii="宋体" w:hAnsi="宋体"/>
                <w:color w:val="000000" w:themeColor="text1"/>
                <w:szCs w:val="21"/>
              </w:rPr>
            </w:pPr>
            <w:r>
              <w:rPr>
                <w:rFonts w:ascii="宋体" w:hAnsi="宋体" w:hint="eastAsia"/>
                <w:color w:val="000000" w:themeColor="text1"/>
                <w:szCs w:val="21"/>
              </w:rPr>
              <w:t>32</w:t>
            </w:r>
          </w:p>
        </w:tc>
        <w:tc>
          <w:tcPr>
            <w:tcW w:w="1701" w:type="dxa"/>
            <w:vAlign w:val="center"/>
          </w:tcPr>
          <w:p w:rsidR="00E362F2" w:rsidRDefault="00DE23AA">
            <w:pPr>
              <w:jc w:val="center"/>
              <w:rPr>
                <w:color w:val="000000" w:themeColor="text1"/>
                <w:szCs w:val="21"/>
              </w:rPr>
            </w:pPr>
            <w:r>
              <w:rPr>
                <w:rFonts w:hint="eastAsia"/>
                <w:color w:val="000000" w:themeColor="text1"/>
                <w:szCs w:val="21"/>
              </w:rPr>
              <w:t>油水分离罐</w:t>
            </w:r>
          </w:p>
        </w:tc>
        <w:tc>
          <w:tcPr>
            <w:tcW w:w="992" w:type="dxa"/>
            <w:vAlign w:val="center"/>
          </w:tcPr>
          <w:p w:rsidR="00E362F2" w:rsidRDefault="00DE23AA">
            <w:pPr>
              <w:jc w:val="center"/>
              <w:rPr>
                <w:color w:val="000000" w:themeColor="text1"/>
                <w:szCs w:val="21"/>
              </w:rPr>
            </w:pPr>
            <w:r>
              <w:rPr>
                <w:rFonts w:hint="eastAsia"/>
                <w:color w:val="000000" w:themeColor="text1"/>
                <w:szCs w:val="21"/>
              </w:rPr>
              <w:t>700m</w:t>
            </w:r>
            <w:r>
              <w:rPr>
                <w:rFonts w:hint="eastAsia"/>
                <w:color w:val="000000" w:themeColor="text1"/>
                <w:szCs w:val="21"/>
                <w:vertAlign w:val="superscript"/>
              </w:rPr>
              <w:t>3</w:t>
            </w:r>
          </w:p>
        </w:tc>
        <w:tc>
          <w:tcPr>
            <w:tcW w:w="992" w:type="dxa"/>
            <w:vAlign w:val="center"/>
          </w:tcPr>
          <w:p w:rsidR="00E362F2" w:rsidRDefault="00DE23AA">
            <w:pPr>
              <w:jc w:val="center"/>
              <w:rPr>
                <w:rFonts w:eastAsia="宋体"/>
                <w:color w:val="000000" w:themeColor="text1"/>
                <w:szCs w:val="21"/>
              </w:rPr>
            </w:pPr>
            <w:r>
              <w:rPr>
                <w:rFonts w:eastAsia="宋体" w:hint="eastAsia"/>
                <w:color w:val="000000" w:themeColor="text1"/>
                <w:szCs w:val="21"/>
              </w:rPr>
              <w:t>碳钢</w:t>
            </w:r>
          </w:p>
        </w:tc>
        <w:tc>
          <w:tcPr>
            <w:tcW w:w="709" w:type="dxa"/>
            <w:vAlign w:val="center"/>
          </w:tcPr>
          <w:p w:rsidR="00E362F2" w:rsidRDefault="00DE23AA">
            <w:pPr>
              <w:jc w:val="center"/>
              <w:rPr>
                <w:color w:val="000000" w:themeColor="text1"/>
                <w:szCs w:val="21"/>
              </w:rPr>
            </w:pPr>
            <w:r>
              <w:rPr>
                <w:rFonts w:hint="eastAsia"/>
                <w:color w:val="000000" w:themeColor="text1"/>
                <w:szCs w:val="21"/>
              </w:rPr>
              <w:t>1</w:t>
            </w:r>
          </w:p>
        </w:tc>
        <w:tc>
          <w:tcPr>
            <w:tcW w:w="1559"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自制</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5675C">
            <w:pPr>
              <w:spacing w:line="280" w:lineRule="exact"/>
              <w:jc w:val="center"/>
              <w:rPr>
                <w:rFonts w:ascii="宋体" w:hAnsi="宋体"/>
                <w:color w:val="000000" w:themeColor="text1"/>
                <w:szCs w:val="21"/>
              </w:rPr>
            </w:pPr>
            <w:r>
              <w:rPr>
                <w:rFonts w:ascii="宋体" w:hAnsi="宋体" w:hint="eastAsia"/>
                <w:color w:val="000000" w:themeColor="text1"/>
                <w:szCs w:val="21"/>
              </w:rPr>
              <w:t>33</w:t>
            </w:r>
          </w:p>
        </w:tc>
        <w:tc>
          <w:tcPr>
            <w:tcW w:w="1701"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酸析罐</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20m</w:t>
            </w:r>
            <w:r>
              <w:rPr>
                <w:rFonts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四氟乙烯</w:t>
            </w:r>
          </w:p>
        </w:tc>
        <w:tc>
          <w:tcPr>
            <w:tcW w:w="709"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2</w:t>
            </w:r>
          </w:p>
        </w:tc>
        <w:tc>
          <w:tcPr>
            <w:tcW w:w="1559" w:type="dxa"/>
            <w:vAlign w:val="center"/>
          </w:tcPr>
          <w:p w:rsidR="00E362F2" w:rsidRDefault="00DE23AA">
            <w:pPr>
              <w:jc w:val="center"/>
              <w:rPr>
                <w:color w:val="000000" w:themeColor="text1"/>
                <w:szCs w:val="21"/>
              </w:rPr>
            </w:pPr>
            <w:r>
              <w:rPr>
                <w:rFonts w:hint="eastAsia"/>
                <w:color w:val="000000" w:themeColor="text1"/>
                <w:szCs w:val="21"/>
              </w:rPr>
              <w:t>太仓远大</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5675C">
            <w:pPr>
              <w:spacing w:line="280" w:lineRule="exact"/>
              <w:jc w:val="center"/>
              <w:rPr>
                <w:rFonts w:ascii="宋体" w:hAnsi="宋体"/>
                <w:color w:val="000000" w:themeColor="text1"/>
                <w:szCs w:val="21"/>
              </w:rPr>
            </w:pPr>
            <w:r>
              <w:rPr>
                <w:rFonts w:ascii="宋体" w:hAnsi="宋体" w:hint="eastAsia"/>
                <w:color w:val="000000" w:themeColor="text1"/>
                <w:szCs w:val="21"/>
              </w:rPr>
              <w:t>34</w:t>
            </w:r>
          </w:p>
        </w:tc>
        <w:tc>
          <w:tcPr>
            <w:tcW w:w="1701"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厌氧罐</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700m</w:t>
            </w:r>
            <w:r>
              <w:rPr>
                <w:rFonts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碳钢</w:t>
            </w:r>
          </w:p>
        </w:tc>
        <w:tc>
          <w:tcPr>
            <w:tcW w:w="709"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2</w:t>
            </w:r>
          </w:p>
        </w:tc>
        <w:tc>
          <w:tcPr>
            <w:tcW w:w="1559" w:type="dxa"/>
            <w:vAlign w:val="center"/>
          </w:tcPr>
          <w:p w:rsidR="00E362F2" w:rsidRDefault="00DE23AA">
            <w:pPr>
              <w:jc w:val="center"/>
              <w:rPr>
                <w:color w:val="000000" w:themeColor="text1"/>
                <w:szCs w:val="21"/>
              </w:rPr>
            </w:pPr>
            <w:r>
              <w:rPr>
                <w:rFonts w:ascii="宋体" w:eastAsia="宋体" w:hAnsi="宋体" w:cs="宋体" w:hint="eastAsia"/>
                <w:color w:val="000000" w:themeColor="text1"/>
                <w:szCs w:val="21"/>
              </w:rPr>
              <w:t>自制</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5675C">
            <w:pPr>
              <w:spacing w:line="280" w:lineRule="exact"/>
              <w:jc w:val="center"/>
              <w:rPr>
                <w:rFonts w:ascii="宋体" w:hAnsi="宋体"/>
                <w:color w:val="000000" w:themeColor="text1"/>
                <w:szCs w:val="21"/>
              </w:rPr>
            </w:pPr>
            <w:r>
              <w:rPr>
                <w:rFonts w:ascii="宋体" w:hAnsi="宋体" w:hint="eastAsia"/>
                <w:color w:val="000000" w:themeColor="text1"/>
                <w:szCs w:val="21"/>
              </w:rPr>
              <w:t>35</w:t>
            </w:r>
          </w:p>
        </w:tc>
        <w:tc>
          <w:tcPr>
            <w:tcW w:w="1701"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厌氧沉淀池</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50m</w:t>
            </w:r>
            <w:r>
              <w:rPr>
                <w:rFonts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eastAsia="宋体" w:hint="eastAsia"/>
                <w:color w:val="000000" w:themeColor="text1"/>
                <w:szCs w:val="21"/>
              </w:rPr>
              <w:t>碳钢</w:t>
            </w:r>
          </w:p>
        </w:tc>
        <w:tc>
          <w:tcPr>
            <w:tcW w:w="709"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1</w:t>
            </w:r>
          </w:p>
        </w:tc>
        <w:tc>
          <w:tcPr>
            <w:tcW w:w="1559" w:type="dxa"/>
            <w:vAlign w:val="center"/>
          </w:tcPr>
          <w:p w:rsidR="00E362F2" w:rsidRDefault="00DE23AA">
            <w:pPr>
              <w:jc w:val="center"/>
              <w:rPr>
                <w:color w:val="000000" w:themeColor="text1"/>
                <w:szCs w:val="21"/>
              </w:rPr>
            </w:pPr>
            <w:r>
              <w:rPr>
                <w:rFonts w:ascii="宋体" w:eastAsia="宋体" w:hAnsi="宋体" w:cs="宋体" w:hint="eastAsia"/>
                <w:color w:val="000000" w:themeColor="text1"/>
                <w:szCs w:val="21"/>
              </w:rPr>
              <w:t>自制</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5675C">
            <w:pPr>
              <w:spacing w:line="280" w:lineRule="exact"/>
              <w:jc w:val="center"/>
              <w:rPr>
                <w:rFonts w:ascii="宋体" w:hAnsi="宋体"/>
                <w:color w:val="000000" w:themeColor="text1"/>
                <w:szCs w:val="21"/>
              </w:rPr>
            </w:pPr>
            <w:r>
              <w:rPr>
                <w:rFonts w:ascii="宋体" w:hAnsi="宋体" w:hint="eastAsia"/>
                <w:color w:val="000000" w:themeColor="text1"/>
                <w:szCs w:val="21"/>
              </w:rPr>
              <w:t>36</w:t>
            </w:r>
          </w:p>
        </w:tc>
        <w:tc>
          <w:tcPr>
            <w:tcW w:w="1701"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好氧罐</w:t>
            </w:r>
          </w:p>
        </w:tc>
        <w:tc>
          <w:tcPr>
            <w:tcW w:w="992"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900m</w:t>
            </w:r>
            <w:r>
              <w:rPr>
                <w:rFonts w:hint="eastAsia"/>
                <w:color w:val="000000" w:themeColor="text1"/>
                <w:szCs w:val="21"/>
                <w:vertAlign w:val="superscript"/>
              </w:rPr>
              <w:t>3</w:t>
            </w:r>
          </w:p>
        </w:tc>
        <w:tc>
          <w:tcPr>
            <w:tcW w:w="992" w:type="dxa"/>
            <w:vAlign w:val="center"/>
          </w:tcPr>
          <w:p w:rsidR="00E362F2" w:rsidRDefault="00DE23AA">
            <w:pPr>
              <w:jc w:val="center"/>
              <w:rPr>
                <w:rFonts w:ascii="宋体" w:eastAsia="宋体" w:hAnsi="宋体" w:cs="宋体"/>
                <w:color w:val="000000" w:themeColor="text1"/>
                <w:szCs w:val="21"/>
              </w:rPr>
            </w:pPr>
            <w:r>
              <w:rPr>
                <w:rFonts w:ascii="宋体" w:eastAsia="宋体" w:hAnsi="宋体" w:cs="宋体" w:hint="eastAsia"/>
                <w:color w:val="000000" w:themeColor="text1"/>
                <w:szCs w:val="21"/>
              </w:rPr>
              <w:t>碳钢</w:t>
            </w:r>
          </w:p>
        </w:tc>
        <w:tc>
          <w:tcPr>
            <w:tcW w:w="709" w:type="dxa"/>
            <w:vAlign w:val="center"/>
          </w:tcPr>
          <w:p w:rsidR="00E362F2" w:rsidRDefault="00DE23AA">
            <w:pPr>
              <w:jc w:val="center"/>
              <w:rPr>
                <w:rFonts w:ascii="宋体" w:eastAsia="宋体" w:hAnsi="宋体" w:cs="宋体"/>
                <w:color w:val="000000" w:themeColor="text1"/>
                <w:szCs w:val="21"/>
              </w:rPr>
            </w:pPr>
            <w:r>
              <w:rPr>
                <w:rFonts w:hint="eastAsia"/>
                <w:color w:val="000000" w:themeColor="text1"/>
                <w:szCs w:val="21"/>
              </w:rPr>
              <w:t>1</w:t>
            </w:r>
          </w:p>
        </w:tc>
        <w:tc>
          <w:tcPr>
            <w:tcW w:w="1559" w:type="dxa"/>
            <w:vAlign w:val="center"/>
          </w:tcPr>
          <w:p w:rsidR="00E362F2" w:rsidRDefault="00DE23AA">
            <w:pPr>
              <w:jc w:val="center"/>
              <w:rPr>
                <w:color w:val="000000" w:themeColor="text1"/>
                <w:szCs w:val="21"/>
              </w:rPr>
            </w:pPr>
            <w:r>
              <w:rPr>
                <w:rFonts w:ascii="宋体" w:eastAsia="宋体" w:hAnsi="宋体" w:cs="宋体" w:hint="eastAsia"/>
                <w:color w:val="000000" w:themeColor="text1"/>
                <w:szCs w:val="21"/>
              </w:rPr>
              <w:t>自制</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5675C">
            <w:pPr>
              <w:spacing w:line="280" w:lineRule="exact"/>
              <w:jc w:val="center"/>
              <w:rPr>
                <w:rFonts w:ascii="宋体" w:hAnsi="宋体"/>
                <w:color w:val="000000" w:themeColor="text1"/>
                <w:szCs w:val="21"/>
              </w:rPr>
            </w:pPr>
            <w:r>
              <w:rPr>
                <w:rFonts w:ascii="宋体" w:hAnsi="宋体" w:hint="eastAsia"/>
                <w:color w:val="000000" w:themeColor="text1"/>
                <w:szCs w:val="21"/>
              </w:rPr>
              <w:t>37</w:t>
            </w:r>
          </w:p>
        </w:tc>
        <w:tc>
          <w:tcPr>
            <w:tcW w:w="1701" w:type="dxa"/>
            <w:vAlign w:val="center"/>
          </w:tcPr>
          <w:p w:rsidR="00E362F2" w:rsidRDefault="00DE23AA">
            <w:pPr>
              <w:jc w:val="center"/>
              <w:rPr>
                <w:color w:val="000000" w:themeColor="text1"/>
                <w:szCs w:val="21"/>
              </w:rPr>
            </w:pPr>
            <w:r>
              <w:rPr>
                <w:rFonts w:hint="eastAsia"/>
                <w:color w:val="000000" w:themeColor="text1"/>
                <w:szCs w:val="21"/>
              </w:rPr>
              <w:t>好氧沉淀罐</w:t>
            </w:r>
          </w:p>
        </w:tc>
        <w:tc>
          <w:tcPr>
            <w:tcW w:w="992" w:type="dxa"/>
            <w:vAlign w:val="center"/>
          </w:tcPr>
          <w:p w:rsidR="00E362F2" w:rsidRDefault="00DE23AA">
            <w:pPr>
              <w:jc w:val="center"/>
              <w:rPr>
                <w:color w:val="000000" w:themeColor="text1"/>
                <w:szCs w:val="21"/>
              </w:rPr>
            </w:pPr>
            <w:r>
              <w:rPr>
                <w:rFonts w:hint="eastAsia"/>
                <w:color w:val="000000" w:themeColor="text1"/>
                <w:szCs w:val="21"/>
              </w:rPr>
              <w:t>800m</w:t>
            </w:r>
            <w:r>
              <w:rPr>
                <w:rFonts w:hint="eastAsia"/>
                <w:color w:val="000000" w:themeColor="text1"/>
                <w:szCs w:val="21"/>
                <w:vertAlign w:val="superscript"/>
              </w:rPr>
              <w:t>3</w:t>
            </w:r>
          </w:p>
        </w:tc>
        <w:tc>
          <w:tcPr>
            <w:tcW w:w="992" w:type="dxa"/>
            <w:vAlign w:val="center"/>
          </w:tcPr>
          <w:p w:rsidR="00E362F2" w:rsidRDefault="00DE23AA">
            <w:pPr>
              <w:jc w:val="center"/>
              <w:rPr>
                <w:color w:val="000000" w:themeColor="text1"/>
                <w:szCs w:val="21"/>
              </w:rPr>
            </w:pPr>
            <w:r>
              <w:rPr>
                <w:rFonts w:hint="eastAsia"/>
                <w:color w:val="000000" w:themeColor="text1"/>
                <w:szCs w:val="21"/>
              </w:rPr>
              <w:t>碳钢</w:t>
            </w:r>
          </w:p>
        </w:tc>
        <w:tc>
          <w:tcPr>
            <w:tcW w:w="709" w:type="dxa"/>
            <w:vAlign w:val="center"/>
          </w:tcPr>
          <w:p w:rsidR="00E362F2" w:rsidRDefault="00DE23AA">
            <w:pPr>
              <w:jc w:val="center"/>
              <w:rPr>
                <w:color w:val="000000" w:themeColor="text1"/>
                <w:szCs w:val="21"/>
              </w:rPr>
            </w:pPr>
            <w:r>
              <w:rPr>
                <w:rFonts w:hint="eastAsia"/>
                <w:color w:val="000000" w:themeColor="text1"/>
                <w:szCs w:val="21"/>
              </w:rPr>
              <w:t>1</w:t>
            </w:r>
          </w:p>
        </w:tc>
        <w:tc>
          <w:tcPr>
            <w:tcW w:w="1559" w:type="dxa"/>
            <w:vAlign w:val="center"/>
          </w:tcPr>
          <w:p w:rsidR="00E362F2" w:rsidRDefault="00DE23AA">
            <w:pPr>
              <w:jc w:val="center"/>
              <w:rPr>
                <w:color w:val="000000" w:themeColor="text1"/>
                <w:szCs w:val="21"/>
              </w:rPr>
            </w:pPr>
            <w:r>
              <w:rPr>
                <w:rFonts w:ascii="宋体" w:eastAsia="宋体" w:hAnsi="宋体" w:cs="宋体" w:hint="eastAsia"/>
                <w:color w:val="000000" w:themeColor="text1"/>
                <w:szCs w:val="21"/>
              </w:rPr>
              <w:t>自制</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5675C">
            <w:pPr>
              <w:spacing w:line="280" w:lineRule="exact"/>
              <w:jc w:val="center"/>
              <w:rPr>
                <w:rFonts w:ascii="宋体" w:hAnsi="宋体"/>
                <w:color w:val="000000" w:themeColor="text1"/>
                <w:szCs w:val="21"/>
              </w:rPr>
            </w:pPr>
            <w:r>
              <w:rPr>
                <w:rFonts w:ascii="宋体" w:hAnsi="宋体" w:hint="eastAsia"/>
                <w:color w:val="000000" w:themeColor="text1"/>
                <w:szCs w:val="21"/>
              </w:rPr>
              <w:t>38</w:t>
            </w:r>
          </w:p>
        </w:tc>
        <w:tc>
          <w:tcPr>
            <w:tcW w:w="1701" w:type="dxa"/>
            <w:vAlign w:val="center"/>
          </w:tcPr>
          <w:p w:rsidR="00E362F2" w:rsidRDefault="00DE23AA">
            <w:pPr>
              <w:jc w:val="center"/>
              <w:rPr>
                <w:rFonts w:ascii="宋体" w:hAnsi="宋体"/>
                <w:color w:val="000000" w:themeColor="text1"/>
                <w:szCs w:val="21"/>
              </w:rPr>
            </w:pPr>
            <w:r>
              <w:rPr>
                <w:rFonts w:ascii="宋体" w:hAnsi="宋体" w:hint="eastAsia"/>
                <w:color w:val="000000" w:themeColor="text1"/>
                <w:szCs w:val="21"/>
              </w:rPr>
              <w:t>罗茨风机</w:t>
            </w:r>
          </w:p>
        </w:tc>
        <w:tc>
          <w:tcPr>
            <w:tcW w:w="992" w:type="dxa"/>
            <w:vAlign w:val="center"/>
          </w:tcPr>
          <w:p w:rsidR="00E362F2" w:rsidRDefault="00DE23AA">
            <w:pPr>
              <w:jc w:val="center"/>
              <w:rPr>
                <w:rFonts w:ascii="宋体" w:hAnsi="宋体"/>
                <w:color w:val="000000" w:themeColor="text1"/>
                <w:szCs w:val="21"/>
              </w:rPr>
            </w:pPr>
            <w:r>
              <w:rPr>
                <w:rFonts w:ascii="宋体" w:hAnsi="宋体" w:hint="eastAsia"/>
                <w:color w:val="000000" w:themeColor="text1"/>
                <w:szCs w:val="21"/>
              </w:rPr>
              <w:t>WHR-150N</w:t>
            </w:r>
          </w:p>
        </w:tc>
        <w:tc>
          <w:tcPr>
            <w:tcW w:w="992" w:type="dxa"/>
            <w:vAlign w:val="center"/>
          </w:tcPr>
          <w:p w:rsidR="00E362F2" w:rsidRDefault="00DE23AA">
            <w:pPr>
              <w:jc w:val="center"/>
              <w:rPr>
                <w:rFonts w:ascii="宋体" w:hAnsi="宋体"/>
                <w:color w:val="000000" w:themeColor="text1"/>
                <w:szCs w:val="21"/>
              </w:rPr>
            </w:pPr>
            <w:r>
              <w:rPr>
                <w:rFonts w:ascii="宋体" w:hAnsi="宋体" w:hint="eastAsia"/>
                <w:color w:val="000000" w:themeColor="text1"/>
                <w:szCs w:val="21"/>
              </w:rPr>
              <w:t>组合件</w:t>
            </w:r>
          </w:p>
        </w:tc>
        <w:tc>
          <w:tcPr>
            <w:tcW w:w="709" w:type="dxa"/>
            <w:vAlign w:val="center"/>
          </w:tcPr>
          <w:p w:rsidR="00E362F2" w:rsidRDefault="00DE23AA">
            <w:pPr>
              <w:jc w:val="center"/>
              <w:rPr>
                <w:rFonts w:ascii="宋体" w:hAnsi="宋体"/>
                <w:color w:val="000000" w:themeColor="text1"/>
                <w:szCs w:val="21"/>
              </w:rPr>
            </w:pPr>
            <w:r>
              <w:rPr>
                <w:rFonts w:ascii="宋体" w:hAnsi="宋体" w:hint="eastAsia"/>
                <w:color w:val="000000" w:themeColor="text1"/>
                <w:szCs w:val="21"/>
              </w:rPr>
              <w:t>1</w:t>
            </w:r>
          </w:p>
        </w:tc>
        <w:tc>
          <w:tcPr>
            <w:tcW w:w="1559" w:type="dxa"/>
            <w:vAlign w:val="center"/>
          </w:tcPr>
          <w:p w:rsidR="00E362F2" w:rsidRDefault="00DE23AA">
            <w:pPr>
              <w:jc w:val="center"/>
              <w:rPr>
                <w:rFonts w:ascii="宋体" w:hAnsi="宋体"/>
                <w:color w:val="000000" w:themeColor="text1"/>
                <w:szCs w:val="21"/>
              </w:rPr>
            </w:pPr>
            <w:r>
              <w:rPr>
                <w:rFonts w:ascii="宋体" w:hAnsi="宋体" w:hint="eastAsia"/>
                <w:color w:val="000000" w:themeColor="text1"/>
                <w:szCs w:val="21"/>
              </w:rPr>
              <w:t>章丘万豪</w:t>
            </w:r>
          </w:p>
        </w:tc>
        <w:tc>
          <w:tcPr>
            <w:tcW w:w="993" w:type="dxa"/>
            <w:vAlign w:val="center"/>
          </w:tcPr>
          <w:p w:rsidR="00E362F2" w:rsidRDefault="00DE23AA">
            <w:pPr>
              <w:jc w:val="center"/>
              <w:rPr>
                <w:color w:val="000000" w:themeColor="text1"/>
                <w:szCs w:val="21"/>
              </w:rPr>
            </w:pPr>
            <w:r>
              <w:rPr>
                <w:rFonts w:hint="eastAsia"/>
                <w:color w:val="000000" w:themeColor="text1"/>
                <w:szCs w:val="21"/>
              </w:rPr>
              <w:t>--</w:t>
            </w:r>
          </w:p>
        </w:tc>
        <w:tc>
          <w:tcPr>
            <w:tcW w:w="708" w:type="dxa"/>
            <w:vAlign w:val="center"/>
          </w:tcPr>
          <w:p w:rsidR="00E362F2" w:rsidRDefault="00DE23AA">
            <w:pPr>
              <w:jc w:val="center"/>
              <w:rPr>
                <w:color w:val="000000" w:themeColor="text1"/>
                <w:szCs w:val="21"/>
              </w:rPr>
            </w:pPr>
            <w:r>
              <w:rPr>
                <w:rFonts w:hint="eastAsia"/>
                <w:color w:val="000000" w:themeColor="text1"/>
                <w:szCs w:val="21"/>
              </w:rPr>
              <w:t>--</w:t>
            </w:r>
          </w:p>
        </w:tc>
        <w:tc>
          <w:tcPr>
            <w:tcW w:w="707" w:type="dxa"/>
            <w:vAlign w:val="center"/>
          </w:tcPr>
          <w:p w:rsidR="00E362F2" w:rsidRDefault="00DE23AA">
            <w:pPr>
              <w:jc w:val="center"/>
              <w:rPr>
                <w:color w:val="000000" w:themeColor="text1"/>
                <w:szCs w:val="21"/>
              </w:rPr>
            </w:pPr>
            <w:r>
              <w:rPr>
                <w:rFonts w:hint="eastAsia"/>
                <w:color w:val="000000" w:themeColor="text1"/>
                <w:szCs w:val="21"/>
              </w:rPr>
              <w:t>--</w:t>
            </w:r>
          </w:p>
        </w:tc>
      </w:tr>
      <w:tr w:rsidR="00E362F2" w:rsidTr="0090630D">
        <w:trPr>
          <w:trHeight w:val="314"/>
          <w:jc w:val="center"/>
        </w:trPr>
        <w:tc>
          <w:tcPr>
            <w:tcW w:w="709" w:type="dxa"/>
            <w:vAlign w:val="center"/>
          </w:tcPr>
          <w:p w:rsidR="00E362F2" w:rsidRDefault="00D5675C">
            <w:pPr>
              <w:spacing w:line="280" w:lineRule="exact"/>
              <w:jc w:val="center"/>
              <w:rPr>
                <w:rFonts w:ascii="宋体" w:hAnsi="宋体"/>
                <w:color w:val="000000" w:themeColor="text1"/>
                <w:szCs w:val="21"/>
              </w:rPr>
            </w:pPr>
            <w:r>
              <w:rPr>
                <w:rFonts w:ascii="宋体" w:hAnsi="宋体" w:hint="eastAsia"/>
                <w:color w:val="000000" w:themeColor="text1"/>
                <w:szCs w:val="21"/>
              </w:rPr>
              <w:t>39</w:t>
            </w:r>
          </w:p>
        </w:tc>
        <w:tc>
          <w:tcPr>
            <w:tcW w:w="1701" w:type="dxa"/>
            <w:vAlign w:val="center"/>
          </w:tcPr>
          <w:p w:rsidR="00E362F2" w:rsidRDefault="00DE23AA">
            <w:pPr>
              <w:jc w:val="center"/>
              <w:rPr>
                <w:color w:val="000000" w:themeColor="text1"/>
                <w:szCs w:val="21"/>
              </w:rPr>
            </w:pPr>
            <w:r>
              <w:rPr>
                <w:rFonts w:hint="eastAsia"/>
                <w:color w:val="000000" w:themeColor="text1"/>
                <w:szCs w:val="21"/>
              </w:rPr>
              <w:t>光氧处理装置</w:t>
            </w:r>
          </w:p>
        </w:tc>
        <w:tc>
          <w:tcPr>
            <w:tcW w:w="992" w:type="dxa"/>
            <w:vAlign w:val="center"/>
          </w:tcPr>
          <w:p w:rsidR="00E362F2" w:rsidRDefault="00DE23AA">
            <w:pPr>
              <w:jc w:val="center"/>
              <w:rPr>
                <w:color w:val="000000" w:themeColor="text1"/>
                <w:szCs w:val="21"/>
              </w:rPr>
            </w:pPr>
            <w:r>
              <w:rPr>
                <w:rFonts w:hint="eastAsia"/>
                <w:color w:val="000000" w:themeColor="text1"/>
                <w:szCs w:val="21"/>
              </w:rPr>
              <w:t>PH-GY30000</w:t>
            </w:r>
          </w:p>
        </w:tc>
        <w:tc>
          <w:tcPr>
            <w:tcW w:w="992" w:type="dxa"/>
            <w:vAlign w:val="center"/>
          </w:tcPr>
          <w:p w:rsidR="00E362F2" w:rsidRDefault="00DE23AA">
            <w:pPr>
              <w:jc w:val="center"/>
              <w:rPr>
                <w:color w:val="000000" w:themeColor="text1"/>
                <w:szCs w:val="21"/>
              </w:rPr>
            </w:pPr>
            <w:r>
              <w:rPr>
                <w:rFonts w:hint="eastAsia"/>
                <w:color w:val="000000" w:themeColor="text1"/>
                <w:szCs w:val="21"/>
              </w:rPr>
              <w:t>组合件</w:t>
            </w:r>
          </w:p>
        </w:tc>
        <w:tc>
          <w:tcPr>
            <w:tcW w:w="709" w:type="dxa"/>
            <w:vAlign w:val="center"/>
          </w:tcPr>
          <w:p w:rsidR="00E362F2" w:rsidRDefault="00DE23AA">
            <w:pPr>
              <w:jc w:val="center"/>
              <w:rPr>
                <w:color w:val="000000" w:themeColor="text1"/>
                <w:szCs w:val="21"/>
              </w:rPr>
            </w:pPr>
            <w:r>
              <w:rPr>
                <w:rFonts w:hint="eastAsia"/>
                <w:color w:val="000000" w:themeColor="text1"/>
                <w:szCs w:val="21"/>
              </w:rPr>
              <w:t>1</w:t>
            </w:r>
          </w:p>
        </w:tc>
        <w:tc>
          <w:tcPr>
            <w:tcW w:w="1559" w:type="dxa"/>
            <w:vAlign w:val="center"/>
          </w:tcPr>
          <w:p w:rsidR="00E362F2" w:rsidRDefault="00DE23AA">
            <w:pPr>
              <w:jc w:val="center"/>
              <w:rPr>
                <w:color w:val="000000" w:themeColor="text1"/>
                <w:szCs w:val="21"/>
              </w:rPr>
            </w:pPr>
            <w:r>
              <w:rPr>
                <w:rFonts w:hint="eastAsia"/>
                <w:color w:val="000000" w:themeColor="text1"/>
                <w:szCs w:val="21"/>
              </w:rPr>
              <w:t>山东培华</w:t>
            </w:r>
          </w:p>
        </w:tc>
        <w:tc>
          <w:tcPr>
            <w:tcW w:w="993" w:type="dxa"/>
          </w:tcPr>
          <w:p w:rsidR="00E362F2" w:rsidRDefault="00DE23AA">
            <w:pPr>
              <w:jc w:val="center"/>
              <w:rPr>
                <w:color w:val="000000" w:themeColor="text1"/>
                <w:szCs w:val="21"/>
              </w:rPr>
            </w:pPr>
            <w:r>
              <w:rPr>
                <w:rFonts w:hint="eastAsia"/>
                <w:color w:val="000000" w:themeColor="text1"/>
                <w:szCs w:val="21"/>
              </w:rPr>
              <w:t>--</w:t>
            </w:r>
          </w:p>
        </w:tc>
        <w:tc>
          <w:tcPr>
            <w:tcW w:w="708" w:type="dxa"/>
          </w:tcPr>
          <w:p w:rsidR="00E362F2" w:rsidRDefault="00DE23AA">
            <w:pPr>
              <w:jc w:val="center"/>
              <w:rPr>
                <w:color w:val="000000" w:themeColor="text1"/>
                <w:szCs w:val="21"/>
              </w:rPr>
            </w:pPr>
            <w:r>
              <w:rPr>
                <w:rFonts w:hint="eastAsia"/>
                <w:color w:val="000000" w:themeColor="text1"/>
                <w:szCs w:val="21"/>
              </w:rPr>
              <w:t>--</w:t>
            </w:r>
          </w:p>
        </w:tc>
        <w:tc>
          <w:tcPr>
            <w:tcW w:w="707" w:type="dxa"/>
          </w:tcPr>
          <w:p w:rsidR="00E362F2" w:rsidRDefault="00DE23AA">
            <w:pPr>
              <w:jc w:val="center"/>
              <w:rPr>
                <w:rFonts w:ascii="宋体" w:eastAsia="宋体" w:hAnsi="宋体" w:cs="宋体"/>
                <w:color w:val="000000" w:themeColor="text1"/>
                <w:szCs w:val="21"/>
              </w:rPr>
            </w:pPr>
            <w:r>
              <w:rPr>
                <w:rFonts w:hint="eastAsia"/>
                <w:color w:val="000000" w:themeColor="text1"/>
                <w:szCs w:val="21"/>
              </w:rPr>
              <w:t>--</w:t>
            </w:r>
          </w:p>
        </w:tc>
      </w:tr>
    </w:tbl>
    <w:p w:rsidR="00E362F2" w:rsidRDefault="005F5C33">
      <w:pPr>
        <w:pStyle w:val="affffffffffff3"/>
        <w:spacing w:before="120"/>
      </w:pPr>
      <w:r>
        <w:rPr>
          <w:rFonts w:eastAsiaTheme="majorEastAsia" w:hint="eastAsia"/>
        </w:rPr>
        <w:t>3</w:t>
      </w:r>
      <w:r>
        <w:rPr>
          <w:rFonts w:eastAsiaTheme="majorEastAsia"/>
        </w:rPr>
        <w:t>.2.</w:t>
      </w:r>
      <w:r>
        <w:rPr>
          <w:rFonts w:eastAsiaTheme="majorEastAsia" w:hint="eastAsia"/>
        </w:rPr>
        <w:t>2</w:t>
      </w:r>
      <w:r>
        <w:rPr>
          <w:rFonts w:eastAsiaTheme="majorEastAsia"/>
        </w:rPr>
        <w:t>.</w:t>
      </w:r>
      <w:r>
        <w:rPr>
          <w:rFonts w:eastAsiaTheme="majorEastAsia" w:hint="eastAsia"/>
        </w:rPr>
        <w:t>5</w:t>
      </w:r>
      <w:r w:rsidR="00DE23AA">
        <w:rPr>
          <w:rFonts w:ascii="宋体" w:eastAsia="宋体" w:hAnsi="宋体" w:cs="宋体" w:hint="eastAsia"/>
        </w:rPr>
        <w:t>公用工程</w:t>
      </w:r>
    </w:p>
    <w:p w:rsidR="00E362F2" w:rsidRDefault="00DE23AA">
      <w:pPr>
        <w:spacing w:line="360" w:lineRule="auto"/>
        <w:ind w:firstLineChars="200" w:firstLine="482"/>
        <w:jc w:val="left"/>
        <w:outlineLvl w:val="3"/>
        <w:rPr>
          <w:rFonts w:ascii="Times New Roman" w:hAnsi="Times New Roman" w:cs="Times New Roman"/>
          <w:b/>
          <w:bCs/>
          <w:sz w:val="24"/>
          <w:szCs w:val="28"/>
        </w:rPr>
      </w:pPr>
      <w:r>
        <w:rPr>
          <w:rFonts w:ascii="Times New Roman" w:hAnsi="Times New Roman" w:cs="Times New Roman" w:hint="eastAsia"/>
          <w:b/>
          <w:bCs/>
          <w:sz w:val="24"/>
          <w:szCs w:val="28"/>
        </w:rPr>
        <w:t>1</w:t>
      </w:r>
      <w:r>
        <w:rPr>
          <w:rFonts w:ascii="Times New Roman" w:hAnsi="Times New Roman" w:cs="Times New Roman" w:hint="eastAsia"/>
          <w:b/>
          <w:bCs/>
          <w:sz w:val="24"/>
          <w:szCs w:val="28"/>
        </w:rPr>
        <w:t>、</w:t>
      </w:r>
      <w:r>
        <w:rPr>
          <w:rFonts w:ascii="Times New Roman" w:hAnsi="Times New Roman" w:cs="Times New Roman"/>
          <w:b/>
          <w:bCs/>
          <w:sz w:val="24"/>
          <w:szCs w:val="28"/>
        </w:rPr>
        <w:t>给排水</w:t>
      </w:r>
    </w:p>
    <w:p w:rsidR="00E362F2" w:rsidRPr="00C07BD4" w:rsidRDefault="00C07BD4" w:rsidP="00C07BD4">
      <w:pPr>
        <w:spacing w:line="360" w:lineRule="auto"/>
        <w:jc w:val="left"/>
        <w:rPr>
          <w:rFonts w:ascii="Times New Roman" w:hAnsi="Times New Roman" w:cs="Times New Roman"/>
          <w:sz w:val="24"/>
        </w:rPr>
      </w:pPr>
      <w:r>
        <w:rPr>
          <w:rFonts w:ascii="Times New Roman" w:hAnsi="Times New Roman" w:cs="Times New Roman" w:hint="eastAsia"/>
          <w:sz w:val="24"/>
        </w:rPr>
        <w:lastRenderedPageBreak/>
        <w:t xml:space="preserve">   </w:t>
      </w:r>
      <w:r w:rsidR="00DE23AA" w:rsidRPr="00C07BD4">
        <w:rPr>
          <w:rFonts w:ascii="Times New Roman" w:hAnsi="Times New Roman" w:cs="Times New Roman"/>
          <w:sz w:val="24"/>
        </w:rPr>
        <w:t>给水：</w:t>
      </w:r>
      <w:r w:rsidR="00DE23AA" w:rsidRPr="00C07BD4">
        <w:rPr>
          <w:rFonts w:ascii="Times New Roman" w:hAnsi="Times New Roman" w:cs="Times New Roman" w:hint="eastAsia"/>
          <w:sz w:val="24"/>
        </w:rPr>
        <w:t>项目用水来自厂区内自备水井，厂区内自备水井</w:t>
      </w:r>
      <w:r w:rsidR="00DE23AA" w:rsidRPr="00C07BD4">
        <w:rPr>
          <w:rFonts w:ascii="Times New Roman" w:hAnsi="Times New Roman" w:cs="Times New Roman" w:hint="eastAsia"/>
          <w:sz w:val="24"/>
        </w:rPr>
        <w:t>1</w:t>
      </w:r>
      <w:r w:rsidR="00DE23AA" w:rsidRPr="00C07BD4">
        <w:rPr>
          <w:rFonts w:ascii="Times New Roman" w:hAnsi="Times New Roman" w:cs="Times New Roman" w:hint="eastAsia"/>
          <w:sz w:val="24"/>
        </w:rPr>
        <w:t>眼，自备井深</w:t>
      </w:r>
      <w:r w:rsidR="00DE23AA" w:rsidRPr="00C07BD4">
        <w:rPr>
          <w:rFonts w:ascii="Times New Roman" w:hAnsi="Times New Roman" w:cs="Times New Roman" w:hint="eastAsia"/>
          <w:sz w:val="24"/>
        </w:rPr>
        <w:t>160m</w:t>
      </w:r>
      <w:r w:rsidR="00DE23AA" w:rsidRPr="00C07BD4">
        <w:rPr>
          <w:rFonts w:ascii="Times New Roman" w:hAnsi="Times New Roman" w:cs="Times New Roman" w:hint="eastAsia"/>
          <w:sz w:val="24"/>
        </w:rPr>
        <w:t>，自备水井的供水能力为</w:t>
      </w:r>
      <w:r w:rsidR="00DE23AA" w:rsidRPr="00C07BD4">
        <w:rPr>
          <w:rFonts w:ascii="Times New Roman" w:hAnsi="Times New Roman" w:cs="Times New Roman" w:hint="eastAsia"/>
          <w:sz w:val="24"/>
        </w:rPr>
        <w:t>200m</w:t>
      </w:r>
      <w:r w:rsidR="00DE23AA" w:rsidRPr="00C07BD4">
        <w:rPr>
          <w:rFonts w:ascii="Times New Roman" w:hAnsi="Times New Roman" w:cs="Times New Roman" w:hint="eastAsia"/>
          <w:sz w:val="24"/>
          <w:vertAlign w:val="superscript"/>
        </w:rPr>
        <w:t>3</w:t>
      </w:r>
      <w:r w:rsidR="00DE23AA" w:rsidRPr="00C07BD4">
        <w:rPr>
          <w:rFonts w:ascii="Times New Roman" w:hAnsi="Times New Roman" w:cs="Times New Roman" w:hint="eastAsia"/>
          <w:sz w:val="24"/>
        </w:rPr>
        <w:t>/h</w:t>
      </w:r>
      <w:r w:rsidR="00DE23AA" w:rsidRPr="00C07BD4">
        <w:rPr>
          <w:rFonts w:ascii="Times New Roman" w:hAnsi="Times New Roman" w:cs="Times New Roman" w:hint="eastAsia"/>
          <w:sz w:val="24"/>
        </w:rPr>
        <w:t>（</w:t>
      </w:r>
      <w:r w:rsidR="00DE23AA" w:rsidRPr="00C07BD4">
        <w:rPr>
          <w:rFonts w:ascii="Times New Roman" w:hAnsi="Times New Roman" w:cs="Times New Roman" w:hint="eastAsia"/>
          <w:sz w:val="24"/>
        </w:rPr>
        <w:t>4800</w:t>
      </w:r>
      <w:r w:rsidR="00DE23AA" w:rsidRPr="00C07BD4">
        <w:rPr>
          <w:rFonts w:ascii="Times New Roman" w:hAnsi="Times New Roman" w:cs="Times New Roman"/>
          <w:sz w:val="24"/>
        </w:rPr>
        <w:t>m</w:t>
      </w:r>
      <w:r w:rsidR="00DE23AA" w:rsidRPr="00C07BD4">
        <w:rPr>
          <w:rFonts w:ascii="Times New Roman" w:hAnsi="Times New Roman" w:cs="Times New Roman"/>
          <w:sz w:val="24"/>
          <w:vertAlign w:val="superscript"/>
        </w:rPr>
        <w:t>3</w:t>
      </w:r>
      <w:r w:rsidR="00DE23AA" w:rsidRPr="00C07BD4">
        <w:rPr>
          <w:rFonts w:ascii="Times New Roman" w:hAnsi="Times New Roman" w:cs="Times New Roman"/>
          <w:sz w:val="24"/>
        </w:rPr>
        <w:t>/</w:t>
      </w:r>
      <w:r w:rsidR="00DE23AA" w:rsidRPr="00C07BD4">
        <w:rPr>
          <w:rFonts w:ascii="Times New Roman" w:hAnsi="Times New Roman" w:cs="Times New Roman" w:hint="eastAsia"/>
          <w:sz w:val="24"/>
        </w:rPr>
        <w:t>d</w:t>
      </w:r>
      <w:r w:rsidR="00DE23AA" w:rsidRPr="00C07BD4">
        <w:rPr>
          <w:rFonts w:ascii="Times New Roman" w:hAnsi="Times New Roman" w:cs="Times New Roman" w:hint="eastAsia"/>
          <w:sz w:val="24"/>
        </w:rPr>
        <w:t>，</w:t>
      </w:r>
      <w:r w:rsidR="00DE23AA" w:rsidRPr="00C07BD4">
        <w:rPr>
          <w:rFonts w:ascii="Times New Roman" w:hAnsi="Times New Roman" w:cs="Times New Roman" w:hint="eastAsia"/>
          <w:sz w:val="24"/>
        </w:rPr>
        <w:t>1440000m</w:t>
      </w:r>
      <w:r w:rsidR="00DE23AA" w:rsidRPr="00C07BD4">
        <w:rPr>
          <w:rFonts w:ascii="Times New Roman" w:hAnsi="Times New Roman" w:cs="Times New Roman" w:hint="eastAsia"/>
          <w:sz w:val="24"/>
          <w:vertAlign w:val="superscript"/>
        </w:rPr>
        <w:t>3</w:t>
      </w:r>
      <w:r w:rsidR="00DE23AA" w:rsidRPr="00C07BD4">
        <w:rPr>
          <w:rFonts w:ascii="Times New Roman" w:hAnsi="Times New Roman" w:cs="Times New Roman" w:hint="eastAsia"/>
          <w:sz w:val="24"/>
        </w:rPr>
        <w:t>/a</w:t>
      </w:r>
      <w:r w:rsidR="00DE23AA" w:rsidRPr="00C07BD4">
        <w:rPr>
          <w:rFonts w:ascii="Times New Roman" w:hAnsi="Times New Roman" w:cs="Times New Roman" w:hint="eastAsia"/>
          <w:sz w:val="24"/>
        </w:rPr>
        <w:t>）。现有项目新鲜水用水量为</w:t>
      </w:r>
      <w:r w:rsidRPr="00C07BD4">
        <w:rPr>
          <w:rFonts w:ascii="Times New Roman" w:hAnsi="Times New Roman" w:cs="Times New Roman"/>
          <w:sz w:val="24"/>
        </w:rPr>
        <w:t>9</w:t>
      </w:r>
      <w:r w:rsidRPr="00C07BD4">
        <w:rPr>
          <w:rFonts w:ascii="Times New Roman" w:hAnsi="Times New Roman" w:cs="Times New Roman" w:hint="eastAsia"/>
          <w:sz w:val="24"/>
        </w:rPr>
        <w:t>5.65</w:t>
      </w:r>
      <w:r w:rsidR="00DE23AA" w:rsidRPr="00C07BD4">
        <w:rPr>
          <w:rFonts w:ascii="Times New Roman" w:hAnsi="Times New Roman" w:cs="Times New Roman" w:hint="eastAsia"/>
          <w:sz w:val="24"/>
        </w:rPr>
        <w:t>m</w:t>
      </w:r>
      <w:r w:rsidR="00DE23AA" w:rsidRPr="00C07BD4">
        <w:rPr>
          <w:rFonts w:ascii="Times New Roman" w:hAnsi="Times New Roman" w:cs="Times New Roman" w:hint="eastAsia"/>
          <w:sz w:val="24"/>
          <w:vertAlign w:val="superscript"/>
        </w:rPr>
        <w:t>3</w:t>
      </w:r>
      <w:r w:rsidR="00DE23AA" w:rsidRPr="00C07BD4">
        <w:rPr>
          <w:rFonts w:ascii="Times New Roman" w:hAnsi="Times New Roman" w:cs="Times New Roman" w:hint="eastAsia"/>
          <w:sz w:val="24"/>
        </w:rPr>
        <w:t>/d</w:t>
      </w:r>
      <w:r w:rsidR="00DE23AA" w:rsidRPr="00C07BD4">
        <w:rPr>
          <w:rFonts w:ascii="Times New Roman" w:hAnsi="Times New Roman" w:cs="Times New Roman" w:hint="eastAsia"/>
          <w:sz w:val="24"/>
        </w:rPr>
        <w:t>，自备水井供水能力完全满足现有项目用水量的需要。</w:t>
      </w:r>
    </w:p>
    <w:p w:rsidR="00E362F2" w:rsidRDefault="00DE23AA">
      <w:pPr>
        <w:spacing w:line="360" w:lineRule="auto"/>
        <w:ind w:firstLineChars="200" w:firstLine="480"/>
        <w:rPr>
          <w:rFonts w:ascii="Times New Roman" w:hAnsi="Times New Roman" w:cs="Times New Roman"/>
          <w:sz w:val="24"/>
        </w:rPr>
      </w:pPr>
      <w:r>
        <w:rPr>
          <w:rFonts w:asciiTheme="minorEastAsia" w:hAnsiTheme="minorEastAsia" w:cs="Times New Roman" w:hint="eastAsia"/>
          <w:sz w:val="24"/>
        </w:rPr>
        <w:t>①</w:t>
      </w:r>
      <w:r>
        <w:rPr>
          <w:rFonts w:ascii="Times New Roman" w:hAnsi="Times New Roman" w:cs="Times New Roman"/>
          <w:sz w:val="24"/>
        </w:rPr>
        <w:t>生活用水</w:t>
      </w:r>
    </w:p>
    <w:p w:rsidR="00E362F2" w:rsidRDefault="00DE23AA">
      <w:pPr>
        <w:spacing w:line="360" w:lineRule="auto"/>
        <w:ind w:firstLineChars="200" w:firstLine="480"/>
        <w:rPr>
          <w:rFonts w:ascii="Times New Roman" w:hAnsi="Times New Roman" w:cs="Times New Roman"/>
          <w:spacing w:val="8"/>
          <w:sz w:val="24"/>
        </w:rPr>
      </w:pPr>
      <w:r>
        <w:rPr>
          <w:rFonts w:ascii="Times New Roman" w:hAnsi="Times New Roman" w:cs="Times New Roman" w:hint="eastAsia"/>
          <w:sz w:val="24"/>
        </w:rPr>
        <w:t>现有</w:t>
      </w:r>
      <w:r>
        <w:rPr>
          <w:rFonts w:ascii="Times New Roman" w:hAnsi="Times New Roman" w:cs="Times New Roman"/>
          <w:sz w:val="24"/>
        </w:rPr>
        <w:t>项目</w:t>
      </w:r>
      <w:r>
        <w:rPr>
          <w:rFonts w:ascii="Times New Roman" w:hAnsi="Times New Roman" w:cs="Times New Roman" w:hint="eastAsia"/>
          <w:sz w:val="24"/>
        </w:rPr>
        <w:t>劳动</w:t>
      </w:r>
      <w:r>
        <w:rPr>
          <w:rFonts w:ascii="Times New Roman" w:hAnsi="Times New Roman" w:cs="Times New Roman"/>
          <w:sz w:val="24"/>
        </w:rPr>
        <w:t>定员</w:t>
      </w:r>
      <w:r>
        <w:rPr>
          <w:rFonts w:ascii="Times New Roman" w:hAnsi="Times New Roman" w:cs="Times New Roman" w:hint="eastAsia"/>
          <w:sz w:val="24"/>
        </w:rPr>
        <w:t>60</w:t>
      </w:r>
      <w:r>
        <w:rPr>
          <w:rFonts w:ascii="Times New Roman" w:hAnsi="Times New Roman" w:cs="Times New Roman"/>
          <w:sz w:val="24"/>
        </w:rPr>
        <w:t>人，按人均日消耗新鲜水</w:t>
      </w:r>
      <w:r>
        <w:rPr>
          <w:rFonts w:ascii="Times New Roman" w:hAnsi="Times New Roman" w:cs="Times New Roman" w:hint="eastAsia"/>
          <w:sz w:val="24"/>
        </w:rPr>
        <w:t>80</w:t>
      </w:r>
      <w:r>
        <w:rPr>
          <w:rFonts w:ascii="Times New Roman" w:hAnsi="Times New Roman" w:cs="Times New Roman"/>
          <w:sz w:val="24"/>
        </w:rPr>
        <w:t xml:space="preserve"> L/d</w:t>
      </w:r>
      <w:r>
        <w:rPr>
          <w:rFonts w:ascii="Times New Roman" w:hAnsi="Times New Roman" w:cs="Times New Roman"/>
          <w:sz w:val="24"/>
        </w:rPr>
        <w:t>，则生活用水日用水量</w:t>
      </w:r>
      <w:r>
        <w:rPr>
          <w:rFonts w:ascii="Times New Roman" w:hAnsi="Times New Roman" w:cs="Times New Roman" w:hint="eastAsia"/>
          <w:sz w:val="24"/>
        </w:rPr>
        <w:t>4.8</w:t>
      </w:r>
      <w:r>
        <w:rPr>
          <w:rFonts w:ascii="Times New Roman" w:hAnsi="Times New Roman" w:cs="Times New Roman"/>
          <w:sz w:val="24"/>
        </w:rPr>
        <w:t>m</w:t>
      </w:r>
      <w:r>
        <w:rPr>
          <w:rFonts w:ascii="Times New Roman" w:hAnsi="Times New Roman" w:cs="Times New Roman"/>
          <w:sz w:val="24"/>
          <w:vertAlign w:val="superscript"/>
        </w:rPr>
        <w:t>3</w:t>
      </w:r>
      <w:r>
        <w:rPr>
          <w:rFonts w:ascii="Times New Roman" w:hAnsi="Times New Roman" w:cs="Times New Roman"/>
          <w:sz w:val="24"/>
        </w:rPr>
        <w:t>/d</w:t>
      </w:r>
      <w:r>
        <w:rPr>
          <w:rFonts w:ascii="Times New Roman" w:hAnsi="Times New Roman" w:cs="Times New Roman"/>
          <w:sz w:val="24"/>
        </w:rPr>
        <w:t>。年工作日</w:t>
      </w:r>
      <w:r>
        <w:rPr>
          <w:rFonts w:ascii="Times New Roman" w:hAnsi="Times New Roman" w:cs="Times New Roman" w:hint="eastAsia"/>
          <w:sz w:val="24"/>
        </w:rPr>
        <w:t>300</w:t>
      </w:r>
      <w:r>
        <w:rPr>
          <w:rFonts w:ascii="Times New Roman" w:hAnsi="Times New Roman" w:cs="Times New Roman" w:hint="eastAsia"/>
          <w:sz w:val="24"/>
        </w:rPr>
        <w:t>天</w:t>
      </w:r>
      <w:r>
        <w:rPr>
          <w:rFonts w:ascii="Times New Roman" w:hAnsi="Times New Roman" w:cs="Times New Roman"/>
          <w:sz w:val="24"/>
        </w:rPr>
        <w:t>，年生活用水量</w:t>
      </w:r>
      <w:r>
        <w:rPr>
          <w:rFonts w:ascii="Times New Roman" w:hAnsi="Times New Roman" w:cs="Times New Roman" w:hint="eastAsia"/>
          <w:sz w:val="24"/>
        </w:rPr>
        <w:t>1440</w:t>
      </w:r>
      <w:r>
        <w:rPr>
          <w:rFonts w:ascii="Times New Roman" w:hAnsi="Times New Roman" w:cs="Times New Roman"/>
          <w:sz w:val="24"/>
        </w:rPr>
        <w:t>m</w:t>
      </w:r>
      <w:r>
        <w:rPr>
          <w:rFonts w:ascii="Times New Roman" w:hAnsi="Times New Roman" w:cs="Times New Roman"/>
          <w:sz w:val="24"/>
          <w:vertAlign w:val="superscript"/>
        </w:rPr>
        <w:t>3</w:t>
      </w:r>
      <w:r>
        <w:rPr>
          <w:rFonts w:ascii="Times New Roman" w:hAnsi="Times New Roman" w:cs="Times New Roman"/>
          <w:sz w:val="24"/>
        </w:rPr>
        <w:t>。</w:t>
      </w:r>
    </w:p>
    <w:p w:rsidR="00E362F2" w:rsidRDefault="00DE23AA">
      <w:pPr>
        <w:spacing w:line="360" w:lineRule="auto"/>
        <w:ind w:firstLineChars="200" w:firstLine="480"/>
        <w:rPr>
          <w:sz w:val="24"/>
        </w:rPr>
      </w:pPr>
      <w:r>
        <w:rPr>
          <w:rFonts w:asciiTheme="minorEastAsia" w:hAnsiTheme="minorEastAsia" w:cs="Times New Roman" w:hint="eastAsia"/>
          <w:sz w:val="24"/>
        </w:rPr>
        <w:t>②</w:t>
      </w:r>
      <w:r>
        <w:rPr>
          <w:rFonts w:hint="eastAsia"/>
          <w:sz w:val="24"/>
        </w:rPr>
        <w:t>生产用水</w:t>
      </w:r>
    </w:p>
    <w:p w:rsidR="00E362F2" w:rsidRDefault="00DE23AA">
      <w:pPr>
        <w:spacing w:line="360" w:lineRule="auto"/>
        <w:ind w:firstLineChars="200" w:firstLine="480"/>
        <w:rPr>
          <w:color w:val="000000" w:themeColor="text1"/>
          <w:sz w:val="24"/>
        </w:rPr>
      </w:pPr>
      <w:r>
        <w:rPr>
          <w:rFonts w:hint="eastAsia"/>
          <w:color w:val="000000" w:themeColor="text1"/>
          <w:sz w:val="24"/>
        </w:rPr>
        <w:t>现有</w:t>
      </w:r>
      <w:r>
        <w:rPr>
          <w:color w:val="000000" w:themeColor="text1"/>
          <w:sz w:val="24"/>
        </w:rPr>
        <w:t>项目工艺用新鲜水用量为</w:t>
      </w:r>
      <w:r w:rsidR="0082521F" w:rsidRPr="00DA6569">
        <w:rPr>
          <w:color w:val="000000" w:themeColor="text1"/>
          <w:sz w:val="24"/>
        </w:rPr>
        <w:t>3.48</w:t>
      </w:r>
      <w:r w:rsidR="0082521F">
        <w:rPr>
          <w:color w:val="000000" w:themeColor="text1"/>
          <w:sz w:val="24"/>
        </w:rPr>
        <w:t xml:space="preserve"> </w:t>
      </w:r>
      <w:r>
        <w:rPr>
          <w:color w:val="000000" w:themeColor="text1"/>
          <w:sz w:val="24"/>
        </w:rPr>
        <w:t>m</w:t>
      </w:r>
      <w:r>
        <w:rPr>
          <w:color w:val="000000" w:themeColor="text1"/>
          <w:sz w:val="24"/>
          <w:vertAlign w:val="superscript"/>
        </w:rPr>
        <w:t>3</w:t>
      </w:r>
      <w:r>
        <w:rPr>
          <w:color w:val="000000" w:themeColor="text1"/>
          <w:sz w:val="24"/>
        </w:rPr>
        <w:t>/d</w:t>
      </w:r>
      <w:r>
        <w:rPr>
          <w:rFonts w:hint="eastAsia"/>
          <w:color w:val="000000" w:themeColor="text1"/>
          <w:sz w:val="24"/>
        </w:rPr>
        <w:t>。</w:t>
      </w:r>
    </w:p>
    <w:p w:rsidR="00E362F2" w:rsidRDefault="00DE23AA">
      <w:pPr>
        <w:spacing w:line="360" w:lineRule="auto"/>
        <w:ind w:firstLineChars="200" w:firstLine="480"/>
        <w:rPr>
          <w:color w:val="000000" w:themeColor="text1"/>
          <w:sz w:val="24"/>
        </w:rPr>
      </w:pPr>
      <w:r>
        <w:rPr>
          <w:rFonts w:asciiTheme="minorEastAsia" w:hAnsiTheme="minorEastAsia" w:hint="eastAsia"/>
          <w:color w:val="000000" w:themeColor="text1"/>
          <w:sz w:val="24"/>
        </w:rPr>
        <w:t>③</w:t>
      </w:r>
      <w:r>
        <w:rPr>
          <w:rFonts w:hint="eastAsia"/>
          <w:color w:val="000000" w:themeColor="text1"/>
          <w:sz w:val="24"/>
        </w:rPr>
        <w:t>蒸汽</w:t>
      </w:r>
    </w:p>
    <w:p w:rsidR="00E362F2" w:rsidRPr="006E4971" w:rsidRDefault="00DE23AA">
      <w:pPr>
        <w:spacing w:line="360" w:lineRule="auto"/>
        <w:ind w:firstLineChars="200" w:firstLine="480"/>
        <w:rPr>
          <w:color w:val="000000" w:themeColor="text1"/>
          <w:sz w:val="24"/>
        </w:rPr>
      </w:pPr>
      <w:r w:rsidRPr="006E4971">
        <w:rPr>
          <w:rFonts w:hint="eastAsia"/>
          <w:color w:val="000000" w:themeColor="text1"/>
          <w:sz w:val="24"/>
        </w:rPr>
        <w:t>现有工程使用的直接蒸汽是利用锅炉烟道热气的余热，直接蒸汽使用量为</w:t>
      </w:r>
      <w:r w:rsidR="0082521F">
        <w:rPr>
          <w:rFonts w:hint="eastAsia"/>
          <w:color w:val="000000" w:themeColor="text1"/>
          <w:sz w:val="24"/>
        </w:rPr>
        <w:t>1.5</w:t>
      </w:r>
      <w:r w:rsidRPr="006E4971">
        <w:rPr>
          <w:color w:val="000000" w:themeColor="text1"/>
          <w:sz w:val="24"/>
        </w:rPr>
        <w:t xml:space="preserve"> m</w:t>
      </w:r>
      <w:r w:rsidRPr="006E4971">
        <w:rPr>
          <w:color w:val="000000" w:themeColor="text1"/>
          <w:sz w:val="24"/>
          <w:vertAlign w:val="superscript"/>
        </w:rPr>
        <w:t>3</w:t>
      </w:r>
      <w:r w:rsidRPr="006E4971">
        <w:rPr>
          <w:color w:val="000000" w:themeColor="text1"/>
          <w:sz w:val="24"/>
        </w:rPr>
        <w:t>/d</w:t>
      </w:r>
      <w:r w:rsidRPr="006E4971">
        <w:rPr>
          <w:rFonts w:hint="eastAsia"/>
          <w:color w:val="000000" w:themeColor="text1"/>
          <w:sz w:val="24"/>
        </w:rPr>
        <w:t>。</w:t>
      </w:r>
    </w:p>
    <w:p w:rsidR="00E362F2" w:rsidRDefault="00DE23AA">
      <w:pPr>
        <w:spacing w:line="360" w:lineRule="auto"/>
        <w:ind w:firstLineChars="200" w:firstLine="480"/>
        <w:rPr>
          <w:color w:val="000000" w:themeColor="text1"/>
          <w:sz w:val="24"/>
        </w:rPr>
      </w:pPr>
      <w:r>
        <w:rPr>
          <w:rFonts w:ascii="宋体" w:eastAsia="宋体" w:hAnsi="宋体" w:hint="eastAsia"/>
          <w:color w:val="000000" w:themeColor="text1"/>
          <w:sz w:val="24"/>
        </w:rPr>
        <w:t>④循环冷却水</w:t>
      </w:r>
    </w:p>
    <w:p w:rsidR="00E362F2" w:rsidRPr="00672A3A" w:rsidRDefault="00DE23AA">
      <w:pPr>
        <w:spacing w:line="360" w:lineRule="auto"/>
        <w:ind w:firstLineChars="200" w:firstLine="480"/>
        <w:rPr>
          <w:rFonts w:ascii="宋体" w:eastAsia="宋体" w:hAnsi="宋体" w:cs="宋体"/>
          <w:color w:val="000000" w:themeColor="text1"/>
          <w:kern w:val="0"/>
          <w:sz w:val="24"/>
          <w:szCs w:val="24"/>
        </w:rPr>
      </w:pPr>
      <w:r w:rsidRPr="00672A3A">
        <w:rPr>
          <w:color w:val="000000" w:themeColor="text1"/>
          <w:sz w:val="24"/>
        </w:rPr>
        <w:t>厂内</w:t>
      </w:r>
      <w:r w:rsidRPr="00672A3A">
        <w:rPr>
          <w:rFonts w:hint="eastAsia"/>
          <w:color w:val="000000" w:themeColor="text1"/>
          <w:sz w:val="24"/>
        </w:rPr>
        <w:t>现有</w:t>
      </w:r>
      <w:r w:rsidRPr="00672A3A">
        <w:rPr>
          <w:color w:val="000000" w:themeColor="text1"/>
          <w:sz w:val="24"/>
        </w:rPr>
        <w:t>循环冷却水塔</w:t>
      </w:r>
      <w:r w:rsidRPr="00672A3A">
        <w:rPr>
          <w:color w:val="000000" w:themeColor="text1"/>
          <w:sz w:val="24"/>
        </w:rPr>
        <w:t>1</w:t>
      </w:r>
      <w:r w:rsidRPr="00672A3A">
        <w:rPr>
          <w:color w:val="000000" w:themeColor="text1"/>
          <w:sz w:val="24"/>
        </w:rPr>
        <w:t>座，</w:t>
      </w:r>
      <w:r w:rsidRPr="00672A3A">
        <w:rPr>
          <w:rFonts w:hint="eastAsia"/>
          <w:color w:val="000000" w:themeColor="text1"/>
          <w:sz w:val="24"/>
        </w:rPr>
        <w:t>循环冷却水池容积为</w:t>
      </w:r>
      <w:r w:rsidRPr="00672A3A">
        <w:rPr>
          <w:rFonts w:hint="eastAsia"/>
          <w:color w:val="000000" w:themeColor="text1"/>
          <w:sz w:val="24"/>
        </w:rPr>
        <w:t>1200</w:t>
      </w:r>
      <w:r w:rsidRPr="00672A3A">
        <w:rPr>
          <w:color w:val="000000" w:themeColor="text1"/>
          <w:sz w:val="24"/>
        </w:rPr>
        <w:t xml:space="preserve"> m</w:t>
      </w:r>
      <w:r w:rsidRPr="00672A3A">
        <w:rPr>
          <w:color w:val="000000" w:themeColor="text1"/>
          <w:sz w:val="24"/>
          <w:vertAlign w:val="superscript"/>
        </w:rPr>
        <w:t>3</w:t>
      </w:r>
      <w:r w:rsidRPr="00672A3A">
        <w:rPr>
          <w:rFonts w:hint="eastAsia"/>
          <w:color w:val="000000" w:themeColor="text1"/>
          <w:sz w:val="24"/>
        </w:rPr>
        <w:t>，现有</w:t>
      </w:r>
      <w:r w:rsidRPr="00672A3A">
        <w:rPr>
          <w:color w:val="000000" w:themeColor="text1"/>
          <w:sz w:val="24"/>
        </w:rPr>
        <w:t>工程循环水用量为</w:t>
      </w:r>
      <w:r w:rsidRPr="00672A3A">
        <w:rPr>
          <w:rFonts w:hint="eastAsia"/>
          <w:color w:val="000000" w:themeColor="text1"/>
          <w:sz w:val="24"/>
        </w:rPr>
        <w:t>200</w:t>
      </w:r>
      <w:r w:rsidRPr="00672A3A">
        <w:rPr>
          <w:color w:val="000000" w:themeColor="text1"/>
          <w:sz w:val="24"/>
        </w:rPr>
        <w:t xml:space="preserve"> m</w:t>
      </w:r>
      <w:r w:rsidRPr="00672A3A">
        <w:rPr>
          <w:color w:val="000000" w:themeColor="text1"/>
          <w:sz w:val="24"/>
          <w:vertAlign w:val="superscript"/>
        </w:rPr>
        <w:t>3</w:t>
      </w:r>
      <w:r w:rsidRPr="00672A3A">
        <w:rPr>
          <w:color w:val="000000" w:themeColor="text1"/>
          <w:sz w:val="24"/>
        </w:rPr>
        <w:t>/</w:t>
      </w:r>
      <w:r w:rsidRPr="00672A3A">
        <w:rPr>
          <w:rFonts w:hint="eastAsia"/>
          <w:color w:val="000000" w:themeColor="text1"/>
          <w:sz w:val="24"/>
        </w:rPr>
        <w:t>h</w:t>
      </w:r>
      <w:r w:rsidRPr="00672A3A">
        <w:rPr>
          <w:color w:val="000000" w:themeColor="text1"/>
          <w:sz w:val="24"/>
        </w:rPr>
        <w:t>，循环水损耗量</w:t>
      </w:r>
      <w:r w:rsidRPr="00672A3A">
        <w:rPr>
          <w:rFonts w:hint="eastAsia"/>
          <w:color w:val="000000" w:themeColor="text1"/>
          <w:sz w:val="24"/>
        </w:rPr>
        <w:t>按</w:t>
      </w:r>
      <w:r w:rsidRPr="00672A3A">
        <w:rPr>
          <w:color w:val="000000" w:themeColor="text1"/>
          <w:sz w:val="24"/>
        </w:rPr>
        <w:t>循环水量</w:t>
      </w:r>
      <w:r w:rsidRPr="00672A3A">
        <w:rPr>
          <w:color w:val="000000" w:themeColor="text1"/>
          <w:sz w:val="24"/>
        </w:rPr>
        <w:t>1%</w:t>
      </w:r>
      <w:r w:rsidRPr="00672A3A">
        <w:rPr>
          <w:rFonts w:hint="eastAsia"/>
          <w:color w:val="000000" w:themeColor="text1"/>
          <w:sz w:val="24"/>
        </w:rPr>
        <w:t>，</w:t>
      </w:r>
      <w:r w:rsidRPr="00672A3A">
        <w:rPr>
          <w:color w:val="000000" w:themeColor="text1"/>
          <w:sz w:val="24"/>
        </w:rPr>
        <w:t>为</w:t>
      </w:r>
      <w:r w:rsidRPr="00672A3A">
        <w:rPr>
          <w:rFonts w:hint="eastAsia"/>
          <w:color w:val="000000" w:themeColor="text1"/>
          <w:sz w:val="24"/>
        </w:rPr>
        <w:t>2</w:t>
      </w:r>
      <w:r w:rsidRPr="00672A3A">
        <w:rPr>
          <w:color w:val="000000" w:themeColor="text1"/>
          <w:sz w:val="24"/>
        </w:rPr>
        <w:t>m</w:t>
      </w:r>
      <w:r w:rsidRPr="00672A3A">
        <w:rPr>
          <w:color w:val="000000" w:themeColor="text1"/>
          <w:sz w:val="24"/>
          <w:vertAlign w:val="superscript"/>
        </w:rPr>
        <w:t>3</w:t>
      </w:r>
      <w:r w:rsidRPr="00672A3A">
        <w:rPr>
          <w:color w:val="000000" w:themeColor="text1"/>
          <w:sz w:val="24"/>
        </w:rPr>
        <w:t>/</w:t>
      </w:r>
      <w:r w:rsidRPr="00672A3A">
        <w:rPr>
          <w:rFonts w:hint="eastAsia"/>
          <w:color w:val="000000" w:themeColor="text1"/>
          <w:sz w:val="24"/>
        </w:rPr>
        <w:t>h</w:t>
      </w:r>
      <w:r w:rsidRPr="00672A3A">
        <w:rPr>
          <w:rFonts w:hint="eastAsia"/>
          <w:color w:val="000000" w:themeColor="text1"/>
          <w:sz w:val="24"/>
        </w:rPr>
        <w:t>。</w:t>
      </w:r>
      <w:r w:rsidRPr="00672A3A">
        <w:rPr>
          <w:color w:val="000000" w:themeColor="text1"/>
          <w:sz w:val="24"/>
        </w:rPr>
        <w:t>为了保证循环水质，循环水池需排放部分污水，废水按照循环水量的</w:t>
      </w:r>
      <w:r w:rsidRPr="00672A3A">
        <w:rPr>
          <w:color w:val="000000" w:themeColor="text1"/>
          <w:sz w:val="24"/>
        </w:rPr>
        <w:t>0.5%</w:t>
      </w:r>
      <w:r w:rsidRPr="00672A3A">
        <w:rPr>
          <w:color w:val="000000" w:themeColor="text1"/>
          <w:sz w:val="24"/>
        </w:rPr>
        <w:t>计算，即排水量为</w:t>
      </w:r>
      <w:r w:rsidRPr="00672A3A">
        <w:rPr>
          <w:rFonts w:hint="eastAsia"/>
          <w:color w:val="000000" w:themeColor="text1"/>
          <w:sz w:val="24"/>
        </w:rPr>
        <w:t>1</w:t>
      </w:r>
      <w:r w:rsidRPr="00672A3A">
        <w:rPr>
          <w:color w:val="000000" w:themeColor="text1"/>
          <w:sz w:val="24"/>
        </w:rPr>
        <w:t>m</w:t>
      </w:r>
      <w:r w:rsidRPr="00672A3A">
        <w:rPr>
          <w:color w:val="000000" w:themeColor="text1"/>
          <w:sz w:val="24"/>
          <w:vertAlign w:val="superscript"/>
        </w:rPr>
        <w:t>3</w:t>
      </w:r>
      <w:r w:rsidRPr="00672A3A">
        <w:rPr>
          <w:color w:val="000000" w:themeColor="text1"/>
          <w:sz w:val="24"/>
        </w:rPr>
        <w:t>/</w:t>
      </w:r>
      <w:r w:rsidRPr="00672A3A">
        <w:rPr>
          <w:rFonts w:hint="eastAsia"/>
          <w:color w:val="000000" w:themeColor="text1"/>
          <w:sz w:val="24"/>
        </w:rPr>
        <w:t>h</w:t>
      </w:r>
      <w:r w:rsidRPr="00672A3A">
        <w:rPr>
          <w:color w:val="000000" w:themeColor="text1"/>
          <w:sz w:val="24"/>
        </w:rPr>
        <w:t>（</w:t>
      </w:r>
      <w:r w:rsidRPr="00672A3A">
        <w:rPr>
          <w:rFonts w:hint="eastAsia"/>
          <w:color w:val="000000" w:themeColor="text1"/>
          <w:sz w:val="24"/>
        </w:rPr>
        <w:t>24</w:t>
      </w:r>
      <w:r w:rsidRPr="00672A3A">
        <w:rPr>
          <w:color w:val="000000" w:themeColor="text1"/>
          <w:sz w:val="24"/>
        </w:rPr>
        <w:t>m</w:t>
      </w:r>
      <w:r w:rsidRPr="00672A3A">
        <w:rPr>
          <w:color w:val="000000" w:themeColor="text1"/>
          <w:sz w:val="24"/>
          <w:vertAlign w:val="superscript"/>
        </w:rPr>
        <w:t>3</w:t>
      </w:r>
      <w:r w:rsidRPr="00672A3A">
        <w:rPr>
          <w:color w:val="000000" w:themeColor="text1"/>
          <w:sz w:val="24"/>
        </w:rPr>
        <w:t>/</w:t>
      </w:r>
      <w:r w:rsidRPr="00672A3A">
        <w:rPr>
          <w:rFonts w:hint="eastAsia"/>
          <w:color w:val="000000" w:themeColor="text1"/>
          <w:sz w:val="24"/>
        </w:rPr>
        <w:t>d</w:t>
      </w:r>
      <w:r w:rsidRPr="00672A3A">
        <w:rPr>
          <w:color w:val="000000" w:themeColor="text1"/>
          <w:sz w:val="24"/>
        </w:rPr>
        <w:t>），</w:t>
      </w:r>
      <w:r w:rsidRPr="00672A3A">
        <w:rPr>
          <w:rFonts w:hint="eastAsia"/>
          <w:color w:val="000000" w:themeColor="text1"/>
          <w:sz w:val="24"/>
        </w:rPr>
        <w:t>现有工程</w:t>
      </w:r>
      <w:r w:rsidRPr="00672A3A">
        <w:rPr>
          <w:color w:val="000000" w:themeColor="text1"/>
          <w:sz w:val="24"/>
        </w:rPr>
        <w:t>循环冷却补充水量为</w:t>
      </w:r>
      <w:r w:rsidRPr="00672A3A">
        <w:rPr>
          <w:rFonts w:hint="eastAsia"/>
          <w:color w:val="000000" w:themeColor="text1"/>
          <w:sz w:val="24"/>
        </w:rPr>
        <w:t>3</w:t>
      </w:r>
      <w:r w:rsidRPr="00672A3A">
        <w:rPr>
          <w:color w:val="000000" w:themeColor="text1"/>
          <w:sz w:val="24"/>
        </w:rPr>
        <w:t>m</w:t>
      </w:r>
      <w:r w:rsidRPr="00672A3A">
        <w:rPr>
          <w:color w:val="000000" w:themeColor="text1"/>
          <w:sz w:val="24"/>
          <w:vertAlign w:val="superscript"/>
        </w:rPr>
        <w:t>3</w:t>
      </w:r>
      <w:r w:rsidRPr="00672A3A">
        <w:rPr>
          <w:color w:val="000000" w:themeColor="text1"/>
          <w:sz w:val="24"/>
        </w:rPr>
        <w:t>/</w:t>
      </w:r>
      <w:r w:rsidRPr="00672A3A">
        <w:rPr>
          <w:rFonts w:hint="eastAsia"/>
          <w:color w:val="000000" w:themeColor="text1"/>
          <w:sz w:val="24"/>
        </w:rPr>
        <w:t xml:space="preserve"> h</w:t>
      </w:r>
      <w:r w:rsidRPr="00672A3A">
        <w:rPr>
          <w:color w:val="000000" w:themeColor="text1"/>
          <w:sz w:val="24"/>
        </w:rPr>
        <w:t>（</w:t>
      </w:r>
      <w:r w:rsidRPr="00672A3A">
        <w:rPr>
          <w:rFonts w:hint="eastAsia"/>
          <w:color w:val="000000" w:themeColor="text1"/>
          <w:sz w:val="24"/>
        </w:rPr>
        <w:t>72</w:t>
      </w:r>
      <w:r w:rsidRPr="00672A3A">
        <w:rPr>
          <w:color w:val="000000" w:themeColor="text1"/>
          <w:sz w:val="24"/>
        </w:rPr>
        <w:t>m</w:t>
      </w:r>
      <w:r w:rsidRPr="00672A3A">
        <w:rPr>
          <w:color w:val="000000" w:themeColor="text1"/>
          <w:sz w:val="24"/>
          <w:vertAlign w:val="superscript"/>
        </w:rPr>
        <w:t>3</w:t>
      </w:r>
      <w:r w:rsidRPr="00672A3A">
        <w:rPr>
          <w:color w:val="000000" w:themeColor="text1"/>
          <w:sz w:val="24"/>
        </w:rPr>
        <w:t>/</w:t>
      </w:r>
      <w:r w:rsidRPr="00672A3A">
        <w:rPr>
          <w:rFonts w:hint="eastAsia"/>
          <w:color w:val="000000" w:themeColor="text1"/>
          <w:sz w:val="24"/>
        </w:rPr>
        <w:t xml:space="preserve"> d</w:t>
      </w:r>
      <w:r w:rsidRPr="00672A3A">
        <w:rPr>
          <w:color w:val="000000" w:themeColor="text1"/>
          <w:sz w:val="24"/>
        </w:rPr>
        <w:t>）。</w:t>
      </w:r>
    </w:p>
    <w:p w:rsidR="00E362F2" w:rsidRDefault="00DE23AA">
      <w:pPr>
        <w:spacing w:line="360" w:lineRule="auto"/>
        <w:ind w:firstLineChars="200" w:firstLine="480"/>
        <w:rPr>
          <w:color w:val="000000" w:themeColor="text1"/>
          <w:sz w:val="24"/>
        </w:rPr>
      </w:pPr>
      <w:r>
        <w:rPr>
          <w:rFonts w:hint="eastAsia"/>
          <w:color w:val="000000" w:themeColor="text1"/>
          <w:sz w:val="24"/>
        </w:rPr>
        <w:t>⑤真空泵循环水补水</w:t>
      </w:r>
    </w:p>
    <w:p w:rsidR="0082521F" w:rsidRPr="008D4DE7" w:rsidRDefault="0082521F" w:rsidP="0082521F">
      <w:pPr>
        <w:spacing w:line="360" w:lineRule="auto"/>
        <w:ind w:firstLineChars="200" w:firstLine="480"/>
        <w:rPr>
          <w:color w:val="000000" w:themeColor="text1"/>
          <w:sz w:val="24"/>
        </w:rPr>
      </w:pPr>
      <w:r w:rsidRPr="008D4DE7">
        <w:rPr>
          <w:rFonts w:hint="eastAsia"/>
          <w:color w:val="000000" w:themeColor="text1"/>
          <w:sz w:val="24"/>
        </w:rPr>
        <w:t>真空泵水循环水池容积</w:t>
      </w:r>
      <w:r w:rsidRPr="008D4DE7">
        <w:rPr>
          <w:color w:val="000000" w:themeColor="text1"/>
          <w:sz w:val="24"/>
        </w:rPr>
        <w:t>100 m</w:t>
      </w:r>
      <w:r w:rsidRPr="008D4DE7">
        <w:rPr>
          <w:color w:val="000000" w:themeColor="text1"/>
          <w:sz w:val="24"/>
          <w:vertAlign w:val="superscript"/>
        </w:rPr>
        <w:t>3</w:t>
      </w:r>
      <w:r w:rsidRPr="008D4DE7">
        <w:rPr>
          <w:rFonts w:hint="eastAsia"/>
          <w:color w:val="000000" w:themeColor="text1"/>
          <w:sz w:val="24"/>
        </w:rPr>
        <w:t>，循环水使用量为</w:t>
      </w:r>
      <w:r w:rsidRPr="008D4DE7">
        <w:rPr>
          <w:color w:val="000000" w:themeColor="text1"/>
          <w:sz w:val="24"/>
        </w:rPr>
        <w:t>10m</w:t>
      </w:r>
      <w:r w:rsidRPr="008D4DE7">
        <w:rPr>
          <w:color w:val="000000" w:themeColor="text1"/>
          <w:sz w:val="24"/>
          <w:vertAlign w:val="superscript"/>
        </w:rPr>
        <w:t>3</w:t>
      </w:r>
      <w:r w:rsidRPr="008D4DE7">
        <w:rPr>
          <w:color w:val="000000" w:themeColor="text1"/>
          <w:sz w:val="24"/>
        </w:rPr>
        <w:t>/</w:t>
      </w:r>
      <w:r w:rsidR="00463430" w:rsidRPr="008D4DE7">
        <w:rPr>
          <w:rFonts w:hint="eastAsia"/>
          <w:color w:val="000000" w:themeColor="text1"/>
          <w:sz w:val="24"/>
        </w:rPr>
        <w:t>d</w:t>
      </w:r>
      <w:r w:rsidRPr="008D4DE7">
        <w:rPr>
          <w:rFonts w:hint="eastAsia"/>
          <w:color w:val="000000" w:themeColor="text1"/>
          <w:sz w:val="24"/>
        </w:rPr>
        <w:t>，循环水损耗量按循环水量</w:t>
      </w:r>
      <w:r w:rsidRPr="008D4DE7">
        <w:rPr>
          <w:color w:val="000000" w:themeColor="text1"/>
          <w:sz w:val="24"/>
        </w:rPr>
        <w:t>0.1%</w:t>
      </w:r>
      <w:r w:rsidRPr="008D4DE7">
        <w:rPr>
          <w:rFonts w:hint="eastAsia"/>
          <w:color w:val="000000" w:themeColor="text1"/>
          <w:sz w:val="24"/>
        </w:rPr>
        <w:t>，循环水损耗量为</w:t>
      </w:r>
      <w:r w:rsidRPr="008D4DE7">
        <w:rPr>
          <w:color w:val="000000" w:themeColor="text1"/>
          <w:sz w:val="24"/>
        </w:rPr>
        <w:t>0.01m</w:t>
      </w:r>
      <w:r w:rsidRPr="008D4DE7">
        <w:rPr>
          <w:color w:val="000000" w:themeColor="text1"/>
          <w:sz w:val="24"/>
          <w:vertAlign w:val="superscript"/>
        </w:rPr>
        <w:t>3</w:t>
      </w:r>
      <w:r w:rsidRPr="008D4DE7">
        <w:rPr>
          <w:color w:val="000000" w:themeColor="text1"/>
          <w:sz w:val="24"/>
        </w:rPr>
        <w:t>/ d(0.072 m</w:t>
      </w:r>
      <w:r w:rsidRPr="008D4DE7">
        <w:rPr>
          <w:color w:val="000000" w:themeColor="text1"/>
          <w:sz w:val="24"/>
          <w:vertAlign w:val="superscript"/>
        </w:rPr>
        <w:t>3</w:t>
      </w:r>
      <w:r w:rsidRPr="008D4DE7">
        <w:rPr>
          <w:color w:val="000000" w:themeColor="text1"/>
          <w:sz w:val="24"/>
        </w:rPr>
        <w:t>/ a)</w:t>
      </w:r>
      <w:r w:rsidRPr="008D4DE7">
        <w:rPr>
          <w:rFonts w:hint="eastAsia"/>
          <w:color w:val="000000" w:themeColor="text1"/>
          <w:sz w:val="24"/>
        </w:rPr>
        <w:t>。循环水池废水每天排放</w:t>
      </w:r>
      <w:r w:rsidRPr="008D4DE7">
        <w:rPr>
          <w:color w:val="000000" w:themeColor="text1"/>
          <w:sz w:val="24"/>
        </w:rPr>
        <w:t>9.99m</w:t>
      </w:r>
      <w:r w:rsidRPr="008D4DE7">
        <w:rPr>
          <w:color w:val="000000" w:themeColor="text1"/>
          <w:sz w:val="24"/>
          <w:vertAlign w:val="superscript"/>
        </w:rPr>
        <w:t>3</w:t>
      </w:r>
      <w:r w:rsidRPr="008D4DE7">
        <w:rPr>
          <w:rFonts w:hint="eastAsia"/>
          <w:color w:val="000000" w:themeColor="text1"/>
          <w:sz w:val="24"/>
        </w:rPr>
        <w:t>，即排水量</w:t>
      </w:r>
      <w:r w:rsidRPr="008D4DE7">
        <w:rPr>
          <w:color w:val="000000" w:themeColor="text1"/>
          <w:sz w:val="24"/>
        </w:rPr>
        <w:t>2997m</w:t>
      </w:r>
      <w:r w:rsidRPr="008D4DE7">
        <w:rPr>
          <w:color w:val="000000" w:themeColor="text1"/>
          <w:sz w:val="24"/>
          <w:vertAlign w:val="superscript"/>
        </w:rPr>
        <w:t>3</w:t>
      </w:r>
      <w:r w:rsidRPr="008D4DE7">
        <w:rPr>
          <w:color w:val="000000" w:themeColor="text1"/>
          <w:sz w:val="24"/>
        </w:rPr>
        <w:t>/a</w:t>
      </w:r>
      <w:r w:rsidRPr="008D4DE7">
        <w:rPr>
          <w:rFonts w:hint="eastAsia"/>
          <w:color w:val="000000" w:themeColor="text1"/>
          <w:sz w:val="24"/>
        </w:rPr>
        <w:t>。真空泵循环水补水为</w:t>
      </w:r>
      <w:r w:rsidRPr="008D4DE7">
        <w:rPr>
          <w:color w:val="000000" w:themeColor="text1"/>
          <w:sz w:val="24"/>
        </w:rPr>
        <w:t>10 m</w:t>
      </w:r>
      <w:r w:rsidRPr="008D4DE7">
        <w:rPr>
          <w:color w:val="000000" w:themeColor="text1"/>
          <w:sz w:val="24"/>
          <w:vertAlign w:val="superscript"/>
        </w:rPr>
        <w:t>3</w:t>
      </w:r>
      <w:r w:rsidRPr="008D4DE7">
        <w:rPr>
          <w:color w:val="000000" w:themeColor="text1"/>
          <w:sz w:val="24"/>
        </w:rPr>
        <w:t>/ d</w:t>
      </w:r>
      <w:r w:rsidRPr="008D4DE7">
        <w:rPr>
          <w:rFonts w:hint="eastAsia"/>
          <w:color w:val="000000" w:themeColor="text1"/>
          <w:sz w:val="24"/>
        </w:rPr>
        <w:t>。</w:t>
      </w:r>
    </w:p>
    <w:p w:rsidR="00E362F2" w:rsidRDefault="00DE23AA">
      <w:pPr>
        <w:spacing w:line="360" w:lineRule="auto"/>
        <w:ind w:firstLineChars="200" w:firstLine="480"/>
        <w:rPr>
          <w:color w:val="000000" w:themeColor="text1"/>
          <w:sz w:val="24"/>
        </w:rPr>
      </w:pPr>
      <w:r>
        <w:rPr>
          <w:rFonts w:hint="eastAsia"/>
          <w:color w:val="000000" w:themeColor="text1"/>
          <w:sz w:val="24"/>
        </w:rPr>
        <w:t>⑥废气喷淋循环水</w:t>
      </w:r>
    </w:p>
    <w:p w:rsidR="00E362F2" w:rsidRPr="00DE0467" w:rsidRDefault="00DE0467" w:rsidP="0090630D">
      <w:pPr>
        <w:spacing w:line="360" w:lineRule="auto"/>
        <w:ind w:firstLineChars="200" w:firstLine="480"/>
        <w:rPr>
          <w:color w:val="000000" w:themeColor="text1"/>
          <w:sz w:val="24"/>
        </w:rPr>
      </w:pPr>
      <w:r w:rsidRPr="00DE0467">
        <w:rPr>
          <w:rFonts w:hint="eastAsia"/>
          <w:color w:val="000000" w:themeColor="text1"/>
          <w:sz w:val="24"/>
        </w:rPr>
        <w:t>现有项目工艺废气和污水处理站的废气分别先通过水喷淋后再进光氧设施处理排放。废气喷淋水循环水池容积分别为</w:t>
      </w:r>
      <w:r w:rsidR="007A6F31">
        <w:rPr>
          <w:rFonts w:hint="eastAsia"/>
          <w:color w:val="000000" w:themeColor="text1"/>
          <w:sz w:val="24"/>
        </w:rPr>
        <w:t>4</w:t>
      </w:r>
      <w:r w:rsidRPr="00DE0467">
        <w:rPr>
          <w:rFonts w:hint="eastAsia"/>
          <w:color w:val="000000" w:themeColor="text1"/>
          <w:sz w:val="24"/>
        </w:rPr>
        <w:t>m</w:t>
      </w:r>
      <w:r w:rsidRPr="00DE0467">
        <w:rPr>
          <w:rFonts w:hint="eastAsia"/>
          <w:color w:val="000000" w:themeColor="text1"/>
          <w:sz w:val="24"/>
          <w:vertAlign w:val="superscript"/>
        </w:rPr>
        <w:t>3</w:t>
      </w:r>
      <w:r w:rsidRPr="00DE0467">
        <w:rPr>
          <w:rFonts w:hint="eastAsia"/>
          <w:color w:val="000000" w:themeColor="text1"/>
          <w:sz w:val="24"/>
        </w:rPr>
        <w:t>，循环水量为工艺废气喷淋水</w:t>
      </w:r>
      <w:r w:rsidRPr="00DE0467">
        <w:rPr>
          <w:rFonts w:hint="eastAsia"/>
          <w:color w:val="000000" w:themeColor="text1"/>
          <w:sz w:val="24"/>
        </w:rPr>
        <w:t>0.5m</w:t>
      </w:r>
      <w:r w:rsidRPr="00DE0467">
        <w:rPr>
          <w:rFonts w:hint="eastAsia"/>
          <w:color w:val="000000" w:themeColor="text1"/>
          <w:sz w:val="24"/>
          <w:vertAlign w:val="superscript"/>
        </w:rPr>
        <w:t>3</w:t>
      </w:r>
      <w:r w:rsidRPr="00DE0467">
        <w:rPr>
          <w:rFonts w:hint="eastAsia"/>
          <w:color w:val="000000" w:themeColor="text1"/>
          <w:sz w:val="24"/>
        </w:rPr>
        <w:t>/ d</w:t>
      </w:r>
      <w:r w:rsidRPr="00DE0467">
        <w:rPr>
          <w:rFonts w:hint="eastAsia"/>
          <w:color w:val="000000" w:themeColor="text1"/>
          <w:sz w:val="24"/>
        </w:rPr>
        <w:t>，污水处理站废气喷淋水</w:t>
      </w:r>
      <w:r w:rsidRPr="00DE0467">
        <w:rPr>
          <w:rFonts w:hint="eastAsia"/>
          <w:color w:val="000000" w:themeColor="text1"/>
          <w:sz w:val="24"/>
        </w:rPr>
        <w:t>3m</w:t>
      </w:r>
      <w:r w:rsidRPr="00DE0467">
        <w:rPr>
          <w:rFonts w:hint="eastAsia"/>
          <w:color w:val="000000" w:themeColor="text1"/>
          <w:sz w:val="24"/>
          <w:vertAlign w:val="superscript"/>
        </w:rPr>
        <w:t>3</w:t>
      </w:r>
      <w:r w:rsidRPr="00DE0467">
        <w:rPr>
          <w:rFonts w:hint="eastAsia"/>
          <w:color w:val="000000" w:themeColor="text1"/>
          <w:sz w:val="24"/>
        </w:rPr>
        <w:t>/ d</w:t>
      </w:r>
      <w:r w:rsidRPr="00DE0467">
        <w:rPr>
          <w:rFonts w:hint="eastAsia"/>
          <w:color w:val="000000" w:themeColor="text1"/>
          <w:sz w:val="24"/>
        </w:rPr>
        <w:t>，循环水损耗量按循环水量</w:t>
      </w:r>
      <w:r w:rsidRPr="00DE0467">
        <w:rPr>
          <w:rFonts w:hint="eastAsia"/>
          <w:color w:val="000000" w:themeColor="text1"/>
          <w:sz w:val="24"/>
        </w:rPr>
        <w:t>1%</w:t>
      </w:r>
      <w:r w:rsidRPr="00DE0467">
        <w:rPr>
          <w:rFonts w:hint="eastAsia"/>
          <w:color w:val="000000" w:themeColor="text1"/>
          <w:sz w:val="24"/>
        </w:rPr>
        <w:t>，循环水补充水为</w:t>
      </w:r>
      <w:r w:rsidRPr="00DE0467">
        <w:rPr>
          <w:rFonts w:hint="eastAsia"/>
          <w:color w:val="000000" w:themeColor="text1"/>
          <w:sz w:val="24"/>
        </w:rPr>
        <w:t>0.03m</w:t>
      </w:r>
      <w:r w:rsidRPr="00DE0467">
        <w:rPr>
          <w:rFonts w:hint="eastAsia"/>
          <w:color w:val="000000" w:themeColor="text1"/>
          <w:sz w:val="24"/>
          <w:vertAlign w:val="superscript"/>
        </w:rPr>
        <w:t>3</w:t>
      </w:r>
      <w:r w:rsidRPr="00DE0467">
        <w:rPr>
          <w:rFonts w:hint="eastAsia"/>
          <w:color w:val="000000" w:themeColor="text1"/>
          <w:sz w:val="24"/>
        </w:rPr>
        <w:t>/ d</w:t>
      </w:r>
      <w:r w:rsidRPr="00DE0467">
        <w:rPr>
          <w:rFonts w:hint="eastAsia"/>
          <w:color w:val="000000" w:themeColor="text1"/>
          <w:sz w:val="24"/>
        </w:rPr>
        <w:t>。废水排水量</w:t>
      </w:r>
      <w:r w:rsidRPr="00DE0467">
        <w:rPr>
          <w:rFonts w:hint="eastAsia"/>
          <w:color w:val="000000" w:themeColor="text1"/>
          <w:sz w:val="24"/>
        </w:rPr>
        <w:t>3.47m</w:t>
      </w:r>
      <w:r w:rsidRPr="00DE0467">
        <w:rPr>
          <w:rFonts w:hint="eastAsia"/>
          <w:color w:val="000000" w:themeColor="text1"/>
          <w:sz w:val="24"/>
          <w:vertAlign w:val="superscript"/>
        </w:rPr>
        <w:t>3</w:t>
      </w:r>
      <w:r w:rsidRPr="00DE0467">
        <w:rPr>
          <w:rFonts w:hint="eastAsia"/>
          <w:color w:val="000000" w:themeColor="text1"/>
          <w:sz w:val="24"/>
        </w:rPr>
        <w:t>/d</w:t>
      </w:r>
      <w:r w:rsidRPr="00DE0467">
        <w:rPr>
          <w:rFonts w:hint="eastAsia"/>
          <w:color w:val="000000" w:themeColor="text1"/>
          <w:sz w:val="24"/>
        </w:rPr>
        <w:t>，年排放量为</w:t>
      </w:r>
      <w:r w:rsidRPr="00DE0467">
        <w:rPr>
          <w:rFonts w:hint="eastAsia"/>
          <w:color w:val="000000" w:themeColor="text1"/>
          <w:sz w:val="24"/>
        </w:rPr>
        <w:t>1041m</w:t>
      </w:r>
      <w:r w:rsidRPr="00DE0467">
        <w:rPr>
          <w:rFonts w:hint="eastAsia"/>
          <w:color w:val="000000" w:themeColor="text1"/>
          <w:sz w:val="24"/>
          <w:vertAlign w:val="superscript"/>
        </w:rPr>
        <w:t>3</w:t>
      </w:r>
      <w:r w:rsidRPr="00DE0467">
        <w:rPr>
          <w:rFonts w:hint="eastAsia"/>
          <w:color w:val="000000" w:themeColor="text1"/>
          <w:sz w:val="24"/>
        </w:rPr>
        <w:t>/a</w:t>
      </w:r>
      <w:r w:rsidRPr="00DE0467">
        <w:rPr>
          <w:rFonts w:hint="eastAsia"/>
          <w:color w:val="000000" w:themeColor="text1"/>
          <w:sz w:val="24"/>
        </w:rPr>
        <w:t>。废气喷淋水补充水平均为</w:t>
      </w:r>
      <w:r w:rsidRPr="00DE0467">
        <w:rPr>
          <w:rFonts w:hint="eastAsia"/>
          <w:color w:val="000000" w:themeColor="text1"/>
          <w:sz w:val="24"/>
        </w:rPr>
        <w:t>3.5m</w:t>
      </w:r>
      <w:r w:rsidRPr="00DE0467">
        <w:rPr>
          <w:rFonts w:hint="eastAsia"/>
          <w:color w:val="000000" w:themeColor="text1"/>
          <w:sz w:val="24"/>
          <w:vertAlign w:val="superscript"/>
        </w:rPr>
        <w:t>3</w:t>
      </w:r>
      <w:r w:rsidRPr="00DE0467">
        <w:rPr>
          <w:rFonts w:hint="eastAsia"/>
          <w:color w:val="000000" w:themeColor="text1"/>
          <w:sz w:val="24"/>
        </w:rPr>
        <w:t>/ d</w:t>
      </w:r>
      <w:r w:rsidR="003B21DD" w:rsidRPr="00DE0467">
        <w:rPr>
          <w:rFonts w:hint="eastAsia"/>
          <w:color w:val="000000" w:themeColor="text1"/>
          <w:sz w:val="24"/>
        </w:rPr>
        <w:t>。</w:t>
      </w:r>
    </w:p>
    <w:p w:rsidR="00E362F2" w:rsidRDefault="00DE23AA">
      <w:pPr>
        <w:spacing w:line="360" w:lineRule="auto"/>
        <w:ind w:firstLineChars="200" w:firstLine="482"/>
        <w:rPr>
          <w:color w:val="000000" w:themeColor="text1"/>
          <w:sz w:val="24"/>
        </w:rPr>
      </w:pPr>
      <w:r>
        <w:rPr>
          <w:b/>
          <w:color w:val="000000" w:themeColor="text1"/>
          <w:sz w:val="24"/>
        </w:rPr>
        <w:t>排水：</w:t>
      </w:r>
      <w:r>
        <w:rPr>
          <w:color w:val="000000" w:themeColor="text1"/>
          <w:sz w:val="24"/>
        </w:rPr>
        <w:t>排水系统采用雨污分流的排放体系。</w:t>
      </w:r>
    </w:p>
    <w:p w:rsidR="00E362F2" w:rsidRDefault="00DE23AA">
      <w:pPr>
        <w:spacing w:line="360" w:lineRule="auto"/>
        <w:ind w:firstLineChars="200" w:firstLine="480"/>
        <w:rPr>
          <w:sz w:val="24"/>
        </w:rPr>
      </w:pPr>
      <w:r>
        <w:rPr>
          <w:rFonts w:asciiTheme="minorEastAsia" w:hAnsiTheme="minorEastAsia" w:hint="eastAsia"/>
          <w:sz w:val="24"/>
        </w:rPr>
        <w:t>①</w:t>
      </w:r>
      <w:r>
        <w:rPr>
          <w:rFonts w:hint="eastAsia"/>
          <w:sz w:val="24"/>
        </w:rPr>
        <w:t>生活污水</w:t>
      </w:r>
    </w:p>
    <w:p w:rsidR="00E362F2" w:rsidRDefault="00DE23AA">
      <w:pPr>
        <w:spacing w:line="360" w:lineRule="auto"/>
        <w:ind w:firstLineChars="200" w:firstLine="480"/>
        <w:rPr>
          <w:sz w:val="24"/>
        </w:rPr>
      </w:pPr>
      <w:r>
        <w:rPr>
          <w:rFonts w:hint="eastAsia"/>
          <w:sz w:val="24"/>
        </w:rPr>
        <w:t>现有工程</w:t>
      </w:r>
      <w:r>
        <w:rPr>
          <w:sz w:val="24"/>
        </w:rPr>
        <w:t>生活污水</w:t>
      </w:r>
      <w:r>
        <w:rPr>
          <w:rFonts w:hint="eastAsia"/>
          <w:sz w:val="24"/>
        </w:rPr>
        <w:t>按</w:t>
      </w:r>
      <w:r>
        <w:rPr>
          <w:rFonts w:hint="eastAsia"/>
          <w:sz w:val="24"/>
        </w:rPr>
        <w:t>80%</w:t>
      </w:r>
      <w:r>
        <w:rPr>
          <w:rFonts w:hint="eastAsia"/>
          <w:sz w:val="24"/>
        </w:rPr>
        <w:t>计算，</w:t>
      </w:r>
      <w:r>
        <w:rPr>
          <w:sz w:val="24"/>
        </w:rPr>
        <w:t>产生量</w:t>
      </w:r>
      <w:r>
        <w:rPr>
          <w:rFonts w:hint="eastAsia"/>
          <w:sz w:val="24"/>
        </w:rPr>
        <w:t>3.84</w:t>
      </w:r>
      <w:r>
        <w:rPr>
          <w:sz w:val="24"/>
        </w:rPr>
        <w:t>m</w:t>
      </w:r>
      <w:r>
        <w:rPr>
          <w:sz w:val="24"/>
          <w:vertAlign w:val="superscript"/>
        </w:rPr>
        <w:t>3</w:t>
      </w:r>
      <w:r>
        <w:rPr>
          <w:sz w:val="24"/>
        </w:rPr>
        <w:t>/d(</w:t>
      </w:r>
      <w:r>
        <w:rPr>
          <w:sz w:val="24"/>
        </w:rPr>
        <w:t>合</w:t>
      </w:r>
      <w:r>
        <w:rPr>
          <w:rFonts w:hint="eastAsia"/>
          <w:sz w:val="24"/>
        </w:rPr>
        <w:t>1152</w:t>
      </w:r>
      <w:r>
        <w:rPr>
          <w:sz w:val="24"/>
        </w:rPr>
        <w:t>m</w:t>
      </w:r>
      <w:r>
        <w:rPr>
          <w:sz w:val="24"/>
          <w:vertAlign w:val="superscript"/>
        </w:rPr>
        <w:t>3</w:t>
      </w:r>
      <w:r>
        <w:rPr>
          <w:sz w:val="24"/>
        </w:rPr>
        <w:t>/a)</w:t>
      </w:r>
      <w:r>
        <w:rPr>
          <w:sz w:val="24"/>
        </w:rPr>
        <w:t>。</w:t>
      </w:r>
      <w:r>
        <w:rPr>
          <w:rFonts w:hint="eastAsia"/>
          <w:sz w:val="24"/>
        </w:rPr>
        <w:t>产生的污水水质简单，主要含有</w:t>
      </w:r>
      <w:r>
        <w:rPr>
          <w:sz w:val="24"/>
        </w:rPr>
        <w:t>COD</w:t>
      </w:r>
      <w:r>
        <w:rPr>
          <w:sz w:val="24"/>
        </w:rPr>
        <w:t>、</w:t>
      </w:r>
      <w:r>
        <w:rPr>
          <w:sz w:val="24"/>
        </w:rPr>
        <w:t>BOD</w:t>
      </w:r>
      <w:r>
        <w:rPr>
          <w:sz w:val="24"/>
          <w:vertAlign w:val="subscript"/>
        </w:rPr>
        <w:t>5</w:t>
      </w:r>
      <w:r>
        <w:rPr>
          <w:sz w:val="24"/>
        </w:rPr>
        <w:t>、</w:t>
      </w:r>
      <w:r>
        <w:rPr>
          <w:sz w:val="24"/>
        </w:rPr>
        <w:t>SS</w:t>
      </w:r>
      <w:r>
        <w:rPr>
          <w:rFonts w:hint="eastAsia"/>
          <w:sz w:val="24"/>
        </w:rPr>
        <w:t>、氨氮等，经厂区污水管网收集送</w:t>
      </w:r>
      <w:r w:rsidR="003A31F4" w:rsidRPr="000C66A6">
        <w:rPr>
          <w:rFonts w:hint="eastAsia"/>
          <w:color w:val="000000" w:themeColor="text1"/>
          <w:sz w:val="24"/>
        </w:rPr>
        <w:t>任城区康达污水处理厂</w:t>
      </w:r>
      <w:r>
        <w:rPr>
          <w:rFonts w:hint="eastAsia"/>
          <w:sz w:val="24"/>
        </w:rPr>
        <w:t>处理。</w:t>
      </w:r>
    </w:p>
    <w:p w:rsidR="00E362F2" w:rsidRDefault="00DE23AA">
      <w:pPr>
        <w:spacing w:line="360" w:lineRule="auto"/>
        <w:ind w:firstLineChars="200" w:firstLine="480"/>
        <w:rPr>
          <w:color w:val="000000"/>
          <w:sz w:val="24"/>
        </w:rPr>
      </w:pPr>
      <w:r>
        <w:rPr>
          <w:rFonts w:asciiTheme="minorEastAsia" w:hAnsiTheme="minorEastAsia" w:hint="eastAsia"/>
          <w:color w:val="000000"/>
          <w:sz w:val="24"/>
        </w:rPr>
        <w:t>②</w:t>
      </w:r>
      <w:r>
        <w:rPr>
          <w:rFonts w:hint="eastAsia"/>
          <w:color w:val="000000"/>
          <w:sz w:val="24"/>
        </w:rPr>
        <w:t>工艺废水</w:t>
      </w:r>
    </w:p>
    <w:p w:rsidR="00E362F2" w:rsidRDefault="00DE23AA">
      <w:pPr>
        <w:spacing w:line="360" w:lineRule="auto"/>
        <w:ind w:firstLineChars="200" w:firstLine="480"/>
        <w:rPr>
          <w:sz w:val="24"/>
        </w:rPr>
      </w:pPr>
      <w:r>
        <w:rPr>
          <w:rFonts w:hint="eastAsia"/>
          <w:sz w:val="24"/>
        </w:rPr>
        <w:lastRenderedPageBreak/>
        <w:t>现有工程生产工艺废水</w:t>
      </w:r>
      <w:r w:rsidR="00595693" w:rsidRPr="00302195">
        <w:rPr>
          <w:color w:val="000000" w:themeColor="text1"/>
          <w:sz w:val="24"/>
        </w:rPr>
        <w:t xml:space="preserve">6.811 </w:t>
      </w:r>
      <w:r>
        <w:rPr>
          <w:rFonts w:hint="eastAsia"/>
          <w:sz w:val="24"/>
        </w:rPr>
        <w:t>m</w:t>
      </w:r>
      <w:r>
        <w:rPr>
          <w:rFonts w:hint="eastAsia"/>
          <w:sz w:val="24"/>
          <w:vertAlign w:val="superscript"/>
        </w:rPr>
        <w:t>3</w:t>
      </w:r>
      <w:r>
        <w:rPr>
          <w:rFonts w:hint="eastAsia"/>
          <w:sz w:val="24"/>
        </w:rPr>
        <w:t>/d</w:t>
      </w:r>
      <w:r>
        <w:rPr>
          <w:rFonts w:hint="eastAsia"/>
          <w:sz w:val="24"/>
        </w:rPr>
        <w:t>，主要污染物为</w:t>
      </w:r>
      <w:r>
        <w:rPr>
          <w:sz w:val="24"/>
        </w:rPr>
        <w:t>COD</w:t>
      </w:r>
      <w:r>
        <w:rPr>
          <w:sz w:val="24"/>
        </w:rPr>
        <w:t>、</w:t>
      </w:r>
      <w:r>
        <w:rPr>
          <w:sz w:val="24"/>
        </w:rPr>
        <w:t>BOD</w:t>
      </w:r>
      <w:r>
        <w:rPr>
          <w:sz w:val="24"/>
          <w:vertAlign w:val="subscript"/>
        </w:rPr>
        <w:t>5</w:t>
      </w:r>
      <w:r>
        <w:rPr>
          <w:sz w:val="24"/>
        </w:rPr>
        <w:t>、</w:t>
      </w:r>
      <w:r>
        <w:rPr>
          <w:sz w:val="24"/>
        </w:rPr>
        <w:t>SS</w:t>
      </w:r>
      <w:r>
        <w:rPr>
          <w:rFonts w:hint="eastAsia"/>
          <w:sz w:val="24"/>
        </w:rPr>
        <w:t>、有机钠盐类等，经厂区污水处理站预处理后，排入</w:t>
      </w:r>
      <w:r w:rsidR="003A31F4" w:rsidRPr="000C66A6">
        <w:rPr>
          <w:rFonts w:hint="eastAsia"/>
          <w:color w:val="000000" w:themeColor="text1"/>
          <w:sz w:val="24"/>
        </w:rPr>
        <w:t>任城区康达污水处理厂</w:t>
      </w:r>
      <w:r>
        <w:rPr>
          <w:rFonts w:hint="eastAsia"/>
          <w:sz w:val="24"/>
        </w:rPr>
        <w:t>处理。</w:t>
      </w:r>
    </w:p>
    <w:p w:rsidR="00E362F2" w:rsidRDefault="00DE23AA">
      <w:pPr>
        <w:pStyle w:val="152"/>
        <w:adjustRightInd/>
        <w:snapToGrid/>
        <w:ind w:firstLine="512"/>
        <w:rPr>
          <w:rFonts w:asciiTheme="minorHAnsi" w:eastAsiaTheme="minorEastAsia" w:hAnsiTheme="minorHAnsi" w:cstheme="minorBidi"/>
          <w:color w:val="auto"/>
          <w:szCs w:val="22"/>
        </w:rPr>
      </w:pPr>
      <w:r>
        <w:rPr>
          <w:rFonts w:cs="Times New Roman" w:hint="eastAsia"/>
          <w:color w:val="auto"/>
          <w:spacing w:val="8"/>
          <w:szCs w:val="24"/>
        </w:rPr>
        <w:t>③</w:t>
      </w:r>
      <w:r>
        <w:rPr>
          <w:rFonts w:ascii="Times New Roman" w:hAnsi="Times New Roman" w:cs="Times New Roman" w:hint="eastAsia"/>
          <w:color w:val="auto"/>
          <w:spacing w:val="8"/>
          <w:szCs w:val="24"/>
        </w:rPr>
        <w:t>循环冷却水：循环冷却</w:t>
      </w:r>
      <w:r>
        <w:rPr>
          <w:rFonts w:asciiTheme="minorHAnsi" w:eastAsiaTheme="minorEastAsia" w:hAnsiTheme="minorHAnsi" w:cstheme="minorBidi" w:hint="eastAsia"/>
          <w:color w:val="auto"/>
          <w:szCs w:val="22"/>
        </w:rPr>
        <w:t>水废水产生量</w:t>
      </w:r>
      <w:r>
        <w:rPr>
          <w:rFonts w:asciiTheme="minorHAnsi" w:eastAsiaTheme="minorEastAsia" w:hAnsiTheme="minorHAnsi" w:cstheme="minorBidi" w:hint="eastAsia"/>
          <w:color w:val="auto"/>
          <w:szCs w:val="22"/>
        </w:rPr>
        <w:t>24</w:t>
      </w:r>
      <w:r>
        <w:rPr>
          <w:rFonts w:asciiTheme="minorHAnsi" w:eastAsiaTheme="minorEastAsia" w:hAnsiTheme="minorHAnsi" w:cstheme="minorBidi"/>
          <w:color w:val="auto"/>
          <w:szCs w:val="22"/>
        </w:rPr>
        <w:t>m</w:t>
      </w:r>
      <w:r>
        <w:rPr>
          <w:rFonts w:asciiTheme="minorHAnsi" w:eastAsiaTheme="minorEastAsia" w:hAnsiTheme="minorHAnsi" w:cstheme="minorBidi"/>
          <w:color w:val="auto"/>
          <w:szCs w:val="22"/>
          <w:vertAlign w:val="superscript"/>
        </w:rPr>
        <w:t>3</w:t>
      </w:r>
      <w:r>
        <w:rPr>
          <w:rFonts w:asciiTheme="minorHAnsi" w:eastAsiaTheme="minorEastAsia" w:hAnsiTheme="minorHAnsi" w:cstheme="minorBidi"/>
          <w:color w:val="auto"/>
          <w:szCs w:val="22"/>
        </w:rPr>
        <w:t>/</w:t>
      </w:r>
      <w:r>
        <w:rPr>
          <w:rFonts w:asciiTheme="minorHAnsi" w:eastAsiaTheme="minorEastAsia" w:hAnsiTheme="minorHAnsi" w:cstheme="minorBidi" w:hint="eastAsia"/>
          <w:color w:val="auto"/>
          <w:szCs w:val="22"/>
        </w:rPr>
        <w:t xml:space="preserve"> d (7200</w:t>
      </w:r>
      <w:r>
        <w:rPr>
          <w:rFonts w:asciiTheme="minorHAnsi" w:eastAsiaTheme="minorEastAsia" w:hAnsiTheme="minorHAnsi" w:cstheme="minorBidi"/>
          <w:color w:val="auto"/>
          <w:szCs w:val="22"/>
        </w:rPr>
        <w:t>m</w:t>
      </w:r>
      <w:r>
        <w:rPr>
          <w:rFonts w:asciiTheme="minorHAnsi" w:eastAsiaTheme="minorEastAsia" w:hAnsiTheme="minorHAnsi" w:cstheme="minorBidi"/>
          <w:color w:val="auto"/>
          <w:szCs w:val="22"/>
          <w:vertAlign w:val="superscript"/>
        </w:rPr>
        <w:t>3</w:t>
      </w:r>
      <w:r>
        <w:rPr>
          <w:rFonts w:asciiTheme="minorHAnsi" w:eastAsiaTheme="minorEastAsia" w:hAnsiTheme="minorHAnsi" w:cstheme="minorBidi"/>
          <w:color w:val="auto"/>
          <w:szCs w:val="22"/>
        </w:rPr>
        <w:t>/</w:t>
      </w:r>
      <w:r>
        <w:rPr>
          <w:rFonts w:asciiTheme="minorHAnsi" w:eastAsiaTheme="minorEastAsia" w:hAnsiTheme="minorHAnsi" w:cstheme="minorBidi" w:hint="eastAsia"/>
          <w:color w:val="auto"/>
          <w:szCs w:val="22"/>
        </w:rPr>
        <w:t>a)</w:t>
      </w:r>
      <w:r>
        <w:rPr>
          <w:rFonts w:ascii="Times New Roman" w:hAnsi="Times New Roman" w:cs="Times New Roman" w:hint="eastAsia"/>
          <w:color w:val="auto"/>
          <w:spacing w:val="8"/>
          <w:szCs w:val="24"/>
        </w:rPr>
        <w:t>，</w:t>
      </w:r>
      <w:r>
        <w:rPr>
          <w:rFonts w:asciiTheme="minorHAnsi" w:eastAsiaTheme="minorEastAsia" w:hAnsiTheme="minorHAnsi" w:cstheme="minorBidi" w:hint="eastAsia"/>
          <w:color w:val="auto"/>
          <w:szCs w:val="22"/>
        </w:rPr>
        <w:t>经厂区污水管网收集送</w:t>
      </w:r>
      <w:r w:rsidR="003A31F4" w:rsidRPr="000C66A6">
        <w:rPr>
          <w:rFonts w:hint="eastAsia"/>
          <w:color w:val="000000" w:themeColor="text1"/>
          <w:szCs w:val="22"/>
        </w:rPr>
        <w:t>任城区康达污水处理厂</w:t>
      </w:r>
      <w:r>
        <w:rPr>
          <w:rFonts w:asciiTheme="minorHAnsi" w:eastAsiaTheme="minorEastAsia" w:hAnsiTheme="minorHAnsi" w:cstheme="minorBidi" w:hint="eastAsia"/>
          <w:color w:val="auto"/>
          <w:szCs w:val="22"/>
        </w:rPr>
        <w:t>处理。</w:t>
      </w:r>
    </w:p>
    <w:p w:rsidR="00E362F2" w:rsidRDefault="00DE23AA">
      <w:pPr>
        <w:spacing w:line="360" w:lineRule="auto"/>
        <w:ind w:firstLineChars="200" w:firstLine="452"/>
        <w:rPr>
          <w:color w:val="000000" w:themeColor="text1"/>
          <w:sz w:val="24"/>
        </w:rPr>
      </w:pPr>
      <w:r>
        <w:rPr>
          <w:rFonts w:cs="Times New Roman" w:hint="eastAsia"/>
          <w:spacing w:val="8"/>
          <w:szCs w:val="24"/>
        </w:rPr>
        <w:t>④</w:t>
      </w:r>
      <w:r>
        <w:rPr>
          <w:rFonts w:hint="eastAsia"/>
          <w:color w:val="000000" w:themeColor="text1"/>
          <w:sz w:val="24"/>
        </w:rPr>
        <w:t>真空泵循环水排污水</w:t>
      </w:r>
    </w:p>
    <w:p w:rsidR="00E362F2" w:rsidRDefault="00DE23AA">
      <w:pPr>
        <w:spacing w:line="360" w:lineRule="auto"/>
        <w:ind w:firstLineChars="200" w:firstLine="480"/>
        <w:rPr>
          <w:color w:val="000000" w:themeColor="text1"/>
          <w:sz w:val="24"/>
        </w:rPr>
      </w:pPr>
      <w:r>
        <w:rPr>
          <w:color w:val="000000" w:themeColor="text1"/>
          <w:sz w:val="24"/>
        </w:rPr>
        <w:t>真空泵</w:t>
      </w:r>
      <w:r w:rsidR="00FC30A7">
        <w:rPr>
          <w:rFonts w:hint="eastAsia"/>
          <w:color w:val="000000" w:themeColor="text1"/>
          <w:sz w:val="24"/>
        </w:rPr>
        <w:t>排污水排入</w:t>
      </w:r>
      <w:r w:rsidR="00EA6301">
        <w:rPr>
          <w:rFonts w:hint="eastAsia"/>
          <w:color w:val="000000" w:themeColor="text1"/>
          <w:sz w:val="24"/>
        </w:rPr>
        <w:t>循环水池，</w:t>
      </w:r>
      <w:r>
        <w:rPr>
          <w:color w:val="000000" w:themeColor="text1"/>
          <w:sz w:val="24"/>
        </w:rPr>
        <w:t>循环水每天抽取上层油料（主要成分为辛醇和二辛酯</w:t>
      </w:r>
      <w:r>
        <w:rPr>
          <w:rFonts w:hint="eastAsia"/>
          <w:color w:val="000000" w:themeColor="text1"/>
          <w:sz w:val="24"/>
        </w:rPr>
        <w:t>，回用于生产</w:t>
      </w:r>
      <w:r>
        <w:rPr>
          <w:color w:val="000000" w:themeColor="text1"/>
          <w:sz w:val="24"/>
        </w:rPr>
        <w:t>），</w:t>
      </w:r>
      <w:r w:rsidR="00D94150" w:rsidRPr="008D4DE7">
        <w:rPr>
          <w:rFonts w:hint="eastAsia"/>
          <w:color w:val="000000" w:themeColor="text1"/>
          <w:sz w:val="24"/>
        </w:rPr>
        <w:t>循环水池废水每天排放</w:t>
      </w:r>
      <w:r w:rsidR="00D94150" w:rsidRPr="008D4DE7">
        <w:rPr>
          <w:color w:val="000000" w:themeColor="text1"/>
          <w:sz w:val="24"/>
        </w:rPr>
        <w:t>9.99m</w:t>
      </w:r>
      <w:r w:rsidR="00D94150" w:rsidRPr="008D4DE7">
        <w:rPr>
          <w:color w:val="000000" w:themeColor="text1"/>
          <w:sz w:val="24"/>
          <w:vertAlign w:val="superscript"/>
        </w:rPr>
        <w:t>3</w:t>
      </w:r>
      <w:r w:rsidR="00EA6301">
        <w:rPr>
          <w:color w:val="000000" w:themeColor="text1"/>
          <w:sz w:val="24"/>
        </w:rPr>
        <w:t>，</w:t>
      </w:r>
      <w:r>
        <w:rPr>
          <w:rFonts w:hint="eastAsia"/>
          <w:color w:val="000000" w:themeColor="text1"/>
          <w:sz w:val="24"/>
        </w:rPr>
        <w:t>年排放量为</w:t>
      </w:r>
      <w:r w:rsidR="00D94150" w:rsidRPr="008D4DE7">
        <w:rPr>
          <w:color w:val="000000" w:themeColor="text1"/>
          <w:sz w:val="24"/>
        </w:rPr>
        <w:t>2997m</w:t>
      </w:r>
      <w:r w:rsidR="00D94150" w:rsidRPr="008D4DE7">
        <w:rPr>
          <w:color w:val="000000" w:themeColor="text1"/>
          <w:sz w:val="24"/>
          <w:vertAlign w:val="superscript"/>
        </w:rPr>
        <w:t>3</w:t>
      </w:r>
      <w:r w:rsidR="00D94150" w:rsidRPr="008D4DE7">
        <w:rPr>
          <w:color w:val="000000" w:themeColor="text1"/>
          <w:sz w:val="24"/>
        </w:rPr>
        <w:t>/a</w:t>
      </w:r>
      <w:r>
        <w:rPr>
          <w:rFonts w:hint="eastAsia"/>
          <w:color w:val="000000" w:themeColor="text1"/>
          <w:sz w:val="24"/>
        </w:rPr>
        <w:t>，经厂区污水处理站预处理后，排入</w:t>
      </w:r>
      <w:r w:rsidR="000C66A6" w:rsidRPr="000C66A6">
        <w:rPr>
          <w:rFonts w:hint="eastAsia"/>
          <w:color w:val="000000" w:themeColor="text1"/>
          <w:sz w:val="24"/>
        </w:rPr>
        <w:t>任城区康达污水处理厂</w:t>
      </w:r>
      <w:r>
        <w:rPr>
          <w:rFonts w:hint="eastAsia"/>
          <w:color w:val="000000" w:themeColor="text1"/>
          <w:sz w:val="24"/>
        </w:rPr>
        <w:t>处理。</w:t>
      </w:r>
    </w:p>
    <w:p w:rsidR="00E362F2" w:rsidRPr="0050748C" w:rsidRDefault="00DE23AA">
      <w:pPr>
        <w:spacing w:line="360" w:lineRule="auto"/>
        <w:ind w:firstLineChars="200" w:firstLine="480"/>
        <w:rPr>
          <w:color w:val="000000" w:themeColor="text1"/>
          <w:sz w:val="24"/>
        </w:rPr>
      </w:pPr>
      <w:r w:rsidRPr="0050748C">
        <w:rPr>
          <w:rFonts w:hint="eastAsia"/>
          <w:color w:val="000000" w:themeColor="text1"/>
          <w:sz w:val="24"/>
        </w:rPr>
        <w:t>⑤废气喷淋循环水排污水</w:t>
      </w:r>
    </w:p>
    <w:p w:rsidR="007F737A" w:rsidRDefault="00DE0467" w:rsidP="00DE0467">
      <w:pPr>
        <w:spacing w:line="360" w:lineRule="auto"/>
        <w:ind w:firstLineChars="200" w:firstLine="480"/>
        <w:rPr>
          <w:color w:val="FF0000"/>
          <w:sz w:val="24"/>
        </w:rPr>
      </w:pPr>
      <w:r w:rsidRPr="007F737A">
        <w:rPr>
          <w:rFonts w:hint="eastAsia"/>
          <w:color w:val="000000" w:themeColor="text1"/>
          <w:sz w:val="24"/>
        </w:rPr>
        <w:t>废气喷淋水排入循环水池，循环水每天抽取上层油料（主要成分为辛醇和二辛酯，回用于生产），废水排水量</w:t>
      </w:r>
      <w:r w:rsidR="007F737A" w:rsidRPr="007F737A">
        <w:rPr>
          <w:rFonts w:hint="eastAsia"/>
          <w:color w:val="000000" w:themeColor="text1"/>
          <w:sz w:val="24"/>
        </w:rPr>
        <w:t>3.47</w:t>
      </w:r>
      <w:r w:rsidRPr="007F737A">
        <w:rPr>
          <w:rFonts w:hint="eastAsia"/>
          <w:color w:val="000000" w:themeColor="text1"/>
          <w:sz w:val="24"/>
        </w:rPr>
        <w:t>m</w:t>
      </w:r>
      <w:r w:rsidRPr="00AB18F3">
        <w:rPr>
          <w:rFonts w:hint="eastAsia"/>
          <w:color w:val="000000" w:themeColor="text1"/>
          <w:sz w:val="24"/>
          <w:vertAlign w:val="superscript"/>
        </w:rPr>
        <w:t>3</w:t>
      </w:r>
      <w:r w:rsidRPr="007F737A">
        <w:rPr>
          <w:rFonts w:hint="eastAsia"/>
          <w:color w:val="000000" w:themeColor="text1"/>
          <w:sz w:val="24"/>
        </w:rPr>
        <w:t>/d</w:t>
      </w:r>
      <w:r w:rsidRPr="007F737A">
        <w:rPr>
          <w:rFonts w:hint="eastAsia"/>
          <w:color w:val="000000" w:themeColor="text1"/>
          <w:sz w:val="24"/>
        </w:rPr>
        <w:t>，年排放量为</w:t>
      </w:r>
      <w:r w:rsidRPr="007F737A">
        <w:rPr>
          <w:rFonts w:hint="eastAsia"/>
          <w:color w:val="000000" w:themeColor="text1"/>
          <w:sz w:val="24"/>
        </w:rPr>
        <w:t>10</w:t>
      </w:r>
      <w:r w:rsidR="007F737A" w:rsidRPr="007F737A">
        <w:rPr>
          <w:rFonts w:hint="eastAsia"/>
          <w:color w:val="000000" w:themeColor="text1"/>
          <w:sz w:val="24"/>
        </w:rPr>
        <w:t>41</w:t>
      </w:r>
      <w:r w:rsidRPr="007F737A">
        <w:rPr>
          <w:rFonts w:hint="eastAsia"/>
          <w:color w:val="000000" w:themeColor="text1"/>
          <w:sz w:val="24"/>
        </w:rPr>
        <w:t>m</w:t>
      </w:r>
      <w:r w:rsidRPr="007F737A">
        <w:rPr>
          <w:rFonts w:hint="eastAsia"/>
          <w:color w:val="000000" w:themeColor="text1"/>
          <w:sz w:val="24"/>
          <w:vertAlign w:val="superscript"/>
        </w:rPr>
        <w:t>3</w:t>
      </w:r>
      <w:r w:rsidRPr="007F737A">
        <w:rPr>
          <w:rFonts w:hint="eastAsia"/>
          <w:color w:val="000000" w:themeColor="text1"/>
          <w:sz w:val="24"/>
        </w:rPr>
        <w:t>/a</w:t>
      </w:r>
      <w:r w:rsidRPr="007F737A">
        <w:rPr>
          <w:rFonts w:hint="eastAsia"/>
          <w:color w:val="000000" w:themeColor="text1"/>
          <w:sz w:val="24"/>
        </w:rPr>
        <w:t>。经厂区污水处理站预处理后，排入任城区康达污水处理厂处理。</w:t>
      </w:r>
    </w:p>
    <w:p w:rsidR="00F020A1" w:rsidRDefault="00F020A1" w:rsidP="00DE0467">
      <w:pPr>
        <w:spacing w:line="360" w:lineRule="auto"/>
        <w:ind w:firstLineChars="200" w:firstLine="480"/>
        <w:rPr>
          <w:rFonts w:asciiTheme="minorEastAsia" w:hAnsiTheme="minorEastAsia"/>
          <w:color w:val="000000" w:themeColor="text1"/>
          <w:sz w:val="24"/>
        </w:rPr>
      </w:pPr>
      <w:r>
        <w:rPr>
          <w:rFonts w:asciiTheme="minorEastAsia" w:hAnsiTheme="minorEastAsia" w:hint="eastAsia"/>
          <w:color w:val="000000" w:themeColor="text1"/>
          <w:sz w:val="24"/>
        </w:rPr>
        <w:t>⑥软化水设</w:t>
      </w:r>
      <w:r w:rsidR="0020573F">
        <w:rPr>
          <w:rFonts w:asciiTheme="minorEastAsia" w:hAnsiTheme="minorEastAsia" w:hint="eastAsia"/>
          <w:color w:val="000000" w:themeColor="text1"/>
          <w:sz w:val="24"/>
        </w:rPr>
        <w:t>备</w:t>
      </w:r>
    </w:p>
    <w:p w:rsidR="0020573F" w:rsidRDefault="0020573F">
      <w:pPr>
        <w:spacing w:line="360" w:lineRule="auto"/>
        <w:ind w:firstLineChars="200" w:firstLine="480"/>
        <w:rPr>
          <w:rFonts w:asciiTheme="minorEastAsia" w:hAnsiTheme="minorEastAsia"/>
          <w:color w:val="000000" w:themeColor="text1"/>
          <w:sz w:val="24"/>
        </w:rPr>
      </w:pPr>
      <w:r>
        <w:rPr>
          <w:rFonts w:asciiTheme="minorEastAsia" w:hAnsiTheme="minorEastAsia" w:hint="eastAsia"/>
          <w:color w:val="000000" w:themeColor="text1"/>
          <w:sz w:val="24"/>
        </w:rPr>
        <w:t>现有项目余热锅炉用水为1.87</w:t>
      </w:r>
      <w:r w:rsidRPr="0020573F">
        <w:rPr>
          <w:rFonts w:asciiTheme="minorEastAsia" w:hAnsiTheme="minorEastAsia" w:hint="eastAsia"/>
          <w:color w:val="000000" w:themeColor="text1"/>
          <w:sz w:val="24"/>
        </w:rPr>
        <w:t xml:space="preserve"> </w:t>
      </w:r>
      <w:r>
        <w:rPr>
          <w:rFonts w:asciiTheme="minorEastAsia" w:hAnsiTheme="minorEastAsia" w:hint="eastAsia"/>
          <w:color w:val="000000" w:themeColor="text1"/>
          <w:sz w:val="24"/>
        </w:rPr>
        <w:t>m</w:t>
      </w:r>
      <w:r w:rsidRPr="00F020A1">
        <w:rPr>
          <w:rFonts w:asciiTheme="minorEastAsia" w:hAnsiTheme="minorEastAsia" w:hint="eastAsia"/>
          <w:color w:val="000000" w:themeColor="text1"/>
          <w:sz w:val="24"/>
          <w:vertAlign w:val="superscript"/>
        </w:rPr>
        <w:t>3</w:t>
      </w:r>
      <w:r>
        <w:rPr>
          <w:rFonts w:asciiTheme="minorEastAsia" w:hAnsiTheme="minorEastAsia" w:hint="eastAsia"/>
          <w:color w:val="000000" w:themeColor="text1"/>
          <w:sz w:val="24"/>
        </w:rPr>
        <w:t>/d，采用离子交换树脂制备，产生浓水的量为0.37</w:t>
      </w:r>
      <w:r w:rsidRPr="0020573F">
        <w:rPr>
          <w:rFonts w:asciiTheme="minorEastAsia" w:hAnsiTheme="minorEastAsia" w:hint="eastAsia"/>
          <w:color w:val="000000" w:themeColor="text1"/>
          <w:sz w:val="24"/>
        </w:rPr>
        <w:t xml:space="preserve"> </w:t>
      </w:r>
      <w:r>
        <w:rPr>
          <w:rFonts w:asciiTheme="minorEastAsia" w:hAnsiTheme="minorEastAsia" w:hint="eastAsia"/>
          <w:color w:val="000000" w:themeColor="text1"/>
          <w:sz w:val="24"/>
        </w:rPr>
        <w:t>m</w:t>
      </w:r>
      <w:r w:rsidRPr="00F020A1">
        <w:rPr>
          <w:rFonts w:asciiTheme="minorEastAsia" w:hAnsiTheme="minorEastAsia" w:hint="eastAsia"/>
          <w:color w:val="000000" w:themeColor="text1"/>
          <w:sz w:val="24"/>
          <w:vertAlign w:val="superscript"/>
        </w:rPr>
        <w:t>3</w:t>
      </w:r>
      <w:r>
        <w:rPr>
          <w:rFonts w:asciiTheme="minorEastAsia" w:hAnsiTheme="minorEastAsia" w:hint="eastAsia"/>
          <w:color w:val="000000" w:themeColor="text1"/>
          <w:sz w:val="24"/>
        </w:rPr>
        <w:t xml:space="preserve">/d，该部分污水经厂区污水管网收集送任城区康达污水处理厂处理。 </w:t>
      </w:r>
    </w:p>
    <w:p w:rsidR="00E362F2" w:rsidRDefault="00DE23AA">
      <w:pPr>
        <w:spacing w:line="360" w:lineRule="auto"/>
        <w:ind w:firstLineChars="200" w:firstLine="480"/>
        <w:rPr>
          <w:color w:val="000000" w:themeColor="text1"/>
          <w:sz w:val="24"/>
        </w:rPr>
      </w:pPr>
      <w:r>
        <w:rPr>
          <w:sz w:val="24"/>
        </w:rPr>
        <w:t>现有工程在厂区建有一座事故水池，容积</w:t>
      </w:r>
      <w:r>
        <w:rPr>
          <w:rFonts w:hint="eastAsia"/>
          <w:color w:val="000000" w:themeColor="text1"/>
          <w:kern w:val="0"/>
          <w:szCs w:val="21"/>
        </w:rPr>
        <w:t>480</w:t>
      </w:r>
      <w:r>
        <w:rPr>
          <w:sz w:val="24"/>
        </w:rPr>
        <w:t>m</w:t>
      </w:r>
      <w:r>
        <w:rPr>
          <w:sz w:val="24"/>
          <w:vertAlign w:val="superscript"/>
        </w:rPr>
        <w:t>3</w:t>
      </w:r>
      <w:r>
        <w:rPr>
          <w:sz w:val="24"/>
        </w:rPr>
        <w:t>，</w:t>
      </w:r>
      <w:r>
        <w:rPr>
          <w:color w:val="000000" w:themeColor="text1"/>
          <w:sz w:val="24"/>
        </w:rPr>
        <w:t>配有污水提升泵。</w:t>
      </w:r>
    </w:p>
    <w:p w:rsidR="004C3D2C" w:rsidRPr="004C3D2C" w:rsidRDefault="004C3D2C" w:rsidP="004C3D2C">
      <w:pPr>
        <w:spacing w:line="360" w:lineRule="auto"/>
        <w:ind w:firstLineChars="200" w:firstLine="480"/>
        <w:rPr>
          <w:color w:val="000000" w:themeColor="text1"/>
          <w:sz w:val="24"/>
        </w:rPr>
      </w:pPr>
      <w:r w:rsidRPr="004C3D2C">
        <w:rPr>
          <w:color w:val="000000" w:themeColor="text1"/>
          <w:sz w:val="24"/>
        </w:rPr>
        <w:t>现有工程水平衡图见</w:t>
      </w:r>
      <w:r w:rsidRPr="004C3D2C">
        <w:rPr>
          <w:rFonts w:hint="eastAsia"/>
          <w:color w:val="000000" w:themeColor="text1"/>
          <w:sz w:val="24"/>
        </w:rPr>
        <w:t>3</w:t>
      </w:r>
      <w:r w:rsidRPr="004C3D2C">
        <w:rPr>
          <w:color w:val="000000" w:themeColor="text1"/>
          <w:sz w:val="24"/>
        </w:rPr>
        <w:t>.2-</w:t>
      </w:r>
      <w:r w:rsidRPr="004C3D2C">
        <w:rPr>
          <w:rFonts w:hint="eastAsia"/>
          <w:color w:val="000000" w:themeColor="text1"/>
          <w:sz w:val="24"/>
        </w:rPr>
        <w:t>3</w:t>
      </w:r>
      <w:r w:rsidRPr="004C3D2C">
        <w:rPr>
          <w:color w:val="000000" w:themeColor="text1"/>
          <w:sz w:val="24"/>
        </w:rPr>
        <w:t>。</w:t>
      </w:r>
    </w:p>
    <w:p w:rsidR="00E362F2" w:rsidRDefault="00DE23AA">
      <w:pPr>
        <w:spacing w:line="360" w:lineRule="auto"/>
        <w:ind w:firstLineChars="200" w:firstLine="482"/>
        <w:jc w:val="left"/>
        <w:outlineLvl w:val="3"/>
        <w:rPr>
          <w:rFonts w:ascii="Times New Roman" w:hAnsi="Times New Roman" w:cs="Times New Roman"/>
          <w:b/>
          <w:bCs/>
          <w:sz w:val="24"/>
          <w:szCs w:val="28"/>
        </w:rPr>
      </w:pPr>
      <w:r>
        <w:rPr>
          <w:rFonts w:ascii="Times New Roman" w:hAnsi="Times New Roman" w:cs="Times New Roman" w:hint="eastAsia"/>
          <w:b/>
          <w:bCs/>
          <w:sz w:val="24"/>
          <w:szCs w:val="28"/>
        </w:rPr>
        <w:t>2</w:t>
      </w:r>
      <w:r>
        <w:rPr>
          <w:rFonts w:ascii="Times New Roman" w:hAnsi="Times New Roman" w:cs="Times New Roman" w:hint="eastAsia"/>
          <w:b/>
          <w:bCs/>
          <w:sz w:val="24"/>
          <w:szCs w:val="28"/>
        </w:rPr>
        <w:t>、</w:t>
      </w:r>
      <w:r>
        <w:rPr>
          <w:rFonts w:ascii="Times New Roman" w:hAnsi="Times New Roman" w:cs="Times New Roman"/>
          <w:b/>
          <w:bCs/>
          <w:sz w:val="24"/>
          <w:szCs w:val="28"/>
        </w:rPr>
        <w:t>供电</w:t>
      </w:r>
    </w:p>
    <w:p w:rsidR="00E362F2" w:rsidRDefault="00DE773D">
      <w:pPr>
        <w:spacing w:line="360" w:lineRule="auto"/>
        <w:ind w:firstLineChars="200" w:firstLine="480"/>
        <w:rPr>
          <w:color w:val="000000"/>
          <w:sz w:val="24"/>
        </w:rPr>
      </w:pPr>
      <w:r>
        <w:rPr>
          <w:sz w:val="24"/>
        </w:rPr>
        <w:fldChar w:fldCharType="begin"/>
      </w:r>
      <w:r w:rsidR="00DE23AA">
        <w:rPr>
          <w:sz w:val="24"/>
        </w:rPr>
        <w:instrText>= 1 \* GB3</w:instrText>
      </w:r>
      <w:r>
        <w:rPr>
          <w:sz w:val="24"/>
        </w:rPr>
        <w:fldChar w:fldCharType="separate"/>
      </w:r>
      <w:r w:rsidR="00DE23AA">
        <w:rPr>
          <w:rFonts w:ascii="宋体" w:hAnsi="宋体" w:cs="宋体" w:hint="eastAsia"/>
          <w:sz w:val="24"/>
        </w:rPr>
        <w:t>①</w:t>
      </w:r>
      <w:r>
        <w:rPr>
          <w:sz w:val="24"/>
        </w:rPr>
        <w:fldChar w:fldCharType="end"/>
      </w:r>
      <w:r w:rsidR="00DE23AA">
        <w:rPr>
          <w:color w:val="000000"/>
          <w:sz w:val="24"/>
        </w:rPr>
        <w:t>供电方案选择</w:t>
      </w:r>
    </w:p>
    <w:p w:rsidR="00E362F2" w:rsidRDefault="00DE23AA">
      <w:pPr>
        <w:spacing w:line="360" w:lineRule="auto"/>
        <w:ind w:firstLineChars="200" w:firstLine="480"/>
        <w:rPr>
          <w:color w:val="000000"/>
          <w:sz w:val="24"/>
        </w:rPr>
      </w:pPr>
      <w:r>
        <w:rPr>
          <w:color w:val="000000"/>
          <w:sz w:val="24"/>
        </w:rPr>
        <w:t>本工程供电由</w:t>
      </w:r>
      <w:r>
        <w:rPr>
          <w:rFonts w:hint="eastAsia"/>
          <w:color w:val="000000"/>
          <w:sz w:val="24"/>
        </w:rPr>
        <w:t>济宁市任城区供电局</w:t>
      </w:r>
      <w:r>
        <w:rPr>
          <w:color w:val="000000"/>
          <w:sz w:val="24"/>
        </w:rPr>
        <w:t>供应，由</w:t>
      </w:r>
      <w:r>
        <w:rPr>
          <w:color w:val="000000"/>
          <w:sz w:val="24"/>
        </w:rPr>
        <w:t>10kv</w:t>
      </w:r>
      <w:r>
        <w:rPr>
          <w:color w:val="000000"/>
          <w:sz w:val="24"/>
        </w:rPr>
        <w:t>架空电力线路引入公司内，在厂区西北部设一台</w:t>
      </w:r>
      <w:r>
        <w:rPr>
          <w:color w:val="000000"/>
          <w:sz w:val="24"/>
        </w:rPr>
        <w:t>1800KVA</w:t>
      </w:r>
      <w:r>
        <w:rPr>
          <w:color w:val="000000"/>
          <w:sz w:val="24"/>
        </w:rPr>
        <w:t>变压器，生产装置及其它辅助设施的供电直接经配电室为全厂提供动力、照明电源。消防用电为单独的供电回路。</w:t>
      </w:r>
    </w:p>
    <w:p w:rsidR="00E362F2" w:rsidRDefault="00DE773D">
      <w:pPr>
        <w:spacing w:line="360" w:lineRule="auto"/>
        <w:ind w:firstLineChars="200" w:firstLine="480"/>
        <w:rPr>
          <w:color w:val="000000"/>
          <w:sz w:val="24"/>
        </w:rPr>
      </w:pPr>
      <w:r>
        <w:rPr>
          <w:color w:val="000000"/>
          <w:sz w:val="24"/>
        </w:rPr>
        <w:fldChar w:fldCharType="begin"/>
      </w:r>
      <w:r w:rsidR="00DE23AA">
        <w:rPr>
          <w:color w:val="000000"/>
          <w:sz w:val="24"/>
        </w:rPr>
        <w:instrText>= 2 \* GB3</w:instrText>
      </w:r>
      <w:r>
        <w:rPr>
          <w:color w:val="000000"/>
          <w:sz w:val="24"/>
        </w:rPr>
        <w:fldChar w:fldCharType="separate"/>
      </w:r>
      <w:r w:rsidR="00DE23AA">
        <w:rPr>
          <w:rFonts w:ascii="宋体" w:hAnsi="宋体" w:cs="宋体" w:hint="eastAsia"/>
          <w:color w:val="000000"/>
          <w:sz w:val="24"/>
        </w:rPr>
        <w:t>②</w:t>
      </w:r>
      <w:r>
        <w:rPr>
          <w:color w:val="000000"/>
          <w:sz w:val="24"/>
        </w:rPr>
        <w:fldChar w:fldCharType="end"/>
      </w:r>
      <w:r w:rsidR="00DE23AA">
        <w:rPr>
          <w:color w:val="000000"/>
          <w:sz w:val="24"/>
        </w:rPr>
        <w:t>用电量</w:t>
      </w:r>
    </w:p>
    <w:p w:rsidR="00E362F2" w:rsidRDefault="00DE23AA">
      <w:pPr>
        <w:spacing w:line="360" w:lineRule="auto"/>
        <w:ind w:firstLineChars="200" w:firstLine="480"/>
        <w:rPr>
          <w:color w:val="000000"/>
          <w:sz w:val="24"/>
        </w:rPr>
      </w:pPr>
      <w:r>
        <w:rPr>
          <w:color w:val="000000"/>
          <w:sz w:val="24"/>
        </w:rPr>
        <w:t>本项目年耗电量</w:t>
      </w:r>
      <w:r>
        <w:rPr>
          <w:rFonts w:hint="eastAsia"/>
          <w:color w:val="000000"/>
          <w:sz w:val="24"/>
        </w:rPr>
        <w:t>50</w:t>
      </w:r>
      <w:r>
        <w:rPr>
          <w:color w:val="000000"/>
          <w:sz w:val="24"/>
        </w:rPr>
        <w:t>万</w:t>
      </w:r>
      <w:r>
        <w:rPr>
          <w:color w:val="000000"/>
          <w:sz w:val="24"/>
        </w:rPr>
        <w:t>kwh</w:t>
      </w:r>
      <w:r>
        <w:rPr>
          <w:rFonts w:hint="eastAsia"/>
          <w:color w:val="000000"/>
          <w:sz w:val="24"/>
        </w:rPr>
        <w:t>，现有供电设备可以满足使用要求。</w:t>
      </w:r>
    </w:p>
    <w:p w:rsidR="00E362F2" w:rsidRDefault="00DE23AA">
      <w:pPr>
        <w:spacing w:line="360" w:lineRule="auto"/>
        <w:ind w:firstLineChars="200" w:firstLine="482"/>
        <w:jc w:val="left"/>
        <w:outlineLvl w:val="3"/>
        <w:rPr>
          <w:rFonts w:ascii="Times New Roman" w:hAnsi="Times New Roman" w:cs="Times New Roman"/>
          <w:b/>
          <w:bCs/>
          <w:sz w:val="24"/>
          <w:szCs w:val="28"/>
        </w:rPr>
      </w:pPr>
      <w:r>
        <w:rPr>
          <w:rFonts w:ascii="Times New Roman" w:hAnsi="Times New Roman" w:cs="Times New Roman" w:hint="eastAsia"/>
          <w:b/>
          <w:bCs/>
          <w:sz w:val="24"/>
          <w:szCs w:val="28"/>
        </w:rPr>
        <w:t>3</w:t>
      </w:r>
      <w:r>
        <w:rPr>
          <w:rFonts w:ascii="Times New Roman" w:hAnsi="Times New Roman" w:cs="Times New Roman" w:hint="eastAsia"/>
          <w:b/>
          <w:bCs/>
          <w:sz w:val="24"/>
          <w:szCs w:val="28"/>
        </w:rPr>
        <w:t>、</w:t>
      </w:r>
      <w:r>
        <w:rPr>
          <w:rFonts w:ascii="Times New Roman" w:hAnsi="Times New Roman" w:cs="Times New Roman"/>
          <w:b/>
          <w:bCs/>
          <w:sz w:val="24"/>
          <w:szCs w:val="28"/>
        </w:rPr>
        <w:t>供汽</w:t>
      </w:r>
    </w:p>
    <w:p w:rsidR="00E362F2" w:rsidRDefault="00DE23AA">
      <w:pPr>
        <w:spacing w:line="360" w:lineRule="auto"/>
        <w:ind w:firstLineChars="200" w:firstLine="480"/>
        <w:rPr>
          <w:rFonts w:cs="Times New Roman"/>
          <w:b/>
          <w:color w:val="FF0000"/>
          <w:sz w:val="24"/>
          <w:szCs w:val="24"/>
        </w:rPr>
      </w:pPr>
      <w:r>
        <w:rPr>
          <w:rFonts w:hint="eastAsia"/>
          <w:color w:val="000000"/>
          <w:sz w:val="24"/>
        </w:rPr>
        <w:t>现有项目</w:t>
      </w:r>
      <w:r>
        <w:rPr>
          <w:color w:val="000000"/>
          <w:sz w:val="24"/>
        </w:rPr>
        <w:t>反应釜和蒸馏塔加热</w:t>
      </w:r>
      <w:r>
        <w:rPr>
          <w:rFonts w:hint="eastAsia"/>
          <w:color w:val="000000"/>
          <w:sz w:val="24"/>
        </w:rPr>
        <w:t>用热源，由厂区内现有</w:t>
      </w:r>
      <w:r>
        <w:rPr>
          <w:rFonts w:hint="eastAsia"/>
          <w:color w:val="000000"/>
          <w:sz w:val="24"/>
        </w:rPr>
        <w:t>1000</w:t>
      </w:r>
      <w:r>
        <w:rPr>
          <w:color w:val="000000"/>
          <w:sz w:val="24"/>
        </w:rPr>
        <w:t>万</w:t>
      </w:r>
      <w:r>
        <w:rPr>
          <w:color w:val="000000"/>
          <w:sz w:val="24"/>
        </w:rPr>
        <w:t>Kcal/h</w:t>
      </w:r>
      <w:r>
        <w:rPr>
          <w:rFonts w:hint="eastAsia"/>
          <w:color w:val="000000"/>
          <w:sz w:val="24"/>
        </w:rPr>
        <w:t>天然气</w:t>
      </w:r>
      <w:r>
        <w:rPr>
          <w:color w:val="000000"/>
          <w:sz w:val="24"/>
        </w:rPr>
        <w:t>导热油炉</w:t>
      </w:r>
      <w:r>
        <w:rPr>
          <w:rFonts w:hint="eastAsia"/>
          <w:color w:val="000000"/>
          <w:sz w:val="24"/>
        </w:rPr>
        <w:t>1</w:t>
      </w:r>
      <w:r>
        <w:rPr>
          <w:color w:val="000000"/>
          <w:sz w:val="24"/>
        </w:rPr>
        <w:t>台</w:t>
      </w:r>
      <w:r>
        <w:rPr>
          <w:rFonts w:hint="eastAsia"/>
          <w:color w:val="000000"/>
          <w:sz w:val="24"/>
        </w:rPr>
        <w:t>供给。现有项目天然气燃烧量</w:t>
      </w:r>
      <w:r>
        <w:rPr>
          <w:rFonts w:hint="eastAsia"/>
          <w:color w:val="000000" w:themeColor="text1"/>
          <w:sz w:val="24"/>
        </w:rPr>
        <w:t>4000 m</w:t>
      </w:r>
      <w:r>
        <w:rPr>
          <w:rFonts w:hint="eastAsia"/>
          <w:color w:val="000000" w:themeColor="text1"/>
          <w:sz w:val="24"/>
          <w:vertAlign w:val="superscript"/>
        </w:rPr>
        <w:t>3</w:t>
      </w:r>
      <w:r>
        <w:rPr>
          <w:rFonts w:hint="eastAsia"/>
          <w:color w:val="000000" w:themeColor="text1"/>
          <w:sz w:val="24"/>
        </w:rPr>
        <w:t>/d</w:t>
      </w:r>
      <w:r>
        <w:rPr>
          <w:rFonts w:hint="eastAsia"/>
          <w:color w:val="000000" w:themeColor="text1"/>
          <w:sz w:val="24"/>
        </w:rPr>
        <w:t>。</w:t>
      </w:r>
    </w:p>
    <w:p w:rsidR="00E362F2" w:rsidRDefault="00DE23AA">
      <w:pPr>
        <w:spacing w:line="360" w:lineRule="auto"/>
        <w:ind w:firstLineChars="200" w:firstLine="480"/>
        <w:rPr>
          <w:color w:val="000000"/>
          <w:sz w:val="24"/>
        </w:rPr>
      </w:pPr>
      <w:r>
        <w:rPr>
          <w:rFonts w:hint="eastAsia"/>
          <w:color w:val="000000"/>
          <w:sz w:val="24"/>
        </w:rPr>
        <w:t>直接蒸汽用量为</w:t>
      </w:r>
      <w:r>
        <w:rPr>
          <w:rFonts w:hint="eastAsia"/>
          <w:color w:val="000000"/>
          <w:sz w:val="24"/>
        </w:rPr>
        <w:t>300t/a</w:t>
      </w:r>
      <w:r>
        <w:rPr>
          <w:rFonts w:hint="eastAsia"/>
          <w:color w:val="000000"/>
          <w:sz w:val="24"/>
        </w:rPr>
        <w:t>，由余热锅炉供给。</w:t>
      </w:r>
    </w:p>
    <w:p w:rsidR="00FB72DC" w:rsidRDefault="00FB72DC">
      <w:pPr>
        <w:spacing w:line="360" w:lineRule="auto"/>
        <w:ind w:firstLineChars="200" w:firstLine="480"/>
        <w:rPr>
          <w:color w:val="000000"/>
          <w:sz w:val="24"/>
        </w:rPr>
      </w:pPr>
    </w:p>
    <w:p w:rsidR="00A25FFC" w:rsidRDefault="00DE773D" w:rsidP="00A25FFC">
      <w:pPr>
        <w:spacing w:line="360" w:lineRule="auto"/>
        <w:ind w:firstLineChars="200" w:firstLine="420"/>
        <w:jc w:val="center"/>
        <w:rPr>
          <w:rFonts w:ascii="Times New Roman" w:hAnsi="Times New Roman" w:cs="Times New Roman"/>
          <w:sz w:val="24"/>
        </w:rPr>
      </w:pPr>
      <w:r w:rsidRPr="00DE773D">
        <w:lastRenderedPageBreak/>
        <w:pict>
          <v:shapetype id="_x0000_t32" coordsize="21600,21600" o:spt="32" o:oned="t" path="m,l21600,21600e" filled="f">
            <v:path arrowok="t" fillok="f" o:connecttype="none"/>
            <o:lock v:ext="edit" shapetype="t"/>
          </v:shapetype>
          <v:shape id="_x0000_s291269" type="#_x0000_t32" style="position:absolute;left:0;text-align:left;margin-left:256.4pt;margin-top:1219.5pt;width:194.5pt;height:0;z-index:253805568" o:connectortype="straight">
            <v:stroke endarrow="block"/>
          </v:shape>
        </w:pict>
      </w:r>
      <w:r w:rsidRPr="00DE773D">
        <w:pict>
          <v:shapetype id="_x0000_t202" coordsize="21600,21600" o:spt="202" path="m,l,21600r21600,l21600,xe">
            <v:stroke joinstyle="miter"/>
            <v:path gradientshapeok="t" o:connecttype="rect"/>
          </v:shapetype>
          <v:shape id="_x0000_s291270" type="#_x0000_t202" style="position:absolute;left:0;text-align:left;margin-left:149.3pt;margin-top:6.75pt;width:52.5pt;height:38.4pt;z-index:253806592">
            <v:textbox>
              <w:txbxContent>
                <w:p w:rsidR="00AA098A" w:rsidRDefault="00AA098A" w:rsidP="00A25FFC">
                  <w:pPr>
                    <w:jc w:val="center"/>
                  </w:pPr>
                  <w:r>
                    <w:rPr>
                      <w:rFonts w:hint="eastAsia"/>
                    </w:rPr>
                    <w:t>酯化</w:t>
                  </w:r>
                </w:p>
              </w:txbxContent>
            </v:textbox>
          </v:shape>
        </w:pict>
      </w:r>
      <w:r w:rsidRPr="00DE773D">
        <w:pict>
          <v:shape id="_x0000_s291271" type="#_x0000_t32" style="position:absolute;left:0;text-align:left;margin-left:108.05pt;margin-top:30.9pt;width:41.25pt;height:0;z-index:253807616" o:connectortype="straight">
            <v:stroke endarrow="block"/>
          </v:shape>
        </w:pict>
      </w:r>
      <w:r w:rsidRPr="00DE773D">
        <w:pict>
          <v:shape id="_x0000_s291272" type="#_x0000_t202" style="position:absolute;left:0;text-align:left;margin-left:15.8pt;margin-top:20.4pt;width:93pt;height:24.75pt;z-index:253808640" strokecolor="white [3212]">
            <v:textbox>
              <w:txbxContent>
                <w:p w:rsidR="00AA098A" w:rsidRDefault="00AA098A" w:rsidP="00A25FFC">
                  <w:pPr>
                    <w:jc w:val="center"/>
                  </w:pPr>
                  <w:r>
                    <w:rPr>
                      <w:rFonts w:hint="eastAsia"/>
                    </w:rPr>
                    <w:t>反应生成水</w:t>
                  </w:r>
                  <w:r>
                    <w:t>1.422</w:t>
                  </w:r>
                </w:p>
              </w:txbxContent>
            </v:textbox>
          </v:shape>
        </w:pict>
      </w:r>
      <w:r w:rsidRPr="00DE773D">
        <w:pict>
          <v:shape id="_x0000_s291273" type="#_x0000_t32" style="position:absolute;left:0;text-align:left;margin-left:201.8pt;margin-top:40.95pt;width:41.25pt;height:0;z-index:253809664" o:connectortype="straight">
            <v:stroke endarrow="block"/>
          </v:shape>
        </w:pict>
      </w:r>
      <w:r w:rsidRPr="00DE773D">
        <w:pict>
          <v:shape id="_x0000_s291274" type="#_x0000_t202" style="position:absolute;left:0;text-align:left;margin-left:243.05pt;margin-top:31.95pt;width:73.5pt;height:24.75pt;z-index:253810688">
            <v:textbox>
              <w:txbxContent>
                <w:p w:rsidR="00AA098A" w:rsidRDefault="00AA098A" w:rsidP="00A25FFC">
                  <w:pPr>
                    <w:jc w:val="center"/>
                  </w:pPr>
                  <w:r>
                    <w:rPr>
                      <w:rFonts w:hint="eastAsia"/>
                    </w:rPr>
                    <w:t>醇水分离罐</w:t>
                  </w:r>
                </w:p>
              </w:txbxContent>
            </v:textbox>
          </v:shape>
        </w:pict>
      </w:r>
      <w:r w:rsidRPr="00DE773D">
        <w:pict>
          <v:shape id="_x0000_s291275" type="#_x0000_t32" style="position:absolute;left:0;text-align:left;margin-left:318.05pt;margin-top:42.45pt;width:54.75pt;height:.05pt;z-index:253811712" o:connectortype="straight">
            <v:stroke endarrow="block"/>
          </v:shape>
        </w:pict>
      </w:r>
      <w:r w:rsidRPr="00DE773D">
        <w:pict>
          <v:shape id="_x0000_s291277" type="#_x0000_t32" style="position:absolute;left:0;text-align:left;margin-left:176.3pt;margin-top:46.65pt;width:.75pt;height:26.5pt;flip:x;z-index:253813760" o:connectortype="straight">
            <v:stroke endarrow="block"/>
          </v:shape>
        </w:pict>
      </w:r>
      <w:r w:rsidRPr="00DE773D">
        <w:pict>
          <v:shape id="_x0000_s291278" type="#_x0000_t202" style="position:absolute;left:0;text-align:left;margin-left:149.3pt;margin-top:72.55pt;width:52.5pt;height:51.75pt;z-index:253814784">
            <v:textbox>
              <w:txbxContent>
                <w:p w:rsidR="00AA098A" w:rsidRDefault="00AA098A" w:rsidP="00A25FFC">
                  <w:pPr>
                    <w:jc w:val="center"/>
                  </w:pPr>
                  <w:r>
                    <w:rPr>
                      <w:rFonts w:hint="eastAsia"/>
                    </w:rPr>
                    <w:t>中和</w:t>
                  </w:r>
                </w:p>
              </w:txbxContent>
            </v:textbox>
          </v:shape>
        </w:pict>
      </w:r>
      <w:r w:rsidRPr="00DE773D">
        <w:pict>
          <v:shape id="_x0000_s291279" type="#_x0000_t32" style="position:absolute;left:0;text-align:left;margin-left:108.05pt;margin-top:78.25pt;width:41.25pt;height:0;z-index:253815808" o:connectortype="straight">
            <v:stroke endarrow="block"/>
          </v:shape>
        </w:pict>
      </w:r>
      <w:r w:rsidRPr="00DE773D">
        <w:pict>
          <v:shape id="_x0000_s291280" type="#_x0000_t32" style="position:absolute;left:0;text-align:left;margin-left:108.8pt;margin-top:101.2pt;width:41.25pt;height:0;z-index:253816832" o:connectortype="straight">
            <v:stroke endarrow="block"/>
          </v:shape>
        </w:pict>
      </w:r>
      <w:r w:rsidRPr="00DE773D">
        <w:pict>
          <v:shape id="_x0000_s291281" type="#_x0000_t202" style="position:absolute;left:0;text-align:left;margin-left:3.8pt;margin-top:59.35pt;width:108pt;height:24.75pt;z-index:253817856" strokecolor="white [3212]">
            <v:textbox>
              <w:txbxContent>
                <w:p w:rsidR="00AA098A" w:rsidRDefault="00AA098A" w:rsidP="00A25FFC">
                  <w:pPr>
                    <w:jc w:val="center"/>
                  </w:pPr>
                  <w:r>
                    <w:rPr>
                      <w:rFonts w:hint="eastAsia"/>
                    </w:rPr>
                    <w:t>液碱带入水</w:t>
                  </w:r>
                  <w:r>
                    <w:rPr>
                      <w:kern w:val="0"/>
                    </w:rPr>
                    <w:t>0.1224</w:t>
                  </w:r>
                </w:p>
              </w:txbxContent>
            </v:textbox>
          </v:shape>
        </w:pict>
      </w:r>
      <w:r w:rsidRPr="00DE773D">
        <w:pict>
          <v:shape id="_x0000_s291282" type="#_x0000_t202" style="position:absolute;left:0;text-align:left;margin-left:4.55pt;margin-top:85.75pt;width:104.25pt;height:24pt;z-index:253818880" strokecolor="white [3212]">
            <v:textbox>
              <w:txbxContent>
                <w:p w:rsidR="00AA098A" w:rsidRDefault="00AA098A" w:rsidP="00A25FFC">
                  <w:pPr>
                    <w:jc w:val="center"/>
                  </w:pPr>
                  <w:r>
                    <w:rPr>
                      <w:rFonts w:hint="eastAsia"/>
                    </w:rPr>
                    <w:t>反应生成水</w:t>
                  </w:r>
                  <w:r>
                    <w:t>0.4166</w:t>
                  </w:r>
                </w:p>
              </w:txbxContent>
            </v:textbox>
          </v:shape>
        </w:pict>
      </w:r>
      <w:r w:rsidRPr="00DE773D">
        <w:pict>
          <v:shape id="_x0000_s291283" type="#_x0000_t32" style="position:absolute;left:0;text-align:left;margin-left:201.8pt;margin-top:97.9pt;width:41.25pt;height:0;z-index:253819904" o:connectortype="straight">
            <v:stroke endarrow="block"/>
          </v:shape>
        </w:pict>
      </w:r>
      <w:r w:rsidRPr="00DE773D">
        <w:pict>
          <v:shape id="_x0000_s291284" type="#_x0000_t202" style="position:absolute;left:0;text-align:left;margin-left:243.05pt;margin-top:82.15pt;width:73.5pt;height:24.75pt;z-index:253820928">
            <v:textbox>
              <w:txbxContent>
                <w:p w:rsidR="00AA098A" w:rsidRDefault="00AA098A" w:rsidP="00A25FFC">
                  <w:pPr>
                    <w:jc w:val="center"/>
                  </w:pPr>
                  <w:r>
                    <w:rPr>
                      <w:rFonts w:hint="eastAsia"/>
                    </w:rPr>
                    <w:t>醇水分离罐</w:t>
                  </w:r>
                </w:p>
              </w:txbxContent>
            </v:textbox>
          </v:shape>
        </w:pict>
      </w:r>
      <w:r w:rsidRPr="00DE773D">
        <w:pict>
          <v:shape id="_x0000_s291285" type="#_x0000_t32" style="position:absolute;left:0;text-align:left;margin-left:316.55pt;margin-top:101.2pt;width:64.85pt;height:0;z-index:253821952" o:connectortype="straight"/>
        </w:pict>
      </w:r>
      <w:r w:rsidRPr="00DE773D">
        <w:pict>
          <v:shape id="_x0000_s291286" type="#_x0000_t32" style="position:absolute;left:0;text-align:left;margin-left:438.1pt;margin-top:610.6pt;width:0;height:49.75pt;flip:y;z-index:253822976" o:connectortype="straight">
            <v:stroke endarrow="block"/>
          </v:shape>
        </w:pict>
      </w:r>
      <w:r w:rsidRPr="00DE773D">
        <w:pict>
          <v:shape id="_x0000_s291288" type="#_x0000_t202" style="position:absolute;left:0;text-align:left;margin-left:150.05pt;margin-top:152pt;width:52.5pt;height:37.25pt;z-index:253825024">
            <v:textbox style="mso-next-textbox:#_x0000_s291288">
              <w:txbxContent>
                <w:p w:rsidR="00AA098A" w:rsidRDefault="00AA098A" w:rsidP="00A25FFC">
                  <w:pPr>
                    <w:jc w:val="center"/>
                  </w:pPr>
                  <w:r>
                    <w:rPr>
                      <w:rFonts w:hint="eastAsia"/>
                    </w:rPr>
                    <w:t>水洗</w:t>
                  </w:r>
                </w:p>
              </w:txbxContent>
            </v:textbox>
          </v:shape>
        </w:pict>
      </w:r>
      <w:r w:rsidRPr="00DE773D">
        <w:pict>
          <v:shape id="_x0000_s291289" type="#_x0000_t32" style="position:absolute;left:0;text-align:left;margin-left:27.05pt;margin-top:175.8pt;width:123pt;height:0;z-index:253826048" o:connectortype="straight">
            <v:stroke endarrow="block"/>
          </v:shape>
        </w:pict>
      </w:r>
      <w:r w:rsidRPr="00DE773D">
        <w:pict>
          <v:shape id="_x0000_s291290" type="#_x0000_t202" style="position:absolute;left:0;text-align:left;margin-left:49.55pt;margin-top:151pt;width:76.5pt;height:19.5pt;z-index:253827072" strokecolor="white [3212]">
            <v:textbox style="mso-next-textbox:#_x0000_s291290">
              <w:txbxContent>
                <w:p w:rsidR="00AA098A" w:rsidRDefault="00AA098A" w:rsidP="00A25FFC">
                  <w:pPr>
                    <w:jc w:val="center"/>
                  </w:pPr>
                  <w:r>
                    <w:rPr>
                      <w:rFonts w:hint="eastAsia"/>
                    </w:rPr>
                    <w:t>新鲜水</w:t>
                  </w:r>
                  <w:r>
                    <w:t>2.5</w:t>
                  </w:r>
                </w:p>
              </w:txbxContent>
            </v:textbox>
          </v:shape>
        </w:pict>
      </w:r>
      <w:r w:rsidRPr="00DE773D">
        <w:pict>
          <v:shape id="_x0000_s291291" type="#_x0000_t32" style="position:absolute;left:0;text-align:left;margin-left:202.55pt;margin-top:170.95pt;width:57.75pt;height:0;z-index:253828096" o:connectortype="straight"/>
        </w:pict>
      </w:r>
      <w:r w:rsidRPr="00DE773D">
        <w:pict>
          <v:shape id="_x0000_s291293" type="#_x0000_t202" style="position:absolute;left:0;text-align:left;margin-left:321.8pt;margin-top:15.75pt;width:41.25pt;height:21.2pt;z-index:253830144" strokecolor="white [3212]">
            <v:textbox style="mso-next-textbox:#_x0000_s291293">
              <w:txbxContent>
                <w:p w:rsidR="00AA098A" w:rsidRDefault="00AA098A" w:rsidP="00A25FFC">
                  <w:pPr>
                    <w:jc w:val="center"/>
                  </w:pPr>
                  <w:r>
                    <w:t>1.352</w:t>
                  </w:r>
                </w:p>
              </w:txbxContent>
            </v:textbox>
          </v:shape>
        </w:pict>
      </w:r>
      <w:r w:rsidRPr="00DE773D">
        <w:pict>
          <v:shape id="_x0000_s291294" type="#_x0000_t202" style="position:absolute;left:0;text-align:left;margin-left:325.55pt;margin-top:74.95pt;width:41.25pt;height:22.35pt;z-index:253831168" strokecolor="white [3212]">
            <v:textbox style="mso-next-textbox:#_x0000_s291294">
              <w:txbxContent>
                <w:p w:rsidR="00AA098A" w:rsidRDefault="00AA098A" w:rsidP="00A25FFC">
                  <w:r>
                    <w:t>4.019</w:t>
                  </w:r>
                </w:p>
              </w:txbxContent>
            </v:textbox>
          </v:shape>
        </w:pict>
      </w:r>
      <w:r w:rsidRPr="00DE773D">
        <w:pict>
          <v:shape id="_x0000_s291295" type="#_x0000_t202" style="position:absolute;left:0;text-align:left;margin-left:150.05pt;margin-top:214.25pt;width:52.5pt;height:37.25pt;z-index:253832192">
            <v:textbox style="mso-next-textbox:#_x0000_s291295">
              <w:txbxContent>
                <w:p w:rsidR="00AA098A" w:rsidRDefault="00AA098A" w:rsidP="00A25FFC">
                  <w:pPr>
                    <w:jc w:val="center"/>
                  </w:pPr>
                  <w:r>
                    <w:rPr>
                      <w:rFonts w:hint="eastAsia"/>
                    </w:rPr>
                    <w:t>脱醇</w:t>
                  </w:r>
                </w:p>
              </w:txbxContent>
            </v:textbox>
          </v:shape>
        </w:pict>
      </w:r>
      <w:r w:rsidRPr="00DE773D">
        <w:pict>
          <v:shape id="_x0000_s291296" type="#_x0000_t32" style="position:absolute;left:0;text-align:left;margin-left:201.8pt;margin-top:243.7pt;width:41.25pt;height:0;z-index:253833216" o:connectortype="straight">
            <v:stroke endarrow="block"/>
          </v:shape>
        </w:pict>
      </w:r>
      <w:r w:rsidRPr="00DE773D">
        <w:pict>
          <v:shape id="_x0000_s291300" type="#_x0000_t202" style="position:absolute;left:0;text-align:left;margin-left:149.3pt;margin-top:419.1pt;width:57.75pt;height:53.25pt;z-index:253837312">
            <v:textbox style="mso-next-textbox:#_x0000_s291300">
              <w:txbxContent>
                <w:p w:rsidR="00AA098A" w:rsidRDefault="00AA098A" w:rsidP="00A25FFC">
                  <w:pPr>
                    <w:jc w:val="center"/>
                  </w:pPr>
                  <w:r>
                    <w:rPr>
                      <w:rFonts w:hint="eastAsia"/>
                    </w:rPr>
                    <w:t>真空泵循环水</w:t>
                  </w:r>
                </w:p>
              </w:txbxContent>
            </v:textbox>
          </v:shape>
        </w:pict>
      </w:r>
      <w:r w:rsidRPr="00DE773D">
        <w:pict>
          <v:shape id="_x0000_s291301" type="#_x0000_t32" style="position:absolute;left:0;text-align:left;margin-left:27.05pt;margin-top:445.05pt;width:122.25pt;height:.1pt;z-index:253838336" o:connectortype="straight">
            <v:stroke endarrow="block"/>
          </v:shape>
        </w:pict>
      </w:r>
      <w:r w:rsidRPr="00DE773D">
        <w:pict>
          <v:shape id="_x0000_s291302" type="#_x0000_t202" style="position:absolute;left:0;text-align:left;margin-left:43.55pt;margin-top:418.65pt;width:76.5pt;height:19.5pt;z-index:253839360" strokecolor="white [3212]">
            <v:textbox style="mso-next-textbox:#_x0000_s291302">
              <w:txbxContent>
                <w:p w:rsidR="00AA098A" w:rsidRDefault="00AA098A" w:rsidP="00A25FFC">
                  <w:pPr>
                    <w:jc w:val="center"/>
                  </w:pPr>
                  <w:r>
                    <w:rPr>
                      <w:rFonts w:hint="eastAsia"/>
                    </w:rPr>
                    <w:t>新鲜水</w:t>
                  </w:r>
                  <w:r>
                    <w:t>10</w:t>
                  </w:r>
                </w:p>
              </w:txbxContent>
            </v:textbox>
          </v:shape>
        </w:pict>
      </w:r>
      <w:r w:rsidRPr="00DE773D">
        <w:pict>
          <v:shape id="_x0000_s291307" type="#_x0000_t202" style="position:absolute;left:0;text-align:left;margin-left:237.8pt;margin-top:462pt;width:78.75pt;height:22.25pt;z-index:253844480" strokecolor="white [3212]">
            <v:textbox style="mso-next-textbox:#_x0000_s291307">
              <w:txbxContent>
                <w:p w:rsidR="00AA098A" w:rsidRDefault="00AA098A" w:rsidP="00A25FFC">
                  <w:pPr>
                    <w:jc w:val="center"/>
                  </w:pPr>
                  <w:r>
                    <w:rPr>
                      <w:rFonts w:hint="eastAsia"/>
                    </w:rPr>
                    <w:t>循环水量</w:t>
                  </w:r>
                  <w:r>
                    <w:t>10</w:t>
                  </w:r>
                </w:p>
              </w:txbxContent>
            </v:textbox>
          </v:shape>
        </w:pict>
      </w:r>
      <w:r w:rsidRPr="00DE773D">
        <w:pict>
          <v:shape id="_x0000_s291308" type="#_x0000_t32" style="position:absolute;left:0;text-align:left;margin-left:207.8pt;margin-top:510.25pt;width:35.25pt;height:0;z-index:253845504" o:connectortype="straight">
            <v:stroke dashstyle="dash" endarrow="block"/>
          </v:shape>
        </w:pict>
      </w:r>
      <w:r w:rsidRPr="00DE773D">
        <w:pict>
          <v:shape id="_x0000_s291309" type="#_x0000_t202" style="position:absolute;left:0;text-align:left;margin-left:245.3pt;margin-top:418.65pt;width:60pt;height:24pt;z-index:253846528" strokecolor="white [3212]">
            <v:textbox style="mso-next-textbox:#_x0000_s291309">
              <w:txbxContent>
                <w:p w:rsidR="00AA098A" w:rsidRDefault="00AA098A" w:rsidP="00A25FFC">
                  <w:pPr>
                    <w:jc w:val="center"/>
                  </w:pPr>
                  <w:r>
                    <w:rPr>
                      <w:rFonts w:hint="eastAsia"/>
                    </w:rPr>
                    <w:t>消耗</w:t>
                  </w:r>
                  <w:r>
                    <w:t>0.01</w:t>
                  </w:r>
                </w:p>
              </w:txbxContent>
            </v:textbox>
          </v:shape>
        </w:pict>
      </w:r>
      <w:r w:rsidRPr="00DE773D">
        <w:pict>
          <v:shape id="_x0000_s291310" type="#_x0000_t202" style="position:absolute;left:0;text-align:left;margin-left:167.3pt;margin-top:628.2pt;width:57.75pt;height:35.25pt;z-index:253847552">
            <v:textbox style="mso-next-textbox:#_x0000_s291310">
              <w:txbxContent>
                <w:p w:rsidR="00AA098A" w:rsidRDefault="00AA098A" w:rsidP="00A25FFC">
                  <w:r>
                    <w:rPr>
                      <w:rFonts w:hint="eastAsia"/>
                    </w:rPr>
                    <w:t>生活用水</w:t>
                  </w:r>
                </w:p>
              </w:txbxContent>
            </v:textbox>
          </v:shape>
        </w:pict>
      </w:r>
      <w:r w:rsidRPr="00DE773D">
        <w:pict>
          <v:shape id="_x0000_s291311" type="#_x0000_t32" style="position:absolute;left:0;text-align:left;margin-left:27.05pt;margin-top:643.3pt;width:140.25pt;height:0;z-index:253848576" o:connectortype="straight">
            <v:stroke endarrow="block"/>
          </v:shape>
        </w:pict>
      </w:r>
      <w:r w:rsidRPr="00DE773D">
        <w:pict>
          <v:shape id="_x0000_s291312" type="#_x0000_t32" style="position:absolute;left:0;text-align:left;margin-left:225.05pt;margin-top:639.45pt;width:35.25pt;height:0;z-index:253849600" o:connectortype="straight">
            <v:stroke dashstyle="dash" endarrow="block"/>
          </v:shape>
        </w:pict>
      </w:r>
      <w:r w:rsidRPr="00DE773D">
        <w:pict>
          <v:shape id="_x0000_s291313" type="#_x0000_t202" style="position:absolute;left:0;text-align:left;margin-left:259.55pt;margin-top:624.1pt;width:62.25pt;height:24.15pt;z-index:253850624" strokecolor="white [3212]">
            <v:textbox style="mso-next-textbox:#_x0000_s291313">
              <w:txbxContent>
                <w:p w:rsidR="00AA098A" w:rsidRDefault="00AA098A" w:rsidP="00A25FFC">
                  <w:pPr>
                    <w:jc w:val="center"/>
                  </w:pPr>
                  <w:r>
                    <w:rPr>
                      <w:rFonts w:hint="eastAsia"/>
                    </w:rPr>
                    <w:t>消耗</w:t>
                  </w:r>
                  <w:r>
                    <w:t>0.96</w:t>
                  </w:r>
                </w:p>
              </w:txbxContent>
            </v:textbox>
          </v:shape>
        </w:pict>
      </w:r>
      <w:r w:rsidRPr="00DE773D">
        <w:pict>
          <v:shape id="_x0000_s291314" type="#_x0000_t202" style="position:absolute;left:0;text-align:left;margin-left:352.6pt;margin-top:635pt;width:46.5pt;height:19.5pt;z-index:253851648" strokecolor="white [3212]">
            <v:textbox style="mso-next-textbox:#_x0000_s291314">
              <w:txbxContent>
                <w:p w:rsidR="00AA098A" w:rsidRDefault="00AA098A" w:rsidP="00A25FFC">
                  <w:r>
                    <w:t>3.840</w:t>
                  </w:r>
                </w:p>
              </w:txbxContent>
            </v:textbox>
          </v:shape>
        </w:pict>
      </w:r>
      <w:r w:rsidRPr="00DE773D">
        <w:pict>
          <v:shape id="_x0000_s291315" type="#_x0000_t202" style="position:absolute;left:0;text-align:left;margin-left:150.05pt;margin-top:497.35pt;width:57.75pt;height:41.25pt;z-index:253852672">
            <v:textbox style="mso-next-textbox:#_x0000_s291315">
              <w:txbxContent>
                <w:p w:rsidR="00AA098A" w:rsidRDefault="00AA098A" w:rsidP="00A25FFC">
                  <w:pPr>
                    <w:jc w:val="center"/>
                  </w:pPr>
                  <w:r>
                    <w:rPr>
                      <w:rFonts w:hint="eastAsia"/>
                    </w:rPr>
                    <w:t>废气喷淋循环水</w:t>
                  </w:r>
                </w:p>
              </w:txbxContent>
            </v:textbox>
          </v:shape>
        </w:pict>
      </w:r>
      <w:r w:rsidRPr="00DE773D">
        <w:pict>
          <v:shape id="_x0000_s291316" type="#_x0000_t32" style="position:absolute;left:0;text-align:left;margin-left:27.05pt;margin-top:514.3pt;width:122.25pt;height:.1pt;z-index:253853696" o:connectortype="straight">
            <v:stroke endarrow="block"/>
          </v:shape>
        </w:pict>
      </w:r>
      <w:r w:rsidRPr="00DE773D">
        <w:pict>
          <v:shape id="_x0000_s291317" type="#_x0000_t202" style="position:absolute;left:0;text-align:left;margin-left:43.55pt;margin-top:485.15pt;width:82.5pt;height:25.2pt;z-index:253854720" strokecolor="white [3212]">
            <v:textbox style="mso-next-textbox:#_x0000_s291317">
              <w:txbxContent>
                <w:p w:rsidR="00AA098A" w:rsidRDefault="00AA098A" w:rsidP="00A25FFC">
                  <w:pPr>
                    <w:jc w:val="center"/>
                    <w:rPr>
                      <w:color w:val="000000" w:themeColor="text1"/>
                    </w:rPr>
                  </w:pPr>
                  <w:r>
                    <w:rPr>
                      <w:rFonts w:hint="eastAsia"/>
                    </w:rPr>
                    <w:t>新鲜</w:t>
                  </w:r>
                  <w:r>
                    <w:rPr>
                      <w:rFonts w:hint="eastAsia"/>
                      <w:color w:val="000000" w:themeColor="text1"/>
                    </w:rPr>
                    <w:t>水</w:t>
                  </w:r>
                  <w:r>
                    <w:rPr>
                      <w:rFonts w:hint="eastAsia"/>
                      <w:color w:val="000000" w:themeColor="text1"/>
                      <w:sz w:val="24"/>
                    </w:rPr>
                    <w:t>3.5</w:t>
                  </w:r>
                </w:p>
              </w:txbxContent>
            </v:textbox>
          </v:shape>
        </w:pict>
      </w:r>
      <w:r w:rsidRPr="00DE773D">
        <w:pict>
          <v:shape id="_x0000_s291318" type="#_x0000_t32" style="position:absolute;left:0;text-align:left;margin-left:207.8pt;margin-top:527.75pt;width:17.25pt;height:0;z-index:253855744" o:connectortype="straight">
            <v:stroke dashstyle="dash"/>
          </v:shape>
        </w:pict>
      </w:r>
      <w:r w:rsidRPr="00DE773D">
        <w:pict>
          <v:shape id="_x0000_s291319" type="#_x0000_t32" style="position:absolute;left:0;text-align:left;margin-left:225.05pt;margin-top:527.75pt;width:0;height:18.7pt;z-index:253856768" o:connectortype="straight">
            <v:stroke dashstyle="dash"/>
          </v:shape>
        </w:pict>
      </w:r>
      <w:r w:rsidRPr="00DE773D">
        <w:pict>
          <v:shape id="_x0000_s291320" type="#_x0000_t32" style="position:absolute;left:0;text-align:left;margin-left:190.7pt;margin-top:545.85pt;width:34.35pt;height:0;flip:x;z-index:253857792" o:connectortype="straight">
            <v:stroke dashstyle="dash"/>
          </v:shape>
        </w:pict>
      </w:r>
      <w:r w:rsidRPr="00DE773D">
        <w:pict>
          <v:shape id="_x0000_s291321" type="#_x0000_t32" style="position:absolute;left:0;text-align:left;margin-left:190.55pt;margin-top:536.95pt;width:.05pt;height:8.9pt;flip:y;z-index:253858816" o:connectortype="straight">
            <v:stroke dashstyle="dash"/>
          </v:shape>
        </w:pict>
      </w:r>
      <w:r w:rsidRPr="00DE773D">
        <w:pict>
          <v:shape id="_x0000_s291322" type="#_x0000_t202" style="position:absolute;left:0;text-align:left;margin-left:235.55pt;margin-top:527.75pt;width:75.75pt;height:20.8pt;z-index:253859840" strokecolor="white [3212]">
            <v:textbox style="mso-next-textbox:#_x0000_s291322">
              <w:txbxContent>
                <w:p w:rsidR="00AA098A" w:rsidRDefault="00AA098A" w:rsidP="00A25FFC">
                  <w:pPr>
                    <w:jc w:val="center"/>
                  </w:pPr>
                  <w:r>
                    <w:rPr>
                      <w:rFonts w:hint="eastAsia"/>
                    </w:rPr>
                    <w:t>循环水量</w:t>
                  </w:r>
                  <w:r>
                    <w:rPr>
                      <w:rFonts w:hint="eastAsia"/>
                    </w:rPr>
                    <w:t>3.5</w:t>
                  </w:r>
                </w:p>
              </w:txbxContent>
            </v:textbox>
          </v:shape>
        </w:pict>
      </w:r>
      <w:r w:rsidRPr="00DE773D">
        <w:pict>
          <v:shape id="_x0000_s291323" type="#_x0000_t32" style="position:absolute;left:0;text-align:left;margin-left:210.05pt;margin-top:432.6pt;width:35.25pt;height:0;z-index:253860864" o:connectortype="straight">
            <v:stroke dashstyle="dash" endarrow="block"/>
          </v:shape>
        </w:pict>
      </w:r>
      <w:r w:rsidRPr="00DE773D">
        <w:pict>
          <v:shape id="_x0000_s291324" type="#_x0000_t202" style="position:absolute;left:0;text-align:left;margin-left:150.05pt;margin-top:565.75pt;width:57.75pt;height:41.25pt;z-index:253861888">
            <v:textbox style="mso-next-textbox:#_x0000_s291324">
              <w:txbxContent>
                <w:p w:rsidR="00AA098A" w:rsidRDefault="00AA098A" w:rsidP="00A25FFC">
                  <w:pPr>
                    <w:jc w:val="center"/>
                  </w:pPr>
                  <w:r>
                    <w:rPr>
                      <w:rFonts w:hint="eastAsia"/>
                    </w:rPr>
                    <w:t>循环冷却水</w:t>
                  </w:r>
                </w:p>
              </w:txbxContent>
            </v:textbox>
          </v:shape>
        </w:pict>
      </w:r>
      <w:r w:rsidRPr="00DE773D">
        <w:pict>
          <v:shape id="_x0000_s291330" type="#_x0000_t202" style="position:absolute;left:0;text-align:left;margin-left:235.55pt;margin-top:598.6pt;width:86.25pt;height:20.8pt;z-index:253868032" strokecolor="white [3212]">
            <v:textbox style="mso-next-textbox:#_x0000_s291330">
              <w:txbxContent>
                <w:p w:rsidR="00AA098A" w:rsidRDefault="00AA098A" w:rsidP="00A25FFC">
                  <w:pPr>
                    <w:jc w:val="center"/>
                  </w:pPr>
                  <w:r>
                    <w:rPr>
                      <w:rFonts w:hint="eastAsia"/>
                    </w:rPr>
                    <w:t>循环水量</w:t>
                  </w:r>
                  <w:r>
                    <w:t>4800</w:t>
                  </w:r>
                </w:p>
              </w:txbxContent>
            </v:textbox>
          </v:shape>
        </w:pict>
      </w:r>
      <w:r w:rsidRPr="00DE773D">
        <w:pict>
          <v:shape id="_x0000_s291331" type="#_x0000_t32" style="position:absolute;left:0;text-align:left;margin-left:210.05pt;margin-top:575.25pt;width:35.25pt;height:0;z-index:253869056" o:connectortype="straight">
            <v:stroke dashstyle="dash" endarrow="block"/>
          </v:shape>
        </w:pict>
      </w:r>
      <w:r w:rsidRPr="00DE773D">
        <w:pict>
          <v:shape id="_x0000_s291332" type="#_x0000_t202" style="position:absolute;left:0;text-align:left;margin-left:245.3pt;margin-top:557.2pt;width:54pt;height:24pt;z-index:253870080" strokecolor="white [3212]">
            <v:textbox style="mso-next-textbox:#_x0000_s291332">
              <w:txbxContent>
                <w:p w:rsidR="00AA098A" w:rsidRDefault="00AA098A" w:rsidP="00A25FFC">
                  <w:pPr>
                    <w:jc w:val="center"/>
                  </w:pPr>
                  <w:r>
                    <w:rPr>
                      <w:rFonts w:hint="eastAsia"/>
                    </w:rPr>
                    <w:t>消耗</w:t>
                  </w:r>
                  <w:r>
                    <w:t>48</w:t>
                  </w:r>
                </w:p>
              </w:txbxContent>
            </v:textbox>
          </v:shape>
        </w:pict>
      </w:r>
      <w:r w:rsidRPr="00DE773D">
        <w:pict>
          <v:shape id="_x0000_s291333" type="#_x0000_t202" style="position:absolute;left:0;text-align:left;margin-left:311.3pt;margin-top:563.5pt;width:30pt;height:19.5pt;z-index:253871104" strokecolor="white [3212]">
            <v:textbox style="mso-next-textbox:#_x0000_s291333">
              <w:txbxContent>
                <w:p w:rsidR="00AA098A" w:rsidRDefault="00AA098A" w:rsidP="00A25FFC">
                  <w:r>
                    <w:t>24</w:t>
                  </w:r>
                </w:p>
              </w:txbxContent>
            </v:textbox>
          </v:shape>
        </w:pict>
      </w:r>
      <w:r w:rsidRPr="00DE773D">
        <w:pict>
          <v:shape id="_x0000_s291334" type="#_x0000_t202" style="position:absolute;left:0;text-align:left;margin-left:54.05pt;margin-top:557.2pt;width:1in;height:19.5pt;z-index:253872128" strokecolor="white [3212]">
            <v:textbox style="mso-next-textbox:#_x0000_s291334">
              <w:txbxContent>
                <w:p w:rsidR="00AA098A" w:rsidRDefault="00AA098A" w:rsidP="00A25FFC">
                  <w:pPr>
                    <w:jc w:val="center"/>
                  </w:pPr>
                  <w:r>
                    <w:rPr>
                      <w:rFonts w:hint="eastAsia"/>
                    </w:rPr>
                    <w:t>新鲜水</w:t>
                  </w:r>
                  <w:r>
                    <w:t>72</w:t>
                  </w:r>
                </w:p>
              </w:txbxContent>
            </v:textbox>
          </v:shape>
        </w:pict>
      </w:r>
      <w:r w:rsidRPr="00DE773D">
        <w:pict>
          <v:shape id="_x0000_s291335" type="#_x0000_t32" style="position:absolute;left:0;text-align:left;margin-left:27.05pt;margin-top:581.9pt;width:123pt;height:.1pt;z-index:253873152" o:connectortype="straight">
            <v:stroke endarrow="block"/>
          </v:shape>
        </w:pict>
      </w:r>
      <w:r w:rsidRPr="00DE773D">
        <w:pict>
          <v:shape id="_x0000_s291336" type="#_x0000_t32" style="position:absolute;left:0;text-align:left;margin-left:207.8pt;margin-top:451.25pt;width:206.95pt;height:.8pt;z-index:253874176" o:connectortype="straight"/>
        </w:pict>
      </w:r>
      <w:r w:rsidRPr="00DE773D">
        <w:pict>
          <v:shape id="_x0000_s291337" type="#_x0000_t32" style="position:absolute;left:0;text-align:left;margin-left:208.5pt;margin-top:521.8pt;width:224.3pt;height:.05pt;flip:y;z-index:253875200" o:connectortype="straight"/>
        </w:pict>
      </w:r>
      <w:r w:rsidRPr="00DE773D">
        <w:pict>
          <v:shape id="_x0000_s291338" type="#_x0000_t32" style="position:absolute;left:0;text-align:left;margin-left:414.05pt;margin-top:48.15pt;width:.7pt;height:404.6pt;flip:x y;z-index:253876224" o:connectortype="straight">
            <v:stroke endarrow="block"/>
          </v:shape>
        </w:pict>
      </w:r>
      <w:r w:rsidRPr="00DE773D">
        <w:pict>
          <v:shape id="_x0000_s291339" type="#_x0000_t32" style="position:absolute;left:0;text-align:left;margin-left:202.55pt;margin-top:223.75pt;width:35.25pt;height:0;z-index:253877248" o:connectortype="straight">
            <v:stroke dashstyle="dash" endarrow="block"/>
          </v:shape>
        </w:pict>
      </w:r>
      <w:r w:rsidRPr="00DE773D">
        <w:pict>
          <v:shape id="_x0000_s291340" type="#_x0000_t202" style="position:absolute;left:0;text-align:left;margin-left:239.3pt;margin-top:204.95pt;width:60pt;height:24pt;z-index:253878272" strokecolor="white [3212]">
            <v:textbox style="mso-next-textbox:#_x0000_s291340">
              <w:txbxContent>
                <w:p w:rsidR="00AA098A" w:rsidRDefault="00AA098A" w:rsidP="00A25FFC">
                  <w:pPr>
                    <w:jc w:val="center"/>
                  </w:pPr>
                  <w:r>
                    <w:rPr>
                      <w:rFonts w:hint="eastAsia"/>
                    </w:rPr>
                    <w:t>消耗</w:t>
                  </w:r>
                  <w:r>
                    <w:t>0.06</w:t>
                  </w:r>
                </w:p>
              </w:txbxContent>
            </v:textbox>
          </v:shape>
        </w:pict>
      </w:r>
      <w:r w:rsidRPr="00DE773D">
        <w:pict>
          <v:shape id="_x0000_s291342" type="#_x0000_t32" style="position:absolute;left:0;text-align:left;margin-left:204.05pt;margin-top:15.75pt;width:35.25pt;height:0;z-index:253880320" o:connectortype="straight">
            <v:stroke dashstyle="dash" endarrow="block"/>
          </v:shape>
        </w:pict>
      </w:r>
      <w:r w:rsidRPr="00DE773D">
        <w:pict>
          <v:shape id="_x0000_s291343" type="#_x0000_t202" style="position:absolute;left:0;text-align:left;margin-left:239.3pt;margin-top:6.75pt;width:1in;height:19.35pt;z-index:253881344" strokecolor="white [3212]">
            <v:textbox style="mso-next-textbox:#_x0000_s291343">
              <w:txbxContent>
                <w:p w:rsidR="00AA098A" w:rsidRDefault="00AA098A" w:rsidP="00A25FFC">
                  <w:pPr>
                    <w:jc w:val="center"/>
                  </w:pPr>
                  <w:r>
                    <w:rPr>
                      <w:rFonts w:hint="eastAsia"/>
                    </w:rPr>
                    <w:t>损耗</w:t>
                  </w:r>
                  <w:r>
                    <w:t>0.07</w:t>
                  </w:r>
                </w:p>
              </w:txbxContent>
            </v:textbox>
          </v:shape>
        </w:pict>
      </w:r>
      <w:r w:rsidRPr="00DE773D">
        <w:pict>
          <v:shape id="_x0000_s291344" type="#_x0000_t32" style="position:absolute;left:0;text-align:left;margin-left:27.05pt;margin-top:118.15pt;width:123pt;height:.05pt;z-index:253882368" o:connectortype="straight">
            <v:stroke endarrow="block"/>
          </v:shape>
        </w:pict>
      </w:r>
      <w:r w:rsidRPr="00DE773D">
        <w:pict>
          <v:shape id="_x0000_s291345" type="#_x0000_t202" style="position:absolute;left:0;text-align:left;margin-left:49.55pt;margin-top:124.3pt;width:76.5pt;height:19.5pt;z-index:253883392" strokecolor="white [3212]">
            <v:textbox style="mso-next-textbox:#_x0000_s291345">
              <w:txbxContent>
                <w:p w:rsidR="00AA098A" w:rsidRDefault="00AA098A" w:rsidP="00A25FFC">
                  <w:pPr>
                    <w:jc w:val="center"/>
                  </w:pPr>
                  <w:r>
                    <w:rPr>
                      <w:rFonts w:hint="eastAsia"/>
                    </w:rPr>
                    <w:t>新鲜水</w:t>
                  </w:r>
                  <w:r>
                    <w:t>0.98</w:t>
                  </w:r>
                </w:p>
              </w:txbxContent>
            </v:textbox>
          </v:shape>
        </w:pict>
      </w:r>
      <w:r w:rsidRPr="00DE773D">
        <w:pict>
          <v:shape id="_x0000_s291347" type="#_x0000_t32" style="position:absolute;left:0;text-align:left;margin-left:432.15pt;margin-top:48.15pt;width:.65pt;height:475.2pt;flip:x y;z-index:253885440" o:connectortype="straight">
            <v:stroke endarrow="block"/>
          </v:shape>
        </w:pict>
      </w:r>
      <w:r w:rsidRPr="00DE773D">
        <w:pict>
          <v:shape id="_x0000_s291348" type="#_x0000_t32" style="position:absolute;left:0;text-align:left;margin-left:27.1pt;margin-top:381.3pt;width:104.95pt;height:0;z-index:253886464" o:connectortype="straight">
            <v:stroke endarrow="block"/>
          </v:shape>
        </w:pict>
      </w:r>
      <w:r w:rsidRPr="00DE773D">
        <w:pict>
          <v:shape id="_x0000_s291349" type="#_x0000_t202" style="position:absolute;left:0;text-align:left;margin-left:43.55pt;margin-top:350.35pt;width:88.5pt;height:24.8pt;z-index:253887488" strokecolor="white [3212]">
            <v:textbox style="mso-next-textbox:#_x0000_s291349">
              <w:txbxContent>
                <w:p w:rsidR="00AA098A" w:rsidRDefault="00AA098A" w:rsidP="00A25FFC">
                  <w:pPr>
                    <w:jc w:val="center"/>
                    <w:rPr>
                      <w:color w:val="000000" w:themeColor="text1"/>
                    </w:rPr>
                  </w:pPr>
                  <w:r>
                    <w:rPr>
                      <w:rFonts w:hint="eastAsia"/>
                      <w:color w:val="000000" w:themeColor="text1"/>
                    </w:rPr>
                    <w:t>新鲜水</w:t>
                  </w:r>
                  <w:r>
                    <w:rPr>
                      <w:color w:val="000000" w:themeColor="text1"/>
                    </w:rPr>
                    <w:t>1.87</w:t>
                  </w:r>
                </w:p>
              </w:txbxContent>
            </v:textbox>
          </v:shape>
        </w:pict>
      </w:r>
      <w:r w:rsidRPr="00DE773D">
        <w:pict>
          <v:shape id="_x0000_s291350" type="#_x0000_t202" style="position:absolute;left:0;text-align:left;margin-left:135.8pt;margin-top:363.55pt;width:78.75pt;height:30.75pt;z-index:253888512">
            <v:textbox style="mso-next-textbox:#_x0000_s291350">
              <w:txbxContent>
                <w:p w:rsidR="00AA098A" w:rsidRDefault="00AA098A" w:rsidP="00A25FFC">
                  <w:pPr>
                    <w:jc w:val="center"/>
                  </w:pPr>
                  <w:r>
                    <w:rPr>
                      <w:rFonts w:hint="eastAsia"/>
                    </w:rPr>
                    <w:t>软化水设备</w:t>
                  </w:r>
                </w:p>
              </w:txbxContent>
            </v:textbox>
          </v:shape>
        </w:pict>
      </w:r>
      <w:r w:rsidRPr="00DE773D">
        <w:pict>
          <v:shape id="_x0000_s291351" type="#_x0000_t202" style="position:absolute;left:0;text-align:left;margin-left:142.5pt;margin-top:291.45pt;width:66pt;height:30.75pt;z-index:253889536">
            <v:textbox style="mso-next-textbox:#_x0000_s291351">
              <w:txbxContent>
                <w:p w:rsidR="00AA098A" w:rsidRDefault="00AA098A" w:rsidP="00A25FFC">
                  <w:pPr>
                    <w:jc w:val="center"/>
                  </w:pPr>
                  <w:r>
                    <w:rPr>
                      <w:rFonts w:hint="eastAsia"/>
                    </w:rPr>
                    <w:t>余热锅炉</w:t>
                  </w:r>
                </w:p>
              </w:txbxContent>
            </v:textbox>
          </v:shape>
        </w:pict>
      </w:r>
      <w:r w:rsidRPr="00DE773D">
        <w:pict>
          <v:shape id="_x0000_s291352" type="#_x0000_t202" style="position:absolute;left:0;text-align:left;margin-left:116.85pt;margin-top:264.75pt;width:54pt;height:19.5pt;z-index:253890560" strokecolor="white [3212]">
            <v:textbox style="mso-next-textbox:#_x0000_s291352">
              <w:txbxContent>
                <w:p w:rsidR="00AA098A" w:rsidRDefault="00AA098A" w:rsidP="00A25FFC">
                  <w:r>
                    <w:rPr>
                      <w:rFonts w:hint="eastAsia"/>
                    </w:rPr>
                    <w:t>蒸汽</w:t>
                  </w:r>
                  <w:r>
                    <w:t>1.5</w:t>
                  </w:r>
                </w:p>
              </w:txbxContent>
            </v:textbox>
          </v:shape>
        </w:pict>
      </w:r>
      <w:r w:rsidRPr="00DE773D">
        <w:pict>
          <v:shape id="_x0000_s291354" type="#_x0000_t32" style="position:absolute;left:0;text-align:left;margin-left:214.55pt;margin-top:381.3pt;width:177.6pt;height:0;z-index:253892608" o:connectortype="straight"/>
        </w:pict>
      </w:r>
      <w:r w:rsidRPr="00DE773D">
        <w:pict>
          <v:shape id="_x0000_s291355" type="#_x0000_t32" style="position:absolute;left:0;text-align:left;margin-left:399.75pt;margin-top:381.3pt;width:48.3pt;height:0;z-index:253893632" o:connectortype="straight">
            <v:stroke dashstyle="dash"/>
          </v:shape>
        </w:pict>
      </w:r>
      <w:r w:rsidRPr="00DE773D">
        <w:pict>
          <v:shape id="_x0000_s291356" type="#_x0000_t32" style="position:absolute;left:0;text-align:left;margin-left:225.05pt;margin-top:658pt;width:213.05pt;height:.1pt;flip:y;z-index:253894656" o:connectortype="straight"/>
        </w:pict>
      </w:r>
      <w:r w:rsidRPr="00DE773D">
        <w:pict>
          <v:shape id="_x0000_s291357" type="#_x0000_t32" style="position:absolute;left:0;text-align:left;margin-left:380.85pt;margin-top:46.65pt;width:.55pt;height:52.75pt;flip:x y;z-index:253895680" o:connectortype="straight">
            <v:stroke endarrow="block"/>
          </v:shape>
        </w:pict>
      </w:r>
      <w:r w:rsidRPr="00DE773D">
        <w:pict>
          <v:shape id="_x0000_s291358" type="#_x0000_t32" style="position:absolute;left:0;text-align:left;margin-left:450.9pt;margin-top:381.3pt;width:0;height:188.25pt;z-index:253896704" o:connectortype="straight">
            <v:stroke endarrow="block"/>
          </v:shape>
        </w:pict>
      </w:r>
    </w:p>
    <w:p w:rsidR="00A25FFC" w:rsidRDefault="00DE773D" w:rsidP="00A25FFC">
      <w:pPr>
        <w:rPr>
          <w:rFonts w:ascii="Times New Roman" w:hAnsi="Times New Roman" w:cs="Times New Roman"/>
          <w:sz w:val="24"/>
        </w:rPr>
      </w:pPr>
      <w:r w:rsidRPr="00DE773D">
        <w:pict>
          <v:shape id="_x0000_s291276" type="#_x0000_t202" style="position:absolute;left:0;text-align:left;margin-left:371.3pt;margin-top:.75pt;width:119.7pt;height:24.75pt;z-index:253812736">
            <v:textbox style="mso-next-textbox:#_x0000_s291276">
              <w:txbxContent>
                <w:p w:rsidR="00AA098A" w:rsidRDefault="00AA098A" w:rsidP="00A25FFC">
                  <w:pPr>
                    <w:jc w:val="center"/>
                  </w:pPr>
                  <w:r>
                    <w:rPr>
                      <w:rFonts w:hint="eastAsia"/>
                    </w:rPr>
                    <w:t>20.271</w:t>
                  </w:r>
                  <w:r>
                    <w:rPr>
                      <w:rFonts w:hint="eastAsia"/>
                    </w:rPr>
                    <w:t>厂内污水处理站</w:t>
                  </w:r>
                </w:p>
              </w:txbxContent>
            </v:textbox>
          </v:shape>
        </w:pict>
      </w:r>
    </w:p>
    <w:p w:rsidR="00A25FFC" w:rsidRDefault="00DE773D" w:rsidP="00A25FFC">
      <w:pPr>
        <w:rPr>
          <w:rFonts w:ascii="Times New Roman" w:hAnsi="Times New Roman" w:cs="Times New Roman"/>
          <w:sz w:val="24"/>
        </w:rPr>
      </w:pPr>
      <w:r w:rsidRPr="00DE773D">
        <w:pict>
          <v:shape id="_x0000_s291299" type="#_x0000_t32" style="position:absolute;left:0;text-align:left;margin-left:399.1pt;margin-top:13.65pt;width:0;height:201.25pt;flip:y;z-index:253836288" o:connectortype="straight">
            <v:stroke endarrow="block"/>
          </v:shape>
        </w:pict>
      </w:r>
      <w:r w:rsidRPr="00DE773D">
        <w:pict>
          <v:shape id="_x0000_s291341" type="#_x0000_t32" style="position:absolute;left:0;text-align:left;margin-left:467.4pt;margin-top:12.15pt;width:0;height:519.1pt;z-index:253879296" o:connectortype="straight">
            <v:stroke endarrow="block"/>
          </v:shape>
        </w:pict>
      </w:r>
    </w:p>
    <w:p w:rsidR="00A25FFC" w:rsidRDefault="00A25FFC" w:rsidP="00A25FFC">
      <w:pPr>
        <w:rPr>
          <w:rFonts w:ascii="Times New Roman" w:hAnsi="Times New Roman" w:cs="Times New Roman"/>
          <w:sz w:val="24"/>
        </w:rPr>
      </w:pPr>
    </w:p>
    <w:p w:rsidR="00A25FFC" w:rsidRDefault="00A25FFC" w:rsidP="00A25FFC">
      <w:pPr>
        <w:rPr>
          <w:rFonts w:ascii="Times New Roman" w:hAnsi="Times New Roman" w:cs="Times New Roman"/>
          <w:sz w:val="24"/>
        </w:rPr>
      </w:pPr>
    </w:p>
    <w:p w:rsidR="00A25FFC" w:rsidRDefault="00A25FFC" w:rsidP="00A25FFC">
      <w:pPr>
        <w:rPr>
          <w:rFonts w:ascii="Times New Roman" w:hAnsi="Times New Roman" w:cs="Times New Roman"/>
          <w:sz w:val="24"/>
        </w:rPr>
      </w:pPr>
    </w:p>
    <w:p w:rsidR="00A25FFC" w:rsidRDefault="00A25FFC" w:rsidP="00A25FFC">
      <w:pPr>
        <w:rPr>
          <w:rFonts w:ascii="Times New Roman" w:hAnsi="Times New Roman" w:cs="Times New Roman"/>
          <w:sz w:val="24"/>
        </w:rPr>
      </w:pPr>
    </w:p>
    <w:p w:rsidR="00A25FFC" w:rsidRDefault="00DE773D" w:rsidP="00A25FFC">
      <w:pPr>
        <w:rPr>
          <w:rFonts w:ascii="Times New Roman" w:hAnsi="Times New Roman" w:cs="Times New Roman"/>
          <w:sz w:val="24"/>
        </w:rPr>
      </w:pPr>
      <w:r w:rsidRPr="00DE773D">
        <w:pict>
          <v:shape id="_x0000_s291292" type="#_x0000_t32" style="position:absolute;left:0;text-align:left;margin-left:260.3pt;margin-top:7.15pt;width:.05pt;height:60.3pt;flip:y;z-index:253829120" o:connectortype="straight">
            <v:stroke endarrow="block"/>
          </v:shape>
        </w:pict>
      </w:r>
    </w:p>
    <w:p w:rsidR="00A25FFC" w:rsidRDefault="00DE773D" w:rsidP="00A25FFC">
      <w:pPr>
        <w:rPr>
          <w:rFonts w:ascii="Times New Roman" w:hAnsi="Times New Roman" w:cs="Times New Roman"/>
          <w:sz w:val="24"/>
        </w:rPr>
      </w:pPr>
      <w:r w:rsidRPr="00DE773D">
        <w:pict>
          <v:shape id="_x0000_s291287" type="#_x0000_t32" style="position:absolute;left:0;text-align:left;margin-left:177.8pt;margin-top:7pt;width:.75pt;height:27.7pt;flip:x;z-index:253824000" o:connectortype="straight">
            <v:stroke endarrow="block"/>
          </v:shape>
        </w:pict>
      </w:r>
      <w:r w:rsidRPr="00DE773D">
        <w:pict>
          <v:shape id="_x0000_s291359" type="#_x0000_t32" style="position:absolute;left:0;text-align:left;margin-left:27pt;margin-top:5.1pt;width:0;height:520.9pt;z-index:253897728" o:connectortype="straight"/>
        </w:pict>
      </w:r>
    </w:p>
    <w:p w:rsidR="00A25FFC" w:rsidRDefault="00A25FFC" w:rsidP="00A25FFC">
      <w:pPr>
        <w:rPr>
          <w:rFonts w:ascii="Times New Roman" w:hAnsi="Times New Roman" w:cs="Times New Roman"/>
          <w:sz w:val="24"/>
        </w:rPr>
      </w:pPr>
    </w:p>
    <w:p w:rsidR="00A25FFC" w:rsidRDefault="00A25FFC" w:rsidP="00A25FFC">
      <w:pPr>
        <w:rPr>
          <w:rFonts w:ascii="Times New Roman" w:hAnsi="Times New Roman" w:cs="Times New Roman"/>
          <w:sz w:val="24"/>
        </w:rPr>
      </w:pPr>
    </w:p>
    <w:p w:rsidR="00A25FFC" w:rsidRDefault="00A25FFC" w:rsidP="00A25FFC">
      <w:pPr>
        <w:rPr>
          <w:rFonts w:ascii="Times New Roman" w:hAnsi="Times New Roman" w:cs="Times New Roman"/>
          <w:sz w:val="24"/>
        </w:rPr>
      </w:pPr>
    </w:p>
    <w:p w:rsidR="00A25FFC" w:rsidRDefault="00A25FFC" w:rsidP="00A25FFC">
      <w:pPr>
        <w:rPr>
          <w:rFonts w:ascii="Times New Roman" w:hAnsi="Times New Roman" w:cs="Times New Roman"/>
          <w:sz w:val="24"/>
        </w:rPr>
      </w:pPr>
    </w:p>
    <w:p w:rsidR="00A25FFC" w:rsidRDefault="00DE773D" w:rsidP="00A25FFC">
      <w:pPr>
        <w:rPr>
          <w:rFonts w:ascii="Times New Roman" w:hAnsi="Times New Roman" w:cs="Times New Roman"/>
          <w:sz w:val="24"/>
        </w:rPr>
      </w:pPr>
      <w:r w:rsidRPr="00DE773D">
        <w:pict>
          <v:shape id="_x0000_s291360" type="#_x0000_t32" style="position:absolute;left:0;text-align:left;margin-left:178.55pt;margin-top:2.95pt;width:.75pt;height:25pt;flip:x;z-index:253898752" o:connectortype="straight">
            <v:stroke endarrow="block"/>
          </v:shape>
        </w:pict>
      </w:r>
    </w:p>
    <w:p w:rsidR="00A25FFC" w:rsidRDefault="00A25FFC" w:rsidP="00A25FFC">
      <w:pPr>
        <w:rPr>
          <w:rFonts w:ascii="Times New Roman" w:hAnsi="Times New Roman" w:cs="Times New Roman"/>
          <w:sz w:val="24"/>
        </w:rPr>
      </w:pPr>
    </w:p>
    <w:p w:rsidR="00A25FFC" w:rsidRDefault="00DE773D" w:rsidP="00A25FFC">
      <w:pPr>
        <w:rPr>
          <w:rFonts w:ascii="Times New Roman" w:hAnsi="Times New Roman" w:cs="Times New Roman"/>
          <w:sz w:val="24"/>
        </w:rPr>
      </w:pPr>
      <w:r w:rsidRPr="00DE773D">
        <w:pict>
          <v:shape id="_x0000_s291361" type="#_x0000_t202" style="position:absolute;left:0;text-align:left;margin-left:338.15pt;margin-top:10.3pt;width:39pt;height:19.5pt;z-index:253899776" strokecolor="white [3212]">
            <v:textbox style="mso-next-textbox:#_x0000_s291361">
              <w:txbxContent>
                <w:p w:rsidR="00AA098A" w:rsidRDefault="00AA098A" w:rsidP="00A25FFC">
                  <w:pPr>
                    <w:jc w:val="center"/>
                    <w:rPr>
                      <w:color w:val="000000" w:themeColor="text1"/>
                    </w:rPr>
                  </w:pPr>
                  <w:r>
                    <w:rPr>
                      <w:color w:val="000000" w:themeColor="text1"/>
                    </w:rPr>
                    <w:t>1.441</w:t>
                  </w:r>
                </w:p>
              </w:txbxContent>
            </v:textbox>
          </v:shape>
        </w:pict>
      </w:r>
    </w:p>
    <w:p w:rsidR="00A25FFC" w:rsidRDefault="00DE773D" w:rsidP="00A25FFC">
      <w:pPr>
        <w:rPr>
          <w:rFonts w:ascii="Times New Roman" w:hAnsi="Times New Roman" w:cs="Times New Roman"/>
          <w:sz w:val="24"/>
        </w:rPr>
      </w:pPr>
      <w:r w:rsidRPr="00DE773D">
        <w:pict>
          <v:shape id="_x0000_s291297" type="#_x0000_t202" style="position:absolute;left:0;text-align:left;margin-left:243.05pt;margin-top:7.8pt;width:73.5pt;height:19.2pt;z-index:253834240">
            <v:textbox style="mso-next-textbox:#_x0000_s291297">
              <w:txbxContent>
                <w:p w:rsidR="00AA098A" w:rsidRDefault="00AA098A" w:rsidP="00A25FFC">
                  <w:pPr>
                    <w:jc w:val="center"/>
                  </w:pPr>
                  <w:r>
                    <w:rPr>
                      <w:rFonts w:hint="eastAsia"/>
                    </w:rPr>
                    <w:t>醇水分离罐</w:t>
                  </w:r>
                </w:p>
              </w:txbxContent>
            </v:textbox>
          </v:shape>
        </w:pict>
      </w:r>
    </w:p>
    <w:p w:rsidR="00A25FFC" w:rsidRDefault="00DE773D" w:rsidP="00A25FFC">
      <w:pPr>
        <w:rPr>
          <w:rFonts w:ascii="Times New Roman" w:hAnsi="Times New Roman" w:cs="Times New Roman"/>
          <w:sz w:val="24"/>
        </w:rPr>
      </w:pPr>
      <w:r w:rsidRPr="00DE773D">
        <w:pict>
          <v:shape id="_x0000_s291298" type="#_x0000_t32" style="position:absolute;left:0;text-align:left;margin-left:318.05pt;margin-top:7.9pt;width:81.75pt;height:0;z-index:253835264" o:connectortype="straight"/>
        </w:pict>
      </w:r>
      <w:r w:rsidRPr="00DE773D">
        <w:pict>
          <v:shape id="_x0000_s291362" type="#_x0000_t32" style="position:absolute;left:0;text-align:left;margin-left:178.55pt;margin-top:10pt;width:.05pt;height:39.05pt;flip:y;z-index:253900800" o:connectortype="straight">
            <v:stroke endarrow="block"/>
          </v:shape>
        </w:pict>
      </w:r>
    </w:p>
    <w:p w:rsidR="00A25FFC" w:rsidRDefault="00A25FFC" w:rsidP="00A25FFC">
      <w:pPr>
        <w:rPr>
          <w:rFonts w:ascii="Times New Roman" w:hAnsi="Times New Roman" w:cs="Times New Roman"/>
          <w:sz w:val="24"/>
        </w:rPr>
      </w:pPr>
    </w:p>
    <w:p w:rsidR="00A25FFC" w:rsidRDefault="00A25FFC" w:rsidP="00A25FFC">
      <w:pPr>
        <w:rPr>
          <w:rFonts w:ascii="Times New Roman" w:hAnsi="Times New Roman" w:cs="Times New Roman"/>
          <w:sz w:val="24"/>
        </w:rPr>
      </w:pPr>
    </w:p>
    <w:p w:rsidR="00A25FFC" w:rsidRDefault="00A25FFC" w:rsidP="00A25FFC">
      <w:pPr>
        <w:rPr>
          <w:rFonts w:ascii="Times New Roman" w:hAnsi="Times New Roman" w:cs="Times New Roman"/>
          <w:sz w:val="24"/>
        </w:rPr>
      </w:pPr>
    </w:p>
    <w:p w:rsidR="00A25FFC" w:rsidRDefault="00A25FFC" w:rsidP="00A25FFC">
      <w:pPr>
        <w:rPr>
          <w:rFonts w:ascii="Times New Roman" w:hAnsi="Times New Roman" w:cs="Times New Roman"/>
          <w:sz w:val="24"/>
        </w:rPr>
      </w:pPr>
    </w:p>
    <w:p w:rsidR="00A25FFC" w:rsidRDefault="00DE773D" w:rsidP="00A25FFC">
      <w:pPr>
        <w:rPr>
          <w:rFonts w:ascii="Times New Roman" w:hAnsi="Times New Roman" w:cs="Times New Roman"/>
          <w:sz w:val="24"/>
        </w:rPr>
      </w:pPr>
      <w:r w:rsidRPr="00DE773D">
        <w:pict>
          <v:shape id="_x0000_s291363" type="#_x0000_t32" style="position:absolute;left:0;text-align:left;margin-left:179.35pt;margin-top:11.75pt;width:.05pt;height:40pt;flip:y;z-index:253901824" o:connectortype="straight">
            <v:stroke endarrow="block"/>
          </v:shape>
        </w:pict>
      </w:r>
    </w:p>
    <w:p w:rsidR="00A25FFC" w:rsidRDefault="00DE773D" w:rsidP="00A25FFC">
      <w:pPr>
        <w:rPr>
          <w:rFonts w:ascii="Times New Roman" w:hAnsi="Times New Roman" w:cs="Times New Roman"/>
          <w:sz w:val="24"/>
        </w:rPr>
      </w:pPr>
      <w:r w:rsidRPr="00DE773D">
        <w:pict>
          <v:shape id="_x0000_s291353" type="#_x0000_t202" style="position:absolute;left:0;text-align:left;margin-left:108.05pt;margin-top:6.6pt;width:66.75pt;height:19.5pt;z-index:253891584" strokecolor="white [3212]">
            <v:textbox style="mso-next-textbox:#_x0000_s291353">
              <w:txbxContent>
                <w:p w:rsidR="00AA098A" w:rsidRDefault="00AA098A" w:rsidP="00A25FFC">
                  <w:r>
                    <w:rPr>
                      <w:rFonts w:hint="eastAsia"/>
                    </w:rPr>
                    <w:t>软化水</w:t>
                  </w:r>
                  <w:r>
                    <w:t>1.5</w:t>
                  </w:r>
                </w:p>
              </w:txbxContent>
            </v:textbox>
          </v:shape>
        </w:pict>
      </w:r>
      <w:r w:rsidRPr="00DE773D">
        <w:pict>
          <v:shape id="_x0000_s291364" type="#_x0000_t202" style="position:absolute;left:0;text-align:left;margin-left:-18.65pt;margin-top:1.3pt;width:39.75pt;height:24.8pt;z-index:253902848" strokecolor="white [3212]">
            <v:textbox style="mso-next-textbox:#_x0000_s291364">
              <w:txbxContent>
                <w:p w:rsidR="00AA098A" w:rsidRDefault="00AA098A" w:rsidP="00A25FFC">
                  <w:pPr>
                    <w:jc w:val="center"/>
                    <w:rPr>
                      <w:color w:val="000000" w:themeColor="text1"/>
                    </w:rPr>
                  </w:pPr>
                  <w:r>
                    <w:rPr>
                      <w:color w:val="000000" w:themeColor="text1"/>
                    </w:rPr>
                    <w:t>9</w:t>
                  </w:r>
                  <w:r>
                    <w:rPr>
                      <w:rFonts w:hint="eastAsia"/>
                      <w:color w:val="000000" w:themeColor="text1"/>
                    </w:rPr>
                    <w:t>5.65</w:t>
                  </w:r>
                </w:p>
              </w:txbxContent>
            </v:textbox>
          </v:shape>
        </w:pict>
      </w:r>
    </w:p>
    <w:p w:rsidR="00A25FFC" w:rsidRDefault="00A25FFC" w:rsidP="00A25FFC">
      <w:pPr>
        <w:ind w:firstLineChars="200" w:firstLine="480"/>
        <w:rPr>
          <w:rFonts w:ascii="Times New Roman" w:hAnsi="Times New Roman" w:cs="Times New Roman"/>
          <w:sz w:val="24"/>
        </w:rPr>
      </w:pPr>
    </w:p>
    <w:p w:rsidR="00A25FFC" w:rsidRDefault="00DE773D" w:rsidP="00A25FFC">
      <w:pPr>
        <w:rPr>
          <w:rFonts w:ascii="Times New Roman" w:hAnsi="Times New Roman" w:cs="Times New Roman"/>
          <w:sz w:val="24"/>
        </w:rPr>
      </w:pPr>
      <w:r w:rsidRPr="00DE773D">
        <w:pict>
          <v:shape id="_x0000_s291365" type="#_x0000_t202" style="position:absolute;left:0;text-align:left;margin-left:288.2pt;margin-top:4.55pt;width:44.25pt;height:19.5pt;z-index:253903872" strokecolor="white [3212]">
            <v:textbox style="mso-next-textbox:#_x0000_s291365">
              <w:txbxContent>
                <w:p w:rsidR="00AA098A" w:rsidRDefault="00AA098A" w:rsidP="00A25FFC">
                  <w:r>
                    <w:t>0.37</w:t>
                  </w:r>
                </w:p>
              </w:txbxContent>
            </v:textbox>
          </v:shape>
        </w:pict>
      </w:r>
      <w:r w:rsidRPr="00DE773D">
        <w:pict>
          <v:shape id="_x0000_s291366" type="#_x0000_t32" style="position:absolute;left:0;text-align:left;margin-left:-12.65pt;margin-top:4.5pt;width:33.75pt;height:.05pt;z-index:253904896" o:connectortype="straight">
            <v:stroke endarrow="block"/>
          </v:shape>
        </w:pict>
      </w:r>
    </w:p>
    <w:p w:rsidR="00A25FFC" w:rsidRDefault="00A25FFC" w:rsidP="00A25FFC">
      <w:pPr>
        <w:rPr>
          <w:rFonts w:ascii="Times New Roman" w:hAnsi="Times New Roman" w:cs="Times New Roman"/>
          <w:sz w:val="24"/>
        </w:rPr>
      </w:pPr>
    </w:p>
    <w:p w:rsidR="00A25FFC" w:rsidRDefault="00A25FFC" w:rsidP="00A25FFC">
      <w:pPr>
        <w:rPr>
          <w:rFonts w:ascii="Times New Roman" w:hAnsi="Times New Roman" w:cs="Times New Roman"/>
          <w:sz w:val="24"/>
        </w:rPr>
      </w:pPr>
    </w:p>
    <w:p w:rsidR="00A25FFC" w:rsidRDefault="00A25FFC" w:rsidP="00A25FFC">
      <w:pPr>
        <w:rPr>
          <w:rFonts w:ascii="Times New Roman" w:hAnsi="Times New Roman" w:cs="Times New Roman"/>
          <w:sz w:val="24"/>
        </w:rPr>
      </w:pPr>
    </w:p>
    <w:p w:rsidR="00A25FFC" w:rsidRDefault="00A25FFC" w:rsidP="00A25FFC">
      <w:pPr>
        <w:rPr>
          <w:rFonts w:ascii="Times New Roman" w:hAnsi="Times New Roman" w:cs="Times New Roman"/>
          <w:sz w:val="24"/>
        </w:rPr>
      </w:pPr>
    </w:p>
    <w:p w:rsidR="00A25FFC" w:rsidRDefault="00DE773D" w:rsidP="00A25FFC">
      <w:pPr>
        <w:rPr>
          <w:rFonts w:ascii="Times New Roman" w:hAnsi="Times New Roman" w:cs="Times New Roman"/>
          <w:sz w:val="24"/>
        </w:rPr>
      </w:pPr>
      <w:r w:rsidRPr="00DE773D">
        <w:pict>
          <v:shape id="_x0000_s291367" type="#_x0000_t202" style="position:absolute;left:0;text-align:left;margin-left:347.9pt;margin-top:2.3pt;width:44.25pt;height:19.5pt;z-index:253905920" strokecolor="white [3212]">
            <v:textbox style="mso-next-textbox:#_x0000_s291367">
              <w:txbxContent>
                <w:p w:rsidR="00AA098A" w:rsidRDefault="00AA098A" w:rsidP="00A25FFC">
                  <w:r>
                    <w:t>9.99</w:t>
                  </w:r>
                </w:p>
              </w:txbxContent>
            </v:textbox>
          </v:shape>
        </w:pict>
      </w:r>
    </w:p>
    <w:p w:rsidR="00A25FFC" w:rsidRDefault="00A25FFC" w:rsidP="00A25FFC">
      <w:pPr>
        <w:rPr>
          <w:rFonts w:ascii="Times New Roman" w:hAnsi="Times New Roman" w:cs="Times New Roman"/>
          <w:sz w:val="24"/>
        </w:rPr>
      </w:pPr>
    </w:p>
    <w:p w:rsidR="00A25FFC" w:rsidRDefault="00A25FFC" w:rsidP="00A25FFC">
      <w:pPr>
        <w:rPr>
          <w:rFonts w:ascii="Times New Roman" w:hAnsi="Times New Roman" w:cs="Times New Roman"/>
          <w:sz w:val="24"/>
        </w:rPr>
      </w:pPr>
    </w:p>
    <w:p w:rsidR="00A25FFC" w:rsidRDefault="00DE773D" w:rsidP="00A25FFC">
      <w:pPr>
        <w:ind w:firstLineChars="200" w:firstLine="420"/>
        <w:rPr>
          <w:rFonts w:ascii="Times New Roman" w:hAnsi="Times New Roman" w:cs="Times New Roman"/>
          <w:sz w:val="24"/>
        </w:rPr>
      </w:pPr>
      <w:r w:rsidRPr="00DE773D">
        <w:pict>
          <v:shape id="_x0000_s291305" type="#_x0000_t32" style="position:absolute;left:0;text-align:left;margin-left:201.8pt;margin-top:11.45pt;width:0;height:6.9pt;z-index:253842432" o:connectortype="straight">
            <v:stroke dashstyle="dash"/>
          </v:shape>
        </w:pict>
      </w:r>
      <w:r w:rsidRPr="00DE773D">
        <w:pict>
          <v:shape id="_x0000_s291304" type="#_x0000_t32" style="position:absolute;left:0;text-align:left;margin-left:235.55pt;margin-top:1.35pt;width:0;height:17pt;z-index:253841408" o:connectortype="straight">
            <v:stroke dashstyle="dash"/>
          </v:shape>
        </w:pict>
      </w:r>
      <w:r w:rsidRPr="00DE773D">
        <w:pict>
          <v:shape id="_x0000_s291303" type="#_x0000_t32" style="position:absolute;left:0;text-align:left;margin-left:207.8pt;margin-top:2.4pt;width:27.75pt;height:0;z-index:253840384" o:connectortype="straight">
            <v:stroke dashstyle="dash"/>
          </v:shape>
        </w:pict>
      </w:r>
    </w:p>
    <w:p w:rsidR="00A25FFC" w:rsidRDefault="00DE773D" w:rsidP="00A25FFC">
      <w:pPr>
        <w:widowControl/>
        <w:jc w:val="left"/>
        <w:rPr>
          <w:rFonts w:ascii="宋体" w:eastAsia="宋体" w:hAnsi="宋体" w:cs="宋体"/>
          <w:kern w:val="0"/>
          <w:sz w:val="24"/>
          <w:szCs w:val="24"/>
        </w:rPr>
      </w:pPr>
      <w:r w:rsidRPr="00DE773D">
        <w:pict>
          <v:shape id="_x0000_s291306" type="#_x0000_t32" style="position:absolute;margin-left:202.55pt;margin-top:4.55pt;width:33pt;height:0;z-index:253843456" o:connectortype="straight">
            <v:stroke dashstyle="dash"/>
          </v:shape>
        </w:pict>
      </w:r>
    </w:p>
    <w:p w:rsidR="00A25FFC" w:rsidRDefault="00DE773D" w:rsidP="00A25FFC">
      <w:pPr>
        <w:widowControl/>
        <w:jc w:val="left"/>
        <w:rPr>
          <w:rFonts w:ascii="宋体" w:eastAsia="宋体" w:hAnsi="宋体" w:cs="宋体"/>
          <w:kern w:val="0"/>
          <w:sz w:val="24"/>
          <w:szCs w:val="24"/>
        </w:rPr>
      </w:pPr>
      <w:r w:rsidRPr="00DE773D">
        <w:pict>
          <v:shape id="_x0000_s291329" type="#_x0000_t202" style="position:absolute;margin-left:243.05pt;margin-top:1.25pt;width:66pt;height:24pt;z-index:253867008" strokecolor="white [3212]">
            <v:textbox style="mso-next-textbox:#_x0000_s291329">
              <w:txbxContent>
                <w:p w:rsidR="00AA098A" w:rsidRDefault="00AA098A" w:rsidP="00A25FFC">
                  <w:pPr>
                    <w:jc w:val="center"/>
                  </w:pPr>
                  <w:r>
                    <w:rPr>
                      <w:rFonts w:hint="eastAsia"/>
                    </w:rPr>
                    <w:t>消耗</w:t>
                  </w:r>
                  <w:r>
                    <w:t>0.</w:t>
                  </w:r>
                  <w:r>
                    <w:rPr>
                      <w:rFonts w:hint="eastAsia"/>
                    </w:rPr>
                    <w:t>03</w:t>
                  </w:r>
                </w:p>
              </w:txbxContent>
            </v:textbox>
          </v:shape>
        </w:pict>
      </w:r>
      <w:r w:rsidRPr="00DE773D">
        <w:pict>
          <v:shape id="_x0000_s291368" type="#_x0000_t202" style="position:absolute;margin-left:352.6pt;margin-top:5.75pt;width:49.5pt;height:19.5pt;z-index:253906944" strokecolor="white [3212]">
            <v:textbox style="mso-next-textbox:#_x0000_s291368">
              <w:txbxContent>
                <w:p w:rsidR="00AA098A" w:rsidRDefault="00AA098A" w:rsidP="00A25FFC">
                  <w:pPr>
                    <w:rPr>
                      <w:color w:val="000000" w:themeColor="text1"/>
                    </w:rPr>
                  </w:pPr>
                  <w:r>
                    <w:rPr>
                      <w:rFonts w:hint="eastAsia"/>
                      <w:color w:val="000000" w:themeColor="text1"/>
                    </w:rPr>
                    <w:t>3.47</w:t>
                  </w:r>
                </w:p>
              </w:txbxContent>
            </v:textbox>
          </v:shape>
        </w:pict>
      </w:r>
    </w:p>
    <w:p w:rsidR="00A25FFC" w:rsidRDefault="00A25FFC" w:rsidP="00A25FFC">
      <w:pPr>
        <w:widowControl/>
        <w:jc w:val="left"/>
        <w:rPr>
          <w:rFonts w:ascii="宋体" w:eastAsia="宋体" w:hAnsi="宋体" w:cs="宋体"/>
          <w:kern w:val="0"/>
          <w:sz w:val="24"/>
          <w:szCs w:val="24"/>
        </w:rPr>
      </w:pPr>
    </w:p>
    <w:p w:rsidR="00A25FFC" w:rsidRDefault="00A25FFC" w:rsidP="00A25FFC">
      <w:pPr>
        <w:widowControl/>
        <w:jc w:val="left"/>
        <w:rPr>
          <w:rFonts w:ascii="宋体" w:eastAsia="宋体" w:hAnsi="宋体" w:cs="宋体"/>
          <w:kern w:val="0"/>
          <w:sz w:val="24"/>
          <w:szCs w:val="24"/>
        </w:rPr>
      </w:pPr>
    </w:p>
    <w:p w:rsidR="00A25FFC" w:rsidRDefault="00A25FFC" w:rsidP="00A25FFC">
      <w:pPr>
        <w:widowControl/>
        <w:jc w:val="left"/>
        <w:rPr>
          <w:rFonts w:ascii="宋体" w:eastAsia="宋体" w:hAnsi="宋体" w:cs="宋体"/>
          <w:kern w:val="0"/>
          <w:sz w:val="24"/>
          <w:szCs w:val="24"/>
        </w:rPr>
      </w:pPr>
    </w:p>
    <w:p w:rsidR="00A25FFC" w:rsidRDefault="00A25FFC" w:rsidP="00A25FFC">
      <w:pPr>
        <w:widowControl/>
        <w:jc w:val="left"/>
        <w:rPr>
          <w:rFonts w:ascii="宋体" w:eastAsia="宋体" w:hAnsi="宋体" w:cs="宋体"/>
          <w:kern w:val="0"/>
          <w:sz w:val="24"/>
          <w:szCs w:val="24"/>
        </w:rPr>
      </w:pPr>
    </w:p>
    <w:p w:rsidR="00A25FFC" w:rsidRDefault="00DE773D" w:rsidP="00A25FFC">
      <w:pPr>
        <w:widowControl/>
        <w:jc w:val="left"/>
        <w:rPr>
          <w:rFonts w:ascii="宋体" w:eastAsia="宋体" w:hAnsi="宋体" w:cs="宋体"/>
          <w:kern w:val="0"/>
          <w:sz w:val="24"/>
          <w:szCs w:val="24"/>
        </w:rPr>
      </w:pPr>
      <w:r w:rsidRPr="00DE773D">
        <w:pict>
          <v:shape id="_x0000_s291369" type="#_x0000_t32" style="position:absolute;margin-left:207.05pt;margin-top:11.75pt;width:173.8pt;height:.8pt;flip:y;z-index:253907968" o:connectortype="straight">
            <v:stroke endarrow="block"/>
          </v:shape>
        </w:pict>
      </w:r>
      <w:r w:rsidRPr="00DE773D">
        <w:pict>
          <v:shape id="_x0000_s291370" type="#_x0000_t202" style="position:absolute;margin-left:381.4pt;margin-top:5.65pt;width:120.35pt;height:33.1pt;z-index:253908992" strokecolor="black [3213]">
            <v:textbox style="mso-next-textbox:#_x0000_s291370">
              <w:txbxContent>
                <w:p w:rsidR="00AA098A" w:rsidRDefault="00AA098A" w:rsidP="00A25FFC">
                  <w:pPr>
                    <w:jc w:val="center"/>
                  </w:pPr>
                  <w:r>
                    <w:rPr>
                      <w:rFonts w:hint="eastAsia"/>
                    </w:rPr>
                    <w:t>48.481</w:t>
                  </w:r>
                  <w:r>
                    <w:rPr>
                      <w:rFonts w:hint="eastAsia"/>
                    </w:rPr>
                    <w:t>任城区康达污水处理厂</w:t>
                  </w:r>
                </w:p>
              </w:txbxContent>
            </v:textbox>
          </v:shape>
        </w:pict>
      </w:r>
    </w:p>
    <w:p w:rsidR="00A25FFC" w:rsidRDefault="00DE773D" w:rsidP="00A25FFC">
      <w:pPr>
        <w:widowControl/>
        <w:jc w:val="left"/>
        <w:rPr>
          <w:rFonts w:ascii="宋体" w:eastAsia="宋体" w:hAnsi="宋体" w:cs="宋体"/>
          <w:kern w:val="0"/>
          <w:sz w:val="24"/>
          <w:szCs w:val="24"/>
        </w:rPr>
      </w:pPr>
      <w:r w:rsidRPr="00DE773D">
        <w:pict>
          <v:shape id="_x0000_s291327" type="#_x0000_t32" style="position:absolute;margin-left:208.5pt;margin-top:13.6pt;width:17.25pt;height:0;z-index:253864960" o:connectortype="straight">
            <v:stroke dashstyle="dash"/>
          </v:shape>
        </w:pict>
      </w:r>
      <w:r w:rsidRPr="00DE773D">
        <w:pict>
          <v:shape id="_x0000_s291328" type="#_x0000_t32" style="position:absolute;margin-left:227.3pt;margin-top:13.6pt;width:0;height:15.85pt;z-index:253865984" o:connectortype="straight">
            <v:stroke dashstyle="dash"/>
          </v:shape>
        </w:pict>
      </w:r>
    </w:p>
    <w:p w:rsidR="00A25FFC" w:rsidRDefault="00DE773D" w:rsidP="00A25FFC">
      <w:pPr>
        <w:widowControl/>
        <w:jc w:val="left"/>
        <w:rPr>
          <w:rFonts w:ascii="宋体" w:eastAsia="宋体" w:hAnsi="宋体" w:cs="宋体"/>
          <w:kern w:val="0"/>
          <w:sz w:val="24"/>
          <w:szCs w:val="24"/>
        </w:rPr>
      </w:pPr>
      <w:r w:rsidRPr="00DE773D">
        <w:pict>
          <v:shape id="_x0000_s291325" type="#_x0000_t32" style="position:absolute;margin-left:194.1pt;margin-top:7.8pt;width:.05pt;height:5.45pt;flip:y;z-index:253862912" o:connectortype="straight">
            <v:stroke dashstyle="dash"/>
          </v:shape>
        </w:pict>
      </w:r>
      <w:r w:rsidRPr="00DE773D">
        <w:pict>
          <v:shape id="_x0000_s291326" type="#_x0000_t32" style="position:absolute;margin-left:194.05pt;margin-top:13.9pt;width:31.7pt;height:0;flip:x;z-index:253863936" o:connectortype="straight">
            <v:stroke dashstyle="dash"/>
          </v:shape>
        </w:pict>
      </w:r>
    </w:p>
    <w:p w:rsidR="00A25FFC" w:rsidRDefault="00DE773D" w:rsidP="00A25FFC">
      <w:pPr>
        <w:widowControl/>
        <w:jc w:val="left"/>
        <w:rPr>
          <w:rFonts w:ascii="宋体" w:eastAsia="宋体" w:hAnsi="宋体" w:cs="宋体"/>
          <w:kern w:val="0"/>
          <w:sz w:val="24"/>
          <w:szCs w:val="24"/>
        </w:rPr>
      </w:pPr>
      <w:r w:rsidRPr="00DE773D">
        <w:pict>
          <v:shape id="_x0000_s291371" type="#_x0000_t202" style="position:absolute;margin-left:49.55pt;margin-top:2.3pt;width:82.5pt;height:19.5pt;z-index:253910016" strokecolor="white [3212]">
            <v:textbox>
              <w:txbxContent>
                <w:p w:rsidR="00AA098A" w:rsidRDefault="00AA098A" w:rsidP="00A25FFC">
                  <w:pPr>
                    <w:jc w:val="center"/>
                  </w:pPr>
                  <w:r>
                    <w:rPr>
                      <w:rFonts w:hint="eastAsia"/>
                    </w:rPr>
                    <w:t>新鲜水</w:t>
                  </w:r>
                  <w:r>
                    <w:t>4.8</w:t>
                  </w:r>
                </w:p>
              </w:txbxContent>
            </v:textbox>
          </v:shape>
        </w:pict>
      </w:r>
    </w:p>
    <w:p w:rsidR="00A25FFC" w:rsidRDefault="00A25FFC" w:rsidP="00A25FFC">
      <w:pPr>
        <w:widowControl/>
        <w:jc w:val="left"/>
        <w:rPr>
          <w:rFonts w:ascii="宋体" w:eastAsia="宋体" w:hAnsi="宋体" w:cs="宋体"/>
          <w:kern w:val="0"/>
          <w:sz w:val="24"/>
          <w:szCs w:val="24"/>
        </w:rPr>
      </w:pPr>
    </w:p>
    <w:p w:rsidR="00A25FFC" w:rsidRDefault="00A25FFC" w:rsidP="00A25FFC">
      <w:pPr>
        <w:widowControl/>
        <w:jc w:val="left"/>
        <w:rPr>
          <w:rFonts w:ascii="宋体" w:eastAsia="宋体" w:hAnsi="宋体" w:cs="宋体"/>
          <w:kern w:val="0"/>
          <w:sz w:val="24"/>
          <w:szCs w:val="24"/>
        </w:rPr>
      </w:pPr>
    </w:p>
    <w:p w:rsidR="00A25FFC" w:rsidRDefault="004C3D2C" w:rsidP="00A25FFC">
      <w:pPr>
        <w:widowControl/>
        <w:ind w:leftChars="200" w:left="420"/>
        <w:jc w:val="center"/>
        <w:rPr>
          <w:rFonts w:ascii="宋体" w:eastAsia="宋体" w:hAnsi="宋体" w:cs="宋体"/>
          <w:kern w:val="0"/>
          <w:sz w:val="24"/>
          <w:szCs w:val="24"/>
        </w:rPr>
      </w:pPr>
      <w:r w:rsidRPr="004C3D2C">
        <w:rPr>
          <w:rFonts w:ascii="宋体" w:eastAsia="宋体" w:hAnsi="宋体" w:cs="宋体" w:hint="eastAsia"/>
          <w:kern w:val="0"/>
          <w:sz w:val="24"/>
          <w:szCs w:val="24"/>
        </w:rPr>
        <w:t>图</w:t>
      </w:r>
      <w:r w:rsidRPr="004C3D2C">
        <w:rPr>
          <w:rFonts w:ascii="宋体" w:eastAsia="宋体" w:hAnsi="宋体" w:cs="宋体"/>
          <w:kern w:val="0"/>
          <w:sz w:val="24"/>
          <w:szCs w:val="24"/>
        </w:rPr>
        <w:t>3.2-</w:t>
      </w:r>
      <w:r w:rsidRPr="004C3D2C">
        <w:rPr>
          <w:rFonts w:ascii="宋体" w:eastAsia="宋体" w:hAnsi="宋体" w:cs="宋体" w:hint="eastAsia"/>
          <w:kern w:val="0"/>
          <w:sz w:val="24"/>
          <w:szCs w:val="24"/>
        </w:rPr>
        <w:t>3</w:t>
      </w:r>
      <w:r w:rsidR="00A25FFC">
        <w:rPr>
          <w:sz w:val="24"/>
        </w:rPr>
        <w:t xml:space="preserve">  </w:t>
      </w:r>
      <w:r w:rsidR="00A25FFC">
        <w:rPr>
          <w:rFonts w:ascii="宋体" w:eastAsia="宋体" w:hAnsi="宋体" w:cs="宋体" w:hint="eastAsia"/>
          <w:kern w:val="0"/>
          <w:sz w:val="24"/>
          <w:szCs w:val="24"/>
        </w:rPr>
        <w:t>现有工程水平衡图(单位：m</w:t>
      </w:r>
      <w:r w:rsidR="00A25FFC">
        <w:rPr>
          <w:rFonts w:ascii="宋体" w:eastAsia="宋体" w:hAnsi="宋体" w:cs="宋体" w:hint="eastAsia"/>
          <w:kern w:val="0"/>
          <w:sz w:val="24"/>
          <w:szCs w:val="24"/>
          <w:vertAlign w:val="superscript"/>
        </w:rPr>
        <w:t>3</w:t>
      </w:r>
      <w:r w:rsidR="00A25FFC">
        <w:rPr>
          <w:rFonts w:ascii="宋体" w:eastAsia="宋体" w:hAnsi="宋体" w:cs="宋体" w:hint="eastAsia"/>
          <w:kern w:val="0"/>
          <w:sz w:val="24"/>
          <w:szCs w:val="24"/>
        </w:rPr>
        <w:t>/d)</w:t>
      </w:r>
    </w:p>
    <w:p w:rsidR="00A25FFC" w:rsidRDefault="00A25FFC" w:rsidP="00A25FFC">
      <w:pPr>
        <w:widowControl/>
        <w:jc w:val="left"/>
        <w:rPr>
          <w:rFonts w:ascii="Times New Roman" w:hAnsi="Times New Roman" w:cs="Times New Roman"/>
          <w:sz w:val="24"/>
        </w:rPr>
        <w:sectPr w:rsidR="00A25FFC">
          <w:pgSz w:w="11906" w:h="16838"/>
          <w:pgMar w:top="1701" w:right="1106" w:bottom="1474" w:left="1259" w:header="1134" w:footer="1134" w:gutter="0"/>
          <w:cols w:space="720"/>
        </w:sectPr>
      </w:pPr>
    </w:p>
    <w:p w:rsidR="00E362F2" w:rsidRDefault="00DE23AA">
      <w:pPr>
        <w:spacing w:line="360" w:lineRule="auto"/>
        <w:ind w:firstLineChars="200" w:firstLine="562"/>
        <w:jc w:val="left"/>
        <w:rPr>
          <w:rFonts w:ascii="Times New Roman" w:eastAsia="宋体" w:hAnsi="Times New Roman" w:cs="Times New Roman"/>
          <w:b/>
          <w:bCs/>
          <w:kern w:val="0"/>
          <w:sz w:val="28"/>
          <w:szCs w:val="28"/>
        </w:rPr>
      </w:pPr>
      <w:r>
        <w:rPr>
          <w:rFonts w:ascii="Times New Roman" w:eastAsia="宋体" w:hAnsi="Times New Roman" w:cs="Times New Roman" w:hint="eastAsia"/>
          <w:b/>
          <w:bCs/>
          <w:kern w:val="0"/>
          <w:sz w:val="28"/>
          <w:szCs w:val="28"/>
        </w:rPr>
        <w:lastRenderedPageBreak/>
        <w:t>3</w:t>
      </w:r>
      <w:r>
        <w:rPr>
          <w:rFonts w:ascii="Times New Roman" w:eastAsia="宋体" w:hAnsi="Times New Roman" w:cs="Times New Roman"/>
          <w:b/>
          <w:bCs/>
          <w:kern w:val="0"/>
          <w:sz w:val="28"/>
          <w:szCs w:val="28"/>
        </w:rPr>
        <w:t>.2.2</w:t>
      </w:r>
      <w:r>
        <w:rPr>
          <w:rFonts w:ascii="Times New Roman" w:eastAsia="宋体" w:hAnsi="Times New Roman" w:cs="Times New Roman"/>
          <w:b/>
          <w:bCs/>
          <w:kern w:val="0"/>
          <w:sz w:val="28"/>
          <w:szCs w:val="28"/>
        </w:rPr>
        <w:t>现有工程工艺流程与产污环节</w:t>
      </w:r>
    </w:p>
    <w:p w:rsidR="00AD3943" w:rsidRPr="00AD3943" w:rsidRDefault="00DE23AA" w:rsidP="00AD3943">
      <w:pPr>
        <w:spacing w:line="360" w:lineRule="auto"/>
        <w:ind w:firstLineChars="200" w:firstLine="482"/>
        <w:jc w:val="left"/>
        <w:rPr>
          <w:rFonts w:ascii="Times New Roman" w:eastAsia="宋体" w:hAnsi="Times New Roman" w:cs="Times New Roman"/>
          <w:b/>
          <w:bCs/>
          <w:color w:val="000000" w:themeColor="text1"/>
          <w:kern w:val="0"/>
          <w:sz w:val="24"/>
          <w:szCs w:val="24"/>
        </w:rPr>
      </w:pPr>
      <w:r w:rsidRPr="00847552">
        <w:rPr>
          <w:rFonts w:ascii="Times New Roman" w:eastAsia="宋体" w:hAnsi="Times New Roman" w:cs="Times New Roman" w:hint="eastAsia"/>
          <w:b/>
          <w:bCs/>
          <w:color w:val="000000" w:themeColor="text1"/>
          <w:kern w:val="0"/>
          <w:sz w:val="24"/>
          <w:szCs w:val="24"/>
        </w:rPr>
        <w:t>3.2.2.1</w:t>
      </w:r>
      <w:r w:rsidR="00AD3943" w:rsidRPr="00AD3943">
        <w:rPr>
          <w:rFonts w:ascii="Times New Roman" w:eastAsia="宋体" w:hAnsi="Times New Roman" w:cs="Times New Roman" w:hint="eastAsia"/>
          <w:b/>
          <w:bCs/>
          <w:color w:val="000000" w:themeColor="text1"/>
          <w:kern w:val="0"/>
          <w:sz w:val="24"/>
          <w:szCs w:val="24"/>
        </w:rPr>
        <w:t>主要化学反应方程式</w:t>
      </w:r>
    </w:p>
    <w:p w:rsidR="00AD3943" w:rsidRPr="003E33F4" w:rsidRDefault="00AD3943" w:rsidP="00AD3943">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000000" w:themeColor="text1"/>
          <w:szCs w:val="24"/>
        </w:rPr>
      </w:pPr>
      <w:r w:rsidRPr="003E33F4">
        <w:rPr>
          <w:rFonts w:ascii="Times New Roman" w:hAnsi="Times New Roman" w:cs="Times New Roman" w:hint="eastAsia"/>
          <w:color w:val="000000" w:themeColor="text1"/>
          <w:szCs w:val="24"/>
        </w:rPr>
        <w:t>1</w:t>
      </w:r>
      <w:r w:rsidRPr="003E33F4">
        <w:rPr>
          <w:rFonts w:ascii="Times New Roman" w:hAnsi="Times New Roman" w:cs="Times New Roman" w:hint="eastAsia"/>
          <w:color w:val="000000" w:themeColor="text1"/>
          <w:szCs w:val="24"/>
        </w:rPr>
        <w:t>、酯化反应</w:t>
      </w:r>
    </w:p>
    <w:p w:rsidR="00AD3943" w:rsidRPr="003E33F4" w:rsidRDefault="00AD3943" w:rsidP="00AD3943">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000000" w:themeColor="text1"/>
          <w:szCs w:val="24"/>
        </w:rPr>
      </w:pPr>
      <w:r w:rsidRPr="003E33F4">
        <w:rPr>
          <w:rFonts w:ascii="Times New Roman" w:hAnsi="Times New Roman" w:cs="Times New Roman"/>
          <w:color w:val="000000" w:themeColor="text1"/>
          <w:szCs w:val="24"/>
        </w:rPr>
        <w:t>以苯酐和辛醇为原料，钛酸四丁酯为催化剂，进行酯化反应，反应分两步进行：</w:t>
      </w:r>
    </w:p>
    <w:p w:rsidR="00AD3943" w:rsidRPr="00C57169" w:rsidRDefault="00AD3943" w:rsidP="00AD3943">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000000" w:themeColor="text1"/>
          <w:szCs w:val="24"/>
        </w:rPr>
      </w:pPr>
      <w:r w:rsidRPr="00C57169">
        <w:rPr>
          <w:rFonts w:ascii="Times New Roman" w:hAnsi="Times New Roman" w:cs="Times New Roman"/>
          <w:color w:val="000000" w:themeColor="text1"/>
          <w:szCs w:val="24"/>
        </w:rPr>
        <w:t>第一步：苯酐与辛醇合成单酯，反应速率快，当苯酐完全溶于辛醇，单酯化即基本完成。</w:t>
      </w:r>
      <w:r w:rsidRPr="00C57169">
        <w:rPr>
          <w:rFonts w:ascii="Times New Roman" w:hAnsi="Times New Roman" w:cs="Times New Roman" w:hint="eastAsia"/>
          <w:color w:val="000000" w:themeColor="text1"/>
          <w:szCs w:val="24"/>
        </w:rPr>
        <w:t>采用液态苯酐后，当配料全进入酯化反应釜，单酯化反应即可完成。</w:t>
      </w:r>
    </w:p>
    <w:p w:rsidR="00AD3943" w:rsidRPr="00714073" w:rsidRDefault="00AD3943" w:rsidP="0090630D">
      <w:pPr>
        <w:spacing w:line="360" w:lineRule="auto"/>
        <w:ind w:firstLineChars="300" w:firstLine="720"/>
        <w:rPr>
          <w:color w:val="FF0000"/>
          <w:sz w:val="24"/>
          <w:szCs w:val="24"/>
        </w:rPr>
      </w:pPr>
      <w:r w:rsidRPr="00714073">
        <w:rPr>
          <w:color w:val="FF0000"/>
          <w:sz w:val="24"/>
          <w:szCs w:val="24"/>
        </w:rPr>
        <w:object w:dxaOrig="5976" w:dyaOrig="12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25pt;height:81.75pt" o:ole="">
            <v:imagedata r:id="rId12" o:title=""/>
          </v:shape>
          <o:OLEObject Type="Embed" ProgID="Unknown" ShapeID="_x0000_i1025" DrawAspect="Content" ObjectID="_1609575769" r:id="rId13"/>
        </w:object>
      </w:r>
    </w:p>
    <w:p w:rsidR="00AD3943" w:rsidRPr="00C57169" w:rsidRDefault="00AD3943" w:rsidP="00AD3943">
      <w:pPr>
        <w:spacing w:line="360" w:lineRule="auto"/>
        <w:rPr>
          <w:color w:val="000000" w:themeColor="text1"/>
          <w:sz w:val="24"/>
          <w:szCs w:val="24"/>
        </w:rPr>
      </w:pPr>
      <w:r w:rsidRPr="00714073">
        <w:rPr>
          <w:color w:val="FF0000"/>
          <w:sz w:val="24"/>
          <w:szCs w:val="24"/>
        </w:rPr>
        <w:t xml:space="preserve"> </w:t>
      </w:r>
      <w:r w:rsidRPr="00C57169">
        <w:rPr>
          <w:color w:val="000000" w:themeColor="text1"/>
          <w:sz w:val="24"/>
          <w:szCs w:val="24"/>
        </w:rPr>
        <w:t xml:space="preserve"> </w:t>
      </w:r>
      <w:r w:rsidR="0090630D">
        <w:rPr>
          <w:rFonts w:hint="eastAsia"/>
          <w:color w:val="000000" w:themeColor="text1"/>
          <w:sz w:val="24"/>
          <w:szCs w:val="24"/>
        </w:rPr>
        <w:t xml:space="preserve">    </w:t>
      </w:r>
      <w:r w:rsidRPr="00C57169">
        <w:rPr>
          <w:color w:val="000000" w:themeColor="text1"/>
          <w:sz w:val="24"/>
          <w:szCs w:val="24"/>
        </w:rPr>
        <w:t xml:space="preserve"> </w:t>
      </w:r>
      <w:r w:rsidRPr="00C57169">
        <w:rPr>
          <w:color w:val="000000" w:themeColor="text1"/>
          <w:sz w:val="24"/>
          <w:szCs w:val="24"/>
        </w:rPr>
        <w:t>（苯酐）</w:t>
      </w:r>
      <w:r w:rsidRPr="00C57169">
        <w:rPr>
          <w:color w:val="000000" w:themeColor="text1"/>
          <w:sz w:val="24"/>
          <w:szCs w:val="24"/>
        </w:rPr>
        <w:t xml:space="preserve">    </w:t>
      </w:r>
      <w:r w:rsidR="0090630D">
        <w:rPr>
          <w:rFonts w:hint="eastAsia"/>
          <w:color w:val="000000" w:themeColor="text1"/>
          <w:sz w:val="24"/>
          <w:szCs w:val="24"/>
        </w:rPr>
        <w:t xml:space="preserve">       </w:t>
      </w:r>
      <w:r w:rsidRPr="00C57169">
        <w:rPr>
          <w:color w:val="000000" w:themeColor="text1"/>
          <w:sz w:val="24"/>
          <w:szCs w:val="24"/>
        </w:rPr>
        <w:t xml:space="preserve">   </w:t>
      </w:r>
      <w:r w:rsidRPr="00C57169">
        <w:rPr>
          <w:color w:val="000000" w:themeColor="text1"/>
          <w:sz w:val="24"/>
          <w:szCs w:val="24"/>
        </w:rPr>
        <w:t>（辛醇）</w:t>
      </w:r>
      <w:r w:rsidRPr="00C57169">
        <w:rPr>
          <w:color w:val="000000" w:themeColor="text1"/>
          <w:sz w:val="24"/>
          <w:szCs w:val="24"/>
        </w:rPr>
        <w:t xml:space="preserve">            </w:t>
      </w:r>
      <w:r w:rsidRPr="00C57169">
        <w:rPr>
          <w:color w:val="000000" w:themeColor="text1"/>
          <w:sz w:val="24"/>
          <w:szCs w:val="24"/>
        </w:rPr>
        <w:t>（单酯酸）</w:t>
      </w:r>
      <w:r w:rsidRPr="00C57169">
        <w:rPr>
          <w:color w:val="000000" w:themeColor="text1"/>
          <w:sz w:val="24"/>
          <w:szCs w:val="24"/>
        </w:rPr>
        <w:t xml:space="preserve"> </w:t>
      </w:r>
    </w:p>
    <w:p w:rsidR="00AD3943" w:rsidRPr="00C57169" w:rsidRDefault="00AD3943" w:rsidP="00AD3943">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000000" w:themeColor="text1"/>
          <w:szCs w:val="24"/>
        </w:rPr>
      </w:pPr>
      <w:r w:rsidRPr="00C57169">
        <w:rPr>
          <w:rFonts w:ascii="Times New Roman" w:hAnsi="Times New Roman" w:cs="Times New Roman"/>
          <w:color w:val="000000" w:themeColor="text1"/>
          <w:szCs w:val="24"/>
        </w:rPr>
        <w:t>第二步：邻苯二甲酸单酯与辛醇进一步酯化生成双酯，这一步反应速率较慢，需要使用催化剂、提高温度以加快反应速率。</w:t>
      </w:r>
    </w:p>
    <w:p w:rsidR="00AD3943" w:rsidRPr="00714073" w:rsidRDefault="00AD3943" w:rsidP="0090630D">
      <w:pPr>
        <w:pStyle w:val="reader-word-layerreader-word-s1-9"/>
        <w:shd w:val="clear" w:color="auto" w:fill="FFFFFF"/>
        <w:spacing w:before="0" w:beforeAutospacing="0" w:after="0" w:afterAutospacing="0" w:line="360" w:lineRule="auto"/>
        <w:ind w:firstLineChars="300" w:firstLine="720"/>
        <w:jc w:val="both"/>
        <w:rPr>
          <w:rFonts w:ascii="Times New Roman" w:hAnsi="Times New Roman" w:cs="Times New Roman"/>
          <w:color w:val="FF0000"/>
          <w:szCs w:val="24"/>
        </w:rPr>
      </w:pPr>
      <w:r w:rsidRPr="00714073">
        <w:rPr>
          <w:rFonts w:ascii="Times New Roman" w:hAnsi="Times New Roman" w:cs="Times New Roman"/>
          <w:color w:val="FF0000"/>
          <w:szCs w:val="24"/>
        </w:rPr>
        <w:object w:dxaOrig="7020" w:dyaOrig="1338">
          <v:shape id="_x0000_i1026" type="#_x0000_t75" style="width:386.25pt;height:73.5pt" o:ole="">
            <v:imagedata r:id="rId14" o:title=""/>
          </v:shape>
          <o:OLEObject Type="Embed" ProgID="Unknown" ShapeID="_x0000_i1026" DrawAspect="Content" ObjectID="_1609575770" r:id="rId15"/>
        </w:object>
      </w:r>
    </w:p>
    <w:p w:rsidR="00AD3943" w:rsidRPr="000B6518" w:rsidRDefault="00AD3943" w:rsidP="00AD3943">
      <w:pPr>
        <w:pStyle w:val="reader-word-layerreader-word-s1-9"/>
        <w:shd w:val="clear" w:color="auto" w:fill="FFFFFF"/>
        <w:spacing w:before="0" w:beforeAutospacing="0" w:after="0" w:afterAutospacing="0" w:line="360" w:lineRule="auto"/>
        <w:jc w:val="both"/>
        <w:rPr>
          <w:rFonts w:ascii="Times New Roman" w:hAnsi="Times New Roman" w:cs="Times New Roman"/>
          <w:color w:val="000000" w:themeColor="text1"/>
          <w:szCs w:val="24"/>
        </w:rPr>
      </w:pPr>
      <w:r w:rsidRPr="00714073">
        <w:rPr>
          <w:rFonts w:ascii="Times New Roman" w:hAnsi="Times New Roman" w:cs="Times New Roman"/>
          <w:color w:val="FF0000"/>
          <w:szCs w:val="24"/>
        </w:rPr>
        <w:t xml:space="preserve">   </w:t>
      </w:r>
      <w:r w:rsidR="0090630D">
        <w:rPr>
          <w:rFonts w:ascii="Times New Roman" w:hAnsi="Times New Roman" w:cs="Times New Roman" w:hint="eastAsia"/>
          <w:color w:val="FF0000"/>
          <w:szCs w:val="24"/>
        </w:rPr>
        <w:t xml:space="preserve">   </w:t>
      </w:r>
      <w:r w:rsidRPr="000B6518">
        <w:rPr>
          <w:rFonts w:ascii="Times New Roman" w:hAnsi="Times New Roman" w:cs="Times New Roman"/>
          <w:color w:val="000000" w:themeColor="text1"/>
          <w:szCs w:val="24"/>
        </w:rPr>
        <w:t>（单酯酸）</w:t>
      </w:r>
      <w:r w:rsidRPr="000B6518">
        <w:rPr>
          <w:rFonts w:ascii="Times New Roman" w:hAnsi="Times New Roman" w:cs="Times New Roman"/>
          <w:color w:val="000000" w:themeColor="text1"/>
          <w:szCs w:val="24"/>
        </w:rPr>
        <w:t xml:space="preserve">                </w:t>
      </w:r>
      <w:r w:rsidR="0090630D">
        <w:rPr>
          <w:rFonts w:ascii="Times New Roman" w:hAnsi="Times New Roman" w:cs="Times New Roman" w:hint="eastAsia"/>
          <w:color w:val="000000" w:themeColor="text1"/>
          <w:szCs w:val="24"/>
        </w:rPr>
        <w:t xml:space="preserve">             </w:t>
      </w:r>
      <w:r w:rsidRPr="000B6518">
        <w:rPr>
          <w:rFonts w:ascii="Times New Roman" w:hAnsi="Times New Roman" w:cs="Times New Roman"/>
          <w:color w:val="000000" w:themeColor="text1"/>
          <w:szCs w:val="24"/>
        </w:rPr>
        <w:t xml:space="preserve">       </w:t>
      </w:r>
      <w:r w:rsidRPr="000B6518">
        <w:rPr>
          <w:rFonts w:ascii="Times New Roman" w:hAnsi="Times New Roman" w:cs="Times New Roman"/>
          <w:color w:val="000000" w:themeColor="text1"/>
          <w:szCs w:val="24"/>
        </w:rPr>
        <w:t>（二辛酯）</w:t>
      </w:r>
      <w:r w:rsidRPr="000B6518">
        <w:rPr>
          <w:rFonts w:ascii="Times New Roman" w:hAnsi="Times New Roman" w:cs="Times New Roman"/>
          <w:color w:val="000000" w:themeColor="text1"/>
          <w:szCs w:val="24"/>
        </w:rPr>
        <w:t xml:space="preserve">    </w:t>
      </w:r>
    </w:p>
    <w:p w:rsidR="00AD3943" w:rsidRPr="00714073" w:rsidRDefault="00AD3943" w:rsidP="00AD3943">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FF0000"/>
          <w:szCs w:val="24"/>
        </w:rPr>
      </w:pPr>
    </w:p>
    <w:p w:rsidR="00AD3943" w:rsidRPr="000B6518" w:rsidRDefault="00AD3943" w:rsidP="00AD3943">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000000" w:themeColor="text1"/>
          <w:szCs w:val="24"/>
        </w:rPr>
      </w:pPr>
      <w:r w:rsidRPr="000B6518">
        <w:rPr>
          <w:rFonts w:ascii="Times New Roman" w:hAnsi="Times New Roman" w:cs="Times New Roman"/>
          <w:color w:val="000000" w:themeColor="text1"/>
          <w:szCs w:val="24"/>
        </w:rPr>
        <w:t>总反应式：</w:t>
      </w:r>
    </w:p>
    <w:p w:rsidR="00AD3943" w:rsidRPr="00714073" w:rsidRDefault="00AD3943" w:rsidP="00AD3943">
      <w:pPr>
        <w:pStyle w:val="reader-word-layerreader-word-s1-9"/>
        <w:shd w:val="clear" w:color="auto" w:fill="FFFFFF"/>
        <w:spacing w:before="0" w:beforeAutospacing="0" w:after="0" w:afterAutospacing="0" w:line="360" w:lineRule="auto"/>
        <w:jc w:val="center"/>
        <w:rPr>
          <w:rFonts w:ascii="Times New Roman" w:hAnsi="Times New Roman" w:cs="Times New Roman"/>
          <w:color w:val="FF0000"/>
          <w:szCs w:val="24"/>
        </w:rPr>
      </w:pPr>
      <w:r w:rsidRPr="00714073">
        <w:rPr>
          <w:noProof/>
          <w:color w:val="FF0000"/>
          <w:szCs w:val="24"/>
        </w:rPr>
        <w:drawing>
          <wp:inline distT="0" distB="0" distL="114300" distR="114300">
            <wp:extent cx="4234815" cy="809625"/>
            <wp:effectExtent l="19050" t="0" r="0" b="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16" cstate="print"/>
                    <a:stretch>
                      <a:fillRect/>
                    </a:stretch>
                  </pic:blipFill>
                  <pic:spPr>
                    <a:xfrm>
                      <a:off x="0" y="0"/>
                      <a:ext cx="4238625" cy="810353"/>
                    </a:xfrm>
                    <a:prstGeom prst="rect">
                      <a:avLst/>
                    </a:prstGeom>
                    <a:noFill/>
                    <a:ln w="9525">
                      <a:noFill/>
                    </a:ln>
                  </pic:spPr>
                </pic:pic>
              </a:graphicData>
            </a:graphic>
          </wp:inline>
        </w:drawing>
      </w:r>
    </w:p>
    <w:p w:rsidR="00AD3943" w:rsidRPr="000B6518" w:rsidRDefault="000B6518" w:rsidP="00AD3943">
      <w:pPr>
        <w:pStyle w:val="reader-word-layerreader-word-s1-9"/>
        <w:shd w:val="clear" w:color="auto" w:fill="FFFFFF"/>
        <w:spacing w:before="0" w:beforeAutospacing="0" w:after="0" w:afterAutospacing="0" w:line="360" w:lineRule="auto"/>
        <w:ind w:firstLine="480"/>
        <w:rPr>
          <w:rFonts w:ascii="Times New Roman" w:hAnsi="Times New Roman" w:cs="Times New Roman"/>
          <w:color w:val="000000" w:themeColor="text1"/>
          <w:szCs w:val="24"/>
        </w:rPr>
      </w:pPr>
      <w:r>
        <w:rPr>
          <w:rFonts w:ascii="Times New Roman" w:hAnsi="Times New Roman" w:cs="Times New Roman" w:hint="eastAsia"/>
          <w:color w:val="FF0000"/>
          <w:szCs w:val="24"/>
        </w:rPr>
        <w:t xml:space="preserve">            </w:t>
      </w:r>
      <w:r w:rsidRPr="000B6518">
        <w:rPr>
          <w:rFonts w:ascii="Times New Roman" w:hAnsi="Times New Roman" w:cs="Times New Roman" w:hint="eastAsia"/>
          <w:color w:val="000000" w:themeColor="text1"/>
          <w:szCs w:val="24"/>
        </w:rPr>
        <w:t xml:space="preserve">  </w:t>
      </w:r>
      <w:r w:rsidR="00AD3943" w:rsidRPr="000B6518">
        <w:rPr>
          <w:rFonts w:ascii="Times New Roman" w:hAnsi="Times New Roman" w:cs="Times New Roman"/>
          <w:color w:val="000000" w:themeColor="text1"/>
          <w:szCs w:val="24"/>
        </w:rPr>
        <w:t>（苯酐）</w:t>
      </w:r>
      <w:r w:rsidR="00AD3943" w:rsidRPr="000B6518">
        <w:rPr>
          <w:rFonts w:ascii="Times New Roman" w:hAnsi="Times New Roman" w:cs="Times New Roman"/>
          <w:color w:val="000000" w:themeColor="text1"/>
          <w:szCs w:val="24"/>
        </w:rPr>
        <w:t xml:space="preserve">   </w:t>
      </w:r>
      <w:r w:rsidR="00AD3943" w:rsidRPr="000B6518">
        <w:rPr>
          <w:rFonts w:ascii="Times New Roman" w:hAnsi="Times New Roman" w:cs="Times New Roman"/>
          <w:color w:val="000000" w:themeColor="text1"/>
          <w:szCs w:val="24"/>
        </w:rPr>
        <w:t>（辛醇）</w:t>
      </w:r>
      <w:r w:rsidR="00AD3943" w:rsidRPr="000B6518">
        <w:rPr>
          <w:rFonts w:ascii="Times New Roman" w:hAnsi="Times New Roman" w:cs="Times New Roman"/>
          <w:color w:val="000000" w:themeColor="text1"/>
          <w:szCs w:val="24"/>
        </w:rPr>
        <w:t xml:space="preserve">        </w:t>
      </w:r>
      <w:r w:rsidR="00AD3943" w:rsidRPr="000B6518">
        <w:rPr>
          <w:rFonts w:ascii="Times New Roman" w:hAnsi="Times New Roman" w:cs="Times New Roman"/>
          <w:color w:val="000000" w:themeColor="text1"/>
          <w:szCs w:val="24"/>
        </w:rPr>
        <w:t>（二辛酯）</w:t>
      </w:r>
    </w:p>
    <w:p w:rsidR="00D9220F" w:rsidRPr="0090630D" w:rsidRDefault="00D9220F" w:rsidP="00D9220F">
      <w:pPr>
        <w:pStyle w:val="reader-word-layerreader-word-s1-9"/>
        <w:shd w:val="clear" w:color="auto" w:fill="FFFFFF"/>
        <w:spacing w:before="0" w:beforeAutospacing="0" w:after="0" w:afterAutospacing="0" w:line="360" w:lineRule="auto"/>
        <w:jc w:val="both"/>
        <w:rPr>
          <w:rFonts w:ascii="Times New Roman" w:hAnsi="Times New Roman" w:cs="Times New Roman"/>
          <w:szCs w:val="24"/>
        </w:rPr>
      </w:pPr>
      <w:r w:rsidRPr="0090630D">
        <w:rPr>
          <w:rFonts w:ascii="Times New Roman" w:hAnsi="Times New Roman" w:cs="Times New Roman" w:hint="eastAsia"/>
          <w:szCs w:val="24"/>
        </w:rPr>
        <w:t xml:space="preserve">   </w:t>
      </w:r>
      <w:r w:rsidRPr="0090630D">
        <w:rPr>
          <w:rFonts w:ascii="Times New Roman" w:hAnsi="Times New Roman" w:cs="Times New Roman" w:hint="eastAsia"/>
          <w:szCs w:val="24"/>
        </w:rPr>
        <w:t>副反应：</w:t>
      </w:r>
    </w:p>
    <w:p w:rsidR="00D9220F" w:rsidRPr="0090630D" w:rsidRDefault="0090630D" w:rsidP="0090630D">
      <w:pPr>
        <w:pStyle w:val="reader-word-layerreader-word-s1-9"/>
        <w:numPr>
          <w:ilvl w:val="0"/>
          <w:numId w:val="18"/>
        </w:numPr>
        <w:shd w:val="clear" w:color="auto" w:fill="FFFFFF"/>
        <w:adjustRightInd w:val="0"/>
        <w:spacing w:before="0" w:beforeAutospacing="0" w:after="0" w:afterAutospacing="0" w:line="360" w:lineRule="auto"/>
        <w:ind w:left="0" w:firstLineChars="200" w:firstLine="480"/>
        <w:jc w:val="both"/>
        <w:rPr>
          <w:rFonts w:ascii="Times New Roman" w:hAnsi="Times New Roman" w:cs="Times New Roman"/>
          <w:szCs w:val="24"/>
        </w:rPr>
      </w:pPr>
      <w:r>
        <w:rPr>
          <w:rFonts w:eastAsia="宋体" w:hint="eastAsia"/>
          <w:szCs w:val="24"/>
        </w:rPr>
        <w:t xml:space="preserve"> </w:t>
      </w:r>
      <w:r w:rsidR="00D9220F" w:rsidRPr="0090630D">
        <w:rPr>
          <w:rFonts w:hint="eastAsia"/>
        </w:rPr>
        <w:t>两个醇分子脱1分子水生成醚，温度280℃时才会发生该反应，正常生产时会产生极少量的醚。</w:t>
      </w:r>
    </w:p>
    <w:p w:rsidR="00D9220F" w:rsidRPr="00227878" w:rsidRDefault="00D9220F" w:rsidP="0090630D">
      <w:pPr>
        <w:pStyle w:val="reader-word-layerreader-word-s1-9"/>
        <w:shd w:val="clear" w:color="auto" w:fill="FFFFFF"/>
        <w:spacing w:before="0" w:beforeAutospacing="0" w:after="0" w:afterAutospacing="0" w:line="360" w:lineRule="auto"/>
        <w:ind w:firstLineChars="600" w:firstLine="1440"/>
        <w:rPr>
          <w:rFonts w:ascii="Times New Roman" w:hAnsi="Times New Roman" w:cs="Times New Roman"/>
          <w:color w:val="00B050"/>
          <w:szCs w:val="24"/>
        </w:rPr>
      </w:pPr>
      <w:r w:rsidRPr="00227878">
        <w:rPr>
          <w:noProof/>
          <w:color w:val="00B050"/>
        </w:rPr>
        <w:drawing>
          <wp:inline distT="0" distB="0" distL="0" distR="0">
            <wp:extent cx="2533650" cy="276225"/>
            <wp:effectExtent l="19050" t="0" r="0" b="0"/>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7" cstate="print"/>
                    <a:srcRect/>
                    <a:stretch>
                      <a:fillRect/>
                    </a:stretch>
                  </pic:blipFill>
                  <pic:spPr bwMode="auto">
                    <a:xfrm>
                      <a:off x="0" y="0"/>
                      <a:ext cx="2533650" cy="276225"/>
                    </a:xfrm>
                    <a:prstGeom prst="rect">
                      <a:avLst/>
                    </a:prstGeom>
                    <a:noFill/>
                    <a:ln w="9525">
                      <a:noFill/>
                      <a:miter lim="800000"/>
                      <a:headEnd/>
                      <a:tailEnd/>
                    </a:ln>
                  </pic:spPr>
                </pic:pic>
              </a:graphicData>
            </a:graphic>
          </wp:inline>
        </w:drawing>
      </w:r>
    </w:p>
    <w:p w:rsidR="00D9220F" w:rsidRPr="0090630D" w:rsidRDefault="00D9220F" w:rsidP="0090630D">
      <w:pPr>
        <w:pStyle w:val="reader-word-layerreader-word-s1-9"/>
        <w:shd w:val="clear" w:color="auto" w:fill="FFFFFF"/>
        <w:spacing w:before="0" w:beforeAutospacing="0" w:after="0" w:afterAutospacing="0" w:line="360" w:lineRule="auto"/>
        <w:ind w:firstLineChars="700" w:firstLine="1680"/>
        <w:rPr>
          <w:rFonts w:ascii="Times New Roman" w:hAnsi="Times New Roman" w:cs="Times New Roman"/>
          <w:szCs w:val="24"/>
        </w:rPr>
      </w:pPr>
      <w:r w:rsidRPr="0090630D">
        <w:rPr>
          <w:rFonts w:ascii="Times New Roman" w:hAnsi="Times New Roman" w:cs="Times New Roman" w:hint="eastAsia"/>
          <w:szCs w:val="24"/>
        </w:rPr>
        <w:t>辛醇</w:t>
      </w:r>
      <w:r w:rsidRPr="0090630D">
        <w:rPr>
          <w:rFonts w:ascii="Times New Roman" w:hAnsi="Times New Roman" w:cs="Times New Roman"/>
          <w:szCs w:val="24"/>
        </w:rPr>
        <w:t xml:space="preserve">            </w:t>
      </w:r>
      <w:r w:rsidRPr="0090630D">
        <w:rPr>
          <w:rFonts w:ascii="Times New Roman" w:hAnsi="Times New Roman" w:cs="Times New Roman" w:hint="eastAsia"/>
          <w:szCs w:val="24"/>
        </w:rPr>
        <w:t>辛醚</w:t>
      </w:r>
    </w:p>
    <w:p w:rsidR="00D9220F" w:rsidRPr="00227878" w:rsidRDefault="00D9220F" w:rsidP="00D9220F">
      <w:pPr>
        <w:pStyle w:val="reader-word-layerreader-word-s1-9"/>
        <w:shd w:val="clear" w:color="auto" w:fill="FFFFFF"/>
        <w:spacing w:before="0" w:beforeAutospacing="0" w:after="0" w:afterAutospacing="0" w:line="360" w:lineRule="auto"/>
        <w:rPr>
          <w:rFonts w:ascii="Times New Roman" w:hAnsi="Times New Roman" w:cs="Times New Roman"/>
          <w:color w:val="00B050"/>
          <w:szCs w:val="24"/>
        </w:rPr>
      </w:pPr>
    </w:p>
    <w:p w:rsidR="00D9220F" w:rsidRPr="0090630D" w:rsidRDefault="00D9220F" w:rsidP="0090630D">
      <w:pPr>
        <w:pStyle w:val="reader-word-layerreader-word-s1-9"/>
        <w:numPr>
          <w:ilvl w:val="0"/>
          <w:numId w:val="18"/>
        </w:numPr>
        <w:shd w:val="clear" w:color="auto" w:fill="FFFFFF"/>
        <w:spacing w:before="0" w:beforeAutospacing="0" w:after="0" w:afterAutospacing="0" w:line="360" w:lineRule="auto"/>
        <w:rPr>
          <w:rFonts w:ascii="Times New Roman" w:hAnsi="Times New Roman" w:cs="Times New Roman"/>
          <w:szCs w:val="24"/>
        </w:rPr>
      </w:pPr>
      <w:r w:rsidRPr="0090630D">
        <w:rPr>
          <w:rFonts w:ascii="Times New Roman" w:hAnsi="Times New Roman" w:cs="Times New Roman"/>
          <w:szCs w:val="24"/>
        </w:rPr>
        <w:lastRenderedPageBreak/>
        <w:t xml:space="preserve"> </w:t>
      </w:r>
      <w:r w:rsidRPr="0090630D">
        <w:rPr>
          <w:rFonts w:ascii="Times New Roman" w:hAnsi="Times New Roman" w:cs="Times New Roman" w:hint="eastAsia"/>
          <w:szCs w:val="24"/>
        </w:rPr>
        <w:t>辛醇氧化成酮</w:t>
      </w:r>
    </w:p>
    <w:p w:rsidR="00D9220F" w:rsidRPr="00227878" w:rsidRDefault="0090630D" w:rsidP="0090630D">
      <w:pPr>
        <w:pStyle w:val="reader-word-layerreader-word-s1-9"/>
        <w:shd w:val="clear" w:color="auto" w:fill="FFFFFF"/>
        <w:spacing w:before="0" w:beforeAutospacing="0" w:after="0" w:afterAutospacing="0" w:line="360" w:lineRule="auto"/>
        <w:ind w:left="962" w:firstLineChars="100" w:firstLine="240"/>
        <w:jc w:val="both"/>
        <w:rPr>
          <w:color w:val="00B050"/>
        </w:rPr>
      </w:pPr>
      <w:r>
        <w:rPr>
          <w:rFonts w:hint="eastAsia"/>
          <w:color w:val="00B050"/>
        </w:rPr>
        <w:t xml:space="preserve">    </w:t>
      </w:r>
      <w:r w:rsidR="00D9220F" w:rsidRPr="00227878">
        <w:rPr>
          <w:noProof/>
          <w:color w:val="00B050"/>
        </w:rPr>
        <w:drawing>
          <wp:inline distT="0" distB="0" distL="0" distR="0">
            <wp:extent cx="2686050" cy="447675"/>
            <wp:effectExtent l="19050" t="0" r="0" b="0"/>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 cstate="print"/>
                    <a:srcRect/>
                    <a:stretch>
                      <a:fillRect/>
                    </a:stretch>
                  </pic:blipFill>
                  <pic:spPr bwMode="auto">
                    <a:xfrm>
                      <a:off x="0" y="0"/>
                      <a:ext cx="2686050" cy="447675"/>
                    </a:xfrm>
                    <a:prstGeom prst="rect">
                      <a:avLst/>
                    </a:prstGeom>
                    <a:noFill/>
                    <a:ln w="9525">
                      <a:noFill/>
                      <a:miter lim="800000"/>
                      <a:headEnd/>
                      <a:tailEnd/>
                    </a:ln>
                  </pic:spPr>
                </pic:pic>
              </a:graphicData>
            </a:graphic>
          </wp:inline>
        </w:drawing>
      </w:r>
      <w:r w:rsidR="00905D6E" w:rsidRPr="00227878">
        <w:rPr>
          <w:rFonts w:hint="eastAsia"/>
          <w:color w:val="00B050"/>
        </w:rPr>
        <w:t xml:space="preserve">  </w:t>
      </w:r>
    </w:p>
    <w:p w:rsidR="00D9220F" w:rsidRDefault="0090630D" w:rsidP="000B6518">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000000" w:themeColor="text1"/>
          <w:szCs w:val="24"/>
        </w:rPr>
      </w:pPr>
      <w:r>
        <w:rPr>
          <w:rFonts w:ascii="Times New Roman" w:hAnsi="Times New Roman" w:cs="Times New Roman" w:hint="eastAsia"/>
          <w:color w:val="000000" w:themeColor="text1"/>
          <w:szCs w:val="24"/>
        </w:rPr>
        <w:t xml:space="preserve">            </w:t>
      </w:r>
      <w:r>
        <w:rPr>
          <w:rFonts w:ascii="Times New Roman" w:hAnsi="Times New Roman" w:cs="Times New Roman" w:hint="eastAsia"/>
          <w:color w:val="000000" w:themeColor="text1"/>
          <w:szCs w:val="24"/>
        </w:rPr>
        <w:t>辛醇</w:t>
      </w:r>
      <w:r>
        <w:rPr>
          <w:rFonts w:ascii="Times New Roman" w:hAnsi="Times New Roman" w:cs="Times New Roman" w:hint="eastAsia"/>
          <w:color w:val="000000" w:themeColor="text1"/>
          <w:szCs w:val="24"/>
        </w:rPr>
        <w:t xml:space="preserve">                 </w:t>
      </w:r>
      <w:r>
        <w:rPr>
          <w:rFonts w:ascii="Times New Roman" w:hAnsi="Times New Roman" w:cs="Times New Roman" w:hint="eastAsia"/>
          <w:color w:val="000000" w:themeColor="text1"/>
          <w:szCs w:val="24"/>
        </w:rPr>
        <w:t>辛酮</w:t>
      </w:r>
    </w:p>
    <w:p w:rsidR="00AD3943" w:rsidRPr="000B6518" w:rsidRDefault="00AD3943" w:rsidP="000B6518">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000000" w:themeColor="text1"/>
          <w:szCs w:val="24"/>
        </w:rPr>
      </w:pPr>
      <w:r w:rsidRPr="000B6518">
        <w:rPr>
          <w:rFonts w:ascii="Times New Roman" w:hAnsi="Times New Roman" w:cs="Times New Roman" w:hint="eastAsia"/>
          <w:color w:val="000000" w:themeColor="text1"/>
          <w:szCs w:val="24"/>
        </w:rPr>
        <w:t>2</w:t>
      </w:r>
      <w:r w:rsidRPr="000B6518">
        <w:rPr>
          <w:rFonts w:ascii="Times New Roman" w:hAnsi="Times New Roman" w:cs="Times New Roman" w:hint="eastAsia"/>
          <w:color w:val="000000" w:themeColor="text1"/>
          <w:szCs w:val="24"/>
        </w:rPr>
        <w:t>、中和阶段</w:t>
      </w:r>
    </w:p>
    <w:p w:rsidR="00AD3943" w:rsidRPr="000B6518" w:rsidRDefault="00AD3943" w:rsidP="00AD3943">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000000" w:themeColor="text1"/>
          <w:szCs w:val="24"/>
        </w:rPr>
      </w:pPr>
      <w:r w:rsidRPr="000B6518">
        <w:rPr>
          <w:rFonts w:ascii="Times New Roman" w:hAnsi="Times New Roman" w:cs="Times New Roman" w:hint="eastAsia"/>
          <w:color w:val="000000" w:themeColor="text1"/>
          <w:szCs w:val="24"/>
        </w:rPr>
        <w:t>酸和碱作用生成盐和水的反应叫中和反应。</w:t>
      </w:r>
    </w:p>
    <w:p w:rsidR="000B6518" w:rsidRPr="000B6518" w:rsidRDefault="00AD3943" w:rsidP="0090630D">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000000" w:themeColor="text1"/>
          <w:szCs w:val="24"/>
        </w:rPr>
      </w:pPr>
      <w:r w:rsidRPr="000B6518">
        <w:rPr>
          <w:rFonts w:ascii="Times New Roman" w:hAnsi="Times New Roman" w:cs="Times New Roman" w:hint="eastAsia"/>
          <w:color w:val="000000" w:themeColor="text1"/>
          <w:szCs w:val="24"/>
        </w:rPr>
        <w:t>酯化合成的粗酯，含有一定的酸度。这些酸度主要由下列物质构成：</w:t>
      </w:r>
    </w:p>
    <w:p w:rsidR="00AD3943" w:rsidRPr="00714073" w:rsidRDefault="00AD3943" w:rsidP="00AD3943">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FF0000"/>
          <w:szCs w:val="24"/>
        </w:rPr>
      </w:pPr>
      <w:r w:rsidRPr="00714073">
        <w:rPr>
          <w:rFonts w:ascii="Times New Roman" w:hAnsi="Times New Roman" w:cs="Times New Roman"/>
          <w:noProof/>
          <w:color w:val="FF0000"/>
          <w:szCs w:val="24"/>
        </w:rPr>
        <w:drawing>
          <wp:anchor distT="0" distB="0" distL="114300" distR="114300" simplePos="0" relativeHeight="252632064" behindDoc="0" locked="0" layoutInCell="1" allowOverlap="1">
            <wp:simplePos x="0" y="0"/>
            <wp:positionH relativeFrom="column">
              <wp:posOffset>2214880</wp:posOffset>
            </wp:positionH>
            <wp:positionV relativeFrom="paragraph">
              <wp:posOffset>7620</wp:posOffset>
            </wp:positionV>
            <wp:extent cx="756920" cy="672465"/>
            <wp:effectExtent l="19050" t="0" r="5080" b="0"/>
            <wp:wrapSquare wrapText="bothSides"/>
            <wp:docPr id="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9"/>
                    <pic:cNvPicPr>
                      <a:picLocks noChangeAspect="1" noChangeArrowheads="1"/>
                    </pic:cNvPicPr>
                  </pic:nvPicPr>
                  <pic:blipFill>
                    <a:blip r:embed="rId19" cstate="print"/>
                    <a:srcRect/>
                    <a:stretch>
                      <a:fillRect/>
                    </a:stretch>
                  </pic:blipFill>
                  <pic:spPr bwMode="auto">
                    <a:xfrm>
                      <a:off x="0" y="0"/>
                      <a:ext cx="756920" cy="672465"/>
                    </a:xfrm>
                    <a:prstGeom prst="rect">
                      <a:avLst/>
                    </a:prstGeom>
                    <a:noFill/>
                  </pic:spPr>
                </pic:pic>
              </a:graphicData>
            </a:graphic>
          </wp:anchor>
        </w:drawing>
      </w:r>
    </w:p>
    <w:p w:rsidR="00AD3943" w:rsidRPr="00D9220F" w:rsidRDefault="00AD3943" w:rsidP="00AD3943">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000000" w:themeColor="text1"/>
          <w:szCs w:val="24"/>
        </w:rPr>
      </w:pPr>
      <w:r w:rsidRPr="00D9220F">
        <w:rPr>
          <w:rFonts w:ascii="Times New Roman" w:hAnsi="Times New Roman" w:cs="Times New Roman" w:hint="eastAsia"/>
          <w:color w:val="000000" w:themeColor="text1"/>
          <w:szCs w:val="24"/>
        </w:rPr>
        <w:t>未反应的有机酸</w:t>
      </w:r>
    </w:p>
    <w:p w:rsidR="00AD3943" w:rsidRPr="00D9220F" w:rsidRDefault="00AD3943" w:rsidP="00AD3943">
      <w:pPr>
        <w:ind w:firstLineChars="200" w:firstLine="420"/>
        <w:rPr>
          <w:color w:val="000000" w:themeColor="text1"/>
          <w:szCs w:val="21"/>
        </w:rPr>
      </w:pPr>
      <w:r w:rsidRPr="00D9220F">
        <w:rPr>
          <w:noProof/>
          <w:color w:val="000000" w:themeColor="text1"/>
        </w:rPr>
        <w:drawing>
          <wp:anchor distT="0" distB="0" distL="114300" distR="114300" simplePos="0" relativeHeight="252633088" behindDoc="0" locked="0" layoutInCell="1" allowOverlap="1">
            <wp:simplePos x="0" y="0"/>
            <wp:positionH relativeFrom="column">
              <wp:posOffset>3077210</wp:posOffset>
            </wp:positionH>
            <wp:positionV relativeFrom="paragraph">
              <wp:posOffset>220980</wp:posOffset>
            </wp:positionV>
            <wp:extent cx="817880" cy="723900"/>
            <wp:effectExtent l="19050" t="0" r="1270" b="0"/>
            <wp:wrapSquare wrapText="bothSides"/>
            <wp:docPr id="10"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20" cstate="print"/>
                    <a:srcRect/>
                    <a:stretch>
                      <a:fillRect/>
                    </a:stretch>
                  </pic:blipFill>
                  <pic:spPr bwMode="auto">
                    <a:xfrm>
                      <a:off x="0" y="0"/>
                      <a:ext cx="817880" cy="723900"/>
                    </a:xfrm>
                    <a:prstGeom prst="rect">
                      <a:avLst/>
                    </a:prstGeom>
                    <a:noFill/>
                  </pic:spPr>
                </pic:pic>
              </a:graphicData>
            </a:graphic>
          </wp:anchor>
        </w:drawing>
      </w:r>
    </w:p>
    <w:p w:rsidR="00AD3943" w:rsidRPr="00D9220F" w:rsidRDefault="00AD3943" w:rsidP="00AD3943">
      <w:pPr>
        <w:ind w:firstLineChars="200" w:firstLine="420"/>
        <w:rPr>
          <w:color w:val="000000" w:themeColor="text1"/>
          <w:szCs w:val="21"/>
        </w:rPr>
      </w:pPr>
    </w:p>
    <w:p w:rsidR="00AD3943" w:rsidRPr="00714073" w:rsidRDefault="00AD3943" w:rsidP="00AD3943">
      <w:pPr>
        <w:ind w:firstLineChars="200" w:firstLine="480"/>
        <w:rPr>
          <w:color w:val="FF0000"/>
          <w:szCs w:val="21"/>
        </w:rPr>
      </w:pPr>
      <w:r w:rsidRPr="00D9220F">
        <w:rPr>
          <w:rFonts w:ascii="Times New Roman" w:hAnsi="Times New Roman" w:cs="Times New Roman" w:hint="eastAsia"/>
          <w:color w:val="000000" w:themeColor="text1"/>
          <w:kern w:val="0"/>
          <w:sz w:val="24"/>
          <w:szCs w:val="24"/>
        </w:rPr>
        <w:t>及酸性酯（单酯酸）（二辛酯</w:t>
      </w:r>
      <w:r w:rsidRPr="00D9220F">
        <w:rPr>
          <w:rFonts w:ascii="Times New Roman" w:hAnsi="Times New Roman" w:cs="Times New Roman"/>
          <w:color w:val="000000" w:themeColor="text1"/>
          <w:kern w:val="0"/>
          <w:sz w:val="24"/>
          <w:szCs w:val="24"/>
        </w:rPr>
        <w:t>R</w:t>
      </w:r>
      <w:r w:rsidRPr="00D9220F">
        <w:rPr>
          <w:rFonts w:ascii="Times New Roman" w:hAnsi="Times New Roman" w:cs="Times New Roman" w:hint="eastAsia"/>
          <w:color w:val="000000" w:themeColor="text1"/>
          <w:kern w:val="0"/>
          <w:sz w:val="24"/>
          <w:szCs w:val="24"/>
        </w:rPr>
        <w:t>为</w:t>
      </w:r>
      <w:r w:rsidRPr="00D9220F">
        <w:rPr>
          <w:rFonts w:ascii="Times New Roman" w:hAnsi="Times New Roman" w:cs="Times New Roman"/>
          <w:color w:val="000000" w:themeColor="text1"/>
          <w:kern w:val="0"/>
          <w:sz w:val="24"/>
          <w:szCs w:val="24"/>
        </w:rPr>
        <w:t>C</w:t>
      </w:r>
      <w:r w:rsidRPr="00D9220F">
        <w:rPr>
          <w:rFonts w:ascii="Times New Roman" w:hAnsi="Times New Roman" w:cs="Times New Roman"/>
          <w:color w:val="000000" w:themeColor="text1"/>
          <w:kern w:val="0"/>
          <w:sz w:val="24"/>
          <w:szCs w:val="24"/>
          <w:vertAlign w:val="subscript"/>
        </w:rPr>
        <w:t>8</w:t>
      </w:r>
      <w:r w:rsidRPr="00D9220F">
        <w:rPr>
          <w:rFonts w:ascii="Times New Roman" w:hAnsi="Times New Roman" w:cs="Times New Roman"/>
          <w:color w:val="000000" w:themeColor="text1"/>
          <w:kern w:val="0"/>
          <w:sz w:val="24"/>
          <w:szCs w:val="24"/>
        </w:rPr>
        <w:t>H</w:t>
      </w:r>
      <w:r w:rsidRPr="00D9220F">
        <w:rPr>
          <w:rFonts w:ascii="Times New Roman" w:hAnsi="Times New Roman" w:cs="Times New Roman"/>
          <w:color w:val="000000" w:themeColor="text1"/>
          <w:kern w:val="0"/>
          <w:sz w:val="24"/>
          <w:szCs w:val="24"/>
          <w:vertAlign w:val="subscript"/>
        </w:rPr>
        <w:t>17</w:t>
      </w:r>
      <w:r w:rsidRPr="00D9220F">
        <w:rPr>
          <w:rFonts w:ascii="Times New Roman" w:hAnsi="Times New Roman" w:cs="Times New Roman"/>
          <w:color w:val="000000" w:themeColor="text1"/>
          <w:kern w:val="0"/>
          <w:sz w:val="24"/>
          <w:szCs w:val="24"/>
        </w:rPr>
        <w:t>)</w:t>
      </w:r>
    </w:p>
    <w:p w:rsidR="00AD3943" w:rsidRPr="00714073" w:rsidRDefault="00AD3943" w:rsidP="00AD3943">
      <w:pPr>
        <w:ind w:firstLineChars="200" w:firstLine="420"/>
        <w:rPr>
          <w:color w:val="FF0000"/>
          <w:szCs w:val="21"/>
        </w:rPr>
      </w:pPr>
    </w:p>
    <w:p w:rsidR="00AD3943" w:rsidRPr="00714073" w:rsidRDefault="00AD3943" w:rsidP="00AD3943">
      <w:pPr>
        <w:ind w:firstLineChars="200" w:firstLine="420"/>
        <w:rPr>
          <w:color w:val="FF0000"/>
          <w:szCs w:val="21"/>
        </w:rPr>
      </w:pPr>
    </w:p>
    <w:p w:rsidR="00AD3943" w:rsidRPr="00714073" w:rsidRDefault="00AD3943" w:rsidP="00677E56">
      <w:pPr>
        <w:rPr>
          <w:rFonts w:hAnsi="宋体"/>
          <w:color w:val="FF0000"/>
          <w:szCs w:val="21"/>
        </w:rPr>
      </w:pPr>
    </w:p>
    <w:p w:rsidR="007F15F9" w:rsidRPr="0084647D" w:rsidRDefault="00AD3943" w:rsidP="007F15F9">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szCs w:val="24"/>
        </w:rPr>
      </w:pPr>
      <w:r w:rsidRPr="00D9220F">
        <w:rPr>
          <w:rFonts w:ascii="Times New Roman" w:hAnsi="Times New Roman" w:cs="Times New Roman" w:hint="eastAsia"/>
          <w:color w:val="000000" w:themeColor="text1"/>
          <w:szCs w:val="24"/>
        </w:rPr>
        <w:t>由于酸碱存在，均能促使酯水解使化学平衡向左移动，同时作为成品的增塑剂，过高的酸度既不适于塑料制品加工的使用，而且不符合产品质量标准，因而必须把这些酸性杂质除去。利用中和反应原理使这些酸性物质与碱反应，生成能溶于水的钠盐与酯分离</w:t>
      </w:r>
      <w:r w:rsidR="007F15F9" w:rsidRPr="00D9220F">
        <w:rPr>
          <w:rFonts w:ascii="Times New Roman" w:hAnsi="Times New Roman" w:cs="Times New Roman" w:hint="eastAsia"/>
          <w:color w:val="000000" w:themeColor="text1"/>
          <w:szCs w:val="24"/>
        </w:rPr>
        <w:t>，</w:t>
      </w:r>
      <w:r w:rsidR="007F15F9" w:rsidRPr="0084647D">
        <w:rPr>
          <w:rFonts w:ascii="Times New Roman" w:hAnsi="Times New Roman" w:cs="Times New Roman"/>
          <w:szCs w:val="24"/>
        </w:rPr>
        <w:t>98%</w:t>
      </w:r>
      <w:r w:rsidR="007F15F9" w:rsidRPr="0084647D">
        <w:rPr>
          <w:rFonts w:ascii="Times New Roman" w:hAnsi="Times New Roman" w:cs="Times New Roman" w:hint="eastAsia"/>
          <w:szCs w:val="24"/>
        </w:rPr>
        <w:t>以上的酸性物质转化为有机盐。</w:t>
      </w:r>
    </w:p>
    <w:p w:rsidR="00AD3943" w:rsidRPr="00D9220F" w:rsidRDefault="00AD3943" w:rsidP="00AD3943">
      <w:pPr>
        <w:spacing w:line="360" w:lineRule="auto"/>
        <w:jc w:val="left"/>
        <w:rPr>
          <w:rFonts w:ascii="宋体" w:hAnsi="宋体"/>
          <w:color w:val="000000" w:themeColor="text1"/>
          <w:sz w:val="24"/>
        </w:rPr>
      </w:pPr>
      <w:r w:rsidRPr="00D9220F">
        <w:rPr>
          <w:rFonts w:ascii="宋体" w:hAnsi="宋体" w:hint="eastAsia"/>
          <w:color w:val="000000" w:themeColor="text1"/>
          <w:sz w:val="24"/>
        </w:rPr>
        <w:t xml:space="preserve">   中和反应方程式：</w:t>
      </w:r>
    </w:p>
    <w:p w:rsidR="00AD3943" w:rsidRPr="00714073" w:rsidRDefault="00AD3943" w:rsidP="00AD3943">
      <w:pPr>
        <w:ind w:firstLineChars="200" w:firstLine="420"/>
        <w:rPr>
          <w:rFonts w:hAnsi="宋体"/>
          <w:color w:val="FF0000"/>
          <w:szCs w:val="21"/>
        </w:rPr>
      </w:pPr>
    </w:p>
    <w:p w:rsidR="00AD3943" w:rsidRPr="00714073" w:rsidRDefault="00AD3943" w:rsidP="00AD3943">
      <w:pPr>
        <w:ind w:firstLineChars="200" w:firstLine="420"/>
        <w:jc w:val="center"/>
        <w:rPr>
          <w:color w:val="FF0000"/>
        </w:rPr>
      </w:pPr>
      <w:r w:rsidRPr="00714073">
        <w:rPr>
          <w:noProof/>
          <w:color w:val="FF0000"/>
        </w:rPr>
        <w:drawing>
          <wp:inline distT="0" distB="0" distL="0" distR="0">
            <wp:extent cx="3944171" cy="695325"/>
            <wp:effectExtent l="1905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1" cstate="print"/>
                    <a:srcRect/>
                    <a:stretch>
                      <a:fillRect/>
                    </a:stretch>
                  </pic:blipFill>
                  <pic:spPr bwMode="auto">
                    <a:xfrm>
                      <a:off x="0" y="0"/>
                      <a:ext cx="3944171" cy="695325"/>
                    </a:xfrm>
                    <a:prstGeom prst="rect">
                      <a:avLst/>
                    </a:prstGeom>
                    <a:noFill/>
                    <a:ln w="9525">
                      <a:noFill/>
                      <a:miter lim="800000"/>
                      <a:headEnd/>
                      <a:tailEnd/>
                    </a:ln>
                  </pic:spPr>
                </pic:pic>
              </a:graphicData>
            </a:graphic>
          </wp:inline>
        </w:drawing>
      </w:r>
      <w:r w:rsidRPr="00D9220F">
        <w:rPr>
          <w:rFonts w:hint="eastAsia"/>
          <w:color w:val="000000" w:themeColor="text1"/>
        </w:rPr>
        <w:t>①</w:t>
      </w:r>
    </w:p>
    <w:p w:rsidR="00AD3943" w:rsidRPr="00714073" w:rsidRDefault="00AD3943" w:rsidP="00AD3943">
      <w:pPr>
        <w:ind w:firstLineChars="200" w:firstLine="420"/>
        <w:rPr>
          <w:color w:val="FF0000"/>
        </w:rPr>
      </w:pPr>
    </w:p>
    <w:p w:rsidR="00AD3943" w:rsidRPr="00714073" w:rsidRDefault="00AD3943" w:rsidP="00AD3943">
      <w:pPr>
        <w:ind w:firstLineChars="200" w:firstLine="420"/>
        <w:jc w:val="center"/>
        <w:rPr>
          <w:color w:val="FF0000"/>
        </w:rPr>
      </w:pPr>
      <w:r w:rsidRPr="00714073">
        <w:rPr>
          <w:noProof/>
          <w:color w:val="FF0000"/>
        </w:rPr>
        <w:drawing>
          <wp:inline distT="0" distB="0" distL="0" distR="0">
            <wp:extent cx="3737704" cy="752475"/>
            <wp:effectExtent l="19050" t="0" r="0"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2" cstate="print"/>
                    <a:srcRect/>
                    <a:stretch>
                      <a:fillRect/>
                    </a:stretch>
                  </pic:blipFill>
                  <pic:spPr bwMode="auto">
                    <a:xfrm>
                      <a:off x="0" y="0"/>
                      <a:ext cx="3737704" cy="752475"/>
                    </a:xfrm>
                    <a:prstGeom prst="rect">
                      <a:avLst/>
                    </a:prstGeom>
                    <a:noFill/>
                    <a:ln w="9525">
                      <a:noFill/>
                      <a:miter lim="800000"/>
                      <a:headEnd/>
                      <a:tailEnd/>
                    </a:ln>
                  </pic:spPr>
                </pic:pic>
              </a:graphicData>
            </a:graphic>
          </wp:inline>
        </w:drawing>
      </w:r>
      <w:r w:rsidRPr="00D9220F">
        <w:rPr>
          <w:rFonts w:hint="eastAsia"/>
          <w:color w:val="000000" w:themeColor="text1"/>
        </w:rPr>
        <w:t>②</w:t>
      </w:r>
    </w:p>
    <w:p w:rsidR="00AD3943" w:rsidRPr="00714073" w:rsidRDefault="00AD3943" w:rsidP="00AD3943">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FF0000"/>
          <w:szCs w:val="24"/>
        </w:rPr>
      </w:pPr>
    </w:p>
    <w:p w:rsidR="00AD3943" w:rsidRDefault="00AD3943" w:rsidP="00AD3943">
      <w:pPr>
        <w:pStyle w:val="reader-word-layerreader-word-s1-9"/>
        <w:shd w:val="clear" w:color="auto" w:fill="FFFFFF"/>
        <w:spacing w:before="0" w:beforeAutospacing="0" w:after="0" w:afterAutospacing="0" w:line="360" w:lineRule="auto"/>
        <w:ind w:firstLineChars="200" w:firstLine="480"/>
        <w:jc w:val="both"/>
        <w:rPr>
          <w:rFonts w:ascii="Times New Roman" w:hAnsi="Times New Roman" w:cs="Times New Roman"/>
          <w:color w:val="000000" w:themeColor="text1"/>
          <w:szCs w:val="24"/>
        </w:rPr>
      </w:pPr>
      <w:r w:rsidRPr="00D9220F">
        <w:rPr>
          <w:rFonts w:ascii="Times New Roman" w:hAnsi="Times New Roman" w:cs="Times New Roman" w:hint="eastAsia"/>
          <w:color w:val="000000" w:themeColor="text1"/>
          <w:szCs w:val="24"/>
        </w:rPr>
        <w:t>在酯化反应较完全时，上述反应以①为主，②次之。</w:t>
      </w:r>
    </w:p>
    <w:p w:rsidR="00036BFF" w:rsidRPr="00847552" w:rsidRDefault="00036BFF" w:rsidP="00036BFF">
      <w:pPr>
        <w:spacing w:line="360" w:lineRule="auto"/>
        <w:ind w:firstLineChars="200" w:firstLine="482"/>
        <w:jc w:val="left"/>
        <w:rPr>
          <w:rFonts w:ascii="Times New Roman" w:eastAsia="宋体" w:hAnsi="Times New Roman" w:cs="Times New Roman"/>
          <w:b/>
          <w:bCs/>
          <w:color w:val="000000" w:themeColor="text1"/>
          <w:kern w:val="0"/>
          <w:sz w:val="24"/>
          <w:szCs w:val="24"/>
        </w:rPr>
      </w:pPr>
      <w:r w:rsidRPr="00847552">
        <w:rPr>
          <w:rFonts w:ascii="Times New Roman" w:eastAsia="宋体" w:hAnsi="Times New Roman" w:cs="Times New Roman" w:hint="eastAsia"/>
          <w:b/>
          <w:bCs/>
          <w:color w:val="000000" w:themeColor="text1"/>
          <w:kern w:val="0"/>
          <w:sz w:val="24"/>
          <w:szCs w:val="24"/>
        </w:rPr>
        <w:t>3.2.</w:t>
      </w:r>
      <w:r w:rsidR="0084647D">
        <w:rPr>
          <w:rFonts w:ascii="Times New Roman" w:eastAsia="宋体" w:hAnsi="Times New Roman" w:cs="Times New Roman" w:hint="eastAsia"/>
          <w:b/>
          <w:bCs/>
          <w:color w:val="000000" w:themeColor="text1"/>
          <w:kern w:val="0"/>
          <w:sz w:val="24"/>
          <w:szCs w:val="24"/>
        </w:rPr>
        <w:t>2.2</w:t>
      </w:r>
      <w:r w:rsidRPr="00847552">
        <w:rPr>
          <w:rFonts w:ascii="Times New Roman" w:eastAsia="宋体" w:hAnsi="Times New Roman" w:cs="Times New Roman" w:hint="eastAsia"/>
          <w:b/>
          <w:bCs/>
          <w:color w:val="000000" w:themeColor="text1"/>
          <w:kern w:val="0"/>
          <w:sz w:val="24"/>
          <w:szCs w:val="24"/>
        </w:rPr>
        <w:t>生产工艺流程</w:t>
      </w:r>
    </w:p>
    <w:p w:rsidR="00BA62DC" w:rsidRPr="00847552" w:rsidRDefault="00BA62DC" w:rsidP="00BA62DC">
      <w:pPr>
        <w:spacing w:line="360" w:lineRule="auto"/>
        <w:ind w:firstLineChars="200" w:firstLine="480"/>
        <w:jc w:val="left"/>
        <w:rPr>
          <w:color w:val="000000" w:themeColor="text1"/>
          <w:sz w:val="24"/>
        </w:rPr>
      </w:pPr>
      <w:r w:rsidRPr="00847552">
        <w:rPr>
          <w:color w:val="000000" w:themeColor="text1"/>
          <w:sz w:val="24"/>
        </w:rPr>
        <w:t>1</w:t>
      </w:r>
      <w:r w:rsidRPr="00847552">
        <w:rPr>
          <w:rFonts w:hint="eastAsia"/>
          <w:color w:val="000000" w:themeColor="text1"/>
          <w:sz w:val="24"/>
        </w:rPr>
        <w:t>、投料</w:t>
      </w:r>
    </w:p>
    <w:p w:rsidR="004A7581" w:rsidRPr="00847552" w:rsidRDefault="004A7581" w:rsidP="004A7581">
      <w:pPr>
        <w:spacing w:line="360" w:lineRule="auto"/>
        <w:ind w:firstLineChars="200" w:firstLine="480"/>
        <w:jc w:val="left"/>
        <w:rPr>
          <w:color w:val="000000" w:themeColor="text1"/>
          <w:sz w:val="24"/>
        </w:rPr>
      </w:pPr>
      <w:r w:rsidRPr="00847552">
        <w:rPr>
          <w:rFonts w:hint="eastAsia"/>
          <w:color w:val="000000" w:themeColor="text1"/>
          <w:sz w:val="24"/>
        </w:rPr>
        <w:t>在真空状态下，将计量好的原料辛醇（过量）和精馏处理后的辛醇转入预溶釜，开启搅拌，将规定量的苯酐自投料口投入到预溶釜，投料过程中少量的苯酐粉尘和辛醇经冷凝器冷</w:t>
      </w:r>
      <w:r w:rsidRPr="00847552">
        <w:rPr>
          <w:rFonts w:hint="eastAsia"/>
          <w:color w:val="000000" w:themeColor="text1"/>
          <w:sz w:val="24"/>
        </w:rPr>
        <w:lastRenderedPageBreak/>
        <w:t>凝收集后，不凝气体</w:t>
      </w:r>
      <w:r w:rsidRPr="00847552">
        <w:rPr>
          <w:color w:val="000000" w:themeColor="text1"/>
          <w:sz w:val="24"/>
        </w:rPr>
        <w:t>G</w:t>
      </w:r>
      <w:r w:rsidRPr="00847552">
        <w:rPr>
          <w:color w:val="000000" w:themeColor="text1"/>
          <w:sz w:val="24"/>
          <w:vertAlign w:val="subscript"/>
        </w:rPr>
        <w:t>2</w:t>
      </w:r>
      <w:r w:rsidRPr="00847552">
        <w:rPr>
          <w:rFonts w:hint="eastAsia"/>
          <w:color w:val="000000" w:themeColor="text1"/>
          <w:sz w:val="24"/>
        </w:rPr>
        <w:t>随真空抽至集气处理系统，随其它工艺废气一起处理排放。</w:t>
      </w:r>
    </w:p>
    <w:p w:rsidR="004A7581" w:rsidRPr="00847552" w:rsidRDefault="004A7581" w:rsidP="004A7581">
      <w:pPr>
        <w:spacing w:line="360" w:lineRule="auto"/>
        <w:ind w:firstLineChars="200" w:firstLine="480"/>
        <w:jc w:val="left"/>
        <w:rPr>
          <w:color w:val="000000" w:themeColor="text1"/>
          <w:sz w:val="24"/>
        </w:rPr>
      </w:pPr>
      <w:r w:rsidRPr="00847552">
        <w:rPr>
          <w:rFonts w:hint="eastAsia"/>
          <w:color w:val="000000" w:themeColor="text1"/>
          <w:sz w:val="24"/>
        </w:rPr>
        <w:t>产污环节：投料及升温产生的醇气冷凝后的不凝气</w:t>
      </w:r>
      <w:r w:rsidRPr="00847552">
        <w:rPr>
          <w:color w:val="000000" w:themeColor="text1"/>
          <w:sz w:val="24"/>
        </w:rPr>
        <w:t>G</w:t>
      </w:r>
      <w:r w:rsidRPr="00847552">
        <w:rPr>
          <w:color w:val="000000" w:themeColor="text1"/>
          <w:sz w:val="24"/>
          <w:vertAlign w:val="subscript"/>
        </w:rPr>
        <w:t>2</w:t>
      </w:r>
    </w:p>
    <w:p w:rsidR="00E362F2" w:rsidRPr="00847552" w:rsidRDefault="00880937">
      <w:pPr>
        <w:spacing w:line="360" w:lineRule="auto"/>
        <w:ind w:firstLineChars="200" w:firstLine="480"/>
        <w:jc w:val="left"/>
        <w:rPr>
          <w:color w:val="000000" w:themeColor="text1"/>
          <w:sz w:val="24"/>
        </w:rPr>
      </w:pPr>
      <w:r w:rsidRPr="00847552">
        <w:rPr>
          <w:rFonts w:hint="eastAsia"/>
          <w:color w:val="000000" w:themeColor="text1"/>
          <w:sz w:val="24"/>
        </w:rPr>
        <w:t>2</w:t>
      </w:r>
      <w:r w:rsidRPr="00847552">
        <w:rPr>
          <w:rFonts w:hint="eastAsia"/>
          <w:color w:val="000000" w:themeColor="text1"/>
          <w:sz w:val="24"/>
        </w:rPr>
        <w:t>、</w:t>
      </w:r>
      <w:r w:rsidR="00DE23AA" w:rsidRPr="00847552">
        <w:rPr>
          <w:rFonts w:hint="eastAsia"/>
          <w:color w:val="000000" w:themeColor="text1"/>
          <w:sz w:val="24"/>
        </w:rPr>
        <w:t>酯化反应</w:t>
      </w:r>
    </w:p>
    <w:p w:rsidR="00A80E97" w:rsidRDefault="00A80E97" w:rsidP="00A80E97">
      <w:pPr>
        <w:spacing w:line="360" w:lineRule="auto"/>
        <w:ind w:firstLineChars="200" w:firstLine="480"/>
        <w:jc w:val="left"/>
        <w:rPr>
          <w:sz w:val="24"/>
        </w:rPr>
      </w:pPr>
      <w:r>
        <w:rPr>
          <w:rFonts w:hint="eastAsia"/>
          <w:sz w:val="24"/>
        </w:rPr>
        <w:t>预溶完成后，在搅拌状态下用泵转至酯化釜中，同时开启酯化搅拌，转料完毕后开启导热油进行升温，待釜温升至</w:t>
      </w:r>
      <w:r>
        <w:rPr>
          <w:sz w:val="24"/>
        </w:rPr>
        <w:t>180</w:t>
      </w:r>
      <w:r>
        <w:rPr>
          <w:rFonts w:ascii="宋体" w:eastAsia="宋体" w:hAnsi="宋体" w:cs="宋体" w:hint="eastAsia"/>
          <w:sz w:val="24"/>
        </w:rPr>
        <w:t>℃</w:t>
      </w:r>
      <w:r>
        <w:rPr>
          <w:rFonts w:hint="eastAsia"/>
          <w:sz w:val="24"/>
        </w:rPr>
        <w:t>时，加入规定量的催化剂（催化剂钛酸四丁酯，起催化作用，不参与工艺反应）进行酯化反应。在反应过程中，</w:t>
      </w:r>
      <w:r>
        <w:rPr>
          <w:rFonts w:ascii="宋体" w:eastAsia="宋体" w:hAnsi="宋体" w:cs="宋体" w:hint="eastAsia"/>
          <w:kern w:val="0"/>
          <w:sz w:val="24"/>
          <w:szCs w:val="24"/>
        </w:rPr>
        <w:t>过量的辛醇和反应生成的水混合蒸气（辛醇和水的比例约为1.7:1）通过冷凝器（一级冷凝器，冷凝器换热面积150m</w:t>
      </w:r>
      <w:r>
        <w:rPr>
          <w:rFonts w:ascii="宋体" w:eastAsia="宋体" w:hAnsi="宋体" w:cs="宋体" w:hint="eastAsia"/>
          <w:kern w:val="0"/>
          <w:sz w:val="24"/>
          <w:szCs w:val="24"/>
          <w:vertAlign w:val="superscript"/>
        </w:rPr>
        <w:t>2</w:t>
      </w:r>
      <w:r>
        <w:rPr>
          <w:rFonts w:ascii="宋体" w:eastAsia="宋体" w:hAnsi="宋体" w:cs="宋体" w:hint="eastAsia"/>
          <w:kern w:val="0"/>
          <w:sz w:val="24"/>
          <w:szCs w:val="24"/>
        </w:rPr>
        <w:t>）冷凝后，进入醇水分离罐，冷凝介质为循环冷凝水（进水温度28℃），酯化塔气相温度175～185℃，水的沸点100℃，辛醇沸点183℃，在此条件下，水冷凝效率95%，辛醇冷凝效率98.5%，少量的不凝放空废气（G3）由缓冲罐放空口收集至工艺废气处理装置，</w:t>
      </w:r>
      <w:r>
        <w:rPr>
          <w:rFonts w:hint="eastAsia"/>
          <w:sz w:val="24"/>
        </w:rPr>
        <w:t>辛醇难溶于水，在醇水分离罐内分层，辛醇在上层留至反应釜，水在下层，反应产生的废水</w:t>
      </w:r>
      <w:r>
        <w:rPr>
          <w:sz w:val="24"/>
        </w:rPr>
        <w:t>W1</w:t>
      </w:r>
      <w:r>
        <w:rPr>
          <w:rFonts w:hint="eastAsia"/>
          <w:sz w:val="24"/>
        </w:rPr>
        <w:t>由厂内污水处理站初步处理达标后经管网排向园区污水处理厂。反应</w:t>
      </w:r>
      <w:r>
        <w:rPr>
          <w:sz w:val="24"/>
        </w:rPr>
        <w:t>8</w:t>
      </w:r>
      <w:r>
        <w:rPr>
          <w:rFonts w:hint="eastAsia"/>
          <w:sz w:val="24"/>
        </w:rPr>
        <w:t>小时时开始取样检测，此后每隔</w:t>
      </w:r>
      <w:r>
        <w:rPr>
          <w:sz w:val="24"/>
        </w:rPr>
        <w:t>1</w:t>
      </w:r>
      <w:r>
        <w:rPr>
          <w:rFonts w:hint="eastAsia"/>
          <w:sz w:val="24"/>
        </w:rPr>
        <w:t>小时检测一次酸值，当酸值降至</w:t>
      </w:r>
      <w:r>
        <w:rPr>
          <w:sz w:val="24"/>
        </w:rPr>
        <w:t>1.5mgKOH/g</w:t>
      </w:r>
      <w:r>
        <w:rPr>
          <w:rFonts w:hint="eastAsia"/>
          <w:sz w:val="24"/>
        </w:rPr>
        <w:t>时，可认为反应结束，此时苯酐的转化率为</w:t>
      </w:r>
      <w:r>
        <w:rPr>
          <w:sz w:val="24"/>
        </w:rPr>
        <w:t>99.5%</w:t>
      </w:r>
      <w:r>
        <w:rPr>
          <w:rFonts w:hint="eastAsia"/>
          <w:sz w:val="24"/>
        </w:rPr>
        <w:t>以上，该工序产生副反应，</w:t>
      </w:r>
      <w:r w:rsidRPr="00A63158">
        <w:rPr>
          <w:sz w:val="24"/>
        </w:rPr>
        <w:t>6%-7%</w:t>
      </w:r>
      <w:r>
        <w:rPr>
          <w:rFonts w:hint="eastAsia"/>
          <w:sz w:val="24"/>
        </w:rPr>
        <w:t>的辛醇被氧化为辛酮，极少量的辛醇缩水产生醚。反应结束后，打开循环水对反应釜中反应好的物料进行降温，降温至</w:t>
      </w:r>
      <w:r>
        <w:rPr>
          <w:sz w:val="24"/>
        </w:rPr>
        <w:t>120</w:t>
      </w:r>
      <w:r>
        <w:rPr>
          <w:rFonts w:ascii="宋体" w:eastAsia="宋体" w:hAnsi="宋体" w:cs="宋体" w:hint="eastAsia"/>
          <w:sz w:val="24"/>
        </w:rPr>
        <w:t>℃</w:t>
      </w:r>
      <w:r>
        <w:rPr>
          <w:rFonts w:hint="eastAsia"/>
          <w:sz w:val="24"/>
        </w:rPr>
        <w:t>以下时泵入中和环节。</w:t>
      </w:r>
    </w:p>
    <w:p w:rsidR="00E362F2" w:rsidRPr="00624C7D" w:rsidRDefault="00B8243D">
      <w:pPr>
        <w:spacing w:line="360" w:lineRule="auto"/>
        <w:ind w:firstLineChars="200" w:firstLine="480"/>
        <w:jc w:val="left"/>
        <w:rPr>
          <w:color w:val="000000" w:themeColor="text1"/>
          <w:sz w:val="24"/>
        </w:rPr>
      </w:pPr>
      <w:r w:rsidRPr="00624C7D">
        <w:rPr>
          <w:rFonts w:hint="eastAsia"/>
          <w:color w:val="000000" w:themeColor="text1"/>
          <w:sz w:val="24"/>
        </w:rPr>
        <w:t>3</w:t>
      </w:r>
      <w:r w:rsidR="00DE23AA" w:rsidRPr="00624C7D">
        <w:rPr>
          <w:rFonts w:hint="eastAsia"/>
          <w:color w:val="000000" w:themeColor="text1"/>
          <w:sz w:val="24"/>
        </w:rPr>
        <w:t>、中和、水洗</w:t>
      </w:r>
    </w:p>
    <w:p w:rsidR="00C62D68" w:rsidRPr="00624C7D" w:rsidRDefault="00C62D68" w:rsidP="00C62D68">
      <w:pPr>
        <w:spacing w:line="360" w:lineRule="auto"/>
        <w:ind w:firstLineChars="200" w:firstLine="480"/>
        <w:jc w:val="left"/>
        <w:rPr>
          <w:rFonts w:eastAsia="宋体"/>
          <w:color w:val="000000" w:themeColor="text1"/>
          <w:sz w:val="24"/>
        </w:rPr>
      </w:pPr>
      <w:r w:rsidRPr="00624C7D">
        <w:rPr>
          <w:rFonts w:hint="eastAsia"/>
          <w:color w:val="000000" w:themeColor="text1"/>
          <w:sz w:val="24"/>
        </w:rPr>
        <w:t>酯化合成的粗酯，含有一定的酸度，</w:t>
      </w:r>
      <w:r w:rsidRPr="00624C7D">
        <w:rPr>
          <w:rFonts w:ascii="Times New Roman" w:eastAsia="宋体" w:hAnsi="Times New Roman" w:cs="Times New Roman" w:hint="eastAsia"/>
          <w:color w:val="000000" w:themeColor="text1"/>
          <w:sz w:val="24"/>
          <w:szCs w:val="24"/>
        </w:rPr>
        <w:t>过高的酸度既不适于塑料制品加工的使用，而且不符合产品质量标准，因而必须把这些酸性杂质除去，先用浓度为</w:t>
      </w:r>
      <w:r w:rsidRPr="00624C7D">
        <w:rPr>
          <w:rFonts w:ascii="Times New Roman" w:eastAsia="宋体" w:hAnsi="Times New Roman" w:cs="Times New Roman"/>
          <w:color w:val="000000" w:themeColor="text1"/>
          <w:sz w:val="24"/>
          <w:szCs w:val="24"/>
        </w:rPr>
        <w:t>5%</w:t>
      </w:r>
      <w:r w:rsidRPr="00624C7D">
        <w:rPr>
          <w:rFonts w:ascii="Times New Roman" w:eastAsia="宋体" w:hAnsi="Times New Roman" w:cs="Times New Roman" w:hint="eastAsia"/>
          <w:color w:val="000000" w:themeColor="text1"/>
          <w:sz w:val="24"/>
          <w:szCs w:val="24"/>
        </w:rPr>
        <w:t>的</w:t>
      </w:r>
      <w:r w:rsidRPr="00624C7D">
        <w:rPr>
          <w:rFonts w:ascii="Times New Roman" w:eastAsia="宋体" w:hAnsi="Times New Roman" w:cs="Times New Roman"/>
          <w:color w:val="000000" w:themeColor="text1"/>
          <w:sz w:val="24"/>
          <w:szCs w:val="24"/>
        </w:rPr>
        <w:t>NaOH</w:t>
      </w:r>
      <w:r w:rsidRPr="00624C7D">
        <w:rPr>
          <w:rFonts w:ascii="Times New Roman" w:eastAsia="宋体" w:hAnsi="Times New Roman" w:cs="Times New Roman" w:hint="eastAsia"/>
          <w:color w:val="000000" w:themeColor="text1"/>
          <w:sz w:val="24"/>
          <w:szCs w:val="24"/>
        </w:rPr>
        <w:t>碱溶液中和料液中含有的少量邻苯二甲酸和邻苯二甲酸单酯，再用水洗涤过量的碱液（产生废水</w:t>
      </w:r>
      <w:r w:rsidRPr="00624C7D">
        <w:rPr>
          <w:rFonts w:ascii="Times New Roman" w:eastAsia="宋体" w:hAnsi="Times New Roman" w:cs="Times New Roman"/>
          <w:color w:val="000000" w:themeColor="text1"/>
          <w:sz w:val="24"/>
          <w:szCs w:val="24"/>
        </w:rPr>
        <w:t>W</w:t>
      </w:r>
      <w:r w:rsidRPr="00624C7D">
        <w:rPr>
          <w:rFonts w:ascii="Times New Roman" w:eastAsia="宋体" w:hAnsi="Times New Roman" w:cs="Times New Roman"/>
          <w:color w:val="000000" w:themeColor="text1"/>
          <w:sz w:val="24"/>
          <w:szCs w:val="24"/>
          <w:vertAlign w:val="subscript"/>
        </w:rPr>
        <w:t>2</w:t>
      </w:r>
      <w:r w:rsidRPr="00624C7D">
        <w:rPr>
          <w:rFonts w:ascii="Times New Roman" w:eastAsia="宋体" w:hAnsi="Times New Roman" w:cs="Times New Roman" w:hint="eastAsia"/>
          <w:color w:val="000000" w:themeColor="text1"/>
          <w:sz w:val="24"/>
          <w:szCs w:val="24"/>
        </w:rPr>
        <w:t>）</w:t>
      </w:r>
      <w:r w:rsidR="00624C7D">
        <w:rPr>
          <w:rFonts w:ascii="Times New Roman" w:eastAsia="宋体" w:hAnsi="Times New Roman" w:cs="Times New Roman" w:hint="eastAsia"/>
          <w:color w:val="000000" w:themeColor="text1"/>
          <w:sz w:val="24"/>
          <w:szCs w:val="24"/>
        </w:rPr>
        <w:t>。</w:t>
      </w:r>
    </w:p>
    <w:p w:rsidR="0043117E" w:rsidRDefault="00EC42BD" w:rsidP="0043117E">
      <w:pPr>
        <w:spacing w:line="360" w:lineRule="auto"/>
        <w:ind w:firstLineChars="200" w:firstLine="480"/>
        <w:jc w:val="left"/>
        <w:rPr>
          <w:sz w:val="24"/>
        </w:rPr>
      </w:pPr>
      <w:r w:rsidRPr="008F78EA">
        <w:rPr>
          <w:rFonts w:ascii="宋体" w:eastAsia="宋体" w:hAnsi="宋体" w:cs="宋体"/>
          <w:kern w:val="0"/>
          <w:sz w:val="24"/>
          <w:szCs w:val="24"/>
        </w:rPr>
        <w:t>开启真空阀使中和釜形成真空，然后在负压状态下将料液自酯化釜转移至中和釜中。开启中和釜搅拌，加入定量配制好的浓度约5%的氢氧化钠碱溶液中和料液中含有的少量的邻苯二甲酸和邻苯二甲酸单酯，反应料液温度95℃，持续反应30分钟，然后静置分层分出下部的碱水，并对所得酯层进行水洗，中和水和水洗水先进行静置分层，上层粗酯进行回收，产生的废水（W2）先打入油酯分离罐静置分离后抽取上部的醇酯料回收，泵入酸析反应器对W2先进行酸析处理：加入适量的硫酸，调节PH3-4，99%以上的有机钠盐和硫酸反应生成有机酸和硫酸钠，过滤出有机酸（主要成分为邻苯二甲酸，与辛醇反应得DOP，经过酸析得有机酸，有机酸的回收增加了产品收率），硫酸钠盐水进MVR进行蒸发处理，蒸出的废水由厂内污水处理站初步处理达标后经市政管网排向园区污水处理厂，结晶的硫酸钠转移至有资质的单位进行利用。</w:t>
      </w:r>
      <w:r w:rsidRPr="008F78EA">
        <w:rPr>
          <w:rFonts w:ascii="宋体" w:eastAsia="宋体" w:hAnsi="宋体" w:cs="宋体"/>
          <w:kern w:val="0"/>
          <w:sz w:val="24"/>
          <w:szCs w:val="24"/>
        </w:rPr>
        <w:br/>
      </w:r>
      <w:r w:rsidR="00C76D57">
        <w:rPr>
          <w:rFonts w:hint="eastAsia"/>
          <w:sz w:val="24"/>
        </w:rPr>
        <w:lastRenderedPageBreak/>
        <w:t xml:space="preserve">    </w:t>
      </w:r>
      <w:r w:rsidR="0043117E">
        <w:rPr>
          <w:rFonts w:hint="eastAsia"/>
          <w:sz w:val="24"/>
        </w:rPr>
        <w:t>产污环节：中和水洗废水</w:t>
      </w:r>
      <w:r w:rsidR="0043117E">
        <w:rPr>
          <w:sz w:val="24"/>
        </w:rPr>
        <w:t>W2</w:t>
      </w:r>
    </w:p>
    <w:p w:rsidR="00E362F2" w:rsidRPr="00DA4DAE" w:rsidRDefault="00B8243D" w:rsidP="0043117E">
      <w:pPr>
        <w:spacing w:line="360" w:lineRule="auto"/>
        <w:ind w:firstLineChars="200" w:firstLine="480"/>
        <w:jc w:val="left"/>
        <w:rPr>
          <w:color w:val="000000" w:themeColor="text1"/>
          <w:sz w:val="24"/>
        </w:rPr>
      </w:pPr>
      <w:r w:rsidRPr="00DA4DAE">
        <w:rPr>
          <w:rFonts w:hint="eastAsia"/>
          <w:color w:val="000000" w:themeColor="text1"/>
          <w:sz w:val="24"/>
        </w:rPr>
        <w:t>4</w:t>
      </w:r>
      <w:r w:rsidR="00DE23AA" w:rsidRPr="00DA4DAE">
        <w:rPr>
          <w:rFonts w:hint="eastAsia"/>
          <w:color w:val="000000" w:themeColor="text1"/>
          <w:sz w:val="24"/>
        </w:rPr>
        <w:t>、脱醇</w:t>
      </w:r>
      <w:r w:rsidR="00610823" w:rsidRPr="00DA4DAE">
        <w:rPr>
          <w:color w:val="000000" w:themeColor="text1"/>
          <w:sz w:val="24"/>
        </w:rPr>
        <w:tab/>
      </w:r>
    </w:p>
    <w:p w:rsidR="00212474" w:rsidRDefault="00212474" w:rsidP="00212474">
      <w:pPr>
        <w:spacing w:line="360" w:lineRule="auto"/>
        <w:ind w:firstLineChars="200" w:firstLine="480"/>
        <w:rPr>
          <w:rFonts w:ascii="宋体" w:eastAsia="宋体" w:hAnsi="宋体" w:cs="宋体"/>
          <w:kern w:val="0"/>
          <w:sz w:val="24"/>
          <w:szCs w:val="24"/>
        </w:rPr>
      </w:pPr>
      <w:r>
        <w:rPr>
          <w:rFonts w:ascii="宋体" w:eastAsia="宋体" w:hAnsi="宋体" w:cs="宋体" w:hint="eastAsia"/>
          <w:kern w:val="0"/>
          <w:sz w:val="24"/>
          <w:szCs w:val="24"/>
        </w:rPr>
        <w:t>将中和水洗好的粗酯物料在负压状态下（真空度-0.08MPa）转移至脱醇釜内，打开导热油阀门升温进行减压脱醇。为使过量的醇较快的分离出来，采用汽提方式，向脱醇釜内通入蒸汽，保持釜温180℃左右，蒸出过量的辛醇和水蒸汽（辛醇和水蒸汽的比例约为3:1），经冷凝后（二级冷凝，每个冷凝器的换热面积为100m</w:t>
      </w:r>
      <w:r>
        <w:rPr>
          <w:rFonts w:ascii="宋体" w:eastAsia="宋体" w:hAnsi="宋体" w:cs="宋体" w:hint="eastAsia"/>
          <w:kern w:val="0"/>
          <w:sz w:val="24"/>
          <w:szCs w:val="24"/>
          <w:vertAlign w:val="superscript"/>
        </w:rPr>
        <w:t>2</w:t>
      </w:r>
      <w:r>
        <w:rPr>
          <w:rFonts w:ascii="宋体" w:eastAsia="宋体" w:hAnsi="宋体" w:cs="宋体" w:hint="eastAsia"/>
          <w:kern w:val="0"/>
          <w:sz w:val="24"/>
          <w:szCs w:val="24"/>
        </w:rPr>
        <w:t>）进入回收醇接收罐，冷凝器所使用的介质为循环水冷（进水温度28℃，出水温度65℃），脱醇塔气相温度170～175℃，该真空状态下，水的沸点为96℃，辛醇的沸点172℃，水的冷凝效率96%，辛醇的冷凝效率为99.5%，回收醇静置分层后，上层辛醇进行回收，下层水进入污水处理站处理。不凝气进入抽真空系统（G6）。脱醇过程中依据辛醇回流量大小控制好温升速度。当回流视镜到无醇脱出时，取料液进行闪点酸值检测。化验合格后（闪点≥200℃，酸值≤0.1mgKOH/g）结束脱醇，将物料降温至120℃转入过滤工序。</w:t>
      </w:r>
    </w:p>
    <w:p w:rsidR="00E05710" w:rsidRPr="0084647D" w:rsidRDefault="00C76D57" w:rsidP="00212474">
      <w:pPr>
        <w:spacing w:line="360" w:lineRule="auto"/>
        <w:ind w:firstLineChars="150" w:firstLine="360"/>
        <w:rPr>
          <w:sz w:val="24"/>
        </w:rPr>
      </w:pPr>
      <w:r>
        <w:rPr>
          <w:rFonts w:ascii="宋体" w:eastAsia="宋体" w:hAnsi="宋体" w:cs="宋体" w:hint="eastAsia"/>
          <w:kern w:val="0"/>
          <w:sz w:val="24"/>
          <w:szCs w:val="24"/>
        </w:rPr>
        <w:t xml:space="preserve"> </w:t>
      </w:r>
      <w:r w:rsidRPr="008F78EA">
        <w:rPr>
          <w:rFonts w:ascii="宋体" w:eastAsia="宋体" w:hAnsi="宋体" w:cs="宋体"/>
          <w:kern w:val="0"/>
          <w:sz w:val="24"/>
          <w:szCs w:val="24"/>
        </w:rPr>
        <w:t>酯化产生的副产辛酮等在脱醇工序随过量的辛醇进入回收醇中，在回收醇精制过程中采出。</w:t>
      </w:r>
      <w:r w:rsidRPr="008F78EA">
        <w:rPr>
          <w:rFonts w:ascii="宋体" w:eastAsia="宋体" w:hAnsi="宋体" w:cs="宋体"/>
          <w:kern w:val="0"/>
          <w:sz w:val="24"/>
          <w:szCs w:val="24"/>
        </w:rPr>
        <w:br/>
      </w:r>
      <w:r>
        <w:rPr>
          <w:rFonts w:hint="eastAsia"/>
          <w:color w:val="00B050"/>
          <w:sz w:val="24"/>
        </w:rPr>
        <w:t xml:space="preserve">   </w:t>
      </w:r>
      <w:r w:rsidRPr="0084647D">
        <w:rPr>
          <w:rFonts w:hint="eastAsia"/>
          <w:sz w:val="24"/>
        </w:rPr>
        <w:t xml:space="preserve"> </w:t>
      </w:r>
      <w:r w:rsidR="00E05710" w:rsidRPr="0084647D">
        <w:rPr>
          <w:rFonts w:hint="eastAsia"/>
          <w:sz w:val="24"/>
        </w:rPr>
        <w:t>脱出的回收醇随新鲜醇套用，含量低于</w:t>
      </w:r>
      <w:r w:rsidR="00E05710" w:rsidRPr="0084647D">
        <w:rPr>
          <w:sz w:val="24"/>
        </w:rPr>
        <w:t>30%</w:t>
      </w:r>
      <w:r w:rsidR="00E05710" w:rsidRPr="0084647D">
        <w:rPr>
          <w:rFonts w:hint="eastAsia"/>
          <w:sz w:val="24"/>
        </w:rPr>
        <w:t>时作为废醇委托有资质单位进行处理，随着补办项目</w:t>
      </w:r>
      <w:r w:rsidR="00E05710" w:rsidRPr="0084647D">
        <w:rPr>
          <w:rFonts w:hint="eastAsia"/>
          <w:sz w:val="24"/>
        </w:rPr>
        <w:t>DOTP</w:t>
      </w:r>
      <w:r w:rsidR="00E05710" w:rsidRPr="0084647D">
        <w:rPr>
          <w:rFonts w:hint="eastAsia"/>
          <w:sz w:val="24"/>
        </w:rPr>
        <w:t>的辛醇精馏装置的建设，现有工程的回收醇进入</w:t>
      </w:r>
      <w:r w:rsidR="00E05710" w:rsidRPr="0084647D">
        <w:rPr>
          <w:rFonts w:hint="eastAsia"/>
          <w:sz w:val="24"/>
        </w:rPr>
        <w:t>DOTP</w:t>
      </w:r>
      <w:r w:rsidR="00E05710" w:rsidRPr="0084647D">
        <w:rPr>
          <w:rFonts w:hint="eastAsia"/>
          <w:sz w:val="24"/>
        </w:rPr>
        <w:t>项目进行精馏。</w:t>
      </w:r>
    </w:p>
    <w:p w:rsidR="00B44572" w:rsidRPr="00E83EFE" w:rsidRDefault="00B44572" w:rsidP="00B44572">
      <w:pPr>
        <w:spacing w:line="360" w:lineRule="auto"/>
        <w:ind w:firstLineChars="200" w:firstLine="480"/>
        <w:rPr>
          <w:color w:val="000000" w:themeColor="text1"/>
          <w:sz w:val="24"/>
        </w:rPr>
      </w:pPr>
      <w:r w:rsidRPr="00E83EFE">
        <w:rPr>
          <w:rFonts w:hint="eastAsia"/>
          <w:color w:val="000000" w:themeColor="text1"/>
          <w:sz w:val="24"/>
        </w:rPr>
        <w:t>产污环节：真空废气</w:t>
      </w:r>
      <w:r w:rsidRPr="00E83EFE">
        <w:rPr>
          <w:color w:val="000000" w:themeColor="text1"/>
          <w:sz w:val="24"/>
        </w:rPr>
        <w:t>G4</w:t>
      </w:r>
      <w:r w:rsidRPr="00E83EFE">
        <w:rPr>
          <w:rFonts w:hint="eastAsia"/>
          <w:color w:val="000000" w:themeColor="text1"/>
          <w:sz w:val="24"/>
        </w:rPr>
        <w:t>，回收醇接收罐分出的废水</w:t>
      </w:r>
      <w:r w:rsidRPr="00E83EFE">
        <w:rPr>
          <w:color w:val="000000" w:themeColor="text1"/>
          <w:sz w:val="24"/>
        </w:rPr>
        <w:t>W3</w:t>
      </w:r>
      <w:r w:rsidRPr="00E83EFE">
        <w:rPr>
          <w:rFonts w:hint="eastAsia"/>
          <w:color w:val="000000" w:themeColor="text1"/>
          <w:sz w:val="24"/>
        </w:rPr>
        <w:t>。</w:t>
      </w:r>
    </w:p>
    <w:p w:rsidR="00E362F2" w:rsidRPr="00486649" w:rsidRDefault="00B44572" w:rsidP="00486649">
      <w:pPr>
        <w:spacing w:line="360" w:lineRule="auto"/>
        <w:ind w:firstLineChars="200" w:firstLine="480"/>
        <w:rPr>
          <w:color w:val="000000" w:themeColor="text1"/>
          <w:sz w:val="24"/>
        </w:rPr>
      </w:pPr>
      <w:r w:rsidRPr="00486649">
        <w:rPr>
          <w:rFonts w:hint="eastAsia"/>
          <w:color w:val="000000" w:themeColor="text1"/>
          <w:sz w:val="24"/>
        </w:rPr>
        <w:t xml:space="preserve"> </w:t>
      </w:r>
      <w:r w:rsidR="00B8243D" w:rsidRPr="00486649">
        <w:rPr>
          <w:rFonts w:hint="eastAsia"/>
          <w:color w:val="000000" w:themeColor="text1"/>
          <w:sz w:val="24"/>
        </w:rPr>
        <w:t>5</w:t>
      </w:r>
      <w:r w:rsidR="00DE23AA" w:rsidRPr="00486649">
        <w:rPr>
          <w:rFonts w:hint="eastAsia"/>
          <w:color w:val="000000" w:themeColor="text1"/>
          <w:sz w:val="24"/>
        </w:rPr>
        <w:t>、压滤</w:t>
      </w:r>
    </w:p>
    <w:p w:rsidR="00C76D57" w:rsidRDefault="00C76D57" w:rsidP="007330DB">
      <w:pPr>
        <w:spacing w:line="360" w:lineRule="auto"/>
        <w:ind w:firstLineChars="200" w:firstLine="480"/>
        <w:rPr>
          <w:rFonts w:ascii="宋体" w:eastAsia="宋体" w:hAnsi="宋体" w:cs="宋体"/>
          <w:kern w:val="0"/>
          <w:sz w:val="24"/>
          <w:szCs w:val="24"/>
        </w:rPr>
      </w:pPr>
      <w:r w:rsidRPr="008F78EA">
        <w:rPr>
          <w:rFonts w:ascii="宋体" w:eastAsia="宋体" w:hAnsi="宋体" w:cs="宋体"/>
          <w:kern w:val="0"/>
          <w:sz w:val="24"/>
          <w:szCs w:val="24"/>
        </w:rPr>
        <w:t>将降温好的粗酯拉入半成品接收罐内，向过滤机内加入硅藻土进行助滤，循环清澈透明后打入DOP产品储罐。过滤过程中产生的压滤残渣送危废暂存间储存，定期委托具有相关资质的单位处理。</w:t>
      </w:r>
    </w:p>
    <w:p w:rsidR="007330DB" w:rsidRDefault="007330DB" w:rsidP="007330DB">
      <w:pPr>
        <w:spacing w:line="360" w:lineRule="auto"/>
        <w:ind w:firstLineChars="200" w:firstLine="480"/>
        <w:rPr>
          <w:color w:val="000000" w:themeColor="text1"/>
          <w:sz w:val="24"/>
        </w:rPr>
      </w:pPr>
      <w:r w:rsidRPr="00486649">
        <w:rPr>
          <w:rFonts w:hint="eastAsia"/>
          <w:color w:val="000000" w:themeColor="text1"/>
          <w:sz w:val="24"/>
        </w:rPr>
        <w:t>产污环节：过滤残渣</w:t>
      </w:r>
      <w:r w:rsidRPr="00486649">
        <w:rPr>
          <w:color w:val="000000" w:themeColor="text1"/>
          <w:sz w:val="24"/>
        </w:rPr>
        <w:t>S1</w:t>
      </w:r>
      <w:r w:rsidRPr="00486649">
        <w:rPr>
          <w:rFonts w:hint="eastAsia"/>
          <w:color w:val="000000" w:themeColor="text1"/>
          <w:sz w:val="24"/>
        </w:rPr>
        <w:t>。</w:t>
      </w:r>
    </w:p>
    <w:p w:rsidR="004C3D2C" w:rsidRDefault="004C3D2C" w:rsidP="004C3D2C">
      <w:pPr>
        <w:spacing w:line="360" w:lineRule="auto"/>
        <w:ind w:firstLineChars="200" w:firstLine="480"/>
        <w:rPr>
          <w:color w:val="000000" w:themeColor="text1"/>
          <w:sz w:val="24"/>
        </w:rPr>
      </w:pPr>
      <w:r>
        <w:rPr>
          <w:rFonts w:hint="eastAsia"/>
          <w:color w:val="000000" w:themeColor="text1"/>
          <w:sz w:val="24"/>
        </w:rPr>
        <w:t>生产工艺流程及产污环节</w:t>
      </w:r>
      <w:r w:rsidRPr="004C3D2C">
        <w:rPr>
          <w:rFonts w:hint="eastAsia"/>
          <w:color w:val="000000" w:themeColor="text1"/>
          <w:sz w:val="24"/>
        </w:rPr>
        <w:t>图见图</w:t>
      </w:r>
      <w:r w:rsidRPr="004C3D2C">
        <w:rPr>
          <w:rFonts w:hint="eastAsia"/>
          <w:color w:val="000000" w:themeColor="text1"/>
          <w:sz w:val="24"/>
        </w:rPr>
        <w:t>3.2-4</w:t>
      </w:r>
      <w:r w:rsidRPr="004C3D2C">
        <w:rPr>
          <w:rFonts w:hint="eastAsia"/>
          <w:color w:val="000000" w:themeColor="text1"/>
          <w:sz w:val="24"/>
        </w:rPr>
        <w:t>。</w:t>
      </w:r>
    </w:p>
    <w:p w:rsidR="00E362F2" w:rsidRPr="00550E84" w:rsidRDefault="00DE23AA" w:rsidP="00550E84">
      <w:pPr>
        <w:spacing w:line="360" w:lineRule="auto"/>
        <w:ind w:firstLineChars="200" w:firstLine="480"/>
        <w:rPr>
          <w:color w:val="000000" w:themeColor="text1"/>
          <w:sz w:val="24"/>
        </w:rPr>
      </w:pPr>
      <w:r w:rsidRPr="00550E84">
        <w:rPr>
          <w:rFonts w:hint="eastAsia"/>
          <w:color w:val="000000" w:themeColor="text1"/>
          <w:sz w:val="24"/>
        </w:rPr>
        <w:t>现有</w:t>
      </w:r>
      <w:r w:rsidRPr="00550E84">
        <w:rPr>
          <w:color w:val="000000" w:themeColor="text1"/>
          <w:sz w:val="24"/>
        </w:rPr>
        <w:t>工程主要污染物产生及去向情况见表</w:t>
      </w:r>
      <w:r w:rsidRPr="00550E84">
        <w:rPr>
          <w:rFonts w:hint="eastAsia"/>
          <w:color w:val="000000" w:themeColor="text1"/>
          <w:sz w:val="24"/>
        </w:rPr>
        <w:t>3.2-</w:t>
      </w:r>
      <w:r w:rsidR="0084647D">
        <w:rPr>
          <w:rFonts w:hint="eastAsia"/>
          <w:color w:val="000000" w:themeColor="text1"/>
          <w:sz w:val="24"/>
        </w:rPr>
        <w:t>10</w:t>
      </w:r>
      <w:r w:rsidRPr="00550E84">
        <w:rPr>
          <w:color w:val="000000" w:themeColor="text1"/>
          <w:sz w:val="24"/>
        </w:rPr>
        <w:t>。</w:t>
      </w:r>
    </w:p>
    <w:p w:rsidR="00E362F2" w:rsidRDefault="00E362F2">
      <w:pPr>
        <w:spacing w:line="360" w:lineRule="auto"/>
        <w:ind w:firstLineChars="200" w:firstLine="480"/>
        <w:jc w:val="left"/>
        <w:rPr>
          <w:sz w:val="24"/>
        </w:rPr>
      </w:pPr>
    </w:p>
    <w:p w:rsidR="00E362F2" w:rsidRDefault="000F5BA9">
      <w:pPr>
        <w:spacing w:line="360" w:lineRule="auto"/>
        <w:ind w:firstLineChars="200" w:firstLine="420"/>
        <w:jc w:val="left"/>
        <w:rPr>
          <w:sz w:val="24"/>
        </w:rPr>
      </w:pPr>
      <w:r>
        <w:object w:dxaOrig="14757" w:dyaOrig="11384">
          <v:shape id="_x0000_i1027" type="#_x0000_t75" style="width:476.65pt;height:415.5pt" o:ole="">
            <v:imagedata r:id="rId23" o:title=""/>
          </v:shape>
          <o:OLEObject Type="Embed" ProgID="Visio.Drawing.11" ShapeID="_x0000_i1027" DrawAspect="Content" ObjectID="_1609575771" r:id="rId24"/>
        </w:object>
      </w:r>
    </w:p>
    <w:p w:rsidR="00E362F2" w:rsidRDefault="00DE23AA" w:rsidP="0084647D">
      <w:pPr>
        <w:spacing w:line="360" w:lineRule="auto"/>
        <w:jc w:val="center"/>
        <w:rPr>
          <w:b/>
          <w:sz w:val="24"/>
        </w:rPr>
      </w:pPr>
      <w:r>
        <w:rPr>
          <w:rFonts w:hint="eastAsia"/>
          <w:b/>
          <w:sz w:val="24"/>
        </w:rPr>
        <w:t>图</w:t>
      </w:r>
      <w:r>
        <w:rPr>
          <w:rFonts w:ascii="宋体" w:hAnsi="宋体" w:hint="eastAsia"/>
          <w:b/>
          <w:sz w:val="24"/>
        </w:rPr>
        <w:t>3.2-</w:t>
      </w:r>
      <w:r w:rsidR="00407E86">
        <w:rPr>
          <w:rFonts w:ascii="宋体" w:hAnsi="宋体" w:hint="eastAsia"/>
          <w:b/>
          <w:sz w:val="24"/>
        </w:rPr>
        <w:t>4</w:t>
      </w:r>
      <w:r>
        <w:rPr>
          <w:rFonts w:ascii="宋体" w:hAnsi="宋体" w:hint="eastAsia"/>
          <w:b/>
          <w:sz w:val="24"/>
        </w:rPr>
        <w:t xml:space="preserve"> </w:t>
      </w:r>
      <w:r>
        <w:rPr>
          <w:rFonts w:hint="eastAsia"/>
          <w:b/>
          <w:sz w:val="24"/>
        </w:rPr>
        <w:t>现有工程生产工艺流程及产污环节图</w:t>
      </w:r>
    </w:p>
    <w:p w:rsidR="00E362F2" w:rsidRDefault="00E362F2"/>
    <w:p w:rsidR="00E362F2" w:rsidRDefault="00DE23AA">
      <w:pPr>
        <w:pStyle w:val="af0"/>
        <w:jc w:val="center"/>
        <w:rPr>
          <w:rFonts w:ascii="Times New Roman" w:hAnsi="Times New Roman" w:cs="Times New Roman"/>
          <w:color w:val="auto"/>
          <w:sz w:val="24"/>
          <w:szCs w:val="24"/>
        </w:rPr>
      </w:pPr>
      <w:r>
        <w:rPr>
          <w:b/>
          <w:sz w:val="24"/>
        </w:rPr>
        <w:t>表</w:t>
      </w:r>
      <w:r>
        <w:rPr>
          <w:rFonts w:hint="eastAsia"/>
          <w:sz w:val="24"/>
        </w:rPr>
        <w:t>3.2-</w:t>
      </w:r>
      <w:r w:rsidR="0084647D">
        <w:rPr>
          <w:rFonts w:hint="eastAsia"/>
          <w:sz w:val="24"/>
        </w:rPr>
        <w:t>10</w:t>
      </w:r>
      <w:r>
        <w:rPr>
          <w:rFonts w:ascii="Times New Roman" w:hAnsi="Times New Roman" w:cs="Times New Roman"/>
          <w:color w:val="auto"/>
          <w:sz w:val="24"/>
          <w:szCs w:val="24"/>
        </w:rPr>
        <w:t>现有工程污染物产生环节及采取的环保措施一览表</w:t>
      </w:r>
    </w:p>
    <w:tbl>
      <w:tblPr>
        <w:tblW w:w="9381"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0" w:type="dxa"/>
          <w:right w:w="0" w:type="dxa"/>
        </w:tblCellMar>
        <w:tblLook w:val="04A0"/>
      </w:tblPr>
      <w:tblGrid>
        <w:gridCol w:w="311"/>
        <w:gridCol w:w="1594"/>
        <w:gridCol w:w="1276"/>
        <w:gridCol w:w="567"/>
        <w:gridCol w:w="1417"/>
        <w:gridCol w:w="1559"/>
        <w:gridCol w:w="2657"/>
      </w:tblGrid>
      <w:tr w:rsidR="00B335D1" w:rsidTr="00751ED8">
        <w:trPr>
          <w:trHeight w:hRule="exact" w:val="717"/>
          <w:jc w:val="center"/>
        </w:trPr>
        <w:tc>
          <w:tcPr>
            <w:tcW w:w="311" w:type="dxa"/>
            <w:shd w:val="clear" w:color="auto" w:fill="auto"/>
            <w:vAlign w:val="center"/>
          </w:tcPr>
          <w:p w:rsidR="00B335D1" w:rsidRDefault="00B335D1">
            <w:pPr>
              <w:pStyle w:val="TableParagraph"/>
              <w:jc w:val="center"/>
              <w:rPr>
                <w:b/>
                <w:color w:val="000000" w:themeColor="text1"/>
                <w:sz w:val="21"/>
                <w:szCs w:val="21"/>
              </w:rPr>
            </w:pPr>
            <w:r>
              <w:rPr>
                <w:b/>
                <w:color w:val="000000" w:themeColor="text1"/>
                <w:sz w:val="21"/>
                <w:szCs w:val="21"/>
              </w:rPr>
              <w:t>类型</w:t>
            </w:r>
          </w:p>
        </w:tc>
        <w:tc>
          <w:tcPr>
            <w:tcW w:w="2870" w:type="dxa"/>
            <w:gridSpan w:val="2"/>
            <w:shd w:val="clear" w:color="auto" w:fill="auto"/>
            <w:vAlign w:val="center"/>
          </w:tcPr>
          <w:p w:rsidR="00B335D1" w:rsidRDefault="00B335D1">
            <w:pPr>
              <w:pStyle w:val="TableParagraph"/>
              <w:jc w:val="center"/>
              <w:rPr>
                <w:b/>
                <w:color w:val="000000" w:themeColor="text1"/>
                <w:sz w:val="21"/>
                <w:szCs w:val="21"/>
              </w:rPr>
            </w:pPr>
            <w:r>
              <w:rPr>
                <w:b/>
                <w:color w:val="000000" w:themeColor="text1"/>
                <w:spacing w:val="2"/>
                <w:sz w:val="21"/>
                <w:szCs w:val="21"/>
              </w:rPr>
              <w:t>污染因素产生源</w:t>
            </w:r>
          </w:p>
        </w:tc>
        <w:tc>
          <w:tcPr>
            <w:tcW w:w="567" w:type="dxa"/>
            <w:shd w:val="clear" w:color="auto" w:fill="auto"/>
            <w:vAlign w:val="center"/>
          </w:tcPr>
          <w:p w:rsidR="00B335D1" w:rsidRDefault="00B335D1">
            <w:pPr>
              <w:pStyle w:val="TableParagraph"/>
              <w:jc w:val="center"/>
              <w:rPr>
                <w:b/>
                <w:color w:val="000000" w:themeColor="text1"/>
                <w:sz w:val="21"/>
                <w:szCs w:val="21"/>
              </w:rPr>
            </w:pPr>
            <w:r>
              <w:rPr>
                <w:b/>
                <w:color w:val="000000" w:themeColor="text1"/>
                <w:sz w:val="21"/>
                <w:szCs w:val="21"/>
              </w:rPr>
              <w:t>代号</w:t>
            </w:r>
          </w:p>
        </w:tc>
        <w:tc>
          <w:tcPr>
            <w:tcW w:w="1417" w:type="dxa"/>
            <w:shd w:val="clear" w:color="auto" w:fill="auto"/>
            <w:vAlign w:val="center"/>
          </w:tcPr>
          <w:p w:rsidR="00B335D1" w:rsidRDefault="00B335D1" w:rsidP="00B335D1">
            <w:pPr>
              <w:pStyle w:val="TableParagraph"/>
              <w:jc w:val="center"/>
              <w:rPr>
                <w:b/>
                <w:color w:val="000000" w:themeColor="text1"/>
                <w:sz w:val="21"/>
                <w:szCs w:val="21"/>
              </w:rPr>
            </w:pPr>
            <w:r>
              <w:rPr>
                <w:b/>
                <w:color w:val="000000" w:themeColor="text1"/>
                <w:spacing w:val="1"/>
                <w:sz w:val="21"/>
                <w:szCs w:val="21"/>
              </w:rPr>
              <w:t>主要污染因子</w:t>
            </w:r>
          </w:p>
        </w:tc>
        <w:tc>
          <w:tcPr>
            <w:tcW w:w="1559" w:type="dxa"/>
            <w:vAlign w:val="center"/>
          </w:tcPr>
          <w:p w:rsidR="00B335D1" w:rsidRDefault="00B335D1" w:rsidP="00B335D1">
            <w:pPr>
              <w:pStyle w:val="TableParagraph"/>
              <w:jc w:val="center"/>
              <w:rPr>
                <w:b/>
                <w:color w:val="000000" w:themeColor="text1"/>
                <w:sz w:val="21"/>
                <w:szCs w:val="21"/>
              </w:rPr>
            </w:pPr>
            <w:r>
              <w:rPr>
                <w:rFonts w:hint="eastAsia"/>
                <w:b/>
                <w:color w:val="000000" w:themeColor="text1"/>
                <w:sz w:val="21"/>
                <w:szCs w:val="21"/>
              </w:rPr>
              <w:t>运行时间</w:t>
            </w:r>
          </w:p>
        </w:tc>
        <w:tc>
          <w:tcPr>
            <w:tcW w:w="2657" w:type="dxa"/>
            <w:shd w:val="clear" w:color="auto" w:fill="auto"/>
            <w:vAlign w:val="center"/>
          </w:tcPr>
          <w:p w:rsidR="00B335D1" w:rsidRDefault="00B335D1" w:rsidP="00B335D1">
            <w:pPr>
              <w:pStyle w:val="TableParagraph"/>
              <w:jc w:val="center"/>
              <w:rPr>
                <w:b/>
                <w:color w:val="000000" w:themeColor="text1"/>
                <w:sz w:val="21"/>
                <w:szCs w:val="21"/>
              </w:rPr>
            </w:pPr>
            <w:r>
              <w:rPr>
                <w:b/>
                <w:color w:val="000000" w:themeColor="text1"/>
                <w:sz w:val="21"/>
                <w:szCs w:val="21"/>
              </w:rPr>
              <w:t>去向</w:t>
            </w:r>
          </w:p>
        </w:tc>
      </w:tr>
      <w:tr w:rsidR="00C93051" w:rsidTr="00751ED8">
        <w:trPr>
          <w:trHeight w:hRule="exact" w:val="410"/>
          <w:jc w:val="center"/>
        </w:trPr>
        <w:tc>
          <w:tcPr>
            <w:tcW w:w="311" w:type="dxa"/>
            <w:vMerge w:val="restart"/>
            <w:shd w:val="clear" w:color="auto" w:fill="auto"/>
            <w:vAlign w:val="center"/>
          </w:tcPr>
          <w:p w:rsidR="00C93051" w:rsidRDefault="00C93051">
            <w:pPr>
              <w:pStyle w:val="TableParagraph"/>
              <w:jc w:val="center"/>
              <w:rPr>
                <w:color w:val="FF0000"/>
                <w:szCs w:val="21"/>
              </w:rPr>
            </w:pPr>
            <w:r>
              <w:rPr>
                <w:color w:val="000000" w:themeColor="text1"/>
                <w:sz w:val="21"/>
                <w:szCs w:val="21"/>
              </w:rPr>
              <w:t>废气</w:t>
            </w:r>
          </w:p>
        </w:tc>
        <w:tc>
          <w:tcPr>
            <w:tcW w:w="1594"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苯酐投料粉尘</w:t>
            </w:r>
          </w:p>
        </w:tc>
        <w:tc>
          <w:tcPr>
            <w:tcW w:w="1276" w:type="dxa"/>
            <w:shd w:val="clear" w:color="auto" w:fill="auto"/>
            <w:vAlign w:val="center"/>
          </w:tcPr>
          <w:p w:rsidR="00C93051" w:rsidRDefault="00C93051">
            <w:pPr>
              <w:pStyle w:val="TableParagraph"/>
              <w:jc w:val="center"/>
              <w:rPr>
                <w:color w:val="FF0000"/>
                <w:sz w:val="21"/>
                <w:szCs w:val="21"/>
              </w:rPr>
            </w:pPr>
            <w:r>
              <w:rPr>
                <w:rFonts w:hint="eastAsia"/>
                <w:color w:val="000000" w:themeColor="text1"/>
                <w:sz w:val="21"/>
                <w:szCs w:val="21"/>
              </w:rPr>
              <w:t>真空废气</w:t>
            </w:r>
          </w:p>
        </w:tc>
        <w:tc>
          <w:tcPr>
            <w:tcW w:w="567" w:type="dxa"/>
            <w:shd w:val="clear" w:color="auto" w:fill="auto"/>
            <w:vAlign w:val="center"/>
          </w:tcPr>
          <w:p w:rsidR="00C93051" w:rsidRDefault="00C93051">
            <w:pPr>
              <w:pStyle w:val="TableParagraph"/>
              <w:jc w:val="center"/>
              <w:rPr>
                <w:color w:val="000000" w:themeColor="text1"/>
                <w:sz w:val="21"/>
                <w:szCs w:val="21"/>
              </w:rPr>
            </w:pPr>
            <w:r>
              <w:rPr>
                <w:color w:val="000000" w:themeColor="text1"/>
                <w:sz w:val="21"/>
                <w:szCs w:val="21"/>
              </w:rPr>
              <w:t>G</w:t>
            </w:r>
            <w:r>
              <w:rPr>
                <w:rFonts w:hint="eastAsia"/>
                <w:color w:val="000000" w:themeColor="text1"/>
                <w:sz w:val="21"/>
                <w:szCs w:val="21"/>
              </w:rPr>
              <w:t>1</w:t>
            </w:r>
          </w:p>
        </w:tc>
        <w:tc>
          <w:tcPr>
            <w:tcW w:w="1417"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苯酐粉尘</w:t>
            </w:r>
          </w:p>
        </w:tc>
        <w:tc>
          <w:tcPr>
            <w:tcW w:w="1559" w:type="dxa"/>
          </w:tcPr>
          <w:p w:rsidR="00C93051" w:rsidRDefault="00C93051">
            <w:pPr>
              <w:pStyle w:val="TableParagraph"/>
              <w:jc w:val="center"/>
              <w:rPr>
                <w:color w:val="000000" w:themeColor="text1"/>
                <w:kern w:val="2"/>
                <w:sz w:val="21"/>
                <w:szCs w:val="21"/>
              </w:rPr>
            </w:pPr>
            <w:r>
              <w:rPr>
                <w:rFonts w:hint="eastAsia"/>
                <w:color w:val="000000" w:themeColor="text1"/>
                <w:sz w:val="21"/>
                <w:szCs w:val="21"/>
              </w:rPr>
              <w:t>2.4h/d</w:t>
            </w:r>
            <w:r>
              <w:rPr>
                <w:rFonts w:hint="eastAsia"/>
                <w:color w:val="000000" w:themeColor="text1"/>
                <w:sz w:val="21"/>
                <w:szCs w:val="21"/>
              </w:rPr>
              <w:t>，</w:t>
            </w:r>
            <w:r>
              <w:rPr>
                <w:rFonts w:hint="eastAsia"/>
                <w:color w:val="000000" w:themeColor="text1"/>
                <w:sz w:val="21"/>
                <w:szCs w:val="21"/>
              </w:rPr>
              <w:t>300d/a</w:t>
            </w:r>
          </w:p>
        </w:tc>
        <w:tc>
          <w:tcPr>
            <w:tcW w:w="2657" w:type="dxa"/>
            <w:vMerge w:val="restart"/>
            <w:shd w:val="clear" w:color="auto" w:fill="auto"/>
            <w:vAlign w:val="center"/>
          </w:tcPr>
          <w:p w:rsidR="00C93051" w:rsidRPr="00A87BB7" w:rsidRDefault="00C93051" w:rsidP="00A87BB7">
            <w:pPr>
              <w:pStyle w:val="TableParagraph"/>
              <w:jc w:val="center"/>
              <w:rPr>
                <w:color w:val="000000" w:themeColor="text1"/>
                <w:sz w:val="21"/>
                <w:szCs w:val="21"/>
              </w:rPr>
            </w:pPr>
            <w:r w:rsidRPr="00A87BB7">
              <w:rPr>
                <w:rFonts w:hint="eastAsia"/>
                <w:color w:val="000000" w:themeColor="text1"/>
                <w:sz w:val="21"/>
                <w:szCs w:val="21"/>
              </w:rPr>
              <w:t>各真空排放口废气进行收集经过两级湍流塔水洗涤</w:t>
            </w:r>
            <w:r w:rsidRPr="00A87BB7">
              <w:rPr>
                <w:color w:val="000000" w:themeColor="text1"/>
                <w:sz w:val="21"/>
                <w:szCs w:val="21"/>
              </w:rPr>
              <w:t>+</w:t>
            </w:r>
            <w:r w:rsidRPr="00A87BB7">
              <w:rPr>
                <w:rFonts w:hint="eastAsia"/>
                <w:color w:val="000000" w:themeColor="text1"/>
                <w:sz w:val="21"/>
                <w:szCs w:val="21"/>
              </w:rPr>
              <w:t>两级光氧催化装置净化后</w:t>
            </w:r>
            <w:r w:rsidRPr="00A87BB7">
              <w:rPr>
                <w:color w:val="000000" w:themeColor="text1"/>
                <w:sz w:val="21"/>
                <w:szCs w:val="21"/>
              </w:rPr>
              <w:t>(</w:t>
            </w:r>
            <w:r w:rsidRPr="00A87BB7">
              <w:rPr>
                <w:rFonts w:hint="eastAsia"/>
                <w:color w:val="000000" w:themeColor="text1"/>
                <w:sz w:val="21"/>
                <w:szCs w:val="21"/>
              </w:rPr>
              <w:t>净化效率</w:t>
            </w:r>
            <w:r w:rsidRPr="00A87BB7">
              <w:rPr>
                <w:rFonts w:hint="eastAsia"/>
                <w:color w:val="000000" w:themeColor="text1"/>
                <w:sz w:val="21"/>
                <w:szCs w:val="21"/>
              </w:rPr>
              <w:t>60</w:t>
            </w:r>
            <w:r w:rsidRPr="00A87BB7">
              <w:rPr>
                <w:color w:val="000000" w:themeColor="text1"/>
                <w:sz w:val="21"/>
                <w:szCs w:val="21"/>
              </w:rPr>
              <w:t>%)</w:t>
            </w:r>
            <w:r w:rsidRPr="00A87BB7">
              <w:rPr>
                <w:rFonts w:hint="eastAsia"/>
                <w:color w:val="000000" w:themeColor="text1"/>
                <w:sz w:val="21"/>
                <w:szCs w:val="21"/>
              </w:rPr>
              <w:t>，由风机输送经</w:t>
            </w:r>
            <w:r w:rsidRPr="00A87BB7">
              <w:rPr>
                <w:color w:val="000000" w:themeColor="text1"/>
                <w:sz w:val="21"/>
                <w:szCs w:val="21"/>
              </w:rPr>
              <w:t>35</w:t>
            </w:r>
            <w:r w:rsidRPr="00A87BB7">
              <w:rPr>
                <w:rFonts w:hint="eastAsia"/>
                <w:color w:val="000000" w:themeColor="text1"/>
                <w:sz w:val="21"/>
                <w:szCs w:val="21"/>
              </w:rPr>
              <w:t>米高空排放。</w:t>
            </w:r>
          </w:p>
        </w:tc>
      </w:tr>
      <w:tr w:rsidR="00C93051" w:rsidTr="00751ED8">
        <w:trPr>
          <w:trHeight w:hRule="exact" w:val="410"/>
          <w:jc w:val="center"/>
        </w:trPr>
        <w:tc>
          <w:tcPr>
            <w:tcW w:w="311" w:type="dxa"/>
            <w:vMerge/>
            <w:shd w:val="clear" w:color="auto" w:fill="auto"/>
            <w:vAlign w:val="center"/>
          </w:tcPr>
          <w:p w:rsidR="00C93051" w:rsidRDefault="00C93051">
            <w:pPr>
              <w:pStyle w:val="TableParagraph"/>
              <w:jc w:val="center"/>
              <w:rPr>
                <w:color w:val="000000" w:themeColor="text1"/>
                <w:sz w:val="21"/>
                <w:szCs w:val="21"/>
              </w:rPr>
            </w:pPr>
          </w:p>
        </w:tc>
        <w:tc>
          <w:tcPr>
            <w:tcW w:w="1594"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预溶釜</w:t>
            </w:r>
          </w:p>
        </w:tc>
        <w:tc>
          <w:tcPr>
            <w:tcW w:w="1276"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真空废气</w:t>
            </w:r>
          </w:p>
        </w:tc>
        <w:tc>
          <w:tcPr>
            <w:tcW w:w="567" w:type="dxa"/>
            <w:shd w:val="clear" w:color="auto" w:fill="auto"/>
            <w:vAlign w:val="center"/>
          </w:tcPr>
          <w:p w:rsidR="00C93051" w:rsidRDefault="00C93051">
            <w:pPr>
              <w:pStyle w:val="TableParagraph"/>
              <w:jc w:val="center"/>
              <w:rPr>
                <w:color w:val="FF0000"/>
                <w:sz w:val="21"/>
                <w:szCs w:val="21"/>
              </w:rPr>
            </w:pPr>
            <w:r>
              <w:rPr>
                <w:rFonts w:hint="eastAsia"/>
                <w:color w:val="000000" w:themeColor="text1"/>
                <w:sz w:val="21"/>
                <w:szCs w:val="21"/>
              </w:rPr>
              <w:t>G2</w:t>
            </w:r>
          </w:p>
        </w:tc>
        <w:tc>
          <w:tcPr>
            <w:tcW w:w="1417" w:type="dxa"/>
            <w:shd w:val="clear" w:color="auto" w:fill="auto"/>
            <w:vAlign w:val="center"/>
          </w:tcPr>
          <w:p w:rsidR="00C93051" w:rsidRDefault="00C93051">
            <w:pPr>
              <w:pStyle w:val="TableParagraph"/>
              <w:jc w:val="center"/>
              <w:rPr>
                <w:color w:val="FF0000"/>
                <w:sz w:val="21"/>
                <w:szCs w:val="21"/>
              </w:rPr>
            </w:pPr>
            <w:r>
              <w:rPr>
                <w:rFonts w:hint="eastAsia"/>
                <w:color w:val="000000" w:themeColor="text1"/>
                <w:sz w:val="21"/>
                <w:szCs w:val="21"/>
              </w:rPr>
              <w:t>辛醇</w:t>
            </w:r>
          </w:p>
        </w:tc>
        <w:tc>
          <w:tcPr>
            <w:tcW w:w="1559" w:type="dxa"/>
          </w:tcPr>
          <w:p w:rsidR="00C93051" w:rsidRDefault="00756D85">
            <w:pPr>
              <w:pStyle w:val="TableParagraph"/>
              <w:jc w:val="center"/>
              <w:rPr>
                <w:color w:val="000000" w:themeColor="text1"/>
                <w:kern w:val="2"/>
                <w:sz w:val="21"/>
                <w:szCs w:val="21"/>
              </w:rPr>
            </w:pPr>
            <w:r>
              <w:rPr>
                <w:rFonts w:hint="eastAsia"/>
                <w:color w:val="000000" w:themeColor="text1"/>
                <w:sz w:val="21"/>
                <w:szCs w:val="21"/>
              </w:rPr>
              <w:t>12h/d</w:t>
            </w:r>
            <w:r>
              <w:rPr>
                <w:rFonts w:hint="eastAsia"/>
                <w:color w:val="000000" w:themeColor="text1"/>
                <w:sz w:val="21"/>
                <w:szCs w:val="21"/>
              </w:rPr>
              <w:t>，</w:t>
            </w:r>
            <w:r>
              <w:rPr>
                <w:rFonts w:hint="eastAsia"/>
                <w:color w:val="000000" w:themeColor="text1"/>
                <w:sz w:val="21"/>
                <w:szCs w:val="21"/>
              </w:rPr>
              <w:t>300d/a</w:t>
            </w:r>
          </w:p>
        </w:tc>
        <w:tc>
          <w:tcPr>
            <w:tcW w:w="2657" w:type="dxa"/>
            <w:vMerge/>
            <w:shd w:val="clear" w:color="auto" w:fill="auto"/>
            <w:vAlign w:val="center"/>
          </w:tcPr>
          <w:p w:rsidR="00C93051" w:rsidRDefault="00C93051">
            <w:pPr>
              <w:pStyle w:val="TableParagraph"/>
              <w:jc w:val="center"/>
              <w:rPr>
                <w:color w:val="000000" w:themeColor="text1"/>
                <w:sz w:val="21"/>
                <w:szCs w:val="21"/>
              </w:rPr>
            </w:pPr>
          </w:p>
        </w:tc>
      </w:tr>
      <w:tr w:rsidR="00C93051" w:rsidTr="00751ED8">
        <w:trPr>
          <w:trHeight w:val="420"/>
          <w:jc w:val="center"/>
        </w:trPr>
        <w:tc>
          <w:tcPr>
            <w:tcW w:w="311" w:type="dxa"/>
            <w:vMerge/>
            <w:shd w:val="clear" w:color="auto" w:fill="auto"/>
            <w:vAlign w:val="center"/>
          </w:tcPr>
          <w:p w:rsidR="00C93051" w:rsidRDefault="00C93051">
            <w:pPr>
              <w:jc w:val="center"/>
              <w:rPr>
                <w:color w:val="FF0000"/>
                <w:szCs w:val="21"/>
              </w:rPr>
            </w:pPr>
          </w:p>
        </w:tc>
        <w:tc>
          <w:tcPr>
            <w:tcW w:w="1594"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酯化醇水分离</w:t>
            </w:r>
          </w:p>
        </w:tc>
        <w:tc>
          <w:tcPr>
            <w:tcW w:w="1276"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真空废气</w:t>
            </w:r>
          </w:p>
        </w:tc>
        <w:tc>
          <w:tcPr>
            <w:tcW w:w="567"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G3</w:t>
            </w:r>
          </w:p>
        </w:tc>
        <w:tc>
          <w:tcPr>
            <w:tcW w:w="1417" w:type="dxa"/>
            <w:shd w:val="clear" w:color="auto" w:fill="auto"/>
            <w:vAlign w:val="center"/>
          </w:tcPr>
          <w:p w:rsidR="00C93051" w:rsidRDefault="00C93051">
            <w:pPr>
              <w:pStyle w:val="TableParagraph"/>
              <w:jc w:val="center"/>
              <w:rPr>
                <w:color w:val="000000" w:themeColor="text1"/>
                <w:spacing w:val="2"/>
                <w:sz w:val="21"/>
                <w:szCs w:val="21"/>
              </w:rPr>
            </w:pPr>
            <w:r>
              <w:rPr>
                <w:rFonts w:hint="eastAsia"/>
                <w:color w:val="000000" w:themeColor="text1"/>
                <w:sz w:val="21"/>
                <w:szCs w:val="21"/>
              </w:rPr>
              <w:t>辛醇</w:t>
            </w:r>
            <w:r w:rsidR="00D53B49">
              <w:rPr>
                <w:rFonts w:hint="eastAsia"/>
                <w:color w:val="000000" w:themeColor="text1"/>
                <w:sz w:val="21"/>
                <w:szCs w:val="21"/>
              </w:rPr>
              <w:t>、水蒸汽</w:t>
            </w:r>
          </w:p>
        </w:tc>
        <w:tc>
          <w:tcPr>
            <w:tcW w:w="1559" w:type="dxa"/>
          </w:tcPr>
          <w:p w:rsidR="00C93051" w:rsidRDefault="00756D85" w:rsidP="00756D85">
            <w:pPr>
              <w:pStyle w:val="TableParagraph"/>
              <w:jc w:val="center"/>
              <w:rPr>
                <w:color w:val="000000" w:themeColor="text1"/>
                <w:kern w:val="2"/>
                <w:sz w:val="21"/>
                <w:szCs w:val="21"/>
              </w:rPr>
            </w:pPr>
            <w:r>
              <w:rPr>
                <w:rFonts w:hint="eastAsia"/>
                <w:color w:val="000000" w:themeColor="text1"/>
                <w:kern w:val="2"/>
                <w:sz w:val="21"/>
                <w:szCs w:val="21"/>
              </w:rPr>
              <w:t>20</w:t>
            </w:r>
            <w:r>
              <w:rPr>
                <w:rFonts w:hint="eastAsia"/>
                <w:color w:val="000000" w:themeColor="text1"/>
                <w:sz w:val="21"/>
                <w:szCs w:val="21"/>
              </w:rPr>
              <w:t>h/d</w:t>
            </w:r>
            <w:r>
              <w:rPr>
                <w:rFonts w:hint="eastAsia"/>
                <w:color w:val="000000" w:themeColor="text1"/>
                <w:sz w:val="21"/>
                <w:szCs w:val="21"/>
              </w:rPr>
              <w:t>，</w:t>
            </w:r>
            <w:r>
              <w:rPr>
                <w:rFonts w:hint="eastAsia"/>
                <w:color w:val="000000" w:themeColor="text1"/>
                <w:sz w:val="21"/>
                <w:szCs w:val="21"/>
              </w:rPr>
              <w:t>300d/a</w:t>
            </w:r>
          </w:p>
        </w:tc>
        <w:tc>
          <w:tcPr>
            <w:tcW w:w="2657" w:type="dxa"/>
            <w:vMerge/>
            <w:shd w:val="clear" w:color="auto" w:fill="auto"/>
            <w:vAlign w:val="center"/>
          </w:tcPr>
          <w:p w:rsidR="00C93051" w:rsidRPr="00A87BB7" w:rsidRDefault="00C93051">
            <w:pPr>
              <w:pStyle w:val="TableParagraph"/>
              <w:jc w:val="center"/>
              <w:rPr>
                <w:color w:val="000000" w:themeColor="text1"/>
                <w:sz w:val="21"/>
                <w:szCs w:val="21"/>
              </w:rPr>
            </w:pPr>
          </w:p>
        </w:tc>
      </w:tr>
      <w:tr w:rsidR="00C93051" w:rsidTr="00751ED8">
        <w:trPr>
          <w:trHeight w:val="270"/>
          <w:jc w:val="center"/>
        </w:trPr>
        <w:tc>
          <w:tcPr>
            <w:tcW w:w="311" w:type="dxa"/>
            <w:vMerge/>
            <w:shd w:val="clear" w:color="auto" w:fill="auto"/>
            <w:vAlign w:val="center"/>
          </w:tcPr>
          <w:p w:rsidR="00C93051" w:rsidRDefault="00C93051">
            <w:pPr>
              <w:jc w:val="center"/>
              <w:rPr>
                <w:color w:val="FF0000"/>
                <w:szCs w:val="21"/>
              </w:rPr>
            </w:pPr>
          </w:p>
        </w:tc>
        <w:tc>
          <w:tcPr>
            <w:tcW w:w="1594"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脱醇醇水分离</w:t>
            </w:r>
          </w:p>
        </w:tc>
        <w:tc>
          <w:tcPr>
            <w:tcW w:w="1276"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真空废气</w:t>
            </w:r>
          </w:p>
        </w:tc>
        <w:tc>
          <w:tcPr>
            <w:tcW w:w="567" w:type="dxa"/>
            <w:shd w:val="clear" w:color="auto" w:fill="auto"/>
            <w:vAlign w:val="center"/>
          </w:tcPr>
          <w:p w:rsidR="00C93051" w:rsidRDefault="00C93051">
            <w:pPr>
              <w:pStyle w:val="TableParagraph"/>
              <w:jc w:val="center"/>
              <w:rPr>
                <w:color w:val="000000" w:themeColor="text1"/>
                <w:sz w:val="21"/>
                <w:szCs w:val="21"/>
              </w:rPr>
            </w:pPr>
            <w:r>
              <w:rPr>
                <w:color w:val="000000" w:themeColor="text1"/>
                <w:sz w:val="21"/>
                <w:szCs w:val="21"/>
              </w:rPr>
              <w:t>G</w:t>
            </w:r>
            <w:r>
              <w:rPr>
                <w:rFonts w:hint="eastAsia"/>
                <w:color w:val="000000" w:themeColor="text1"/>
                <w:sz w:val="21"/>
                <w:szCs w:val="21"/>
              </w:rPr>
              <w:t>4</w:t>
            </w:r>
          </w:p>
        </w:tc>
        <w:tc>
          <w:tcPr>
            <w:tcW w:w="1417"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辛醇</w:t>
            </w:r>
            <w:r w:rsidR="00D53B49">
              <w:rPr>
                <w:rFonts w:hint="eastAsia"/>
                <w:color w:val="000000" w:themeColor="text1"/>
                <w:sz w:val="21"/>
                <w:szCs w:val="21"/>
              </w:rPr>
              <w:t>、水蒸汽</w:t>
            </w:r>
          </w:p>
        </w:tc>
        <w:tc>
          <w:tcPr>
            <w:tcW w:w="1559" w:type="dxa"/>
          </w:tcPr>
          <w:p w:rsidR="00C93051" w:rsidRDefault="00756D85">
            <w:pPr>
              <w:pStyle w:val="TableParagraph"/>
              <w:jc w:val="center"/>
              <w:rPr>
                <w:color w:val="000000" w:themeColor="text1"/>
                <w:kern w:val="2"/>
                <w:sz w:val="21"/>
                <w:szCs w:val="21"/>
              </w:rPr>
            </w:pPr>
            <w:r>
              <w:rPr>
                <w:rFonts w:hint="eastAsia"/>
                <w:color w:val="000000" w:themeColor="text1"/>
                <w:kern w:val="2"/>
                <w:sz w:val="21"/>
                <w:szCs w:val="21"/>
              </w:rPr>
              <w:t>10</w:t>
            </w:r>
            <w:r>
              <w:rPr>
                <w:rFonts w:hint="eastAsia"/>
                <w:color w:val="000000" w:themeColor="text1"/>
                <w:sz w:val="21"/>
                <w:szCs w:val="21"/>
              </w:rPr>
              <w:t>h/d</w:t>
            </w:r>
            <w:r>
              <w:rPr>
                <w:rFonts w:hint="eastAsia"/>
                <w:color w:val="000000" w:themeColor="text1"/>
                <w:sz w:val="21"/>
                <w:szCs w:val="21"/>
              </w:rPr>
              <w:t>，</w:t>
            </w:r>
            <w:r>
              <w:rPr>
                <w:rFonts w:hint="eastAsia"/>
                <w:color w:val="000000" w:themeColor="text1"/>
                <w:sz w:val="21"/>
                <w:szCs w:val="21"/>
              </w:rPr>
              <w:t>300d/a</w:t>
            </w:r>
          </w:p>
        </w:tc>
        <w:tc>
          <w:tcPr>
            <w:tcW w:w="2657" w:type="dxa"/>
            <w:vMerge/>
            <w:shd w:val="clear" w:color="auto" w:fill="auto"/>
            <w:vAlign w:val="center"/>
          </w:tcPr>
          <w:p w:rsidR="00C93051" w:rsidRPr="00A87BB7" w:rsidRDefault="00C93051">
            <w:pPr>
              <w:pStyle w:val="TableParagraph"/>
              <w:jc w:val="center"/>
              <w:rPr>
                <w:color w:val="000000" w:themeColor="text1"/>
                <w:sz w:val="21"/>
                <w:szCs w:val="21"/>
              </w:rPr>
            </w:pPr>
          </w:p>
        </w:tc>
      </w:tr>
      <w:tr w:rsidR="00C93051" w:rsidTr="00751ED8">
        <w:trPr>
          <w:trHeight w:val="841"/>
          <w:jc w:val="center"/>
        </w:trPr>
        <w:tc>
          <w:tcPr>
            <w:tcW w:w="311" w:type="dxa"/>
            <w:vMerge/>
            <w:shd w:val="clear" w:color="auto" w:fill="auto"/>
            <w:vAlign w:val="center"/>
          </w:tcPr>
          <w:p w:rsidR="00C93051" w:rsidRDefault="00C93051">
            <w:pPr>
              <w:jc w:val="center"/>
              <w:rPr>
                <w:color w:val="FF0000"/>
                <w:szCs w:val="21"/>
              </w:rPr>
            </w:pPr>
          </w:p>
        </w:tc>
        <w:tc>
          <w:tcPr>
            <w:tcW w:w="1594" w:type="dxa"/>
            <w:shd w:val="clear" w:color="auto" w:fill="auto"/>
            <w:vAlign w:val="center"/>
          </w:tcPr>
          <w:p w:rsidR="00C93051" w:rsidRDefault="00C93051">
            <w:pPr>
              <w:pStyle w:val="TableParagraph"/>
              <w:jc w:val="center"/>
              <w:rPr>
                <w:rFonts w:asciiTheme="minorHAnsi" w:hAnsiTheme="minorHAnsi" w:cstheme="minorBidi"/>
                <w:color w:val="000000" w:themeColor="text1"/>
                <w:sz w:val="21"/>
                <w:szCs w:val="21"/>
              </w:rPr>
            </w:pPr>
            <w:r>
              <w:rPr>
                <w:rFonts w:asciiTheme="minorHAnsi" w:hAnsiTheme="minorHAnsi" w:cstheme="minorBidi" w:hint="eastAsia"/>
                <w:color w:val="000000" w:themeColor="text1"/>
                <w:sz w:val="21"/>
                <w:szCs w:val="21"/>
              </w:rPr>
              <w:t>储罐区</w:t>
            </w:r>
          </w:p>
        </w:tc>
        <w:tc>
          <w:tcPr>
            <w:tcW w:w="1276"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大小呼吸废气</w:t>
            </w:r>
          </w:p>
        </w:tc>
        <w:tc>
          <w:tcPr>
            <w:tcW w:w="567" w:type="dxa"/>
            <w:shd w:val="clear" w:color="auto" w:fill="auto"/>
            <w:vAlign w:val="center"/>
          </w:tcPr>
          <w:p w:rsidR="00C93051" w:rsidRDefault="00C93051">
            <w:pPr>
              <w:pStyle w:val="TableParagraph"/>
              <w:jc w:val="center"/>
              <w:rPr>
                <w:color w:val="000000" w:themeColor="text1"/>
                <w:sz w:val="21"/>
                <w:szCs w:val="21"/>
              </w:rPr>
            </w:pPr>
            <w:r>
              <w:rPr>
                <w:color w:val="000000" w:themeColor="text1"/>
                <w:sz w:val="21"/>
                <w:szCs w:val="21"/>
              </w:rPr>
              <w:t>G</w:t>
            </w:r>
            <w:r>
              <w:rPr>
                <w:rFonts w:hint="eastAsia"/>
                <w:color w:val="000000" w:themeColor="text1"/>
                <w:sz w:val="21"/>
                <w:szCs w:val="21"/>
              </w:rPr>
              <w:t>5</w:t>
            </w:r>
          </w:p>
        </w:tc>
        <w:tc>
          <w:tcPr>
            <w:tcW w:w="1417"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辛醇</w:t>
            </w:r>
          </w:p>
        </w:tc>
        <w:tc>
          <w:tcPr>
            <w:tcW w:w="1559" w:type="dxa"/>
            <w:vAlign w:val="center"/>
          </w:tcPr>
          <w:p w:rsidR="00C93051" w:rsidRDefault="00756D85" w:rsidP="00756D85">
            <w:pPr>
              <w:pStyle w:val="TableParagraph"/>
              <w:jc w:val="center"/>
              <w:rPr>
                <w:color w:val="000000" w:themeColor="text1"/>
                <w:kern w:val="2"/>
                <w:sz w:val="21"/>
                <w:szCs w:val="21"/>
              </w:rPr>
            </w:pPr>
            <w:r>
              <w:rPr>
                <w:rFonts w:hint="eastAsia"/>
                <w:color w:val="000000" w:themeColor="text1"/>
                <w:kern w:val="2"/>
                <w:sz w:val="21"/>
                <w:szCs w:val="21"/>
              </w:rPr>
              <w:t>24</w:t>
            </w:r>
            <w:r>
              <w:rPr>
                <w:rFonts w:hint="eastAsia"/>
                <w:color w:val="000000" w:themeColor="text1"/>
                <w:sz w:val="21"/>
                <w:szCs w:val="21"/>
              </w:rPr>
              <w:t>h/d</w:t>
            </w:r>
            <w:r>
              <w:rPr>
                <w:rFonts w:hint="eastAsia"/>
                <w:color w:val="000000" w:themeColor="text1"/>
                <w:sz w:val="21"/>
                <w:szCs w:val="21"/>
              </w:rPr>
              <w:t>，</w:t>
            </w:r>
            <w:r>
              <w:rPr>
                <w:rFonts w:hint="eastAsia"/>
                <w:color w:val="000000" w:themeColor="text1"/>
                <w:sz w:val="21"/>
                <w:szCs w:val="21"/>
              </w:rPr>
              <w:t>365d/a</w:t>
            </w:r>
          </w:p>
        </w:tc>
        <w:tc>
          <w:tcPr>
            <w:tcW w:w="2657" w:type="dxa"/>
            <w:shd w:val="clear" w:color="auto" w:fill="auto"/>
            <w:vAlign w:val="center"/>
          </w:tcPr>
          <w:p w:rsidR="00C93051" w:rsidRPr="00A87BB7" w:rsidRDefault="00C93051">
            <w:pPr>
              <w:pStyle w:val="TableParagraph"/>
              <w:jc w:val="center"/>
              <w:rPr>
                <w:color w:val="000000" w:themeColor="text1"/>
                <w:sz w:val="21"/>
                <w:szCs w:val="21"/>
              </w:rPr>
            </w:pPr>
            <w:r w:rsidRPr="00A87BB7">
              <w:rPr>
                <w:rFonts w:hint="eastAsia"/>
                <w:color w:val="000000" w:themeColor="text1"/>
                <w:sz w:val="21"/>
                <w:szCs w:val="21"/>
              </w:rPr>
              <w:t>收集经过两级湍流塔水洗涤</w:t>
            </w:r>
            <w:r w:rsidRPr="00A87BB7">
              <w:rPr>
                <w:color w:val="000000" w:themeColor="text1"/>
                <w:sz w:val="21"/>
                <w:szCs w:val="21"/>
              </w:rPr>
              <w:t>+</w:t>
            </w:r>
            <w:r w:rsidRPr="00A87BB7">
              <w:rPr>
                <w:rFonts w:hint="eastAsia"/>
                <w:color w:val="000000" w:themeColor="text1"/>
                <w:sz w:val="21"/>
                <w:szCs w:val="21"/>
              </w:rPr>
              <w:t>两级光氧催化装置净化后</w:t>
            </w:r>
            <w:r w:rsidRPr="00A87BB7">
              <w:rPr>
                <w:color w:val="000000" w:themeColor="text1"/>
                <w:sz w:val="21"/>
                <w:szCs w:val="21"/>
              </w:rPr>
              <w:t>(</w:t>
            </w:r>
            <w:r w:rsidRPr="00A87BB7">
              <w:rPr>
                <w:rFonts w:hint="eastAsia"/>
                <w:color w:val="000000" w:themeColor="text1"/>
                <w:sz w:val="21"/>
                <w:szCs w:val="21"/>
              </w:rPr>
              <w:t>净化效率</w:t>
            </w:r>
            <w:r w:rsidRPr="00A87BB7">
              <w:rPr>
                <w:rFonts w:hint="eastAsia"/>
                <w:color w:val="000000" w:themeColor="text1"/>
                <w:sz w:val="21"/>
                <w:szCs w:val="21"/>
              </w:rPr>
              <w:t>60</w:t>
            </w:r>
            <w:r w:rsidRPr="00A87BB7">
              <w:rPr>
                <w:color w:val="000000" w:themeColor="text1"/>
                <w:sz w:val="21"/>
                <w:szCs w:val="21"/>
              </w:rPr>
              <w:t>%)</w:t>
            </w:r>
            <w:r w:rsidRPr="00A87BB7">
              <w:rPr>
                <w:rFonts w:hint="eastAsia"/>
                <w:color w:val="000000" w:themeColor="text1"/>
                <w:sz w:val="21"/>
                <w:szCs w:val="21"/>
              </w:rPr>
              <w:t>，由风机输送经</w:t>
            </w:r>
            <w:r w:rsidRPr="00A87BB7">
              <w:rPr>
                <w:color w:val="000000" w:themeColor="text1"/>
                <w:sz w:val="21"/>
                <w:szCs w:val="21"/>
              </w:rPr>
              <w:t>35</w:t>
            </w:r>
            <w:r w:rsidRPr="00A87BB7">
              <w:rPr>
                <w:rFonts w:hint="eastAsia"/>
                <w:color w:val="000000" w:themeColor="text1"/>
                <w:sz w:val="21"/>
                <w:szCs w:val="21"/>
              </w:rPr>
              <w:t>米高空排放。</w:t>
            </w:r>
          </w:p>
        </w:tc>
      </w:tr>
      <w:tr w:rsidR="00C93051" w:rsidTr="00751ED8">
        <w:trPr>
          <w:trHeight w:val="1108"/>
          <w:jc w:val="center"/>
        </w:trPr>
        <w:tc>
          <w:tcPr>
            <w:tcW w:w="311" w:type="dxa"/>
            <w:vMerge/>
            <w:shd w:val="clear" w:color="auto" w:fill="auto"/>
            <w:vAlign w:val="center"/>
          </w:tcPr>
          <w:p w:rsidR="00C93051" w:rsidRDefault="00C93051">
            <w:pPr>
              <w:jc w:val="center"/>
              <w:rPr>
                <w:color w:val="FF0000"/>
                <w:szCs w:val="21"/>
              </w:rPr>
            </w:pPr>
          </w:p>
        </w:tc>
        <w:tc>
          <w:tcPr>
            <w:tcW w:w="1594" w:type="dxa"/>
            <w:shd w:val="clear" w:color="auto" w:fill="auto"/>
            <w:vAlign w:val="center"/>
          </w:tcPr>
          <w:p w:rsidR="00C93051" w:rsidRDefault="00C93051">
            <w:pPr>
              <w:pStyle w:val="TableParagraph"/>
              <w:jc w:val="center"/>
              <w:rPr>
                <w:color w:val="000000" w:themeColor="text1"/>
                <w:sz w:val="21"/>
                <w:szCs w:val="21"/>
              </w:rPr>
            </w:pPr>
            <w:r>
              <w:rPr>
                <w:rFonts w:asciiTheme="minorHAnsi" w:hAnsiTheme="minorHAnsi" w:cstheme="minorBidi" w:hint="eastAsia"/>
                <w:color w:val="000000" w:themeColor="text1"/>
                <w:sz w:val="21"/>
                <w:szCs w:val="21"/>
              </w:rPr>
              <w:t>污水处理站</w:t>
            </w:r>
          </w:p>
        </w:tc>
        <w:tc>
          <w:tcPr>
            <w:tcW w:w="1276"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恶臭气体</w:t>
            </w:r>
          </w:p>
        </w:tc>
        <w:tc>
          <w:tcPr>
            <w:tcW w:w="567" w:type="dxa"/>
            <w:shd w:val="clear" w:color="auto" w:fill="auto"/>
            <w:vAlign w:val="center"/>
          </w:tcPr>
          <w:p w:rsidR="00C93051" w:rsidRDefault="00C93051" w:rsidP="00CF62E8">
            <w:pPr>
              <w:pStyle w:val="TableParagraph"/>
              <w:jc w:val="center"/>
              <w:rPr>
                <w:color w:val="000000" w:themeColor="text1"/>
                <w:sz w:val="21"/>
                <w:szCs w:val="21"/>
              </w:rPr>
            </w:pPr>
            <w:r>
              <w:rPr>
                <w:color w:val="000000" w:themeColor="text1"/>
                <w:sz w:val="21"/>
                <w:szCs w:val="21"/>
              </w:rPr>
              <w:t>G</w:t>
            </w:r>
            <w:r>
              <w:rPr>
                <w:rFonts w:hint="eastAsia"/>
                <w:color w:val="000000" w:themeColor="text1"/>
                <w:sz w:val="21"/>
                <w:szCs w:val="21"/>
              </w:rPr>
              <w:t>6</w:t>
            </w:r>
          </w:p>
        </w:tc>
        <w:tc>
          <w:tcPr>
            <w:tcW w:w="1417" w:type="dxa"/>
            <w:shd w:val="clear" w:color="auto" w:fill="auto"/>
            <w:vAlign w:val="center"/>
          </w:tcPr>
          <w:p w:rsidR="00C93051" w:rsidRDefault="00C93051">
            <w:pPr>
              <w:pStyle w:val="TableParagraph"/>
              <w:jc w:val="center"/>
              <w:rPr>
                <w:color w:val="000000" w:themeColor="text1"/>
                <w:sz w:val="21"/>
                <w:szCs w:val="21"/>
              </w:rPr>
            </w:pPr>
            <w:r>
              <w:rPr>
                <w:rFonts w:hint="eastAsia"/>
                <w:color w:val="000000" w:themeColor="text1"/>
                <w:sz w:val="21"/>
                <w:szCs w:val="21"/>
              </w:rPr>
              <w:t>恶臭气体</w:t>
            </w:r>
          </w:p>
        </w:tc>
        <w:tc>
          <w:tcPr>
            <w:tcW w:w="1559" w:type="dxa"/>
            <w:vAlign w:val="center"/>
          </w:tcPr>
          <w:p w:rsidR="00C93051" w:rsidRDefault="00756D85" w:rsidP="0035619A">
            <w:pPr>
              <w:pStyle w:val="TableParagraph"/>
              <w:jc w:val="center"/>
              <w:rPr>
                <w:color w:val="000000" w:themeColor="text1"/>
                <w:kern w:val="2"/>
                <w:sz w:val="21"/>
                <w:szCs w:val="21"/>
              </w:rPr>
            </w:pPr>
            <w:r>
              <w:rPr>
                <w:rFonts w:hint="eastAsia"/>
                <w:color w:val="000000" w:themeColor="text1"/>
                <w:kern w:val="2"/>
                <w:sz w:val="21"/>
                <w:szCs w:val="21"/>
              </w:rPr>
              <w:t>24</w:t>
            </w:r>
            <w:r>
              <w:rPr>
                <w:rFonts w:hint="eastAsia"/>
                <w:color w:val="000000" w:themeColor="text1"/>
                <w:sz w:val="21"/>
                <w:szCs w:val="21"/>
              </w:rPr>
              <w:t>h/d</w:t>
            </w:r>
            <w:r>
              <w:rPr>
                <w:rFonts w:hint="eastAsia"/>
                <w:color w:val="000000" w:themeColor="text1"/>
                <w:sz w:val="21"/>
                <w:szCs w:val="21"/>
              </w:rPr>
              <w:t>，</w:t>
            </w:r>
            <w:r>
              <w:rPr>
                <w:rFonts w:hint="eastAsia"/>
                <w:color w:val="000000" w:themeColor="text1"/>
                <w:sz w:val="21"/>
                <w:szCs w:val="21"/>
              </w:rPr>
              <w:t>365d/a</w:t>
            </w:r>
          </w:p>
        </w:tc>
        <w:tc>
          <w:tcPr>
            <w:tcW w:w="2657" w:type="dxa"/>
            <w:shd w:val="clear" w:color="auto" w:fill="auto"/>
            <w:vAlign w:val="center"/>
          </w:tcPr>
          <w:p w:rsidR="00C93051" w:rsidRPr="00A87BB7" w:rsidRDefault="00C93051">
            <w:pPr>
              <w:pStyle w:val="TableParagraph"/>
              <w:jc w:val="center"/>
              <w:rPr>
                <w:color w:val="000000" w:themeColor="text1"/>
                <w:sz w:val="21"/>
                <w:szCs w:val="21"/>
              </w:rPr>
            </w:pPr>
            <w:r w:rsidRPr="00A87BB7">
              <w:rPr>
                <w:rFonts w:hint="eastAsia"/>
                <w:color w:val="000000" w:themeColor="text1"/>
                <w:sz w:val="21"/>
                <w:szCs w:val="21"/>
              </w:rPr>
              <w:t>污水处理站废气经一级水喷淋</w:t>
            </w:r>
            <w:r w:rsidRPr="00A87BB7">
              <w:rPr>
                <w:color w:val="000000" w:themeColor="text1"/>
                <w:sz w:val="21"/>
                <w:szCs w:val="21"/>
              </w:rPr>
              <w:t>+</w:t>
            </w:r>
            <w:r w:rsidRPr="00A87BB7">
              <w:rPr>
                <w:rFonts w:hint="eastAsia"/>
                <w:color w:val="000000" w:themeColor="text1"/>
                <w:sz w:val="21"/>
                <w:szCs w:val="21"/>
              </w:rPr>
              <w:t>一级光氧催化装置处理后由</w:t>
            </w:r>
            <w:r w:rsidRPr="00A87BB7">
              <w:rPr>
                <w:color w:val="000000" w:themeColor="text1"/>
                <w:sz w:val="21"/>
                <w:szCs w:val="21"/>
              </w:rPr>
              <w:t>35</w:t>
            </w:r>
            <w:r w:rsidRPr="00A87BB7">
              <w:rPr>
                <w:rFonts w:hint="eastAsia"/>
                <w:color w:val="000000" w:themeColor="text1"/>
                <w:sz w:val="21"/>
                <w:szCs w:val="21"/>
              </w:rPr>
              <w:t>米高排气筒排放。</w:t>
            </w:r>
          </w:p>
        </w:tc>
      </w:tr>
      <w:tr w:rsidR="00B335D1" w:rsidTr="00751ED8">
        <w:trPr>
          <w:trHeight w:hRule="exact" w:val="997"/>
          <w:jc w:val="center"/>
        </w:trPr>
        <w:tc>
          <w:tcPr>
            <w:tcW w:w="311" w:type="dxa"/>
            <w:vMerge w:val="restart"/>
            <w:shd w:val="clear" w:color="auto" w:fill="auto"/>
            <w:vAlign w:val="center"/>
          </w:tcPr>
          <w:p w:rsidR="00B335D1" w:rsidRDefault="00B335D1">
            <w:pPr>
              <w:pStyle w:val="TableParagraph"/>
              <w:rPr>
                <w:color w:val="000000" w:themeColor="text1"/>
                <w:sz w:val="21"/>
                <w:szCs w:val="21"/>
              </w:rPr>
            </w:pPr>
          </w:p>
          <w:p w:rsidR="00B335D1" w:rsidRDefault="00B335D1">
            <w:pPr>
              <w:pStyle w:val="TableParagraph"/>
              <w:rPr>
                <w:color w:val="000000" w:themeColor="text1"/>
                <w:sz w:val="21"/>
                <w:szCs w:val="21"/>
              </w:rPr>
            </w:pPr>
            <w:r>
              <w:rPr>
                <w:color w:val="000000" w:themeColor="text1"/>
                <w:sz w:val="21"/>
                <w:szCs w:val="21"/>
              </w:rPr>
              <w:t>废水</w:t>
            </w:r>
          </w:p>
          <w:p w:rsidR="00B335D1" w:rsidRDefault="00B335D1">
            <w:pPr>
              <w:pStyle w:val="TableParagraph"/>
              <w:jc w:val="center"/>
              <w:rPr>
                <w:color w:val="000000" w:themeColor="text1"/>
                <w:sz w:val="21"/>
                <w:szCs w:val="21"/>
              </w:rPr>
            </w:pPr>
          </w:p>
          <w:p w:rsidR="00B335D1" w:rsidRDefault="00B335D1">
            <w:pPr>
              <w:pStyle w:val="TableParagraph"/>
              <w:jc w:val="center"/>
              <w:rPr>
                <w:color w:val="000000" w:themeColor="text1"/>
                <w:sz w:val="21"/>
                <w:szCs w:val="21"/>
              </w:rPr>
            </w:pPr>
          </w:p>
          <w:p w:rsidR="00B335D1" w:rsidRDefault="00B335D1">
            <w:pPr>
              <w:pStyle w:val="TableParagraph"/>
              <w:jc w:val="center"/>
              <w:rPr>
                <w:color w:val="000000" w:themeColor="text1"/>
                <w:sz w:val="21"/>
                <w:szCs w:val="21"/>
              </w:rPr>
            </w:pPr>
          </w:p>
          <w:p w:rsidR="00B335D1" w:rsidRDefault="00B335D1">
            <w:pPr>
              <w:pStyle w:val="TableParagraph"/>
              <w:jc w:val="center"/>
              <w:rPr>
                <w:color w:val="000000" w:themeColor="text1"/>
                <w:sz w:val="21"/>
                <w:szCs w:val="21"/>
              </w:rPr>
            </w:pPr>
          </w:p>
          <w:p w:rsidR="00B335D1" w:rsidRDefault="00B335D1">
            <w:pPr>
              <w:pStyle w:val="TableParagraph"/>
              <w:jc w:val="center"/>
              <w:rPr>
                <w:color w:val="000000" w:themeColor="text1"/>
                <w:sz w:val="21"/>
                <w:szCs w:val="21"/>
              </w:rPr>
            </w:pPr>
          </w:p>
          <w:p w:rsidR="00B335D1" w:rsidRDefault="00B335D1">
            <w:pPr>
              <w:pStyle w:val="TableParagraph"/>
              <w:jc w:val="center"/>
              <w:rPr>
                <w:color w:val="000000" w:themeColor="text1"/>
                <w:sz w:val="21"/>
                <w:szCs w:val="21"/>
              </w:rPr>
            </w:pPr>
          </w:p>
          <w:p w:rsidR="00B335D1" w:rsidRDefault="00B335D1">
            <w:pPr>
              <w:pStyle w:val="TableParagraph"/>
              <w:jc w:val="center"/>
              <w:rPr>
                <w:color w:val="000000" w:themeColor="text1"/>
                <w:sz w:val="21"/>
                <w:szCs w:val="21"/>
              </w:rPr>
            </w:pPr>
          </w:p>
          <w:p w:rsidR="00B335D1" w:rsidRDefault="00B335D1">
            <w:pPr>
              <w:pStyle w:val="TableParagraph"/>
              <w:jc w:val="center"/>
              <w:rPr>
                <w:color w:val="000000" w:themeColor="text1"/>
                <w:sz w:val="21"/>
                <w:szCs w:val="21"/>
              </w:rPr>
            </w:pPr>
          </w:p>
          <w:p w:rsidR="00B335D1" w:rsidRDefault="00B335D1">
            <w:pPr>
              <w:pStyle w:val="TableParagraph"/>
              <w:jc w:val="center"/>
              <w:rPr>
                <w:color w:val="000000" w:themeColor="text1"/>
                <w:sz w:val="21"/>
                <w:szCs w:val="21"/>
              </w:rPr>
            </w:pPr>
          </w:p>
          <w:p w:rsidR="00B335D1" w:rsidRDefault="00B335D1">
            <w:pPr>
              <w:pStyle w:val="TableParagraph"/>
              <w:jc w:val="center"/>
              <w:rPr>
                <w:color w:val="000000" w:themeColor="text1"/>
                <w:sz w:val="21"/>
                <w:szCs w:val="21"/>
              </w:rPr>
            </w:pPr>
          </w:p>
          <w:p w:rsidR="00B335D1" w:rsidRDefault="00B335D1">
            <w:pPr>
              <w:pStyle w:val="TableParagraph"/>
              <w:jc w:val="center"/>
              <w:rPr>
                <w:color w:val="000000" w:themeColor="text1"/>
                <w:sz w:val="21"/>
                <w:szCs w:val="21"/>
              </w:rPr>
            </w:pPr>
          </w:p>
          <w:p w:rsidR="00B335D1" w:rsidRDefault="00B335D1">
            <w:pPr>
              <w:pStyle w:val="TableParagraph"/>
              <w:jc w:val="center"/>
              <w:rPr>
                <w:color w:val="000000" w:themeColor="text1"/>
                <w:sz w:val="21"/>
                <w:szCs w:val="21"/>
              </w:rPr>
            </w:pPr>
            <w:r>
              <w:rPr>
                <w:color w:val="000000" w:themeColor="text1"/>
                <w:sz w:val="21"/>
                <w:szCs w:val="21"/>
              </w:rPr>
              <w:t>废水</w:t>
            </w:r>
          </w:p>
        </w:tc>
        <w:tc>
          <w:tcPr>
            <w:tcW w:w="1594" w:type="dxa"/>
            <w:shd w:val="clear" w:color="auto" w:fill="auto"/>
            <w:vAlign w:val="center"/>
          </w:tcPr>
          <w:p w:rsidR="00B335D1" w:rsidRDefault="00B335D1">
            <w:pPr>
              <w:pStyle w:val="TableParagraph"/>
              <w:jc w:val="center"/>
              <w:rPr>
                <w:color w:val="000000" w:themeColor="text1"/>
                <w:sz w:val="21"/>
                <w:szCs w:val="21"/>
              </w:rPr>
            </w:pPr>
            <w:r>
              <w:rPr>
                <w:rFonts w:hint="eastAsia"/>
                <w:color w:val="000000" w:themeColor="text1"/>
                <w:sz w:val="21"/>
                <w:szCs w:val="21"/>
              </w:rPr>
              <w:t>酯化醇水分离</w:t>
            </w:r>
          </w:p>
        </w:tc>
        <w:tc>
          <w:tcPr>
            <w:tcW w:w="1276" w:type="dxa"/>
            <w:shd w:val="clear" w:color="auto" w:fill="auto"/>
            <w:vAlign w:val="center"/>
          </w:tcPr>
          <w:p w:rsidR="00B335D1" w:rsidRDefault="00B335D1">
            <w:pPr>
              <w:pStyle w:val="TableParagraph"/>
              <w:jc w:val="center"/>
              <w:rPr>
                <w:color w:val="000000" w:themeColor="text1"/>
                <w:sz w:val="21"/>
                <w:szCs w:val="21"/>
              </w:rPr>
            </w:pPr>
            <w:r>
              <w:rPr>
                <w:rFonts w:hint="eastAsia"/>
                <w:color w:val="000000" w:themeColor="text1"/>
                <w:sz w:val="21"/>
                <w:szCs w:val="21"/>
              </w:rPr>
              <w:t>废水</w:t>
            </w:r>
          </w:p>
        </w:tc>
        <w:tc>
          <w:tcPr>
            <w:tcW w:w="567" w:type="dxa"/>
            <w:shd w:val="clear" w:color="auto" w:fill="auto"/>
            <w:vAlign w:val="center"/>
          </w:tcPr>
          <w:p w:rsidR="00B335D1" w:rsidRDefault="00B335D1">
            <w:pPr>
              <w:pStyle w:val="TableParagraph"/>
              <w:jc w:val="center"/>
              <w:rPr>
                <w:color w:val="000000" w:themeColor="text1"/>
                <w:sz w:val="21"/>
                <w:szCs w:val="21"/>
              </w:rPr>
            </w:pPr>
            <w:r>
              <w:rPr>
                <w:rFonts w:asciiTheme="minorHAnsi" w:hAnsiTheme="minorHAnsi" w:cstheme="minorBidi"/>
                <w:color w:val="000000" w:themeColor="text1"/>
                <w:sz w:val="21"/>
                <w:szCs w:val="21"/>
              </w:rPr>
              <w:t>W</w:t>
            </w:r>
            <w:r>
              <w:rPr>
                <w:rFonts w:asciiTheme="minorHAnsi" w:hAnsiTheme="minorHAnsi" w:cstheme="minorBidi" w:hint="eastAsia"/>
                <w:color w:val="000000" w:themeColor="text1"/>
                <w:sz w:val="21"/>
                <w:szCs w:val="21"/>
              </w:rPr>
              <w:t>1</w:t>
            </w:r>
          </w:p>
        </w:tc>
        <w:tc>
          <w:tcPr>
            <w:tcW w:w="1417" w:type="dxa"/>
            <w:shd w:val="clear" w:color="auto" w:fill="auto"/>
            <w:vAlign w:val="center"/>
          </w:tcPr>
          <w:p w:rsidR="00B335D1" w:rsidRDefault="00B335D1">
            <w:pPr>
              <w:pStyle w:val="TableParagraph"/>
              <w:ind w:firstLineChars="59" w:firstLine="125"/>
              <w:jc w:val="center"/>
              <w:rPr>
                <w:color w:val="000000" w:themeColor="text1"/>
                <w:spacing w:val="1"/>
                <w:sz w:val="21"/>
                <w:szCs w:val="21"/>
              </w:rPr>
            </w:pPr>
            <w:r>
              <w:rPr>
                <w:rFonts w:hint="eastAsia"/>
                <w:color w:val="000000" w:themeColor="text1"/>
                <w:spacing w:val="1"/>
                <w:sz w:val="21"/>
                <w:szCs w:val="21"/>
              </w:rPr>
              <w:t>有机醇</w:t>
            </w:r>
          </w:p>
        </w:tc>
        <w:tc>
          <w:tcPr>
            <w:tcW w:w="1559" w:type="dxa"/>
            <w:vAlign w:val="center"/>
          </w:tcPr>
          <w:p w:rsidR="00B335D1" w:rsidRDefault="00823BC7" w:rsidP="0035619A">
            <w:pPr>
              <w:pStyle w:val="TableParagraph"/>
              <w:jc w:val="center"/>
              <w:rPr>
                <w:color w:val="000000" w:themeColor="text1"/>
                <w:sz w:val="21"/>
                <w:szCs w:val="21"/>
              </w:rPr>
            </w:pPr>
            <w:r>
              <w:rPr>
                <w:rFonts w:hint="eastAsia"/>
                <w:color w:val="000000" w:themeColor="text1"/>
                <w:kern w:val="2"/>
                <w:sz w:val="21"/>
                <w:szCs w:val="21"/>
              </w:rPr>
              <w:t>20</w:t>
            </w:r>
            <w:r>
              <w:rPr>
                <w:rFonts w:hint="eastAsia"/>
                <w:color w:val="000000" w:themeColor="text1"/>
                <w:sz w:val="21"/>
                <w:szCs w:val="21"/>
              </w:rPr>
              <w:t>h/d</w:t>
            </w:r>
            <w:r>
              <w:rPr>
                <w:rFonts w:hint="eastAsia"/>
                <w:color w:val="000000" w:themeColor="text1"/>
                <w:sz w:val="21"/>
                <w:szCs w:val="21"/>
              </w:rPr>
              <w:t>，</w:t>
            </w:r>
            <w:r>
              <w:rPr>
                <w:rFonts w:hint="eastAsia"/>
                <w:color w:val="000000" w:themeColor="text1"/>
                <w:sz w:val="21"/>
                <w:szCs w:val="21"/>
              </w:rPr>
              <w:t>300d/a</w:t>
            </w:r>
          </w:p>
        </w:tc>
        <w:tc>
          <w:tcPr>
            <w:tcW w:w="2657" w:type="dxa"/>
            <w:shd w:val="clear" w:color="auto" w:fill="auto"/>
            <w:vAlign w:val="center"/>
          </w:tcPr>
          <w:p w:rsidR="00B335D1" w:rsidRDefault="00B335D1" w:rsidP="00CF62E8">
            <w:pPr>
              <w:pStyle w:val="TableParagraph"/>
              <w:jc w:val="center"/>
              <w:rPr>
                <w:color w:val="000000" w:themeColor="text1"/>
                <w:sz w:val="21"/>
                <w:szCs w:val="21"/>
              </w:rPr>
            </w:pPr>
            <w:r>
              <w:rPr>
                <w:rFonts w:hint="eastAsia"/>
                <w:color w:val="000000" w:themeColor="text1"/>
                <w:sz w:val="21"/>
                <w:szCs w:val="21"/>
              </w:rPr>
              <w:t>进入厂区污水处理站处理后，排入</w:t>
            </w:r>
            <w:r w:rsidRPr="00CF62E8">
              <w:rPr>
                <w:rFonts w:hint="eastAsia"/>
                <w:color w:val="000000" w:themeColor="text1"/>
                <w:sz w:val="21"/>
                <w:szCs w:val="21"/>
              </w:rPr>
              <w:t>任城区康达污水处理厂</w:t>
            </w:r>
            <w:r>
              <w:rPr>
                <w:rFonts w:hint="eastAsia"/>
                <w:color w:val="000000" w:themeColor="text1"/>
                <w:sz w:val="21"/>
                <w:szCs w:val="21"/>
              </w:rPr>
              <w:t>处理</w:t>
            </w:r>
          </w:p>
        </w:tc>
      </w:tr>
      <w:tr w:rsidR="00B335D1" w:rsidTr="00751ED8">
        <w:trPr>
          <w:trHeight w:hRule="exact" w:val="1011"/>
          <w:jc w:val="center"/>
        </w:trPr>
        <w:tc>
          <w:tcPr>
            <w:tcW w:w="311" w:type="dxa"/>
            <w:vMerge/>
            <w:shd w:val="clear" w:color="auto" w:fill="auto"/>
            <w:vAlign w:val="center"/>
          </w:tcPr>
          <w:p w:rsidR="00B335D1" w:rsidRDefault="00B335D1">
            <w:pPr>
              <w:pStyle w:val="TableParagraph"/>
              <w:jc w:val="center"/>
              <w:rPr>
                <w:color w:val="000000" w:themeColor="text1"/>
                <w:sz w:val="21"/>
                <w:szCs w:val="21"/>
              </w:rPr>
            </w:pPr>
          </w:p>
        </w:tc>
        <w:tc>
          <w:tcPr>
            <w:tcW w:w="1594" w:type="dxa"/>
            <w:shd w:val="clear" w:color="auto" w:fill="auto"/>
            <w:vAlign w:val="center"/>
          </w:tcPr>
          <w:p w:rsidR="00B335D1" w:rsidRDefault="00B335D1">
            <w:pPr>
              <w:pStyle w:val="TableParagraph"/>
              <w:jc w:val="center"/>
              <w:rPr>
                <w:color w:val="000000" w:themeColor="text1"/>
                <w:sz w:val="21"/>
                <w:szCs w:val="21"/>
              </w:rPr>
            </w:pPr>
            <w:r>
              <w:rPr>
                <w:rFonts w:hint="eastAsia"/>
                <w:color w:val="000000" w:themeColor="text1"/>
                <w:sz w:val="21"/>
                <w:szCs w:val="21"/>
              </w:rPr>
              <w:t>中和废水静置分离</w:t>
            </w:r>
          </w:p>
        </w:tc>
        <w:tc>
          <w:tcPr>
            <w:tcW w:w="1276" w:type="dxa"/>
            <w:shd w:val="clear" w:color="auto" w:fill="auto"/>
            <w:vAlign w:val="center"/>
          </w:tcPr>
          <w:p w:rsidR="00B335D1" w:rsidRDefault="00B335D1">
            <w:pPr>
              <w:pStyle w:val="TableParagraph"/>
              <w:jc w:val="center"/>
              <w:rPr>
                <w:rFonts w:asciiTheme="minorHAnsi" w:hAnsiTheme="minorHAnsi" w:cstheme="minorBidi"/>
                <w:color w:val="000000" w:themeColor="text1"/>
                <w:sz w:val="21"/>
                <w:szCs w:val="21"/>
              </w:rPr>
            </w:pPr>
            <w:r>
              <w:rPr>
                <w:rFonts w:asciiTheme="minorHAnsi" w:hAnsiTheme="minorHAnsi" w:cstheme="minorBidi" w:hint="eastAsia"/>
                <w:color w:val="000000" w:themeColor="text1"/>
                <w:sz w:val="21"/>
                <w:szCs w:val="21"/>
              </w:rPr>
              <w:t>废水</w:t>
            </w:r>
          </w:p>
        </w:tc>
        <w:tc>
          <w:tcPr>
            <w:tcW w:w="567" w:type="dxa"/>
            <w:shd w:val="clear" w:color="auto" w:fill="auto"/>
            <w:vAlign w:val="center"/>
          </w:tcPr>
          <w:p w:rsidR="00B335D1" w:rsidRDefault="00B335D1">
            <w:pPr>
              <w:pStyle w:val="TableParagraph"/>
              <w:jc w:val="center"/>
              <w:rPr>
                <w:rFonts w:asciiTheme="minorHAnsi" w:hAnsiTheme="minorHAnsi" w:cstheme="minorBidi"/>
                <w:color w:val="000000" w:themeColor="text1"/>
                <w:sz w:val="21"/>
                <w:szCs w:val="21"/>
              </w:rPr>
            </w:pPr>
            <w:r>
              <w:rPr>
                <w:color w:val="000000" w:themeColor="text1"/>
                <w:sz w:val="21"/>
                <w:szCs w:val="21"/>
              </w:rPr>
              <w:t>W</w:t>
            </w:r>
            <w:r>
              <w:rPr>
                <w:rFonts w:hint="eastAsia"/>
                <w:color w:val="000000" w:themeColor="text1"/>
                <w:sz w:val="21"/>
                <w:szCs w:val="21"/>
              </w:rPr>
              <w:t>2</w:t>
            </w:r>
          </w:p>
        </w:tc>
        <w:tc>
          <w:tcPr>
            <w:tcW w:w="1417" w:type="dxa"/>
            <w:shd w:val="clear" w:color="auto" w:fill="auto"/>
            <w:vAlign w:val="center"/>
          </w:tcPr>
          <w:p w:rsidR="00B335D1" w:rsidRDefault="00B335D1">
            <w:pPr>
              <w:pStyle w:val="TableParagraph"/>
              <w:ind w:firstLineChars="59" w:firstLine="125"/>
              <w:jc w:val="center"/>
              <w:rPr>
                <w:color w:val="000000" w:themeColor="text1"/>
                <w:spacing w:val="1"/>
                <w:sz w:val="21"/>
                <w:szCs w:val="21"/>
              </w:rPr>
            </w:pPr>
            <w:r>
              <w:rPr>
                <w:rFonts w:hint="eastAsia"/>
                <w:color w:val="000000" w:themeColor="text1"/>
                <w:spacing w:val="1"/>
                <w:sz w:val="21"/>
                <w:szCs w:val="21"/>
              </w:rPr>
              <w:t>有机醇</w:t>
            </w:r>
          </w:p>
        </w:tc>
        <w:tc>
          <w:tcPr>
            <w:tcW w:w="1559" w:type="dxa"/>
            <w:vAlign w:val="center"/>
          </w:tcPr>
          <w:p w:rsidR="00B335D1" w:rsidRDefault="00823BC7" w:rsidP="0035619A">
            <w:pPr>
              <w:pStyle w:val="TableParagraph"/>
              <w:jc w:val="center"/>
              <w:rPr>
                <w:color w:val="000000" w:themeColor="text1"/>
                <w:sz w:val="21"/>
                <w:szCs w:val="21"/>
              </w:rPr>
            </w:pPr>
            <w:r>
              <w:rPr>
                <w:rFonts w:hint="eastAsia"/>
                <w:color w:val="000000" w:themeColor="text1"/>
                <w:kern w:val="2"/>
                <w:sz w:val="21"/>
                <w:szCs w:val="21"/>
              </w:rPr>
              <w:t>20</w:t>
            </w:r>
            <w:r>
              <w:rPr>
                <w:rFonts w:hint="eastAsia"/>
                <w:color w:val="000000" w:themeColor="text1"/>
                <w:sz w:val="21"/>
                <w:szCs w:val="21"/>
              </w:rPr>
              <w:t>h/d</w:t>
            </w:r>
            <w:r>
              <w:rPr>
                <w:rFonts w:hint="eastAsia"/>
                <w:color w:val="000000" w:themeColor="text1"/>
                <w:sz w:val="21"/>
                <w:szCs w:val="21"/>
              </w:rPr>
              <w:t>，</w:t>
            </w:r>
            <w:r>
              <w:rPr>
                <w:rFonts w:hint="eastAsia"/>
                <w:color w:val="000000" w:themeColor="text1"/>
                <w:sz w:val="21"/>
                <w:szCs w:val="21"/>
              </w:rPr>
              <w:t>300d/a</w:t>
            </w:r>
          </w:p>
        </w:tc>
        <w:tc>
          <w:tcPr>
            <w:tcW w:w="2657" w:type="dxa"/>
            <w:shd w:val="clear" w:color="auto" w:fill="auto"/>
            <w:vAlign w:val="center"/>
          </w:tcPr>
          <w:p w:rsidR="00B335D1" w:rsidRDefault="00B335D1">
            <w:pPr>
              <w:pStyle w:val="TableParagraph"/>
              <w:jc w:val="center"/>
              <w:rPr>
                <w:color w:val="000000" w:themeColor="text1"/>
                <w:sz w:val="21"/>
                <w:szCs w:val="21"/>
              </w:rPr>
            </w:pPr>
            <w:r>
              <w:rPr>
                <w:rFonts w:hint="eastAsia"/>
                <w:color w:val="000000" w:themeColor="text1"/>
                <w:sz w:val="21"/>
                <w:szCs w:val="21"/>
              </w:rPr>
              <w:t>进入厂区污水处理站处理后，排入</w:t>
            </w:r>
            <w:r w:rsidRPr="00CF62E8">
              <w:rPr>
                <w:rFonts w:hint="eastAsia"/>
                <w:color w:val="000000" w:themeColor="text1"/>
                <w:sz w:val="21"/>
                <w:szCs w:val="21"/>
              </w:rPr>
              <w:t>任城区康达污水处理厂</w:t>
            </w:r>
            <w:r>
              <w:rPr>
                <w:rFonts w:hint="eastAsia"/>
                <w:color w:val="000000" w:themeColor="text1"/>
                <w:sz w:val="21"/>
                <w:szCs w:val="21"/>
              </w:rPr>
              <w:t>处理</w:t>
            </w:r>
          </w:p>
        </w:tc>
      </w:tr>
      <w:tr w:rsidR="00B335D1" w:rsidTr="00751ED8">
        <w:trPr>
          <w:trHeight w:hRule="exact" w:val="984"/>
          <w:jc w:val="center"/>
        </w:trPr>
        <w:tc>
          <w:tcPr>
            <w:tcW w:w="311" w:type="dxa"/>
            <w:vMerge/>
            <w:shd w:val="clear" w:color="auto" w:fill="auto"/>
            <w:vAlign w:val="center"/>
          </w:tcPr>
          <w:p w:rsidR="00B335D1" w:rsidRDefault="00B335D1">
            <w:pPr>
              <w:pStyle w:val="TableParagraph"/>
              <w:jc w:val="center"/>
              <w:rPr>
                <w:color w:val="000000" w:themeColor="text1"/>
                <w:sz w:val="21"/>
                <w:szCs w:val="21"/>
              </w:rPr>
            </w:pPr>
          </w:p>
        </w:tc>
        <w:tc>
          <w:tcPr>
            <w:tcW w:w="1594" w:type="dxa"/>
            <w:shd w:val="clear" w:color="auto" w:fill="auto"/>
            <w:vAlign w:val="center"/>
          </w:tcPr>
          <w:p w:rsidR="00B335D1" w:rsidRDefault="00B335D1">
            <w:pPr>
              <w:pStyle w:val="TableParagraph"/>
              <w:jc w:val="center"/>
              <w:rPr>
                <w:rFonts w:asciiTheme="minorHAnsi" w:hAnsiTheme="minorHAnsi" w:cstheme="minorBidi"/>
                <w:color w:val="000000" w:themeColor="text1"/>
                <w:sz w:val="21"/>
                <w:szCs w:val="21"/>
              </w:rPr>
            </w:pPr>
            <w:r>
              <w:rPr>
                <w:rFonts w:hint="eastAsia"/>
                <w:color w:val="000000" w:themeColor="text1"/>
                <w:sz w:val="21"/>
                <w:szCs w:val="21"/>
              </w:rPr>
              <w:t>脱醇醇水</w:t>
            </w:r>
            <w:r>
              <w:rPr>
                <w:rFonts w:asciiTheme="minorHAnsi" w:hAnsiTheme="minorHAnsi" w:cstheme="minorBidi" w:hint="eastAsia"/>
                <w:color w:val="000000" w:themeColor="text1"/>
                <w:sz w:val="21"/>
                <w:szCs w:val="21"/>
              </w:rPr>
              <w:t>分离</w:t>
            </w:r>
          </w:p>
        </w:tc>
        <w:tc>
          <w:tcPr>
            <w:tcW w:w="1276" w:type="dxa"/>
            <w:shd w:val="clear" w:color="auto" w:fill="auto"/>
            <w:vAlign w:val="center"/>
          </w:tcPr>
          <w:p w:rsidR="00B335D1" w:rsidRDefault="00B335D1">
            <w:pPr>
              <w:pStyle w:val="TableParagraph"/>
              <w:jc w:val="center"/>
              <w:rPr>
                <w:rFonts w:asciiTheme="minorHAnsi" w:hAnsiTheme="minorHAnsi" w:cstheme="minorBidi"/>
                <w:color w:val="000000" w:themeColor="text1"/>
                <w:sz w:val="21"/>
                <w:szCs w:val="21"/>
              </w:rPr>
            </w:pPr>
            <w:r>
              <w:rPr>
                <w:rFonts w:asciiTheme="minorHAnsi" w:hAnsiTheme="minorHAnsi" w:cstheme="minorBidi" w:hint="eastAsia"/>
                <w:color w:val="000000" w:themeColor="text1"/>
                <w:sz w:val="21"/>
                <w:szCs w:val="21"/>
              </w:rPr>
              <w:t>废水</w:t>
            </w:r>
          </w:p>
        </w:tc>
        <w:tc>
          <w:tcPr>
            <w:tcW w:w="567" w:type="dxa"/>
            <w:shd w:val="clear" w:color="auto" w:fill="auto"/>
            <w:vAlign w:val="center"/>
          </w:tcPr>
          <w:p w:rsidR="00B335D1" w:rsidRDefault="00B335D1">
            <w:pPr>
              <w:pStyle w:val="TableParagraph"/>
              <w:jc w:val="center"/>
              <w:rPr>
                <w:rFonts w:asciiTheme="minorHAnsi" w:hAnsiTheme="minorHAnsi" w:cstheme="minorBidi"/>
                <w:color w:val="000000" w:themeColor="text1"/>
                <w:sz w:val="21"/>
                <w:szCs w:val="21"/>
              </w:rPr>
            </w:pPr>
            <w:r>
              <w:rPr>
                <w:color w:val="000000" w:themeColor="text1"/>
                <w:sz w:val="21"/>
                <w:szCs w:val="21"/>
              </w:rPr>
              <w:t>W</w:t>
            </w:r>
            <w:r>
              <w:rPr>
                <w:rFonts w:hint="eastAsia"/>
                <w:color w:val="000000" w:themeColor="text1"/>
                <w:sz w:val="21"/>
                <w:szCs w:val="21"/>
              </w:rPr>
              <w:t>3</w:t>
            </w:r>
          </w:p>
        </w:tc>
        <w:tc>
          <w:tcPr>
            <w:tcW w:w="1417" w:type="dxa"/>
            <w:shd w:val="clear" w:color="auto" w:fill="auto"/>
            <w:vAlign w:val="center"/>
          </w:tcPr>
          <w:p w:rsidR="00B335D1" w:rsidRDefault="00B335D1" w:rsidP="00C970CF">
            <w:pPr>
              <w:pStyle w:val="TableParagraph"/>
              <w:ind w:firstLineChars="59" w:firstLine="124"/>
              <w:jc w:val="center"/>
              <w:rPr>
                <w:rFonts w:asciiTheme="minorHAnsi" w:hAnsiTheme="minorHAnsi" w:cstheme="minorBidi"/>
                <w:color w:val="000000" w:themeColor="text1"/>
                <w:sz w:val="21"/>
                <w:szCs w:val="21"/>
              </w:rPr>
            </w:pPr>
            <w:r>
              <w:rPr>
                <w:rFonts w:asciiTheme="minorHAnsi" w:hAnsiTheme="minorHAnsi" w:cstheme="minorBidi" w:hint="eastAsia"/>
                <w:color w:val="000000" w:themeColor="text1"/>
                <w:sz w:val="21"/>
                <w:szCs w:val="21"/>
              </w:rPr>
              <w:t>盐类、有机醇、酯</w:t>
            </w:r>
          </w:p>
        </w:tc>
        <w:tc>
          <w:tcPr>
            <w:tcW w:w="1559" w:type="dxa"/>
            <w:vAlign w:val="center"/>
          </w:tcPr>
          <w:p w:rsidR="00B335D1" w:rsidRDefault="00823BC7" w:rsidP="0035619A">
            <w:pPr>
              <w:pStyle w:val="TableParagraph"/>
              <w:jc w:val="center"/>
              <w:rPr>
                <w:rFonts w:asciiTheme="minorHAnsi" w:hAnsiTheme="minorHAnsi" w:cstheme="minorBidi"/>
                <w:color w:val="000000" w:themeColor="text1"/>
                <w:sz w:val="21"/>
                <w:szCs w:val="21"/>
              </w:rPr>
            </w:pPr>
            <w:r>
              <w:rPr>
                <w:rFonts w:hint="eastAsia"/>
                <w:color w:val="000000" w:themeColor="text1"/>
                <w:kern w:val="2"/>
                <w:sz w:val="21"/>
                <w:szCs w:val="21"/>
              </w:rPr>
              <w:t>10</w:t>
            </w:r>
            <w:r>
              <w:rPr>
                <w:rFonts w:hint="eastAsia"/>
                <w:color w:val="000000" w:themeColor="text1"/>
                <w:sz w:val="21"/>
                <w:szCs w:val="21"/>
              </w:rPr>
              <w:t>h/d</w:t>
            </w:r>
            <w:r>
              <w:rPr>
                <w:rFonts w:hint="eastAsia"/>
                <w:color w:val="000000" w:themeColor="text1"/>
                <w:sz w:val="21"/>
                <w:szCs w:val="21"/>
              </w:rPr>
              <w:t>，</w:t>
            </w:r>
            <w:r>
              <w:rPr>
                <w:rFonts w:hint="eastAsia"/>
                <w:color w:val="000000" w:themeColor="text1"/>
                <w:sz w:val="21"/>
                <w:szCs w:val="21"/>
              </w:rPr>
              <w:t>300d/a</w:t>
            </w:r>
          </w:p>
        </w:tc>
        <w:tc>
          <w:tcPr>
            <w:tcW w:w="2657" w:type="dxa"/>
            <w:shd w:val="clear" w:color="auto" w:fill="auto"/>
            <w:vAlign w:val="center"/>
          </w:tcPr>
          <w:p w:rsidR="00B335D1" w:rsidRDefault="00B335D1">
            <w:pPr>
              <w:pStyle w:val="TableParagraph"/>
              <w:jc w:val="center"/>
              <w:rPr>
                <w:color w:val="FF0000"/>
                <w:sz w:val="21"/>
                <w:szCs w:val="21"/>
              </w:rPr>
            </w:pPr>
            <w:r>
              <w:rPr>
                <w:rFonts w:asciiTheme="minorHAnsi" w:hAnsiTheme="minorHAnsi" w:cstheme="minorBidi" w:hint="eastAsia"/>
                <w:color w:val="000000" w:themeColor="text1"/>
                <w:sz w:val="21"/>
                <w:szCs w:val="21"/>
              </w:rPr>
              <w:t>进入厂区污水处理站处理后，排入</w:t>
            </w:r>
            <w:r w:rsidRPr="00CF62E8">
              <w:rPr>
                <w:rFonts w:hint="eastAsia"/>
                <w:color w:val="000000" w:themeColor="text1"/>
                <w:sz w:val="21"/>
                <w:szCs w:val="21"/>
              </w:rPr>
              <w:t>任城区康达污水处理厂</w:t>
            </w:r>
            <w:r>
              <w:rPr>
                <w:rFonts w:hint="eastAsia"/>
                <w:color w:val="000000" w:themeColor="text1"/>
                <w:sz w:val="21"/>
                <w:szCs w:val="21"/>
              </w:rPr>
              <w:t>处理</w:t>
            </w:r>
          </w:p>
        </w:tc>
      </w:tr>
      <w:tr w:rsidR="00B335D1" w:rsidTr="00751ED8">
        <w:trPr>
          <w:trHeight w:hRule="exact" w:val="752"/>
          <w:jc w:val="center"/>
        </w:trPr>
        <w:tc>
          <w:tcPr>
            <w:tcW w:w="311" w:type="dxa"/>
            <w:vMerge w:val="restart"/>
            <w:shd w:val="clear" w:color="auto" w:fill="auto"/>
            <w:vAlign w:val="center"/>
          </w:tcPr>
          <w:p w:rsidR="00B335D1" w:rsidRDefault="00B335D1">
            <w:pPr>
              <w:jc w:val="center"/>
              <w:rPr>
                <w:color w:val="000000" w:themeColor="text1"/>
                <w:spacing w:val="1"/>
                <w:kern w:val="0"/>
                <w:szCs w:val="21"/>
              </w:rPr>
            </w:pPr>
            <w:r>
              <w:rPr>
                <w:color w:val="000000" w:themeColor="text1"/>
                <w:spacing w:val="1"/>
                <w:kern w:val="0"/>
                <w:szCs w:val="21"/>
              </w:rPr>
              <w:t>固废</w:t>
            </w:r>
          </w:p>
        </w:tc>
        <w:tc>
          <w:tcPr>
            <w:tcW w:w="1594" w:type="dxa"/>
            <w:shd w:val="clear" w:color="auto" w:fill="auto"/>
            <w:vAlign w:val="center"/>
          </w:tcPr>
          <w:p w:rsidR="00B335D1" w:rsidRDefault="00B335D1">
            <w:pPr>
              <w:pStyle w:val="TableParagraph"/>
              <w:jc w:val="center"/>
              <w:rPr>
                <w:color w:val="000000" w:themeColor="text1"/>
                <w:sz w:val="21"/>
                <w:szCs w:val="21"/>
              </w:rPr>
            </w:pPr>
            <w:r>
              <w:rPr>
                <w:rFonts w:hint="eastAsia"/>
                <w:color w:val="000000" w:themeColor="text1"/>
                <w:sz w:val="21"/>
                <w:szCs w:val="21"/>
              </w:rPr>
              <w:t>压滤</w:t>
            </w:r>
          </w:p>
        </w:tc>
        <w:tc>
          <w:tcPr>
            <w:tcW w:w="1276" w:type="dxa"/>
            <w:shd w:val="clear" w:color="auto" w:fill="auto"/>
            <w:vAlign w:val="center"/>
          </w:tcPr>
          <w:p w:rsidR="00B335D1" w:rsidRDefault="00AD3FC0" w:rsidP="00AD3FC0">
            <w:pPr>
              <w:pStyle w:val="TableParagraph"/>
              <w:jc w:val="center"/>
              <w:rPr>
                <w:color w:val="000000" w:themeColor="text1"/>
                <w:sz w:val="21"/>
                <w:szCs w:val="21"/>
              </w:rPr>
            </w:pPr>
            <w:r>
              <w:rPr>
                <w:rFonts w:hint="eastAsia"/>
                <w:color w:val="000000" w:themeColor="text1"/>
                <w:sz w:val="21"/>
                <w:szCs w:val="21"/>
              </w:rPr>
              <w:t>硅藻土</w:t>
            </w:r>
            <w:r w:rsidR="00B335D1">
              <w:rPr>
                <w:rFonts w:hint="eastAsia"/>
                <w:color w:val="000000" w:themeColor="text1"/>
                <w:sz w:val="21"/>
                <w:szCs w:val="21"/>
              </w:rPr>
              <w:t>渣</w:t>
            </w:r>
          </w:p>
        </w:tc>
        <w:tc>
          <w:tcPr>
            <w:tcW w:w="567" w:type="dxa"/>
            <w:shd w:val="clear" w:color="auto" w:fill="auto"/>
            <w:vAlign w:val="center"/>
          </w:tcPr>
          <w:p w:rsidR="00B335D1" w:rsidRPr="0084647D" w:rsidRDefault="00B335D1">
            <w:pPr>
              <w:pStyle w:val="TableParagraph"/>
              <w:jc w:val="center"/>
              <w:rPr>
                <w:color w:val="000000" w:themeColor="text1"/>
                <w:sz w:val="21"/>
                <w:szCs w:val="21"/>
              </w:rPr>
            </w:pPr>
            <w:r w:rsidRPr="0084647D">
              <w:rPr>
                <w:rFonts w:hint="eastAsia"/>
                <w:color w:val="000000" w:themeColor="text1"/>
                <w:sz w:val="21"/>
                <w:szCs w:val="21"/>
              </w:rPr>
              <w:t>S1</w:t>
            </w:r>
          </w:p>
        </w:tc>
        <w:tc>
          <w:tcPr>
            <w:tcW w:w="1417" w:type="dxa"/>
            <w:shd w:val="clear" w:color="auto" w:fill="auto"/>
            <w:vAlign w:val="center"/>
          </w:tcPr>
          <w:p w:rsidR="00B335D1" w:rsidRDefault="00AD3FC0">
            <w:pPr>
              <w:pStyle w:val="TableParagraph"/>
              <w:ind w:firstLineChars="59" w:firstLine="125"/>
              <w:jc w:val="center"/>
              <w:rPr>
                <w:color w:val="000000" w:themeColor="text1"/>
                <w:spacing w:val="1"/>
                <w:sz w:val="21"/>
                <w:szCs w:val="21"/>
              </w:rPr>
            </w:pPr>
            <w:r>
              <w:rPr>
                <w:rFonts w:hint="eastAsia"/>
                <w:color w:val="000000" w:themeColor="text1"/>
                <w:spacing w:val="1"/>
                <w:sz w:val="21"/>
                <w:szCs w:val="21"/>
              </w:rPr>
              <w:t>硅藻土、</w:t>
            </w:r>
            <w:r w:rsidR="00B335D1">
              <w:rPr>
                <w:rFonts w:hint="eastAsia"/>
                <w:color w:val="000000" w:themeColor="text1"/>
                <w:spacing w:val="1"/>
                <w:sz w:val="21"/>
                <w:szCs w:val="21"/>
              </w:rPr>
              <w:t>有机钠盐</w:t>
            </w:r>
          </w:p>
        </w:tc>
        <w:tc>
          <w:tcPr>
            <w:tcW w:w="1559" w:type="dxa"/>
            <w:vAlign w:val="center"/>
          </w:tcPr>
          <w:p w:rsidR="00B335D1" w:rsidRDefault="0035619A" w:rsidP="0035619A">
            <w:pPr>
              <w:pStyle w:val="TableParagraph"/>
              <w:jc w:val="center"/>
              <w:rPr>
                <w:color w:val="000000" w:themeColor="text1"/>
                <w:sz w:val="21"/>
                <w:szCs w:val="21"/>
              </w:rPr>
            </w:pPr>
            <w:r>
              <w:rPr>
                <w:rFonts w:hint="eastAsia"/>
                <w:color w:val="000000" w:themeColor="text1"/>
                <w:sz w:val="21"/>
                <w:szCs w:val="21"/>
              </w:rPr>
              <w:t>300d/a</w:t>
            </w:r>
          </w:p>
        </w:tc>
        <w:tc>
          <w:tcPr>
            <w:tcW w:w="2657" w:type="dxa"/>
            <w:shd w:val="clear" w:color="auto" w:fill="auto"/>
            <w:vAlign w:val="center"/>
          </w:tcPr>
          <w:p w:rsidR="00B335D1" w:rsidRDefault="00B335D1">
            <w:pPr>
              <w:pStyle w:val="TableParagraph"/>
              <w:jc w:val="center"/>
              <w:rPr>
                <w:color w:val="000000" w:themeColor="text1"/>
                <w:sz w:val="21"/>
                <w:szCs w:val="21"/>
              </w:rPr>
            </w:pPr>
            <w:r>
              <w:rPr>
                <w:rFonts w:hint="eastAsia"/>
                <w:color w:val="000000" w:themeColor="text1"/>
                <w:sz w:val="21"/>
                <w:szCs w:val="21"/>
              </w:rPr>
              <w:t>委托山东中再生环境服务有限公司进行处理</w:t>
            </w:r>
            <w:r>
              <w:rPr>
                <w:rFonts w:asciiTheme="minorHAnsi" w:hAnsiTheme="minorHAnsi" w:cstheme="minorBidi" w:hint="eastAsia"/>
                <w:color w:val="000000" w:themeColor="text1"/>
                <w:sz w:val="21"/>
                <w:szCs w:val="21"/>
              </w:rPr>
              <w:t>。</w:t>
            </w:r>
          </w:p>
        </w:tc>
      </w:tr>
      <w:tr w:rsidR="00550E84" w:rsidTr="00751ED8">
        <w:trPr>
          <w:trHeight w:hRule="exact" w:val="752"/>
          <w:jc w:val="center"/>
        </w:trPr>
        <w:tc>
          <w:tcPr>
            <w:tcW w:w="311" w:type="dxa"/>
            <w:vMerge/>
            <w:shd w:val="clear" w:color="auto" w:fill="auto"/>
            <w:vAlign w:val="center"/>
          </w:tcPr>
          <w:p w:rsidR="00550E84" w:rsidRDefault="00550E84">
            <w:pPr>
              <w:jc w:val="center"/>
              <w:rPr>
                <w:color w:val="000000" w:themeColor="text1"/>
                <w:spacing w:val="1"/>
                <w:kern w:val="0"/>
                <w:szCs w:val="21"/>
              </w:rPr>
            </w:pPr>
          </w:p>
        </w:tc>
        <w:tc>
          <w:tcPr>
            <w:tcW w:w="1594" w:type="dxa"/>
            <w:shd w:val="clear" w:color="auto" w:fill="auto"/>
            <w:vAlign w:val="center"/>
          </w:tcPr>
          <w:p w:rsidR="00550E84" w:rsidRDefault="00550E84" w:rsidP="00AD7B85">
            <w:pPr>
              <w:pStyle w:val="TableParagraph"/>
              <w:jc w:val="center"/>
              <w:rPr>
                <w:color w:val="000000" w:themeColor="text1"/>
                <w:sz w:val="21"/>
                <w:szCs w:val="21"/>
              </w:rPr>
            </w:pPr>
            <w:r>
              <w:rPr>
                <w:rFonts w:hint="eastAsia"/>
                <w:color w:val="000000" w:themeColor="text1"/>
                <w:sz w:val="21"/>
                <w:szCs w:val="21"/>
              </w:rPr>
              <w:t>脱醇工序</w:t>
            </w:r>
          </w:p>
        </w:tc>
        <w:tc>
          <w:tcPr>
            <w:tcW w:w="1276" w:type="dxa"/>
            <w:shd w:val="clear" w:color="auto" w:fill="auto"/>
            <w:vAlign w:val="center"/>
          </w:tcPr>
          <w:p w:rsidR="00550E84" w:rsidRDefault="00550E84" w:rsidP="00AD7B85">
            <w:pPr>
              <w:pStyle w:val="TableParagraph"/>
              <w:jc w:val="center"/>
              <w:rPr>
                <w:color w:val="000000" w:themeColor="text1"/>
                <w:sz w:val="21"/>
                <w:szCs w:val="21"/>
              </w:rPr>
            </w:pPr>
            <w:r>
              <w:rPr>
                <w:rFonts w:hint="eastAsia"/>
                <w:color w:val="000000" w:themeColor="text1"/>
                <w:sz w:val="21"/>
                <w:szCs w:val="21"/>
              </w:rPr>
              <w:t>废醇</w:t>
            </w:r>
          </w:p>
        </w:tc>
        <w:tc>
          <w:tcPr>
            <w:tcW w:w="567" w:type="dxa"/>
            <w:shd w:val="clear" w:color="auto" w:fill="auto"/>
            <w:vAlign w:val="center"/>
          </w:tcPr>
          <w:p w:rsidR="00550E84" w:rsidRPr="0084647D" w:rsidRDefault="00550E84" w:rsidP="00550E84">
            <w:pPr>
              <w:pStyle w:val="TableParagraph"/>
              <w:jc w:val="center"/>
              <w:rPr>
                <w:color w:val="000000" w:themeColor="text1"/>
                <w:sz w:val="21"/>
                <w:szCs w:val="21"/>
              </w:rPr>
            </w:pPr>
            <w:r w:rsidRPr="0084647D">
              <w:rPr>
                <w:rFonts w:hint="eastAsia"/>
                <w:color w:val="000000" w:themeColor="text1"/>
                <w:sz w:val="21"/>
                <w:szCs w:val="21"/>
              </w:rPr>
              <w:t>S2</w:t>
            </w:r>
          </w:p>
        </w:tc>
        <w:tc>
          <w:tcPr>
            <w:tcW w:w="1417" w:type="dxa"/>
            <w:shd w:val="clear" w:color="auto" w:fill="auto"/>
            <w:vAlign w:val="center"/>
          </w:tcPr>
          <w:p w:rsidR="00550E84" w:rsidRDefault="00550E84" w:rsidP="00AD7B85">
            <w:pPr>
              <w:pStyle w:val="TableParagraph"/>
              <w:jc w:val="center"/>
              <w:rPr>
                <w:color w:val="000000" w:themeColor="text1"/>
                <w:spacing w:val="1"/>
                <w:sz w:val="21"/>
                <w:szCs w:val="21"/>
              </w:rPr>
            </w:pPr>
            <w:r>
              <w:rPr>
                <w:rFonts w:hint="eastAsia"/>
                <w:color w:val="000000" w:themeColor="text1"/>
                <w:spacing w:val="1"/>
                <w:sz w:val="21"/>
                <w:szCs w:val="21"/>
              </w:rPr>
              <w:t>含辛醇</w:t>
            </w:r>
          </w:p>
        </w:tc>
        <w:tc>
          <w:tcPr>
            <w:tcW w:w="1559" w:type="dxa"/>
            <w:vAlign w:val="center"/>
          </w:tcPr>
          <w:p w:rsidR="00550E84" w:rsidRPr="00550E84" w:rsidRDefault="00550E84" w:rsidP="00AD7B85">
            <w:pPr>
              <w:pStyle w:val="TableParagraph"/>
              <w:jc w:val="center"/>
              <w:rPr>
                <w:color w:val="000000" w:themeColor="text1"/>
                <w:spacing w:val="1"/>
                <w:sz w:val="21"/>
                <w:szCs w:val="21"/>
              </w:rPr>
            </w:pPr>
            <w:r w:rsidRPr="00550E84">
              <w:rPr>
                <w:rFonts w:hint="eastAsia"/>
                <w:color w:val="000000" w:themeColor="text1"/>
                <w:spacing w:val="1"/>
                <w:sz w:val="21"/>
                <w:szCs w:val="21"/>
              </w:rPr>
              <w:t>300d/a</w:t>
            </w:r>
          </w:p>
        </w:tc>
        <w:tc>
          <w:tcPr>
            <w:tcW w:w="2657" w:type="dxa"/>
            <w:shd w:val="clear" w:color="auto" w:fill="auto"/>
            <w:vAlign w:val="center"/>
          </w:tcPr>
          <w:p w:rsidR="00550E84" w:rsidRDefault="00550E84" w:rsidP="00AD7B85">
            <w:pPr>
              <w:pStyle w:val="TableParagraph"/>
              <w:jc w:val="center"/>
              <w:rPr>
                <w:color w:val="000000" w:themeColor="text1"/>
                <w:sz w:val="21"/>
                <w:szCs w:val="21"/>
              </w:rPr>
            </w:pPr>
            <w:r>
              <w:rPr>
                <w:rFonts w:hint="eastAsia"/>
                <w:color w:val="000000" w:themeColor="text1"/>
                <w:sz w:val="21"/>
                <w:szCs w:val="21"/>
              </w:rPr>
              <w:t>委托有资质单位进行处理。</w:t>
            </w:r>
          </w:p>
        </w:tc>
      </w:tr>
      <w:tr w:rsidR="00550E84" w:rsidTr="00751ED8">
        <w:trPr>
          <w:trHeight w:hRule="exact" w:val="705"/>
          <w:jc w:val="center"/>
        </w:trPr>
        <w:tc>
          <w:tcPr>
            <w:tcW w:w="311" w:type="dxa"/>
            <w:vMerge/>
            <w:shd w:val="clear" w:color="auto" w:fill="auto"/>
            <w:vAlign w:val="center"/>
          </w:tcPr>
          <w:p w:rsidR="00550E84" w:rsidRDefault="00550E84">
            <w:pPr>
              <w:jc w:val="center"/>
              <w:rPr>
                <w:color w:val="000000" w:themeColor="text1"/>
                <w:spacing w:val="1"/>
                <w:kern w:val="0"/>
                <w:szCs w:val="21"/>
              </w:rPr>
            </w:pPr>
          </w:p>
        </w:tc>
        <w:tc>
          <w:tcPr>
            <w:tcW w:w="1594" w:type="dxa"/>
            <w:shd w:val="clear" w:color="auto" w:fill="auto"/>
            <w:vAlign w:val="center"/>
          </w:tcPr>
          <w:p w:rsidR="00550E84" w:rsidRDefault="00550E84">
            <w:pPr>
              <w:pStyle w:val="TableParagraph"/>
              <w:jc w:val="center"/>
              <w:rPr>
                <w:color w:val="000000" w:themeColor="text1"/>
                <w:sz w:val="21"/>
                <w:szCs w:val="21"/>
              </w:rPr>
            </w:pPr>
            <w:r>
              <w:rPr>
                <w:rFonts w:hint="eastAsia"/>
                <w:color w:val="000000" w:themeColor="text1"/>
                <w:sz w:val="21"/>
                <w:szCs w:val="21"/>
              </w:rPr>
              <w:t>苯酐</w:t>
            </w:r>
          </w:p>
        </w:tc>
        <w:tc>
          <w:tcPr>
            <w:tcW w:w="1276" w:type="dxa"/>
            <w:shd w:val="clear" w:color="auto" w:fill="auto"/>
            <w:vAlign w:val="center"/>
          </w:tcPr>
          <w:p w:rsidR="00550E84" w:rsidRDefault="00550E84">
            <w:pPr>
              <w:pStyle w:val="TableParagraph"/>
              <w:jc w:val="center"/>
              <w:rPr>
                <w:color w:val="FF0000"/>
                <w:spacing w:val="1"/>
                <w:sz w:val="21"/>
                <w:szCs w:val="21"/>
              </w:rPr>
            </w:pPr>
            <w:r>
              <w:rPr>
                <w:rFonts w:hint="eastAsia"/>
                <w:color w:val="000000" w:themeColor="text1"/>
                <w:sz w:val="21"/>
                <w:szCs w:val="21"/>
              </w:rPr>
              <w:t>苯酐包装物</w:t>
            </w:r>
          </w:p>
        </w:tc>
        <w:tc>
          <w:tcPr>
            <w:tcW w:w="567" w:type="dxa"/>
            <w:shd w:val="clear" w:color="auto" w:fill="auto"/>
            <w:vAlign w:val="center"/>
          </w:tcPr>
          <w:p w:rsidR="00550E84" w:rsidRPr="0084647D" w:rsidRDefault="00550E84">
            <w:pPr>
              <w:pStyle w:val="TableParagraph"/>
              <w:jc w:val="center"/>
              <w:rPr>
                <w:color w:val="000000" w:themeColor="text1"/>
                <w:sz w:val="21"/>
                <w:szCs w:val="21"/>
              </w:rPr>
            </w:pPr>
            <w:r w:rsidRPr="0084647D">
              <w:rPr>
                <w:rFonts w:hint="eastAsia"/>
                <w:color w:val="000000" w:themeColor="text1"/>
                <w:sz w:val="21"/>
                <w:szCs w:val="21"/>
              </w:rPr>
              <w:t>S3</w:t>
            </w:r>
          </w:p>
        </w:tc>
        <w:tc>
          <w:tcPr>
            <w:tcW w:w="1417" w:type="dxa"/>
            <w:shd w:val="clear" w:color="auto" w:fill="auto"/>
            <w:vAlign w:val="center"/>
          </w:tcPr>
          <w:p w:rsidR="00550E84" w:rsidRDefault="00550E84">
            <w:pPr>
              <w:pStyle w:val="TableParagraph"/>
              <w:jc w:val="center"/>
              <w:rPr>
                <w:color w:val="000000" w:themeColor="text1"/>
                <w:spacing w:val="1"/>
                <w:sz w:val="21"/>
                <w:szCs w:val="21"/>
              </w:rPr>
            </w:pPr>
            <w:r>
              <w:rPr>
                <w:rFonts w:hint="eastAsia"/>
                <w:color w:val="000000" w:themeColor="text1"/>
                <w:spacing w:val="1"/>
                <w:sz w:val="21"/>
                <w:szCs w:val="21"/>
              </w:rPr>
              <w:t>含有苯酐</w:t>
            </w:r>
          </w:p>
        </w:tc>
        <w:tc>
          <w:tcPr>
            <w:tcW w:w="1559" w:type="dxa"/>
            <w:vAlign w:val="center"/>
          </w:tcPr>
          <w:p w:rsidR="00550E84" w:rsidRDefault="00550E84" w:rsidP="0035619A">
            <w:pPr>
              <w:pStyle w:val="TableParagraph"/>
              <w:jc w:val="center"/>
              <w:rPr>
                <w:color w:val="000000" w:themeColor="text1"/>
                <w:sz w:val="21"/>
                <w:szCs w:val="21"/>
              </w:rPr>
            </w:pPr>
            <w:r>
              <w:rPr>
                <w:rFonts w:hint="eastAsia"/>
                <w:color w:val="000000" w:themeColor="text1"/>
                <w:sz w:val="21"/>
                <w:szCs w:val="21"/>
              </w:rPr>
              <w:t>300d/a</w:t>
            </w:r>
          </w:p>
        </w:tc>
        <w:tc>
          <w:tcPr>
            <w:tcW w:w="2657" w:type="dxa"/>
            <w:shd w:val="clear" w:color="auto" w:fill="auto"/>
            <w:vAlign w:val="center"/>
          </w:tcPr>
          <w:p w:rsidR="00550E84" w:rsidRDefault="00550E84">
            <w:pPr>
              <w:pStyle w:val="TableParagraph"/>
              <w:jc w:val="center"/>
              <w:rPr>
                <w:color w:val="000000" w:themeColor="text1"/>
                <w:sz w:val="21"/>
                <w:szCs w:val="21"/>
              </w:rPr>
            </w:pPr>
            <w:r>
              <w:rPr>
                <w:rFonts w:hint="eastAsia"/>
                <w:color w:val="000000" w:themeColor="text1"/>
                <w:sz w:val="21"/>
                <w:szCs w:val="21"/>
              </w:rPr>
              <w:t>委托山东中再生环境服务有限公司进行处理</w:t>
            </w:r>
            <w:r>
              <w:rPr>
                <w:rFonts w:asciiTheme="minorHAnsi" w:hAnsiTheme="minorHAnsi" w:cstheme="minorBidi" w:hint="eastAsia"/>
                <w:color w:val="000000" w:themeColor="text1"/>
                <w:sz w:val="21"/>
                <w:szCs w:val="21"/>
              </w:rPr>
              <w:t>。</w:t>
            </w:r>
          </w:p>
        </w:tc>
      </w:tr>
      <w:tr w:rsidR="00550E84" w:rsidTr="00751ED8">
        <w:trPr>
          <w:trHeight w:hRule="exact" w:val="716"/>
          <w:jc w:val="center"/>
        </w:trPr>
        <w:tc>
          <w:tcPr>
            <w:tcW w:w="311" w:type="dxa"/>
            <w:vMerge/>
            <w:shd w:val="clear" w:color="auto" w:fill="auto"/>
            <w:vAlign w:val="center"/>
          </w:tcPr>
          <w:p w:rsidR="00550E84" w:rsidRDefault="00550E84">
            <w:pPr>
              <w:jc w:val="center"/>
              <w:rPr>
                <w:color w:val="000000" w:themeColor="text1"/>
                <w:spacing w:val="1"/>
                <w:kern w:val="0"/>
                <w:szCs w:val="21"/>
              </w:rPr>
            </w:pPr>
          </w:p>
        </w:tc>
        <w:tc>
          <w:tcPr>
            <w:tcW w:w="1594" w:type="dxa"/>
            <w:shd w:val="clear" w:color="auto" w:fill="auto"/>
            <w:vAlign w:val="center"/>
          </w:tcPr>
          <w:p w:rsidR="00550E84" w:rsidRDefault="00550E84">
            <w:pPr>
              <w:pStyle w:val="TableParagraph"/>
              <w:jc w:val="center"/>
              <w:rPr>
                <w:color w:val="000000" w:themeColor="text1"/>
                <w:sz w:val="21"/>
                <w:szCs w:val="21"/>
              </w:rPr>
            </w:pPr>
            <w:r>
              <w:rPr>
                <w:rFonts w:hint="eastAsia"/>
                <w:color w:val="000000" w:themeColor="text1"/>
                <w:sz w:val="21"/>
                <w:szCs w:val="21"/>
              </w:rPr>
              <w:t>污水处理站</w:t>
            </w:r>
          </w:p>
        </w:tc>
        <w:tc>
          <w:tcPr>
            <w:tcW w:w="1276" w:type="dxa"/>
            <w:shd w:val="clear" w:color="auto" w:fill="auto"/>
            <w:vAlign w:val="center"/>
          </w:tcPr>
          <w:p w:rsidR="00550E84" w:rsidRDefault="00550E84">
            <w:pPr>
              <w:pStyle w:val="TableParagraph"/>
              <w:jc w:val="center"/>
              <w:rPr>
                <w:color w:val="FF0000"/>
                <w:spacing w:val="1"/>
                <w:sz w:val="21"/>
                <w:szCs w:val="21"/>
              </w:rPr>
            </w:pPr>
            <w:r>
              <w:rPr>
                <w:rFonts w:hint="eastAsia"/>
                <w:color w:val="000000" w:themeColor="text1"/>
                <w:sz w:val="21"/>
                <w:szCs w:val="21"/>
              </w:rPr>
              <w:t>污泥</w:t>
            </w:r>
          </w:p>
        </w:tc>
        <w:tc>
          <w:tcPr>
            <w:tcW w:w="567" w:type="dxa"/>
            <w:shd w:val="clear" w:color="auto" w:fill="auto"/>
            <w:vAlign w:val="center"/>
          </w:tcPr>
          <w:p w:rsidR="00550E84" w:rsidRPr="0084647D" w:rsidRDefault="00550E84" w:rsidP="00AD7B85">
            <w:pPr>
              <w:pStyle w:val="TableParagraph"/>
              <w:jc w:val="center"/>
              <w:rPr>
                <w:color w:val="000000" w:themeColor="text1"/>
                <w:sz w:val="21"/>
                <w:szCs w:val="21"/>
              </w:rPr>
            </w:pPr>
            <w:r w:rsidRPr="0084647D">
              <w:rPr>
                <w:rFonts w:hint="eastAsia"/>
                <w:color w:val="000000" w:themeColor="text1"/>
                <w:sz w:val="21"/>
                <w:szCs w:val="21"/>
              </w:rPr>
              <w:t>S5</w:t>
            </w:r>
          </w:p>
        </w:tc>
        <w:tc>
          <w:tcPr>
            <w:tcW w:w="1417" w:type="dxa"/>
            <w:shd w:val="clear" w:color="auto" w:fill="auto"/>
            <w:vAlign w:val="center"/>
          </w:tcPr>
          <w:p w:rsidR="00550E84" w:rsidRDefault="00550E84">
            <w:pPr>
              <w:pStyle w:val="TableParagraph"/>
              <w:jc w:val="center"/>
              <w:rPr>
                <w:color w:val="FF0000"/>
                <w:spacing w:val="1"/>
                <w:sz w:val="21"/>
                <w:szCs w:val="21"/>
              </w:rPr>
            </w:pPr>
            <w:r>
              <w:rPr>
                <w:rFonts w:hint="eastAsia"/>
                <w:color w:val="000000" w:themeColor="text1"/>
                <w:spacing w:val="1"/>
                <w:sz w:val="21"/>
                <w:szCs w:val="21"/>
              </w:rPr>
              <w:t>─</w:t>
            </w:r>
          </w:p>
        </w:tc>
        <w:tc>
          <w:tcPr>
            <w:tcW w:w="1559" w:type="dxa"/>
            <w:vAlign w:val="center"/>
          </w:tcPr>
          <w:p w:rsidR="00550E84" w:rsidRDefault="00550E84" w:rsidP="0035619A">
            <w:pPr>
              <w:pStyle w:val="TableParagraph"/>
              <w:jc w:val="center"/>
              <w:rPr>
                <w:color w:val="000000" w:themeColor="text1"/>
                <w:sz w:val="21"/>
                <w:szCs w:val="21"/>
              </w:rPr>
            </w:pPr>
            <w:r>
              <w:rPr>
                <w:rFonts w:hint="eastAsia"/>
                <w:color w:val="000000" w:themeColor="text1"/>
                <w:sz w:val="21"/>
                <w:szCs w:val="21"/>
              </w:rPr>
              <w:t>300d/a</w:t>
            </w:r>
          </w:p>
        </w:tc>
        <w:tc>
          <w:tcPr>
            <w:tcW w:w="2657" w:type="dxa"/>
            <w:shd w:val="clear" w:color="auto" w:fill="auto"/>
            <w:vAlign w:val="center"/>
          </w:tcPr>
          <w:p w:rsidR="00550E84" w:rsidRDefault="00550E84">
            <w:pPr>
              <w:pStyle w:val="TableParagraph"/>
              <w:jc w:val="center"/>
              <w:rPr>
                <w:color w:val="FF0000"/>
                <w:sz w:val="21"/>
                <w:szCs w:val="21"/>
              </w:rPr>
            </w:pPr>
            <w:r>
              <w:rPr>
                <w:rFonts w:hint="eastAsia"/>
                <w:color w:val="000000" w:themeColor="text1"/>
                <w:sz w:val="21"/>
                <w:szCs w:val="21"/>
              </w:rPr>
              <w:t>作为一般固废，委托济宁泽众资源综合利用有限公司</w:t>
            </w:r>
            <w:r>
              <w:rPr>
                <w:rFonts w:asciiTheme="minorHAnsi" w:hAnsiTheme="minorHAnsi" w:cstheme="minorBidi" w:hint="eastAsia"/>
                <w:color w:val="000000" w:themeColor="text1"/>
                <w:sz w:val="21"/>
                <w:szCs w:val="21"/>
              </w:rPr>
              <w:t>。</w:t>
            </w:r>
          </w:p>
        </w:tc>
      </w:tr>
      <w:tr w:rsidR="00550E84" w:rsidTr="0084647D">
        <w:trPr>
          <w:trHeight w:hRule="exact" w:val="488"/>
          <w:jc w:val="center"/>
        </w:trPr>
        <w:tc>
          <w:tcPr>
            <w:tcW w:w="311" w:type="dxa"/>
            <w:vMerge/>
            <w:shd w:val="clear" w:color="auto" w:fill="auto"/>
            <w:vAlign w:val="center"/>
          </w:tcPr>
          <w:p w:rsidR="00550E84" w:rsidRDefault="00550E84">
            <w:pPr>
              <w:jc w:val="center"/>
              <w:rPr>
                <w:color w:val="000000" w:themeColor="text1"/>
                <w:spacing w:val="1"/>
                <w:kern w:val="0"/>
                <w:szCs w:val="21"/>
              </w:rPr>
            </w:pPr>
          </w:p>
        </w:tc>
        <w:tc>
          <w:tcPr>
            <w:tcW w:w="1594" w:type="dxa"/>
            <w:shd w:val="clear" w:color="auto" w:fill="auto"/>
            <w:vAlign w:val="center"/>
          </w:tcPr>
          <w:p w:rsidR="00550E84" w:rsidRDefault="00550E84">
            <w:pPr>
              <w:pStyle w:val="TableParagraph"/>
              <w:jc w:val="center"/>
              <w:rPr>
                <w:color w:val="000000" w:themeColor="text1"/>
                <w:sz w:val="21"/>
                <w:szCs w:val="21"/>
              </w:rPr>
            </w:pPr>
            <w:r>
              <w:rPr>
                <w:rFonts w:hint="eastAsia"/>
                <w:color w:val="000000" w:themeColor="text1"/>
                <w:sz w:val="21"/>
                <w:szCs w:val="21"/>
              </w:rPr>
              <w:t>职工</w:t>
            </w:r>
          </w:p>
        </w:tc>
        <w:tc>
          <w:tcPr>
            <w:tcW w:w="1276" w:type="dxa"/>
            <w:shd w:val="clear" w:color="auto" w:fill="auto"/>
            <w:vAlign w:val="center"/>
          </w:tcPr>
          <w:p w:rsidR="00550E84" w:rsidRDefault="00550E84">
            <w:pPr>
              <w:pStyle w:val="TableParagraph"/>
              <w:jc w:val="center"/>
              <w:rPr>
                <w:color w:val="FF0000"/>
                <w:spacing w:val="1"/>
                <w:sz w:val="21"/>
                <w:szCs w:val="21"/>
              </w:rPr>
            </w:pPr>
            <w:r>
              <w:rPr>
                <w:rFonts w:hint="eastAsia"/>
                <w:color w:val="000000" w:themeColor="text1"/>
                <w:sz w:val="21"/>
                <w:szCs w:val="21"/>
              </w:rPr>
              <w:t>生活垃圾</w:t>
            </w:r>
          </w:p>
        </w:tc>
        <w:tc>
          <w:tcPr>
            <w:tcW w:w="567" w:type="dxa"/>
            <w:shd w:val="clear" w:color="auto" w:fill="auto"/>
            <w:vAlign w:val="center"/>
          </w:tcPr>
          <w:p w:rsidR="00550E84" w:rsidRPr="0084647D" w:rsidRDefault="00550E84" w:rsidP="00814448">
            <w:pPr>
              <w:pStyle w:val="TableParagraph"/>
              <w:jc w:val="center"/>
              <w:rPr>
                <w:color w:val="000000" w:themeColor="text1"/>
                <w:sz w:val="21"/>
                <w:szCs w:val="21"/>
              </w:rPr>
            </w:pPr>
            <w:r w:rsidRPr="0084647D">
              <w:rPr>
                <w:rFonts w:hint="eastAsia"/>
                <w:color w:val="000000" w:themeColor="text1"/>
                <w:sz w:val="21"/>
                <w:szCs w:val="21"/>
              </w:rPr>
              <w:t>S6</w:t>
            </w:r>
          </w:p>
        </w:tc>
        <w:tc>
          <w:tcPr>
            <w:tcW w:w="1417" w:type="dxa"/>
            <w:shd w:val="clear" w:color="auto" w:fill="auto"/>
            <w:vAlign w:val="center"/>
          </w:tcPr>
          <w:p w:rsidR="00550E84" w:rsidRDefault="00550E84">
            <w:pPr>
              <w:pStyle w:val="TableParagraph"/>
              <w:jc w:val="center"/>
              <w:rPr>
                <w:color w:val="000000" w:themeColor="text1"/>
                <w:spacing w:val="1"/>
                <w:sz w:val="21"/>
                <w:szCs w:val="21"/>
              </w:rPr>
            </w:pPr>
            <w:r>
              <w:rPr>
                <w:rFonts w:hint="eastAsia"/>
                <w:color w:val="000000" w:themeColor="text1"/>
                <w:spacing w:val="1"/>
                <w:sz w:val="21"/>
                <w:szCs w:val="21"/>
              </w:rPr>
              <w:t>─</w:t>
            </w:r>
          </w:p>
        </w:tc>
        <w:tc>
          <w:tcPr>
            <w:tcW w:w="1559" w:type="dxa"/>
            <w:vAlign w:val="center"/>
          </w:tcPr>
          <w:p w:rsidR="00550E84" w:rsidRDefault="00550E84" w:rsidP="0035619A">
            <w:pPr>
              <w:pStyle w:val="TableParagraph"/>
              <w:jc w:val="center"/>
              <w:rPr>
                <w:color w:val="000000" w:themeColor="text1"/>
                <w:sz w:val="21"/>
                <w:szCs w:val="21"/>
              </w:rPr>
            </w:pPr>
            <w:r>
              <w:rPr>
                <w:rFonts w:hint="eastAsia"/>
                <w:color w:val="000000" w:themeColor="text1"/>
                <w:sz w:val="21"/>
                <w:szCs w:val="21"/>
              </w:rPr>
              <w:t>300d/a</w:t>
            </w:r>
          </w:p>
        </w:tc>
        <w:tc>
          <w:tcPr>
            <w:tcW w:w="2657" w:type="dxa"/>
            <w:shd w:val="clear" w:color="auto" w:fill="auto"/>
            <w:vAlign w:val="center"/>
          </w:tcPr>
          <w:p w:rsidR="00550E84" w:rsidRDefault="00550E84">
            <w:pPr>
              <w:pStyle w:val="TableParagraph"/>
              <w:jc w:val="center"/>
              <w:rPr>
                <w:color w:val="000000" w:themeColor="text1"/>
                <w:sz w:val="21"/>
                <w:szCs w:val="21"/>
              </w:rPr>
            </w:pPr>
            <w:r>
              <w:rPr>
                <w:rFonts w:hint="eastAsia"/>
                <w:color w:val="000000" w:themeColor="text1"/>
                <w:sz w:val="21"/>
                <w:szCs w:val="21"/>
              </w:rPr>
              <w:t>委托环卫部门定期清运</w:t>
            </w:r>
          </w:p>
        </w:tc>
      </w:tr>
    </w:tbl>
    <w:p w:rsidR="00E362F2" w:rsidRDefault="00DE23AA">
      <w:pPr>
        <w:spacing w:line="360" w:lineRule="auto"/>
        <w:ind w:firstLineChars="200" w:firstLine="562"/>
        <w:rPr>
          <w:rFonts w:ascii="Times New Roman" w:eastAsia="宋体" w:hAnsi="Times New Roman" w:cs="Times New Roman"/>
          <w:b/>
          <w:bCs/>
          <w:kern w:val="0"/>
          <w:sz w:val="28"/>
          <w:szCs w:val="28"/>
        </w:rPr>
      </w:pPr>
      <w:r>
        <w:rPr>
          <w:rFonts w:ascii="Times New Roman" w:eastAsia="宋体" w:hAnsi="Times New Roman" w:cs="Times New Roman" w:hint="eastAsia"/>
          <w:b/>
          <w:bCs/>
          <w:kern w:val="0"/>
          <w:sz w:val="28"/>
          <w:szCs w:val="28"/>
        </w:rPr>
        <w:t>3</w:t>
      </w:r>
      <w:r>
        <w:rPr>
          <w:rFonts w:ascii="Times New Roman" w:eastAsia="宋体" w:hAnsi="Times New Roman" w:cs="Times New Roman"/>
          <w:b/>
          <w:bCs/>
          <w:kern w:val="0"/>
          <w:sz w:val="28"/>
          <w:szCs w:val="28"/>
        </w:rPr>
        <w:t>.2</w:t>
      </w:r>
      <w:r>
        <w:rPr>
          <w:rFonts w:ascii="Times New Roman" w:eastAsia="宋体" w:hAnsi="Times New Roman" w:cs="Times New Roman" w:hint="eastAsia"/>
          <w:b/>
          <w:bCs/>
          <w:kern w:val="0"/>
          <w:sz w:val="28"/>
          <w:szCs w:val="28"/>
        </w:rPr>
        <w:t>.3</w:t>
      </w:r>
      <w:r>
        <w:rPr>
          <w:rFonts w:ascii="Times New Roman" w:eastAsia="宋体" w:hAnsi="Times New Roman" w:cs="Times New Roman"/>
          <w:b/>
          <w:bCs/>
          <w:kern w:val="0"/>
          <w:sz w:val="28"/>
          <w:szCs w:val="28"/>
        </w:rPr>
        <w:t>生产物料平衡</w:t>
      </w:r>
    </w:p>
    <w:p w:rsidR="00B6721F" w:rsidRPr="00B6721F" w:rsidRDefault="00B6721F" w:rsidP="00B6721F">
      <w:pPr>
        <w:widowControl/>
        <w:spacing w:line="360" w:lineRule="auto"/>
        <w:ind w:firstLineChars="150" w:firstLine="360"/>
        <w:jc w:val="left"/>
        <w:rPr>
          <w:rFonts w:ascii="宋体" w:eastAsia="宋体" w:hAnsi="宋体" w:cs="宋体"/>
          <w:kern w:val="0"/>
          <w:sz w:val="24"/>
          <w:szCs w:val="24"/>
        </w:rPr>
      </w:pPr>
      <w:r w:rsidRPr="00B6721F">
        <w:rPr>
          <w:sz w:val="24"/>
        </w:rPr>
        <w:t>DOP</w:t>
      </w:r>
      <w:r w:rsidRPr="00B6721F">
        <w:rPr>
          <w:sz w:val="24"/>
        </w:rPr>
        <w:t>年生产时间</w:t>
      </w:r>
      <w:r w:rsidRPr="00B6721F">
        <w:rPr>
          <w:sz w:val="24"/>
        </w:rPr>
        <w:t>300</w:t>
      </w:r>
      <w:r w:rsidRPr="00B6721F">
        <w:rPr>
          <w:sz w:val="24"/>
        </w:rPr>
        <w:t>天，批次生产，每年生产</w:t>
      </w:r>
      <w:r w:rsidRPr="00B6721F">
        <w:rPr>
          <w:sz w:val="24"/>
        </w:rPr>
        <w:t>686</w:t>
      </w:r>
      <w:r w:rsidRPr="00B6721F">
        <w:rPr>
          <w:sz w:val="24"/>
        </w:rPr>
        <w:t>批，每天生产</w:t>
      </w:r>
      <w:r w:rsidRPr="00B6721F">
        <w:rPr>
          <w:sz w:val="24"/>
        </w:rPr>
        <w:t>2.287</w:t>
      </w:r>
      <w:r w:rsidRPr="00B6721F">
        <w:rPr>
          <w:sz w:val="24"/>
        </w:rPr>
        <w:t>批，每批生产</w:t>
      </w:r>
      <w:r w:rsidRPr="00B6721F">
        <w:rPr>
          <w:sz w:val="24"/>
        </w:rPr>
        <w:t>13.12</w:t>
      </w:r>
      <w:r w:rsidRPr="00B6721F">
        <w:rPr>
          <w:sz w:val="24"/>
        </w:rPr>
        <w:t>吨，生产期间</w:t>
      </w:r>
      <w:r w:rsidRPr="00B6721F">
        <w:rPr>
          <w:rFonts w:ascii="宋体" w:eastAsia="宋体" w:hAnsi="宋体" w:cs="宋体"/>
          <w:kern w:val="0"/>
          <w:sz w:val="24"/>
          <w:szCs w:val="24"/>
        </w:rPr>
        <w:t xml:space="preserve">24小时运行。 </w:t>
      </w:r>
    </w:p>
    <w:p w:rsidR="00E362F2" w:rsidRDefault="00DE23AA" w:rsidP="00B6721F">
      <w:pPr>
        <w:pStyle w:val="ac"/>
        <w:spacing w:after="0" w:line="360" w:lineRule="auto"/>
        <w:ind w:firstLineChars="200" w:firstLine="480"/>
        <w:rPr>
          <w:sz w:val="24"/>
        </w:rPr>
      </w:pPr>
      <w:r>
        <w:rPr>
          <w:rFonts w:hint="eastAsia"/>
          <w:sz w:val="24"/>
        </w:rPr>
        <w:t>物料平衡</w:t>
      </w:r>
      <w:r>
        <w:rPr>
          <w:sz w:val="24"/>
        </w:rPr>
        <w:t>见表</w:t>
      </w:r>
      <w:r>
        <w:rPr>
          <w:rFonts w:hint="eastAsia"/>
          <w:sz w:val="24"/>
        </w:rPr>
        <w:t>3.2-</w:t>
      </w:r>
      <w:r w:rsidR="0084647D">
        <w:rPr>
          <w:rFonts w:hint="eastAsia"/>
          <w:sz w:val="24"/>
        </w:rPr>
        <w:t>11</w:t>
      </w:r>
      <w:r>
        <w:rPr>
          <w:sz w:val="24"/>
        </w:rPr>
        <w:t>，物料平衡</w:t>
      </w:r>
      <w:r w:rsidR="00407E86" w:rsidRPr="00407E86">
        <w:rPr>
          <w:sz w:val="24"/>
        </w:rPr>
        <w:t>见图</w:t>
      </w:r>
      <w:r w:rsidR="00407E86" w:rsidRPr="00407E86">
        <w:rPr>
          <w:rFonts w:hint="eastAsia"/>
          <w:sz w:val="24"/>
        </w:rPr>
        <w:t>3.2-5</w:t>
      </w:r>
      <w:r>
        <w:rPr>
          <w:sz w:val="24"/>
        </w:rPr>
        <w:t>。</w:t>
      </w:r>
    </w:p>
    <w:p w:rsidR="00E362F2" w:rsidRDefault="00DE23AA">
      <w:pPr>
        <w:pStyle w:val="ac"/>
        <w:spacing w:after="0"/>
        <w:ind w:firstLine="482"/>
        <w:jc w:val="center"/>
        <w:rPr>
          <w:b/>
          <w:sz w:val="24"/>
        </w:rPr>
      </w:pPr>
      <w:r>
        <w:rPr>
          <w:b/>
          <w:sz w:val="24"/>
        </w:rPr>
        <w:t>表</w:t>
      </w:r>
      <w:r>
        <w:rPr>
          <w:rFonts w:hint="eastAsia"/>
          <w:b/>
          <w:sz w:val="24"/>
        </w:rPr>
        <w:t>3.2-</w:t>
      </w:r>
      <w:r w:rsidR="0084647D">
        <w:rPr>
          <w:rFonts w:hint="eastAsia"/>
          <w:b/>
          <w:sz w:val="24"/>
        </w:rPr>
        <w:t>11</w:t>
      </w:r>
      <w:r>
        <w:rPr>
          <w:rFonts w:hint="eastAsia"/>
          <w:b/>
          <w:sz w:val="24"/>
        </w:rPr>
        <w:t xml:space="preserve"> </w:t>
      </w:r>
      <w:r>
        <w:rPr>
          <w:b/>
          <w:sz w:val="24"/>
        </w:rPr>
        <w:t>物料平衡</w:t>
      </w:r>
      <w:r>
        <w:rPr>
          <w:rFonts w:hint="eastAsia"/>
          <w:b/>
          <w:sz w:val="24"/>
        </w:rPr>
        <w:t>表</w:t>
      </w:r>
    </w:p>
    <w:tbl>
      <w:tblPr>
        <w:tblW w:w="928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675"/>
        <w:gridCol w:w="1276"/>
        <w:gridCol w:w="851"/>
        <w:gridCol w:w="1026"/>
        <w:gridCol w:w="709"/>
        <w:gridCol w:w="708"/>
        <w:gridCol w:w="2234"/>
        <w:gridCol w:w="851"/>
        <w:gridCol w:w="956"/>
      </w:tblGrid>
      <w:tr w:rsidR="00407E86" w:rsidTr="00407E86">
        <w:trPr>
          <w:trHeight w:val="254"/>
        </w:trPr>
        <w:tc>
          <w:tcPr>
            <w:tcW w:w="675" w:type="dxa"/>
            <w:vMerge w:val="restart"/>
            <w:vAlign w:val="center"/>
          </w:tcPr>
          <w:p w:rsidR="00407E86" w:rsidRDefault="00407E86" w:rsidP="00664DED">
            <w:pPr>
              <w:adjustRightInd w:val="0"/>
              <w:snapToGrid w:val="0"/>
              <w:spacing w:line="360" w:lineRule="auto"/>
              <w:jc w:val="center"/>
              <w:rPr>
                <w:b/>
                <w:color w:val="000000" w:themeColor="text1"/>
                <w:kern w:val="10"/>
                <w:szCs w:val="21"/>
              </w:rPr>
            </w:pPr>
            <w:r>
              <w:rPr>
                <w:rFonts w:hint="eastAsia"/>
                <w:b/>
                <w:color w:val="000000" w:themeColor="text1"/>
                <w:kern w:val="10"/>
                <w:szCs w:val="21"/>
              </w:rPr>
              <w:t>编号</w:t>
            </w:r>
          </w:p>
        </w:tc>
        <w:tc>
          <w:tcPr>
            <w:tcW w:w="3153" w:type="dxa"/>
            <w:gridSpan w:val="3"/>
            <w:vAlign w:val="center"/>
          </w:tcPr>
          <w:p w:rsidR="00407E86" w:rsidRDefault="00407E86" w:rsidP="00664DED">
            <w:pPr>
              <w:adjustRightInd w:val="0"/>
              <w:snapToGrid w:val="0"/>
              <w:spacing w:line="360" w:lineRule="auto"/>
              <w:jc w:val="center"/>
              <w:rPr>
                <w:b/>
                <w:color w:val="000000" w:themeColor="text1"/>
                <w:kern w:val="10"/>
                <w:szCs w:val="21"/>
              </w:rPr>
            </w:pPr>
            <w:r>
              <w:rPr>
                <w:rFonts w:hint="eastAsia"/>
                <w:b/>
                <w:color w:val="000000" w:themeColor="text1"/>
                <w:kern w:val="10"/>
                <w:szCs w:val="21"/>
              </w:rPr>
              <w:t>进料</w:t>
            </w:r>
          </w:p>
        </w:tc>
        <w:tc>
          <w:tcPr>
            <w:tcW w:w="5458" w:type="dxa"/>
            <w:gridSpan w:val="5"/>
            <w:vAlign w:val="center"/>
          </w:tcPr>
          <w:p w:rsidR="00407E86" w:rsidRDefault="00407E86" w:rsidP="00664DED">
            <w:pPr>
              <w:adjustRightInd w:val="0"/>
              <w:snapToGrid w:val="0"/>
              <w:spacing w:line="360" w:lineRule="auto"/>
              <w:jc w:val="center"/>
              <w:rPr>
                <w:b/>
                <w:color w:val="000000" w:themeColor="text1"/>
                <w:kern w:val="10"/>
                <w:szCs w:val="21"/>
              </w:rPr>
            </w:pPr>
            <w:r>
              <w:rPr>
                <w:rFonts w:hint="eastAsia"/>
                <w:b/>
                <w:color w:val="000000" w:themeColor="text1"/>
                <w:kern w:val="10"/>
                <w:szCs w:val="21"/>
              </w:rPr>
              <w:t>出料</w:t>
            </w:r>
          </w:p>
        </w:tc>
      </w:tr>
      <w:tr w:rsidR="00407E86" w:rsidTr="00664DED">
        <w:tc>
          <w:tcPr>
            <w:tcW w:w="675" w:type="dxa"/>
            <w:vMerge/>
            <w:vAlign w:val="center"/>
          </w:tcPr>
          <w:p w:rsidR="00407E86" w:rsidRDefault="00407E86" w:rsidP="00664DED">
            <w:pPr>
              <w:adjustRightInd w:val="0"/>
              <w:snapToGrid w:val="0"/>
              <w:spacing w:line="360" w:lineRule="auto"/>
              <w:jc w:val="center"/>
              <w:rPr>
                <w:b/>
                <w:color w:val="000000" w:themeColor="text1"/>
                <w:kern w:val="10"/>
                <w:szCs w:val="21"/>
              </w:rPr>
            </w:pPr>
          </w:p>
        </w:tc>
        <w:tc>
          <w:tcPr>
            <w:tcW w:w="1276" w:type="dxa"/>
            <w:vMerge w:val="restart"/>
            <w:vAlign w:val="center"/>
          </w:tcPr>
          <w:p w:rsidR="00407E86" w:rsidRDefault="00407E86" w:rsidP="00664DED">
            <w:pPr>
              <w:adjustRightInd w:val="0"/>
              <w:snapToGrid w:val="0"/>
              <w:spacing w:line="360" w:lineRule="auto"/>
              <w:jc w:val="center"/>
              <w:rPr>
                <w:b/>
                <w:color w:val="000000" w:themeColor="text1"/>
                <w:kern w:val="10"/>
                <w:szCs w:val="21"/>
              </w:rPr>
            </w:pPr>
            <w:r>
              <w:rPr>
                <w:rFonts w:hint="eastAsia"/>
                <w:b/>
                <w:color w:val="000000" w:themeColor="text1"/>
                <w:kern w:val="10"/>
                <w:szCs w:val="21"/>
              </w:rPr>
              <w:t>物料名称</w:t>
            </w:r>
          </w:p>
        </w:tc>
        <w:tc>
          <w:tcPr>
            <w:tcW w:w="1877" w:type="dxa"/>
            <w:gridSpan w:val="2"/>
            <w:vAlign w:val="center"/>
          </w:tcPr>
          <w:p w:rsidR="00407E86" w:rsidRDefault="00407E86" w:rsidP="00664DED">
            <w:pPr>
              <w:adjustRightInd w:val="0"/>
              <w:snapToGrid w:val="0"/>
              <w:spacing w:line="360" w:lineRule="auto"/>
              <w:jc w:val="center"/>
              <w:rPr>
                <w:b/>
                <w:color w:val="000000" w:themeColor="text1"/>
                <w:kern w:val="10"/>
                <w:szCs w:val="21"/>
              </w:rPr>
            </w:pPr>
            <w:r>
              <w:rPr>
                <w:rFonts w:hint="eastAsia"/>
                <w:b/>
                <w:color w:val="000000" w:themeColor="text1"/>
                <w:kern w:val="10"/>
                <w:szCs w:val="21"/>
              </w:rPr>
              <w:t>数量</w:t>
            </w:r>
          </w:p>
        </w:tc>
        <w:tc>
          <w:tcPr>
            <w:tcW w:w="709" w:type="dxa"/>
            <w:vMerge w:val="restart"/>
            <w:vAlign w:val="center"/>
          </w:tcPr>
          <w:p w:rsidR="00407E86" w:rsidRDefault="00407E86" w:rsidP="00664DED">
            <w:pPr>
              <w:adjustRightInd w:val="0"/>
              <w:snapToGrid w:val="0"/>
              <w:spacing w:line="360" w:lineRule="auto"/>
              <w:jc w:val="center"/>
              <w:rPr>
                <w:b/>
                <w:color w:val="000000" w:themeColor="text1"/>
                <w:kern w:val="10"/>
                <w:szCs w:val="21"/>
              </w:rPr>
            </w:pPr>
            <w:r>
              <w:rPr>
                <w:rFonts w:hint="eastAsia"/>
                <w:b/>
                <w:color w:val="000000" w:themeColor="text1"/>
                <w:kern w:val="10"/>
                <w:szCs w:val="21"/>
              </w:rPr>
              <w:t>去向</w:t>
            </w:r>
          </w:p>
        </w:tc>
        <w:tc>
          <w:tcPr>
            <w:tcW w:w="708" w:type="dxa"/>
            <w:vMerge w:val="restart"/>
            <w:vAlign w:val="center"/>
          </w:tcPr>
          <w:p w:rsidR="00407E86" w:rsidRDefault="00407E86" w:rsidP="00664DED">
            <w:pPr>
              <w:adjustRightInd w:val="0"/>
              <w:snapToGrid w:val="0"/>
              <w:spacing w:line="360" w:lineRule="auto"/>
              <w:jc w:val="center"/>
              <w:rPr>
                <w:b/>
                <w:color w:val="000000" w:themeColor="text1"/>
                <w:kern w:val="10"/>
                <w:szCs w:val="21"/>
              </w:rPr>
            </w:pPr>
            <w:r>
              <w:rPr>
                <w:rFonts w:hint="eastAsia"/>
                <w:b/>
                <w:color w:val="000000" w:themeColor="text1"/>
                <w:kern w:val="10"/>
                <w:szCs w:val="21"/>
              </w:rPr>
              <w:t>编号</w:t>
            </w:r>
          </w:p>
        </w:tc>
        <w:tc>
          <w:tcPr>
            <w:tcW w:w="2234" w:type="dxa"/>
            <w:vMerge w:val="restart"/>
            <w:vAlign w:val="center"/>
          </w:tcPr>
          <w:p w:rsidR="00407E86" w:rsidRDefault="00407E86" w:rsidP="00664DED">
            <w:pPr>
              <w:adjustRightInd w:val="0"/>
              <w:snapToGrid w:val="0"/>
              <w:spacing w:line="360" w:lineRule="auto"/>
              <w:jc w:val="center"/>
              <w:rPr>
                <w:b/>
                <w:color w:val="000000" w:themeColor="text1"/>
                <w:kern w:val="10"/>
                <w:szCs w:val="21"/>
              </w:rPr>
            </w:pPr>
            <w:r>
              <w:rPr>
                <w:rFonts w:hint="eastAsia"/>
                <w:b/>
                <w:color w:val="000000" w:themeColor="text1"/>
                <w:kern w:val="10"/>
                <w:szCs w:val="21"/>
              </w:rPr>
              <w:t>物料名称</w:t>
            </w:r>
          </w:p>
        </w:tc>
        <w:tc>
          <w:tcPr>
            <w:tcW w:w="1807" w:type="dxa"/>
            <w:gridSpan w:val="2"/>
            <w:vAlign w:val="center"/>
          </w:tcPr>
          <w:p w:rsidR="00407E86" w:rsidRDefault="00407E86" w:rsidP="00664DED">
            <w:pPr>
              <w:adjustRightInd w:val="0"/>
              <w:snapToGrid w:val="0"/>
              <w:spacing w:line="360" w:lineRule="auto"/>
              <w:jc w:val="center"/>
              <w:rPr>
                <w:b/>
                <w:color w:val="000000" w:themeColor="text1"/>
                <w:kern w:val="10"/>
                <w:szCs w:val="21"/>
              </w:rPr>
            </w:pPr>
            <w:r>
              <w:rPr>
                <w:rFonts w:hint="eastAsia"/>
                <w:b/>
                <w:color w:val="000000" w:themeColor="text1"/>
                <w:kern w:val="10"/>
                <w:szCs w:val="21"/>
              </w:rPr>
              <w:t>数量</w:t>
            </w:r>
          </w:p>
        </w:tc>
      </w:tr>
      <w:tr w:rsidR="00407E86" w:rsidTr="00664DED">
        <w:tc>
          <w:tcPr>
            <w:tcW w:w="675" w:type="dxa"/>
            <w:vMerge/>
            <w:vAlign w:val="center"/>
          </w:tcPr>
          <w:p w:rsidR="00407E86" w:rsidRDefault="00407E86" w:rsidP="00664DED">
            <w:pPr>
              <w:adjustRightInd w:val="0"/>
              <w:snapToGrid w:val="0"/>
              <w:spacing w:line="360" w:lineRule="auto"/>
              <w:jc w:val="center"/>
              <w:rPr>
                <w:b/>
                <w:color w:val="000000" w:themeColor="text1"/>
                <w:kern w:val="10"/>
                <w:szCs w:val="21"/>
              </w:rPr>
            </w:pPr>
          </w:p>
        </w:tc>
        <w:tc>
          <w:tcPr>
            <w:tcW w:w="1276" w:type="dxa"/>
            <w:vMerge/>
            <w:vAlign w:val="center"/>
          </w:tcPr>
          <w:p w:rsidR="00407E86" w:rsidRDefault="00407E86" w:rsidP="00664DED">
            <w:pPr>
              <w:adjustRightInd w:val="0"/>
              <w:snapToGrid w:val="0"/>
              <w:spacing w:line="360" w:lineRule="auto"/>
              <w:jc w:val="center"/>
              <w:rPr>
                <w:b/>
                <w:color w:val="000000" w:themeColor="text1"/>
                <w:kern w:val="10"/>
                <w:szCs w:val="21"/>
              </w:rPr>
            </w:pPr>
          </w:p>
        </w:tc>
        <w:tc>
          <w:tcPr>
            <w:tcW w:w="851" w:type="dxa"/>
            <w:vAlign w:val="center"/>
          </w:tcPr>
          <w:p w:rsidR="00407E86" w:rsidRDefault="00407E86" w:rsidP="00664DED">
            <w:pPr>
              <w:adjustRightInd w:val="0"/>
              <w:snapToGrid w:val="0"/>
              <w:spacing w:line="360" w:lineRule="auto"/>
              <w:jc w:val="center"/>
              <w:rPr>
                <w:b/>
                <w:color w:val="000000" w:themeColor="text1"/>
                <w:kern w:val="10"/>
                <w:szCs w:val="21"/>
              </w:rPr>
            </w:pPr>
            <w:r>
              <w:rPr>
                <w:b/>
                <w:color w:val="000000" w:themeColor="text1"/>
                <w:kern w:val="10"/>
                <w:szCs w:val="21"/>
              </w:rPr>
              <w:t>K</w:t>
            </w:r>
            <w:r>
              <w:rPr>
                <w:rFonts w:hint="eastAsia"/>
                <w:b/>
                <w:color w:val="000000" w:themeColor="text1"/>
                <w:kern w:val="10"/>
                <w:szCs w:val="21"/>
              </w:rPr>
              <w:t>g/d</w:t>
            </w:r>
          </w:p>
        </w:tc>
        <w:tc>
          <w:tcPr>
            <w:tcW w:w="1026" w:type="dxa"/>
            <w:vAlign w:val="center"/>
          </w:tcPr>
          <w:p w:rsidR="00407E86" w:rsidRDefault="00407E86" w:rsidP="00664DED">
            <w:pPr>
              <w:adjustRightInd w:val="0"/>
              <w:snapToGrid w:val="0"/>
              <w:spacing w:line="360" w:lineRule="auto"/>
              <w:jc w:val="center"/>
              <w:rPr>
                <w:b/>
                <w:color w:val="000000" w:themeColor="text1"/>
                <w:kern w:val="10"/>
                <w:szCs w:val="21"/>
              </w:rPr>
            </w:pPr>
            <w:r>
              <w:rPr>
                <w:rFonts w:hint="eastAsia"/>
                <w:b/>
                <w:color w:val="000000" w:themeColor="text1"/>
                <w:kern w:val="10"/>
                <w:szCs w:val="21"/>
              </w:rPr>
              <w:t>t/a</w:t>
            </w:r>
          </w:p>
        </w:tc>
        <w:tc>
          <w:tcPr>
            <w:tcW w:w="709" w:type="dxa"/>
            <w:vMerge/>
            <w:vAlign w:val="center"/>
          </w:tcPr>
          <w:p w:rsidR="00407E86" w:rsidRDefault="00407E86" w:rsidP="00664DED">
            <w:pPr>
              <w:adjustRightInd w:val="0"/>
              <w:snapToGrid w:val="0"/>
              <w:spacing w:line="360" w:lineRule="auto"/>
              <w:jc w:val="center"/>
              <w:rPr>
                <w:b/>
                <w:color w:val="000000" w:themeColor="text1"/>
                <w:kern w:val="10"/>
                <w:szCs w:val="21"/>
              </w:rPr>
            </w:pPr>
          </w:p>
        </w:tc>
        <w:tc>
          <w:tcPr>
            <w:tcW w:w="708" w:type="dxa"/>
            <w:vMerge/>
            <w:vAlign w:val="center"/>
          </w:tcPr>
          <w:p w:rsidR="00407E86" w:rsidRDefault="00407E86" w:rsidP="00664DED">
            <w:pPr>
              <w:adjustRightInd w:val="0"/>
              <w:snapToGrid w:val="0"/>
              <w:spacing w:line="360" w:lineRule="auto"/>
              <w:jc w:val="center"/>
              <w:rPr>
                <w:b/>
                <w:color w:val="000000" w:themeColor="text1"/>
                <w:kern w:val="10"/>
                <w:szCs w:val="21"/>
              </w:rPr>
            </w:pPr>
          </w:p>
        </w:tc>
        <w:tc>
          <w:tcPr>
            <w:tcW w:w="2234" w:type="dxa"/>
            <w:vMerge/>
            <w:vAlign w:val="center"/>
          </w:tcPr>
          <w:p w:rsidR="00407E86" w:rsidRDefault="00407E86" w:rsidP="00664DED">
            <w:pPr>
              <w:adjustRightInd w:val="0"/>
              <w:snapToGrid w:val="0"/>
              <w:spacing w:line="360" w:lineRule="auto"/>
              <w:jc w:val="center"/>
              <w:rPr>
                <w:b/>
                <w:color w:val="000000" w:themeColor="text1"/>
                <w:kern w:val="10"/>
                <w:szCs w:val="21"/>
              </w:rPr>
            </w:pPr>
          </w:p>
        </w:tc>
        <w:tc>
          <w:tcPr>
            <w:tcW w:w="851" w:type="dxa"/>
            <w:vAlign w:val="center"/>
          </w:tcPr>
          <w:p w:rsidR="00407E86" w:rsidRDefault="00407E86" w:rsidP="00664DED">
            <w:pPr>
              <w:adjustRightInd w:val="0"/>
              <w:snapToGrid w:val="0"/>
              <w:spacing w:line="360" w:lineRule="auto"/>
              <w:jc w:val="center"/>
              <w:rPr>
                <w:b/>
                <w:color w:val="000000" w:themeColor="text1"/>
                <w:kern w:val="10"/>
                <w:szCs w:val="21"/>
              </w:rPr>
            </w:pPr>
            <w:r>
              <w:rPr>
                <w:b/>
                <w:color w:val="000000" w:themeColor="text1"/>
                <w:kern w:val="10"/>
                <w:szCs w:val="21"/>
              </w:rPr>
              <w:t>K</w:t>
            </w:r>
            <w:r>
              <w:rPr>
                <w:rFonts w:hint="eastAsia"/>
                <w:b/>
                <w:color w:val="000000" w:themeColor="text1"/>
                <w:kern w:val="10"/>
                <w:szCs w:val="21"/>
              </w:rPr>
              <w:t>g/d</w:t>
            </w:r>
          </w:p>
        </w:tc>
        <w:tc>
          <w:tcPr>
            <w:tcW w:w="956" w:type="dxa"/>
            <w:vAlign w:val="center"/>
          </w:tcPr>
          <w:p w:rsidR="00407E86" w:rsidRDefault="00407E86" w:rsidP="00664DED">
            <w:pPr>
              <w:adjustRightInd w:val="0"/>
              <w:snapToGrid w:val="0"/>
              <w:spacing w:line="360" w:lineRule="auto"/>
              <w:jc w:val="center"/>
              <w:rPr>
                <w:b/>
                <w:color w:val="000000" w:themeColor="text1"/>
                <w:kern w:val="10"/>
                <w:szCs w:val="21"/>
              </w:rPr>
            </w:pPr>
            <w:r>
              <w:rPr>
                <w:rFonts w:hint="eastAsia"/>
                <w:b/>
                <w:color w:val="000000" w:themeColor="text1"/>
                <w:kern w:val="10"/>
                <w:szCs w:val="21"/>
              </w:rPr>
              <w:t>t/a</w:t>
            </w:r>
          </w:p>
        </w:tc>
      </w:tr>
      <w:tr w:rsidR="00407E86" w:rsidTr="00664DED">
        <w:trPr>
          <w:trHeight w:val="422"/>
        </w:trPr>
        <w:tc>
          <w:tcPr>
            <w:tcW w:w="675" w:type="dxa"/>
            <w:vAlign w:val="center"/>
          </w:tcPr>
          <w:p w:rsidR="00407E86" w:rsidRPr="00407E86" w:rsidRDefault="00407E86" w:rsidP="00664DED">
            <w:pPr>
              <w:adjustRightInd w:val="0"/>
              <w:snapToGrid w:val="0"/>
              <w:jc w:val="center"/>
              <w:rPr>
                <w:color w:val="000000" w:themeColor="text1"/>
                <w:kern w:val="10"/>
                <w:szCs w:val="21"/>
              </w:rPr>
            </w:pPr>
            <w:r w:rsidRPr="00407E86">
              <w:rPr>
                <w:rFonts w:hint="eastAsia"/>
                <w:color w:val="000000" w:themeColor="text1"/>
                <w:kern w:val="10"/>
                <w:szCs w:val="21"/>
              </w:rPr>
              <w:t>1</w:t>
            </w:r>
          </w:p>
        </w:tc>
        <w:tc>
          <w:tcPr>
            <w:tcW w:w="1276" w:type="dxa"/>
            <w:vAlign w:val="center"/>
          </w:tcPr>
          <w:p w:rsidR="00407E86" w:rsidRDefault="00407E86" w:rsidP="00664DED">
            <w:pPr>
              <w:jc w:val="center"/>
              <w:rPr>
                <w:rFonts w:ascii="宋体" w:eastAsia="宋体" w:hAnsi="宋体" w:cs="宋体"/>
                <w:szCs w:val="21"/>
              </w:rPr>
            </w:pPr>
            <w:r>
              <w:rPr>
                <w:rFonts w:hint="eastAsia"/>
                <w:szCs w:val="21"/>
              </w:rPr>
              <w:t>新鲜辛醇</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21910</w:t>
            </w:r>
          </w:p>
        </w:tc>
        <w:tc>
          <w:tcPr>
            <w:tcW w:w="1026" w:type="dxa"/>
            <w:vAlign w:val="center"/>
          </w:tcPr>
          <w:p w:rsidR="00407E86" w:rsidRDefault="00407E86" w:rsidP="00664DED">
            <w:pPr>
              <w:jc w:val="center"/>
              <w:rPr>
                <w:rFonts w:ascii="Calibri" w:eastAsia="宋体" w:hAnsi="Calibri" w:cs="Calibri"/>
                <w:szCs w:val="21"/>
              </w:rPr>
            </w:pPr>
            <w:r>
              <w:rPr>
                <w:rFonts w:ascii="Calibri" w:hAnsi="Calibri" w:cs="Calibri"/>
                <w:szCs w:val="21"/>
              </w:rPr>
              <w:t>6573</w:t>
            </w:r>
          </w:p>
        </w:tc>
        <w:tc>
          <w:tcPr>
            <w:tcW w:w="709" w:type="dxa"/>
            <w:vMerge w:val="restart"/>
            <w:vAlign w:val="center"/>
          </w:tcPr>
          <w:p w:rsidR="00407E86" w:rsidRDefault="00407E86" w:rsidP="00664DED">
            <w:pPr>
              <w:adjustRightInd w:val="0"/>
              <w:snapToGrid w:val="0"/>
              <w:jc w:val="center"/>
              <w:rPr>
                <w:color w:val="000000" w:themeColor="text1"/>
                <w:kern w:val="10"/>
                <w:szCs w:val="21"/>
              </w:rPr>
            </w:pPr>
            <w:r>
              <w:rPr>
                <w:rFonts w:hint="eastAsia"/>
                <w:color w:val="000000" w:themeColor="text1"/>
                <w:kern w:val="10"/>
                <w:szCs w:val="21"/>
              </w:rPr>
              <w:t>废水</w:t>
            </w:r>
          </w:p>
        </w:tc>
        <w:tc>
          <w:tcPr>
            <w:tcW w:w="708" w:type="dxa"/>
            <w:vAlign w:val="center"/>
          </w:tcPr>
          <w:p w:rsidR="00407E86" w:rsidRDefault="00407E86" w:rsidP="00664DED">
            <w:pPr>
              <w:adjustRightInd w:val="0"/>
              <w:snapToGrid w:val="0"/>
              <w:jc w:val="center"/>
              <w:rPr>
                <w:color w:val="000000" w:themeColor="text1"/>
                <w:kern w:val="10"/>
                <w:szCs w:val="21"/>
              </w:rPr>
            </w:pPr>
            <w:r>
              <w:rPr>
                <w:rFonts w:hint="eastAsia"/>
                <w:color w:val="000000" w:themeColor="text1"/>
                <w:kern w:val="10"/>
                <w:szCs w:val="21"/>
              </w:rPr>
              <w:t>W1</w:t>
            </w:r>
          </w:p>
        </w:tc>
        <w:tc>
          <w:tcPr>
            <w:tcW w:w="2234" w:type="dxa"/>
            <w:vAlign w:val="center"/>
          </w:tcPr>
          <w:p w:rsidR="00407E86" w:rsidRDefault="00407E86" w:rsidP="00664DED">
            <w:pPr>
              <w:jc w:val="center"/>
              <w:rPr>
                <w:rFonts w:ascii="宋体" w:eastAsia="宋体" w:hAnsi="宋体" w:cs="宋体"/>
                <w:szCs w:val="21"/>
              </w:rPr>
            </w:pPr>
            <w:r>
              <w:rPr>
                <w:rFonts w:hint="eastAsia"/>
                <w:szCs w:val="21"/>
              </w:rPr>
              <w:t>醇水分离罐</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1352</w:t>
            </w:r>
          </w:p>
        </w:tc>
        <w:tc>
          <w:tcPr>
            <w:tcW w:w="956" w:type="dxa"/>
            <w:vAlign w:val="center"/>
          </w:tcPr>
          <w:p w:rsidR="00407E86" w:rsidRDefault="00407E86" w:rsidP="00664DED">
            <w:pPr>
              <w:jc w:val="center"/>
              <w:rPr>
                <w:rFonts w:ascii="Calibri" w:eastAsia="宋体" w:hAnsi="Calibri" w:cs="Calibri"/>
                <w:szCs w:val="21"/>
              </w:rPr>
            </w:pPr>
            <w:r>
              <w:rPr>
                <w:rFonts w:ascii="Calibri" w:hAnsi="Calibri" w:cs="Calibri"/>
                <w:szCs w:val="21"/>
              </w:rPr>
              <w:t>405.6</w:t>
            </w:r>
          </w:p>
        </w:tc>
      </w:tr>
      <w:tr w:rsidR="00407E86" w:rsidTr="00664DED">
        <w:trPr>
          <w:trHeight w:val="435"/>
        </w:trPr>
        <w:tc>
          <w:tcPr>
            <w:tcW w:w="675" w:type="dxa"/>
            <w:vAlign w:val="center"/>
          </w:tcPr>
          <w:p w:rsidR="00407E86" w:rsidRPr="00407E86" w:rsidRDefault="00407E86" w:rsidP="00664DED">
            <w:pPr>
              <w:adjustRightInd w:val="0"/>
              <w:snapToGrid w:val="0"/>
              <w:jc w:val="center"/>
              <w:rPr>
                <w:color w:val="000000" w:themeColor="text1"/>
                <w:kern w:val="10"/>
                <w:szCs w:val="21"/>
              </w:rPr>
            </w:pPr>
            <w:r w:rsidRPr="00407E86">
              <w:rPr>
                <w:rFonts w:hint="eastAsia"/>
                <w:color w:val="000000" w:themeColor="text1"/>
                <w:kern w:val="10"/>
                <w:szCs w:val="21"/>
              </w:rPr>
              <w:t>2</w:t>
            </w:r>
          </w:p>
        </w:tc>
        <w:tc>
          <w:tcPr>
            <w:tcW w:w="1276" w:type="dxa"/>
            <w:vAlign w:val="center"/>
          </w:tcPr>
          <w:p w:rsidR="00407E86" w:rsidRDefault="00407E86" w:rsidP="00664DED">
            <w:pPr>
              <w:jc w:val="center"/>
              <w:rPr>
                <w:rFonts w:ascii="宋体" w:eastAsia="宋体" w:hAnsi="宋体" w:cs="宋体"/>
                <w:szCs w:val="21"/>
              </w:rPr>
            </w:pPr>
            <w:r>
              <w:rPr>
                <w:rFonts w:hint="eastAsia"/>
                <w:szCs w:val="21"/>
              </w:rPr>
              <w:t>精馏辛醇</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3336</w:t>
            </w:r>
          </w:p>
        </w:tc>
        <w:tc>
          <w:tcPr>
            <w:tcW w:w="1026" w:type="dxa"/>
            <w:vAlign w:val="center"/>
          </w:tcPr>
          <w:p w:rsidR="00407E86" w:rsidRDefault="00407E86" w:rsidP="00664DED">
            <w:pPr>
              <w:jc w:val="center"/>
              <w:rPr>
                <w:rFonts w:ascii="Calibri" w:eastAsia="宋体" w:hAnsi="Calibri" w:cs="Calibri"/>
                <w:szCs w:val="21"/>
              </w:rPr>
            </w:pPr>
            <w:r>
              <w:rPr>
                <w:rFonts w:ascii="Calibri" w:hAnsi="Calibri" w:cs="Calibri"/>
                <w:szCs w:val="21"/>
              </w:rPr>
              <w:t>1000.8</w:t>
            </w:r>
          </w:p>
        </w:tc>
        <w:tc>
          <w:tcPr>
            <w:tcW w:w="709" w:type="dxa"/>
            <w:vMerge/>
            <w:vAlign w:val="center"/>
          </w:tcPr>
          <w:p w:rsidR="00407E86" w:rsidRDefault="00407E86" w:rsidP="00664DED">
            <w:pPr>
              <w:adjustRightInd w:val="0"/>
              <w:snapToGrid w:val="0"/>
              <w:jc w:val="center"/>
              <w:rPr>
                <w:color w:val="000000" w:themeColor="text1"/>
                <w:kern w:val="10"/>
                <w:szCs w:val="21"/>
              </w:rPr>
            </w:pPr>
          </w:p>
        </w:tc>
        <w:tc>
          <w:tcPr>
            <w:tcW w:w="708" w:type="dxa"/>
            <w:vAlign w:val="center"/>
          </w:tcPr>
          <w:p w:rsidR="00407E86" w:rsidRDefault="00407E86" w:rsidP="00664DED">
            <w:pPr>
              <w:adjustRightInd w:val="0"/>
              <w:snapToGrid w:val="0"/>
              <w:jc w:val="center"/>
              <w:rPr>
                <w:color w:val="000000" w:themeColor="text1"/>
                <w:kern w:val="10"/>
                <w:szCs w:val="21"/>
              </w:rPr>
            </w:pPr>
            <w:r>
              <w:rPr>
                <w:rFonts w:hint="eastAsia"/>
                <w:color w:val="000000" w:themeColor="text1"/>
                <w:kern w:val="10"/>
                <w:szCs w:val="21"/>
              </w:rPr>
              <w:t>W2</w:t>
            </w:r>
          </w:p>
        </w:tc>
        <w:tc>
          <w:tcPr>
            <w:tcW w:w="2234" w:type="dxa"/>
            <w:vAlign w:val="center"/>
          </w:tcPr>
          <w:p w:rsidR="00407E86" w:rsidRDefault="00407E86" w:rsidP="00664DED">
            <w:pPr>
              <w:jc w:val="center"/>
              <w:rPr>
                <w:rFonts w:ascii="宋体" w:eastAsia="宋体" w:hAnsi="宋体" w:cs="宋体"/>
                <w:szCs w:val="21"/>
              </w:rPr>
            </w:pPr>
            <w:r>
              <w:rPr>
                <w:rFonts w:hint="eastAsia"/>
                <w:szCs w:val="21"/>
              </w:rPr>
              <w:t>废水静置分离器</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4019</w:t>
            </w:r>
          </w:p>
        </w:tc>
        <w:tc>
          <w:tcPr>
            <w:tcW w:w="956" w:type="dxa"/>
            <w:vAlign w:val="center"/>
          </w:tcPr>
          <w:p w:rsidR="00407E86" w:rsidRDefault="00407E86" w:rsidP="00664DED">
            <w:pPr>
              <w:jc w:val="center"/>
              <w:rPr>
                <w:rFonts w:ascii="Calibri" w:eastAsia="宋体" w:hAnsi="Calibri" w:cs="Calibri"/>
                <w:szCs w:val="21"/>
              </w:rPr>
            </w:pPr>
            <w:r>
              <w:rPr>
                <w:rFonts w:ascii="Calibri" w:hAnsi="Calibri" w:cs="Calibri"/>
                <w:szCs w:val="21"/>
              </w:rPr>
              <w:t>1205.7</w:t>
            </w:r>
          </w:p>
        </w:tc>
      </w:tr>
      <w:tr w:rsidR="00407E86" w:rsidTr="00664DED">
        <w:trPr>
          <w:trHeight w:val="435"/>
        </w:trPr>
        <w:tc>
          <w:tcPr>
            <w:tcW w:w="675" w:type="dxa"/>
            <w:vAlign w:val="center"/>
          </w:tcPr>
          <w:p w:rsidR="00407E86" w:rsidRPr="00407E86" w:rsidRDefault="00407E86" w:rsidP="00664DED">
            <w:pPr>
              <w:adjustRightInd w:val="0"/>
              <w:snapToGrid w:val="0"/>
              <w:jc w:val="center"/>
              <w:rPr>
                <w:color w:val="000000" w:themeColor="text1"/>
                <w:kern w:val="10"/>
                <w:szCs w:val="21"/>
              </w:rPr>
            </w:pPr>
            <w:r w:rsidRPr="00407E86">
              <w:rPr>
                <w:rFonts w:hint="eastAsia"/>
                <w:color w:val="000000" w:themeColor="text1"/>
                <w:kern w:val="10"/>
                <w:szCs w:val="21"/>
              </w:rPr>
              <w:t>3</w:t>
            </w:r>
          </w:p>
        </w:tc>
        <w:tc>
          <w:tcPr>
            <w:tcW w:w="1276" w:type="dxa"/>
            <w:vAlign w:val="center"/>
          </w:tcPr>
          <w:p w:rsidR="00407E86" w:rsidRDefault="00407E86" w:rsidP="00664DED">
            <w:pPr>
              <w:jc w:val="center"/>
              <w:rPr>
                <w:rFonts w:ascii="宋体" w:eastAsia="宋体" w:hAnsi="宋体" w:cs="宋体"/>
                <w:szCs w:val="21"/>
              </w:rPr>
            </w:pPr>
            <w:r>
              <w:rPr>
                <w:rFonts w:hint="eastAsia"/>
                <w:szCs w:val="21"/>
              </w:rPr>
              <w:t>苯酐</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11430</w:t>
            </w:r>
          </w:p>
        </w:tc>
        <w:tc>
          <w:tcPr>
            <w:tcW w:w="1026" w:type="dxa"/>
            <w:vAlign w:val="center"/>
          </w:tcPr>
          <w:p w:rsidR="00407E86" w:rsidRDefault="00407E86" w:rsidP="00664DED">
            <w:pPr>
              <w:jc w:val="center"/>
              <w:rPr>
                <w:rFonts w:ascii="Calibri" w:eastAsia="宋体" w:hAnsi="Calibri" w:cs="Calibri"/>
                <w:szCs w:val="21"/>
              </w:rPr>
            </w:pPr>
            <w:r>
              <w:rPr>
                <w:rFonts w:ascii="Calibri" w:hAnsi="Calibri" w:cs="Calibri"/>
                <w:szCs w:val="21"/>
              </w:rPr>
              <w:t>3429</w:t>
            </w:r>
          </w:p>
        </w:tc>
        <w:tc>
          <w:tcPr>
            <w:tcW w:w="709" w:type="dxa"/>
            <w:vMerge/>
            <w:vAlign w:val="center"/>
          </w:tcPr>
          <w:p w:rsidR="00407E86" w:rsidRDefault="00407E86" w:rsidP="00664DED">
            <w:pPr>
              <w:adjustRightInd w:val="0"/>
              <w:snapToGrid w:val="0"/>
              <w:jc w:val="center"/>
              <w:rPr>
                <w:color w:val="000000" w:themeColor="text1"/>
                <w:kern w:val="10"/>
                <w:szCs w:val="21"/>
              </w:rPr>
            </w:pPr>
          </w:p>
        </w:tc>
        <w:tc>
          <w:tcPr>
            <w:tcW w:w="708" w:type="dxa"/>
            <w:vMerge w:val="restart"/>
            <w:vAlign w:val="center"/>
          </w:tcPr>
          <w:p w:rsidR="00407E86" w:rsidRDefault="00407E86" w:rsidP="00664DED">
            <w:pPr>
              <w:adjustRightInd w:val="0"/>
              <w:snapToGrid w:val="0"/>
              <w:jc w:val="center"/>
              <w:rPr>
                <w:color w:val="000000" w:themeColor="text1"/>
                <w:kern w:val="10"/>
                <w:szCs w:val="21"/>
              </w:rPr>
            </w:pPr>
            <w:r>
              <w:rPr>
                <w:rFonts w:hint="eastAsia"/>
                <w:color w:val="000000" w:themeColor="text1"/>
                <w:kern w:val="10"/>
                <w:szCs w:val="21"/>
              </w:rPr>
              <w:t>W3</w:t>
            </w:r>
          </w:p>
        </w:tc>
        <w:tc>
          <w:tcPr>
            <w:tcW w:w="2234" w:type="dxa"/>
            <w:vMerge w:val="restart"/>
            <w:vAlign w:val="center"/>
          </w:tcPr>
          <w:p w:rsidR="00407E86" w:rsidRDefault="00407E86" w:rsidP="00664DED">
            <w:pPr>
              <w:jc w:val="center"/>
              <w:rPr>
                <w:rFonts w:ascii="宋体" w:eastAsia="宋体" w:hAnsi="宋体" w:cs="宋体"/>
                <w:szCs w:val="21"/>
              </w:rPr>
            </w:pPr>
            <w:r>
              <w:rPr>
                <w:rFonts w:hint="eastAsia"/>
                <w:szCs w:val="21"/>
              </w:rPr>
              <w:t>醇水分离器</w:t>
            </w:r>
          </w:p>
        </w:tc>
        <w:tc>
          <w:tcPr>
            <w:tcW w:w="851" w:type="dxa"/>
            <w:vMerge w:val="restart"/>
            <w:vAlign w:val="center"/>
          </w:tcPr>
          <w:p w:rsidR="00407E86" w:rsidRDefault="00407E86" w:rsidP="00664DED">
            <w:pPr>
              <w:jc w:val="center"/>
              <w:rPr>
                <w:rFonts w:ascii="Calibri" w:eastAsia="宋体" w:hAnsi="Calibri" w:cs="Calibri"/>
                <w:color w:val="000000" w:themeColor="text1"/>
                <w:szCs w:val="21"/>
              </w:rPr>
            </w:pPr>
            <w:r>
              <w:rPr>
                <w:rFonts w:ascii="Calibri" w:hAnsi="Calibri" w:cs="Calibri"/>
                <w:color w:val="000000" w:themeColor="text1"/>
                <w:szCs w:val="21"/>
              </w:rPr>
              <w:t>1441</w:t>
            </w:r>
          </w:p>
        </w:tc>
        <w:tc>
          <w:tcPr>
            <w:tcW w:w="956" w:type="dxa"/>
            <w:vMerge w:val="restart"/>
            <w:vAlign w:val="center"/>
          </w:tcPr>
          <w:p w:rsidR="00407E86" w:rsidRDefault="00407E86" w:rsidP="00664DED">
            <w:pPr>
              <w:jc w:val="center"/>
              <w:rPr>
                <w:rFonts w:ascii="Calibri" w:eastAsia="宋体" w:hAnsi="Calibri" w:cs="Calibri"/>
                <w:color w:val="000000" w:themeColor="text1"/>
                <w:szCs w:val="21"/>
              </w:rPr>
            </w:pPr>
            <w:r>
              <w:rPr>
                <w:rFonts w:ascii="Calibri" w:hAnsi="Calibri" w:cs="Calibri"/>
                <w:color w:val="000000" w:themeColor="text1"/>
                <w:szCs w:val="21"/>
              </w:rPr>
              <w:t>432.3</w:t>
            </w:r>
          </w:p>
        </w:tc>
      </w:tr>
      <w:tr w:rsidR="00407E86" w:rsidTr="00664DED">
        <w:trPr>
          <w:trHeight w:val="435"/>
        </w:trPr>
        <w:tc>
          <w:tcPr>
            <w:tcW w:w="675" w:type="dxa"/>
            <w:vAlign w:val="center"/>
          </w:tcPr>
          <w:p w:rsidR="00407E86" w:rsidRPr="00407E86" w:rsidRDefault="00407E86" w:rsidP="00664DED">
            <w:pPr>
              <w:adjustRightInd w:val="0"/>
              <w:snapToGrid w:val="0"/>
              <w:jc w:val="center"/>
              <w:rPr>
                <w:color w:val="000000" w:themeColor="text1"/>
                <w:kern w:val="10"/>
                <w:szCs w:val="21"/>
              </w:rPr>
            </w:pPr>
            <w:r w:rsidRPr="00407E86">
              <w:rPr>
                <w:rFonts w:hint="eastAsia"/>
                <w:color w:val="000000" w:themeColor="text1"/>
                <w:kern w:val="10"/>
                <w:szCs w:val="21"/>
              </w:rPr>
              <w:t>4</w:t>
            </w:r>
          </w:p>
        </w:tc>
        <w:tc>
          <w:tcPr>
            <w:tcW w:w="1276" w:type="dxa"/>
            <w:vAlign w:val="center"/>
          </w:tcPr>
          <w:p w:rsidR="00407E86" w:rsidRDefault="00407E86" w:rsidP="00664DED">
            <w:pPr>
              <w:jc w:val="center"/>
              <w:rPr>
                <w:rFonts w:ascii="宋体" w:eastAsia="宋体" w:hAnsi="宋体" w:cs="宋体"/>
                <w:szCs w:val="21"/>
              </w:rPr>
            </w:pPr>
            <w:r>
              <w:rPr>
                <w:rFonts w:hint="eastAsia"/>
                <w:szCs w:val="21"/>
              </w:rPr>
              <w:t>回收有机酸</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19</w:t>
            </w:r>
          </w:p>
        </w:tc>
        <w:tc>
          <w:tcPr>
            <w:tcW w:w="1026" w:type="dxa"/>
            <w:vAlign w:val="center"/>
          </w:tcPr>
          <w:p w:rsidR="00407E86" w:rsidRDefault="00407E86" w:rsidP="00664DED">
            <w:pPr>
              <w:jc w:val="center"/>
              <w:rPr>
                <w:rFonts w:ascii="Calibri" w:eastAsia="宋体" w:hAnsi="Calibri" w:cs="Calibri"/>
                <w:szCs w:val="21"/>
              </w:rPr>
            </w:pPr>
            <w:r>
              <w:rPr>
                <w:rFonts w:ascii="Calibri" w:hAnsi="Calibri" w:cs="Calibri"/>
                <w:szCs w:val="21"/>
              </w:rPr>
              <w:t>5.7</w:t>
            </w:r>
          </w:p>
        </w:tc>
        <w:tc>
          <w:tcPr>
            <w:tcW w:w="709" w:type="dxa"/>
            <w:vMerge/>
            <w:vAlign w:val="center"/>
          </w:tcPr>
          <w:p w:rsidR="00407E86" w:rsidRDefault="00407E86" w:rsidP="00664DED">
            <w:pPr>
              <w:adjustRightInd w:val="0"/>
              <w:snapToGrid w:val="0"/>
              <w:jc w:val="center"/>
              <w:rPr>
                <w:color w:val="000000" w:themeColor="text1"/>
                <w:kern w:val="10"/>
                <w:szCs w:val="21"/>
              </w:rPr>
            </w:pPr>
          </w:p>
        </w:tc>
        <w:tc>
          <w:tcPr>
            <w:tcW w:w="708" w:type="dxa"/>
            <w:vMerge/>
            <w:vAlign w:val="center"/>
          </w:tcPr>
          <w:p w:rsidR="00407E86" w:rsidRDefault="00407E86" w:rsidP="00664DED">
            <w:pPr>
              <w:adjustRightInd w:val="0"/>
              <w:snapToGrid w:val="0"/>
              <w:jc w:val="center"/>
              <w:rPr>
                <w:color w:val="000000" w:themeColor="text1"/>
                <w:kern w:val="10"/>
                <w:szCs w:val="21"/>
              </w:rPr>
            </w:pPr>
          </w:p>
        </w:tc>
        <w:tc>
          <w:tcPr>
            <w:tcW w:w="2234" w:type="dxa"/>
            <w:vMerge/>
            <w:vAlign w:val="center"/>
          </w:tcPr>
          <w:p w:rsidR="00407E86" w:rsidRDefault="00407E86" w:rsidP="00664DED">
            <w:pPr>
              <w:jc w:val="center"/>
              <w:rPr>
                <w:color w:val="000000" w:themeColor="text1"/>
                <w:kern w:val="10"/>
                <w:szCs w:val="21"/>
              </w:rPr>
            </w:pPr>
          </w:p>
        </w:tc>
        <w:tc>
          <w:tcPr>
            <w:tcW w:w="851" w:type="dxa"/>
            <w:vMerge/>
            <w:vAlign w:val="center"/>
          </w:tcPr>
          <w:p w:rsidR="00407E86" w:rsidRDefault="00407E86" w:rsidP="00664DED">
            <w:pPr>
              <w:jc w:val="center"/>
              <w:rPr>
                <w:color w:val="000000" w:themeColor="text1"/>
                <w:kern w:val="10"/>
                <w:szCs w:val="21"/>
              </w:rPr>
            </w:pPr>
          </w:p>
        </w:tc>
        <w:tc>
          <w:tcPr>
            <w:tcW w:w="956" w:type="dxa"/>
            <w:vMerge/>
            <w:vAlign w:val="center"/>
          </w:tcPr>
          <w:p w:rsidR="00407E86" w:rsidRDefault="00407E86" w:rsidP="00664DED">
            <w:pPr>
              <w:jc w:val="center"/>
              <w:rPr>
                <w:color w:val="000000" w:themeColor="text1"/>
                <w:kern w:val="10"/>
                <w:szCs w:val="21"/>
              </w:rPr>
            </w:pPr>
          </w:p>
        </w:tc>
      </w:tr>
      <w:tr w:rsidR="00407E86" w:rsidTr="00664DED">
        <w:trPr>
          <w:trHeight w:val="435"/>
        </w:trPr>
        <w:tc>
          <w:tcPr>
            <w:tcW w:w="675" w:type="dxa"/>
            <w:vAlign w:val="center"/>
          </w:tcPr>
          <w:p w:rsidR="00407E86" w:rsidRPr="00407E86" w:rsidRDefault="00407E86" w:rsidP="00664DED">
            <w:pPr>
              <w:adjustRightInd w:val="0"/>
              <w:snapToGrid w:val="0"/>
              <w:jc w:val="center"/>
              <w:rPr>
                <w:color w:val="000000" w:themeColor="text1"/>
                <w:kern w:val="10"/>
                <w:szCs w:val="21"/>
              </w:rPr>
            </w:pPr>
            <w:r w:rsidRPr="00407E86">
              <w:rPr>
                <w:rFonts w:hint="eastAsia"/>
                <w:color w:val="000000" w:themeColor="text1"/>
                <w:kern w:val="10"/>
                <w:szCs w:val="21"/>
              </w:rPr>
              <w:t>5</w:t>
            </w:r>
          </w:p>
        </w:tc>
        <w:tc>
          <w:tcPr>
            <w:tcW w:w="1276" w:type="dxa"/>
            <w:vAlign w:val="center"/>
          </w:tcPr>
          <w:p w:rsidR="00407E86" w:rsidRDefault="00407E86" w:rsidP="00664DED">
            <w:pPr>
              <w:jc w:val="center"/>
              <w:rPr>
                <w:rFonts w:ascii="宋体" w:eastAsia="宋体" w:hAnsi="宋体" w:cs="宋体"/>
                <w:szCs w:val="21"/>
              </w:rPr>
            </w:pPr>
            <w:r>
              <w:rPr>
                <w:rFonts w:hint="eastAsia"/>
                <w:szCs w:val="21"/>
              </w:rPr>
              <w:t>钛酸四丁酯</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60</w:t>
            </w:r>
          </w:p>
        </w:tc>
        <w:tc>
          <w:tcPr>
            <w:tcW w:w="1026" w:type="dxa"/>
            <w:vAlign w:val="center"/>
          </w:tcPr>
          <w:p w:rsidR="00407E86" w:rsidRDefault="00407E86" w:rsidP="00664DED">
            <w:pPr>
              <w:jc w:val="center"/>
              <w:rPr>
                <w:rFonts w:ascii="Calibri" w:eastAsia="宋体" w:hAnsi="Calibri" w:cs="Calibri"/>
                <w:szCs w:val="21"/>
              </w:rPr>
            </w:pPr>
            <w:r>
              <w:rPr>
                <w:rFonts w:ascii="Calibri" w:hAnsi="Calibri" w:cs="Calibri"/>
                <w:szCs w:val="21"/>
              </w:rPr>
              <w:t>18</w:t>
            </w:r>
          </w:p>
        </w:tc>
        <w:tc>
          <w:tcPr>
            <w:tcW w:w="709" w:type="dxa"/>
            <w:vMerge/>
            <w:vAlign w:val="center"/>
          </w:tcPr>
          <w:p w:rsidR="00407E86" w:rsidRDefault="00407E86" w:rsidP="00664DED">
            <w:pPr>
              <w:adjustRightInd w:val="0"/>
              <w:snapToGrid w:val="0"/>
              <w:jc w:val="center"/>
              <w:rPr>
                <w:color w:val="000000" w:themeColor="text1"/>
                <w:kern w:val="10"/>
                <w:szCs w:val="21"/>
              </w:rPr>
            </w:pPr>
          </w:p>
        </w:tc>
        <w:tc>
          <w:tcPr>
            <w:tcW w:w="708" w:type="dxa"/>
            <w:vMerge/>
            <w:vAlign w:val="center"/>
          </w:tcPr>
          <w:p w:rsidR="00407E86" w:rsidRDefault="00407E86" w:rsidP="00664DED">
            <w:pPr>
              <w:adjustRightInd w:val="0"/>
              <w:snapToGrid w:val="0"/>
              <w:jc w:val="center"/>
              <w:rPr>
                <w:color w:val="000000" w:themeColor="text1"/>
                <w:kern w:val="10"/>
                <w:szCs w:val="21"/>
              </w:rPr>
            </w:pPr>
          </w:p>
        </w:tc>
        <w:tc>
          <w:tcPr>
            <w:tcW w:w="2234" w:type="dxa"/>
            <w:vMerge/>
            <w:vAlign w:val="center"/>
          </w:tcPr>
          <w:p w:rsidR="00407E86" w:rsidRDefault="00407E86" w:rsidP="00664DED">
            <w:pPr>
              <w:jc w:val="center"/>
              <w:rPr>
                <w:color w:val="000000" w:themeColor="text1"/>
                <w:kern w:val="10"/>
                <w:szCs w:val="21"/>
              </w:rPr>
            </w:pPr>
          </w:p>
        </w:tc>
        <w:tc>
          <w:tcPr>
            <w:tcW w:w="851" w:type="dxa"/>
            <w:vMerge/>
            <w:vAlign w:val="center"/>
          </w:tcPr>
          <w:p w:rsidR="00407E86" w:rsidRDefault="00407E86" w:rsidP="00664DED">
            <w:pPr>
              <w:jc w:val="center"/>
              <w:rPr>
                <w:color w:val="000000" w:themeColor="text1"/>
                <w:kern w:val="10"/>
                <w:szCs w:val="21"/>
              </w:rPr>
            </w:pPr>
          </w:p>
        </w:tc>
        <w:tc>
          <w:tcPr>
            <w:tcW w:w="956" w:type="dxa"/>
            <w:vMerge/>
            <w:vAlign w:val="center"/>
          </w:tcPr>
          <w:p w:rsidR="00407E86" w:rsidRDefault="00407E86" w:rsidP="00664DED">
            <w:pPr>
              <w:jc w:val="center"/>
              <w:rPr>
                <w:color w:val="000000" w:themeColor="text1"/>
                <w:kern w:val="10"/>
                <w:szCs w:val="21"/>
              </w:rPr>
            </w:pPr>
          </w:p>
        </w:tc>
      </w:tr>
      <w:tr w:rsidR="00407E86" w:rsidTr="00664DED">
        <w:trPr>
          <w:trHeight w:val="462"/>
        </w:trPr>
        <w:tc>
          <w:tcPr>
            <w:tcW w:w="675" w:type="dxa"/>
            <w:vAlign w:val="center"/>
          </w:tcPr>
          <w:p w:rsidR="00407E86" w:rsidRPr="00407E86" w:rsidRDefault="00407E86" w:rsidP="00664DED">
            <w:pPr>
              <w:adjustRightInd w:val="0"/>
              <w:snapToGrid w:val="0"/>
              <w:jc w:val="center"/>
              <w:rPr>
                <w:color w:val="000000" w:themeColor="text1"/>
                <w:kern w:val="10"/>
                <w:szCs w:val="21"/>
              </w:rPr>
            </w:pPr>
            <w:r w:rsidRPr="00407E86">
              <w:rPr>
                <w:rFonts w:hint="eastAsia"/>
                <w:color w:val="000000" w:themeColor="text1"/>
                <w:kern w:val="10"/>
                <w:szCs w:val="21"/>
              </w:rPr>
              <w:lastRenderedPageBreak/>
              <w:t>6</w:t>
            </w:r>
          </w:p>
        </w:tc>
        <w:tc>
          <w:tcPr>
            <w:tcW w:w="1276" w:type="dxa"/>
            <w:vAlign w:val="center"/>
          </w:tcPr>
          <w:p w:rsidR="00407E86" w:rsidRDefault="00407E86" w:rsidP="00664DED">
            <w:pPr>
              <w:jc w:val="center"/>
              <w:rPr>
                <w:rFonts w:ascii="Calibri" w:eastAsia="宋体" w:hAnsi="Calibri" w:cs="Calibri"/>
                <w:szCs w:val="21"/>
              </w:rPr>
            </w:pPr>
            <w:r>
              <w:rPr>
                <w:rFonts w:ascii="Calibri" w:hAnsi="Calibri" w:cs="Calibri"/>
                <w:szCs w:val="21"/>
              </w:rPr>
              <w:t>30%</w:t>
            </w:r>
            <w:r>
              <w:rPr>
                <w:rFonts w:cs="Calibri" w:hint="eastAsia"/>
                <w:szCs w:val="21"/>
              </w:rPr>
              <w:t>液碱</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180</w:t>
            </w:r>
          </w:p>
        </w:tc>
        <w:tc>
          <w:tcPr>
            <w:tcW w:w="1026" w:type="dxa"/>
            <w:vAlign w:val="center"/>
          </w:tcPr>
          <w:p w:rsidR="00407E86" w:rsidRDefault="00407E86" w:rsidP="00664DED">
            <w:pPr>
              <w:jc w:val="center"/>
              <w:rPr>
                <w:rFonts w:ascii="Calibri" w:eastAsia="宋体" w:hAnsi="Calibri" w:cs="Calibri"/>
                <w:szCs w:val="21"/>
              </w:rPr>
            </w:pPr>
            <w:r>
              <w:rPr>
                <w:rFonts w:ascii="Calibri" w:hAnsi="Calibri" w:cs="Calibri"/>
                <w:szCs w:val="21"/>
              </w:rPr>
              <w:t>54</w:t>
            </w:r>
          </w:p>
        </w:tc>
        <w:tc>
          <w:tcPr>
            <w:tcW w:w="709" w:type="dxa"/>
            <w:vMerge w:val="restart"/>
            <w:vAlign w:val="center"/>
          </w:tcPr>
          <w:p w:rsidR="00407E86" w:rsidRDefault="00407E86" w:rsidP="00664DED">
            <w:pPr>
              <w:adjustRightInd w:val="0"/>
              <w:snapToGrid w:val="0"/>
              <w:jc w:val="center"/>
              <w:rPr>
                <w:color w:val="000000" w:themeColor="text1"/>
                <w:kern w:val="10"/>
                <w:szCs w:val="21"/>
              </w:rPr>
            </w:pPr>
            <w:r>
              <w:rPr>
                <w:rFonts w:hint="eastAsia"/>
                <w:color w:val="000000" w:themeColor="text1"/>
                <w:kern w:val="10"/>
                <w:szCs w:val="21"/>
              </w:rPr>
              <w:t>废气</w:t>
            </w:r>
          </w:p>
        </w:tc>
        <w:tc>
          <w:tcPr>
            <w:tcW w:w="708" w:type="dxa"/>
            <w:vAlign w:val="center"/>
          </w:tcPr>
          <w:p w:rsidR="00407E86" w:rsidRDefault="00407E86" w:rsidP="00664DED">
            <w:pPr>
              <w:adjustRightInd w:val="0"/>
              <w:snapToGrid w:val="0"/>
              <w:jc w:val="center"/>
              <w:rPr>
                <w:color w:val="000000" w:themeColor="text1"/>
                <w:kern w:val="10"/>
                <w:szCs w:val="21"/>
              </w:rPr>
            </w:pPr>
            <w:r>
              <w:rPr>
                <w:rFonts w:hint="eastAsia"/>
                <w:color w:val="000000" w:themeColor="text1"/>
              </w:rPr>
              <w:t>G1</w:t>
            </w:r>
          </w:p>
        </w:tc>
        <w:tc>
          <w:tcPr>
            <w:tcW w:w="2234" w:type="dxa"/>
            <w:vAlign w:val="center"/>
          </w:tcPr>
          <w:p w:rsidR="00407E86" w:rsidRDefault="00407E86" w:rsidP="00664DED">
            <w:pPr>
              <w:jc w:val="center"/>
              <w:rPr>
                <w:rFonts w:ascii="宋体" w:eastAsia="宋体" w:hAnsi="宋体" w:cs="宋体"/>
                <w:szCs w:val="21"/>
              </w:rPr>
            </w:pPr>
            <w:r>
              <w:rPr>
                <w:rFonts w:hint="eastAsia"/>
                <w:szCs w:val="21"/>
              </w:rPr>
              <w:t>苯酐投料粉尘</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1</w:t>
            </w:r>
          </w:p>
        </w:tc>
        <w:tc>
          <w:tcPr>
            <w:tcW w:w="956" w:type="dxa"/>
            <w:vAlign w:val="center"/>
          </w:tcPr>
          <w:p w:rsidR="00407E86" w:rsidRDefault="00407E86" w:rsidP="00664DED">
            <w:pPr>
              <w:jc w:val="center"/>
              <w:rPr>
                <w:rFonts w:ascii="Calibri" w:eastAsia="宋体" w:hAnsi="Calibri" w:cs="Calibri"/>
                <w:szCs w:val="21"/>
              </w:rPr>
            </w:pPr>
            <w:r>
              <w:rPr>
                <w:rFonts w:ascii="Calibri" w:hAnsi="Calibri" w:cs="Calibri"/>
                <w:szCs w:val="21"/>
              </w:rPr>
              <w:t>0.3</w:t>
            </w:r>
          </w:p>
        </w:tc>
      </w:tr>
      <w:tr w:rsidR="00407E86" w:rsidTr="00664DED">
        <w:trPr>
          <w:trHeight w:val="462"/>
        </w:trPr>
        <w:tc>
          <w:tcPr>
            <w:tcW w:w="675" w:type="dxa"/>
            <w:vAlign w:val="center"/>
          </w:tcPr>
          <w:p w:rsidR="00407E86" w:rsidRPr="00407E86" w:rsidRDefault="00407E86" w:rsidP="00664DED">
            <w:pPr>
              <w:adjustRightInd w:val="0"/>
              <w:snapToGrid w:val="0"/>
              <w:jc w:val="center"/>
              <w:rPr>
                <w:color w:val="000000" w:themeColor="text1"/>
                <w:kern w:val="10"/>
                <w:szCs w:val="21"/>
              </w:rPr>
            </w:pPr>
            <w:r w:rsidRPr="00407E86">
              <w:rPr>
                <w:rFonts w:hint="eastAsia"/>
                <w:color w:val="000000" w:themeColor="text1"/>
                <w:kern w:val="10"/>
                <w:szCs w:val="21"/>
              </w:rPr>
              <w:t>7</w:t>
            </w:r>
          </w:p>
        </w:tc>
        <w:tc>
          <w:tcPr>
            <w:tcW w:w="1276" w:type="dxa"/>
            <w:vAlign w:val="center"/>
          </w:tcPr>
          <w:p w:rsidR="00407E86" w:rsidRDefault="00407E86" w:rsidP="00664DED">
            <w:pPr>
              <w:jc w:val="center"/>
              <w:rPr>
                <w:rFonts w:ascii="宋体" w:eastAsia="宋体" w:hAnsi="宋体" w:cs="宋体"/>
                <w:szCs w:val="21"/>
              </w:rPr>
            </w:pPr>
            <w:r>
              <w:rPr>
                <w:rFonts w:hint="eastAsia"/>
                <w:szCs w:val="21"/>
              </w:rPr>
              <w:t>中水</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980</w:t>
            </w:r>
          </w:p>
        </w:tc>
        <w:tc>
          <w:tcPr>
            <w:tcW w:w="1026" w:type="dxa"/>
            <w:vAlign w:val="center"/>
          </w:tcPr>
          <w:p w:rsidR="00407E86" w:rsidRDefault="00407E86" w:rsidP="00664DED">
            <w:pPr>
              <w:jc w:val="center"/>
              <w:rPr>
                <w:rFonts w:ascii="Calibri" w:eastAsia="宋体" w:hAnsi="Calibri" w:cs="Calibri"/>
                <w:szCs w:val="21"/>
              </w:rPr>
            </w:pPr>
            <w:r>
              <w:rPr>
                <w:rFonts w:ascii="Calibri" w:hAnsi="Calibri" w:cs="Calibri"/>
                <w:szCs w:val="21"/>
              </w:rPr>
              <w:t>294</w:t>
            </w:r>
          </w:p>
        </w:tc>
        <w:tc>
          <w:tcPr>
            <w:tcW w:w="709" w:type="dxa"/>
            <w:vMerge/>
            <w:vAlign w:val="center"/>
          </w:tcPr>
          <w:p w:rsidR="00407E86" w:rsidRDefault="00407E86" w:rsidP="00664DED">
            <w:pPr>
              <w:adjustRightInd w:val="0"/>
              <w:snapToGrid w:val="0"/>
              <w:jc w:val="center"/>
              <w:rPr>
                <w:color w:val="000000" w:themeColor="text1"/>
                <w:kern w:val="10"/>
                <w:szCs w:val="21"/>
              </w:rPr>
            </w:pPr>
          </w:p>
        </w:tc>
        <w:tc>
          <w:tcPr>
            <w:tcW w:w="708" w:type="dxa"/>
            <w:vAlign w:val="center"/>
          </w:tcPr>
          <w:p w:rsidR="00407E86" w:rsidRDefault="00407E86" w:rsidP="00664DED">
            <w:pPr>
              <w:adjustRightInd w:val="0"/>
              <w:snapToGrid w:val="0"/>
              <w:jc w:val="center"/>
              <w:rPr>
                <w:color w:val="000000" w:themeColor="text1"/>
                <w:kern w:val="10"/>
                <w:szCs w:val="21"/>
              </w:rPr>
            </w:pPr>
            <w:r>
              <w:rPr>
                <w:rFonts w:hint="eastAsia"/>
                <w:color w:val="000000" w:themeColor="text1"/>
              </w:rPr>
              <w:t>G2</w:t>
            </w:r>
          </w:p>
        </w:tc>
        <w:tc>
          <w:tcPr>
            <w:tcW w:w="2234" w:type="dxa"/>
            <w:vAlign w:val="center"/>
          </w:tcPr>
          <w:p w:rsidR="00407E86" w:rsidRDefault="00407E86" w:rsidP="00664DED">
            <w:pPr>
              <w:jc w:val="center"/>
              <w:rPr>
                <w:rFonts w:ascii="宋体" w:eastAsia="宋体" w:hAnsi="宋体" w:cs="宋体"/>
                <w:szCs w:val="21"/>
              </w:rPr>
            </w:pPr>
            <w:r>
              <w:rPr>
                <w:rFonts w:hint="eastAsia"/>
                <w:szCs w:val="21"/>
              </w:rPr>
              <w:t>预溶釜</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3</w:t>
            </w:r>
          </w:p>
        </w:tc>
        <w:tc>
          <w:tcPr>
            <w:tcW w:w="956" w:type="dxa"/>
            <w:vAlign w:val="center"/>
          </w:tcPr>
          <w:p w:rsidR="00407E86" w:rsidRDefault="00407E86" w:rsidP="00664DED">
            <w:pPr>
              <w:jc w:val="center"/>
              <w:rPr>
                <w:rFonts w:ascii="Calibri" w:eastAsia="宋体" w:hAnsi="Calibri" w:cs="Calibri"/>
                <w:szCs w:val="21"/>
              </w:rPr>
            </w:pPr>
            <w:r>
              <w:rPr>
                <w:rFonts w:ascii="Calibri" w:hAnsi="Calibri" w:cs="Calibri"/>
                <w:szCs w:val="21"/>
              </w:rPr>
              <w:t>0.9</w:t>
            </w:r>
          </w:p>
        </w:tc>
      </w:tr>
      <w:tr w:rsidR="00407E86" w:rsidTr="00664DED">
        <w:trPr>
          <w:trHeight w:val="300"/>
        </w:trPr>
        <w:tc>
          <w:tcPr>
            <w:tcW w:w="675" w:type="dxa"/>
            <w:vAlign w:val="center"/>
          </w:tcPr>
          <w:p w:rsidR="00407E86" w:rsidRPr="00407E86" w:rsidRDefault="00407E86" w:rsidP="00664DED">
            <w:pPr>
              <w:adjustRightInd w:val="0"/>
              <w:snapToGrid w:val="0"/>
              <w:jc w:val="center"/>
              <w:rPr>
                <w:color w:val="000000" w:themeColor="text1"/>
                <w:kern w:val="10"/>
                <w:szCs w:val="21"/>
              </w:rPr>
            </w:pPr>
            <w:r w:rsidRPr="00407E86">
              <w:rPr>
                <w:rFonts w:hint="eastAsia"/>
                <w:color w:val="000000" w:themeColor="text1"/>
                <w:kern w:val="10"/>
                <w:szCs w:val="21"/>
              </w:rPr>
              <w:t>8</w:t>
            </w:r>
          </w:p>
        </w:tc>
        <w:tc>
          <w:tcPr>
            <w:tcW w:w="1276" w:type="dxa"/>
            <w:vAlign w:val="center"/>
          </w:tcPr>
          <w:p w:rsidR="00407E86" w:rsidRDefault="00407E86" w:rsidP="00664DED">
            <w:pPr>
              <w:jc w:val="center"/>
              <w:rPr>
                <w:rFonts w:ascii="宋体" w:eastAsia="宋体" w:hAnsi="宋体" w:cs="宋体"/>
                <w:szCs w:val="21"/>
              </w:rPr>
            </w:pPr>
            <w:r>
              <w:rPr>
                <w:rFonts w:hint="eastAsia"/>
                <w:szCs w:val="21"/>
              </w:rPr>
              <w:t>新鲜水</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2500</w:t>
            </w:r>
          </w:p>
        </w:tc>
        <w:tc>
          <w:tcPr>
            <w:tcW w:w="1026" w:type="dxa"/>
            <w:vAlign w:val="center"/>
          </w:tcPr>
          <w:p w:rsidR="00407E86" w:rsidRDefault="00407E86" w:rsidP="00664DED">
            <w:pPr>
              <w:jc w:val="center"/>
              <w:rPr>
                <w:rFonts w:ascii="Calibri" w:eastAsia="宋体" w:hAnsi="Calibri" w:cs="Calibri"/>
                <w:szCs w:val="21"/>
              </w:rPr>
            </w:pPr>
            <w:r>
              <w:rPr>
                <w:rFonts w:ascii="Calibri" w:hAnsi="Calibri" w:cs="Calibri"/>
                <w:szCs w:val="21"/>
              </w:rPr>
              <w:t>750</w:t>
            </w:r>
          </w:p>
        </w:tc>
        <w:tc>
          <w:tcPr>
            <w:tcW w:w="709" w:type="dxa"/>
            <w:vMerge/>
            <w:vAlign w:val="center"/>
          </w:tcPr>
          <w:p w:rsidR="00407E86" w:rsidRDefault="00407E86" w:rsidP="00664DED">
            <w:pPr>
              <w:adjustRightInd w:val="0"/>
              <w:snapToGrid w:val="0"/>
              <w:jc w:val="center"/>
              <w:rPr>
                <w:color w:val="000000" w:themeColor="text1"/>
                <w:kern w:val="10"/>
                <w:szCs w:val="21"/>
              </w:rPr>
            </w:pPr>
          </w:p>
        </w:tc>
        <w:tc>
          <w:tcPr>
            <w:tcW w:w="708" w:type="dxa"/>
            <w:vAlign w:val="center"/>
          </w:tcPr>
          <w:p w:rsidR="00407E86" w:rsidRDefault="00407E86" w:rsidP="00664DED">
            <w:pPr>
              <w:adjustRightInd w:val="0"/>
              <w:snapToGrid w:val="0"/>
              <w:jc w:val="center"/>
              <w:rPr>
                <w:color w:val="000000" w:themeColor="text1"/>
                <w:kern w:val="10"/>
                <w:szCs w:val="21"/>
              </w:rPr>
            </w:pPr>
            <w:r>
              <w:rPr>
                <w:rFonts w:hint="eastAsia"/>
                <w:color w:val="000000" w:themeColor="text1"/>
              </w:rPr>
              <w:t>G3</w:t>
            </w:r>
          </w:p>
        </w:tc>
        <w:tc>
          <w:tcPr>
            <w:tcW w:w="2234" w:type="dxa"/>
            <w:vAlign w:val="center"/>
          </w:tcPr>
          <w:p w:rsidR="00407E86" w:rsidRDefault="00407E86" w:rsidP="00664DED">
            <w:pPr>
              <w:jc w:val="center"/>
              <w:rPr>
                <w:rFonts w:ascii="宋体" w:eastAsia="宋体" w:hAnsi="宋体" w:cs="宋体"/>
                <w:szCs w:val="21"/>
              </w:rPr>
            </w:pPr>
            <w:r>
              <w:rPr>
                <w:rFonts w:hint="eastAsia"/>
                <w:szCs w:val="21"/>
              </w:rPr>
              <w:t>酯化醇水分离缓冲罐真空排放</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105</w:t>
            </w:r>
          </w:p>
        </w:tc>
        <w:tc>
          <w:tcPr>
            <w:tcW w:w="956" w:type="dxa"/>
            <w:vAlign w:val="center"/>
          </w:tcPr>
          <w:p w:rsidR="00407E86" w:rsidRDefault="00407E86" w:rsidP="00664DED">
            <w:pPr>
              <w:jc w:val="center"/>
              <w:rPr>
                <w:rFonts w:ascii="Calibri" w:eastAsia="宋体" w:hAnsi="Calibri" w:cs="Calibri"/>
                <w:szCs w:val="21"/>
              </w:rPr>
            </w:pPr>
            <w:r>
              <w:rPr>
                <w:rFonts w:ascii="Calibri" w:hAnsi="Calibri" w:cs="Calibri"/>
                <w:szCs w:val="21"/>
              </w:rPr>
              <w:t>31.5</w:t>
            </w:r>
          </w:p>
        </w:tc>
      </w:tr>
      <w:tr w:rsidR="00407E86" w:rsidTr="00664DED">
        <w:trPr>
          <w:trHeight w:val="300"/>
        </w:trPr>
        <w:tc>
          <w:tcPr>
            <w:tcW w:w="675" w:type="dxa"/>
            <w:vAlign w:val="center"/>
          </w:tcPr>
          <w:p w:rsidR="00407E86" w:rsidRPr="00407E86" w:rsidRDefault="00407E86" w:rsidP="00664DED">
            <w:pPr>
              <w:adjustRightInd w:val="0"/>
              <w:snapToGrid w:val="0"/>
              <w:jc w:val="center"/>
              <w:rPr>
                <w:color w:val="000000" w:themeColor="text1"/>
                <w:kern w:val="10"/>
                <w:szCs w:val="21"/>
              </w:rPr>
            </w:pPr>
            <w:r w:rsidRPr="00407E86">
              <w:rPr>
                <w:rFonts w:hint="eastAsia"/>
                <w:color w:val="000000" w:themeColor="text1"/>
                <w:kern w:val="10"/>
                <w:szCs w:val="21"/>
              </w:rPr>
              <w:t>9</w:t>
            </w:r>
          </w:p>
        </w:tc>
        <w:tc>
          <w:tcPr>
            <w:tcW w:w="1276" w:type="dxa"/>
            <w:vAlign w:val="center"/>
          </w:tcPr>
          <w:p w:rsidR="00407E86" w:rsidRDefault="00407E86" w:rsidP="00664DED">
            <w:pPr>
              <w:jc w:val="center"/>
              <w:rPr>
                <w:rFonts w:ascii="宋体" w:eastAsia="宋体" w:hAnsi="宋体" w:cs="宋体"/>
                <w:szCs w:val="21"/>
              </w:rPr>
            </w:pPr>
            <w:r>
              <w:rPr>
                <w:rFonts w:hint="eastAsia"/>
                <w:szCs w:val="21"/>
              </w:rPr>
              <w:t>直接蒸汽</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1500</w:t>
            </w:r>
          </w:p>
        </w:tc>
        <w:tc>
          <w:tcPr>
            <w:tcW w:w="1026" w:type="dxa"/>
            <w:vAlign w:val="center"/>
          </w:tcPr>
          <w:p w:rsidR="00407E86" w:rsidRDefault="00407E86" w:rsidP="00664DED">
            <w:pPr>
              <w:jc w:val="center"/>
              <w:rPr>
                <w:rFonts w:ascii="Calibri" w:eastAsia="宋体" w:hAnsi="Calibri" w:cs="Calibri"/>
                <w:szCs w:val="21"/>
              </w:rPr>
            </w:pPr>
            <w:r>
              <w:rPr>
                <w:rFonts w:ascii="Calibri" w:hAnsi="Calibri" w:cs="Calibri"/>
                <w:szCs w:val="21"/>
              </w:rPr>
              <w:t>450</w:t>
            </w:r>
          </w:p>
        </w:tc>
        <w:tc>
          <w:tcPr>
            <w:tcW w:w="709" w:type="dxa"/>
            <w:vMerge/>
            <w:vAlign w:val="center"/>
          </w:tcPr>
          <w:p w:rsidR="00407E86" w:rsidRDefault="00407E86" w:rsidP="00664DED">
            <w:pPr>
              <w:adjustRightInd w:val="0"/>
              <w:snapToGrid w:val="0"/>
              <w:jc w:val="center"/>
              <w:rPr>
                <w:color w:val="000000" w:themeColor="text1"/>
                <w:kern w:val="10"/>
                <w:szCs w:val="21"/>
              </w:rPr>
            </w:pPr>
          </w:p>
        </w:tc>
        <w:tc>
          <w:tcPr>
            <w:tcW w:w="708" w:type="dxa"/>
            <w:vAlign w:val="center"/>
          </w:tcPr>
          <w:p w:rsidR="00407E86" w:rsidRDefault="00407E86" w:rsidP="00664DED">
            <w:pPr>
              <w:adjustRightInd w:val="0"/>
              <w:snapToGrid w:val="0"/>
              <w:jc w:val="center"/>
              <w:rPr>
                <w:color w:val="000000" w:themeColor="text1"/>
              </w:rPr>
            </w:pPr>
            <w:r>
              <w:rPr>
                <w:rFonts w:hint="eastAsia"/>
                <w:color w:val="000000" w:themeColor="text1"/>
                <w:kern w:val="10"/>
                <w:szCs w:val="21"/>
              </w:rPr>
              <w:t>G4</w:t>
            </w:r>
          </w:p>
        </w:tc>
        <w:tc>
          <w:tcPr>
            <w:tcW w:w="2234" w:type="dxa"/>
            <w:vAlign w:val="center"/>
          </w:tcPr>
          <w:p w:rsidR="00407E86" w:rsidRDefault="00407E86" w:rsidP="00664DED">
            <w:pPr>
              <w:jc w:val="center"/>
              <w:rPr>
                <w:rFonts w:ascii="宋体" w:eastAsia="宋体" w:hAnsi="宋体" w:cs="宋体"/>
                <w:szCs w:val="21"/>
              </w:rPr>
            </w:pPr>
            <w:r>
              <w:rPr>
                <w:rFonts w:hint="eastAsia"/>
                <w:szCs w:val="21"/>
              </w:rPr>
              <w:t>脱醇醇水分离缓冲罐</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84</w:t>
            </w:r>
          </w:p>
        </w:tc>
        <w:tc>
          <w:tcPr>
            <w:tcW w:w="956" w:type="dxa"/>
            <w:vAlign w:val="center"/>
          </w:tcPr>
          <w:p w:rsidR="00407E86" w:rsidRDefault="00407E86" w:rsidP="00664DED">
            <w:pPr>
              <w:jc w:val="center"/>
              <w:rPr>
                <w:rFonts w:ascii="Calibri" w:eastAsia="宋体" w:hAnsi="Calibri" w:cs="Calibri"/>
                <w:szCs w:val="21"/>
              </w:rPr>
            </w:pPr>
            <w:r>
              <w:rPr>
                <w:rFonts w:ascii="Calibri" w:hAnsi="Calibri" w:cs="Calibri"/>
                <w:szCs w:val="21"/>
              </w:rPr>
              <w:t>25.2</w:t>
            </w:r>
          </w:p>
        </w:tc>
      </w:tr>
      <w:tr w:rsidR="00407E86" w:rsidTr="00664DED">
        <w:trPr>
          <w:trHeight w:val="322"/>
        </w:trPr>
        <w:tc>
          <w:tcPr>
            <w:tcW w:w="675" w:type="dxa"/>
            <w:vAlign w:val="center"/>
          </w:tcPr>
          <w:p w:rsidR="00407E86" w:rsidRPr="00407E86" w:rsidRDefault="00407E86" w:rsidP="00664DED">
            <w:pPr>
              <w:adjustRightInd w:val="0"/>
              <w:snapToGrid w:val="0"/>
              <w:jc w:val="center"/>
              <w:rPr>
                <w:color w:val="000000" w:themeColor="text1"/>
                <w:kern w:val="10"/>
                <w:szCs w:val="21"/>
              </w:rPr>
            </w:pPr>
            <w:r w:rsidRPr="00407E86">
              <w:rPr>
                <w:rFonts w:hint="eastAsia"/>
                <w:color w:val="000000" w:themeColor="text1"/>
                <w:kern w:val="10"/>
                <w:szCs w:val="21"/>
              </w:rPr>
              <w:t>10</w:t>
            </w:r>
          </w:p>
        </w:tc>
        <w:tc>
          <w:tcPr>
            <w:tcW w:w="1276" w:type="dxa"/>
            <w:vAlign w:val="center"/>
          </w:tcPr>
          <w:p w:rsidR="00407E86" w:rsidRDefault="00407E86" w:rsidP="00664DED">
            <w:pPr>
              <w:jc w:val="center"/>
              <w:rPr>
                <w:rFonts w:ascii="宋体" w:eastAsia="宋体" w:hAnsi="宋体" w:cs="宋体"/>
                <w:szCs w:val="21"/>
              </w:rPr>
            </w:pPr>
            <w:r>
              <w:rPr>
                <w:rFonts w:hint="eastAsia"/>
                <w:szCs w:val="21"/>
              </w:rPr>
              <w:t>硅藻土</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4</w:t>
            </w:r>
          </w:p>
        </w:tc>
        <w:tc>
          <w:tcPr>
            <w:tcW w:w="1026" w:type="dxa"/>
            <w:vAlign w:val="center"/>
          </w:tcPr>
          <w:p w:rsidR="00407E86" w:rsidRDefault="00407E86" w:rsidP="00664DED">
            <w:pPr>
              <w:jc w:val="center"/>
              <w:rPr>
                <w:rFonts w:ascii="Calibri" w:eastAsia="宋体" w:hAnsi="Calibri" w:cs="Calibri"/>
                <w:szCs w:val="21"/>
              </w:rPr>
            </w:pPr>
            <w:r>
              <w:rPr>
                <w:rFonts w:ascii="Calibri" w:hAnsi="Calibri" w:cs="Calibri"/>
                <w:szCs w:val="21"/>
              </w:rPr>
              <w:t>1.2</w:t>
            </w:r>
          </w:p>
        </w:tc>
        <w:tc>
          <w:tcPr>
            <w:tcW w:w="709" w:type="dxa"/>
            <w:vAlign w:val="center"/>
          </w:tcPr>
          <w:p w:rsidR="00407E86" w:rsidRDefault="00407E86" w:rsidP="00664DED">
            <w:pPr>
              <w:adjustRightInd w:val="0"/>
              <w:snapToGrid w:val="0"/>
              <w:jc w:val="center"/>
              <w:rPr>
                <w:color w:val="000000" w:themeColor="text1"/>
              </w:rPr>
            </w:pPr>
            <w:r>
              <w:rPr>
                <w:rFonts w:hint="eastAsia"/>
                <w:color w:val="000000" w:themeColor="text1"/>
              </w:rPr>
              <w:t>固废</w:t>
            </w:r>
          </w:p>
        </w:tc>
        <w:tc>
          <w:tcPr>
            <w:tcW w:w="708" w:type="dxa"/>
            <w:vAlign w:val="center"/>
          </w:tcPr>
          <w:p w:rsidR="00407E86" w:rsidRDefault="00407E86" w:rsidP="00664DED">
            <w:pPr>
              <w:adjustRightInd w:val="0"/>
              <w:snapToGrid w:val="0"/>
              <w:jc w:val="center"/>
              <w:rPr>
                <w:color w:val="000000" w:themeColor="text1"/>
              </w:rPr>
            </w:pPr>
            <w:r>
              <w:rPr>
                <w:rFonts w:hint="eastAsia"/>
                <w:color w:val="000000" w:themeColor="text1"/>
              </w:rPr>
              <w:t>S1</w:t>
            </w:r>
          </w:p>
        </w:tc>
        <w:tc>
          <w:tcPr>
            <w:tcW w:w="2234" w:type="dxa"/>
            <w:vAlign w:val="center"/>
          </w:tcPr>
          <w:p w:rsidR="00407E86" w:rsidRDefault="00407E86" w:rsidP="00664DED">
            <w:pPr>
              <w:jc w:val="center"/>
              <w:rPr>
                <w:color w:val="000000" w:themeColor="text1"/>
                <w:kern w:val="10"/>
                <w:szCs w:val="21"/>
              </w:rPr>
            </w:pPr>
            <w:r>
              <w:rPr>
                <w:rFonts w:hint="eastAsia"/>
                <w:color w:val="000000" w:themeColor="text1"/>
                <w:kern w:val="10"/>
                <w:szCs w:val="21"/>
              </w:rPr>
              <w:t>压滤过滤残渣</w:t>
            </w:r>
          </w:p>
        </w:tc>
        <w:tc>
          <w:tcPr>
            <w:tcW w:w="851" w:type="dxa"/>
            <w:vAlign w:val="center"/>
          </w:tcPr>
          <w:p w:rsidR="00407E86" w:rsidRDefault="00407E86" w:rsidP="00664DED">
            <w:pPr>
              <w:jc w:val="center"/>
              <w:rPr>
                <w:color w:val="000000" w:themeColor="text1"/>
                <w:kern w:val="10"/>
                <w:szCs w:val="21"/>
              </w:rPr>
            </w:pPr>
            <w:r>
              <w:rPr>
                <w:rFonts w:hint="eastAsia"/>
                <w:color w:val="000000" w:themeColor="text1"/>
                <w:kern w:val="10"/>
                <w:szCs w:val="21"/>
              </w:rPr>
              <w:t>10</w:t>
            </w:r>
          </w:p>
        </w:tc>
        <w:tc>
          <w:tcPr>
            <w:tcW w:w="956" w:type="dxa"/>
            <w:vAlign w:val="center"/>
          </w:tcPr>
          <w:p w:rsidR="00407E86" w:rsidRDefault="00407E86" w:rsidP="00664DED">
            <w:pPr>
              <w:jc w:val="center"/>
              <w:rPr>
                <w:color w:val="000000" w:themeColor="text1"/>
                <w:kern w:val="10"/>
                <w:szCs w:val="21"/>
              </w:rPr>
            </w:pPr>
            <w:r>
              <w:rPr>
                <w:rFonts w:hint="eastAsia"/>
                <w:color w:val="000000" w:themeColor="text1"/>
                <w:kern w:val="10"/>
                <w:szCs w:val="21"/>
              </w:rPr>
              <w:t>3</w:t>
            </w:r>
          </w:p>
        </w:tc>
      </w:tr>
      <w:tr w:rsidR="00407E86" w:rsidTr="00664DED">
        <w:tc>
          <w:tcPr>
            <w:tcW w:w="675" w:type="dxa"/>
            <w:vAlign w:val="center"/>
          </w:tcPr>
          <w:p w:rsidR="00407E86" w:rsidRDefault="00407E86" w:rsidP="00664DED">
            <w:pPr>
              <w:adjustRightInd w:val="0"/>
              <w:snapToGrid w:val="0"/>
              <w:jc w:val="center"/>
              <w:rPr>
                <w:color w:val="000000" w:themeColor="text1"/>
                <w:kern w:val="10"/>
                <w:szCs w:val="21"/>
              </w:rPr>
            </w:pPr>
          </w:p>
        </w:tc>
        <w:tc>
          <w:tcPr>
            <w:tcW w:w="1276" w:type="dxa"/>
            <w:vAlign w:val="center"/>
          </w:tcPr>
          <w:p w:rsidR="00407E86" w:rsidRDefault="00407E86" w:rsidP="00664DED">
            <w:pPr>
              <w:adjustRightInd w:val="0"/>
              <w:snapToGrid w:val="0"/>
              <w:jc w:val="center"/>
              <w:rPr>
                <w:color w:val="000000" w:themeColor="text1"/>
                <w:kern w:val="10"/>
                <w:szCs w:val="21"/>
              </w:rPr>
            </w:pPr>
          </w:p>
        </w:tc>
        <w:tc>
          <w:tcPr>
            <w:tcW w:w="851" w:type="dxa"/>
            <w:vAlign w:val="center"/>
          </w:tcPr>
          <w:p w:rsidR="00407E86" w:rsidRDefault="00407E86" w:rsidP="00664DED">
            <w:pPr>
              <w:jc w:val="center"/>
              <w:rPr>
                <w:color w:val="000000" w:themeColor="text1"/>
                <w:szCs w:val="21"/>
              </w:rPr>
            </w:pPr>
          </w:p>
        </w:tc>
        <w:tc>
          <w:tcPr>
            <w:tcW w:w="1026" w:type="dxa"/>
            <w:vAlign w:val="center"/>
          </w:tcPr>
          <w:p w:rsidR="00407E86" w:rsidRDefault="00407E86" w:rsidP="00664DED">
            <w:pPr>
              <w:jc w:val="center"/>
              <w:rPr>
                <w:color w:val="000000" w:themeColor="text1"/>
                <w:kern w:val="10"/>
                <w:szCs w:val="21"/>
              </w:rPr>
            </w:pPr>
          </w:p>
        </w:tc>
        <w:tc>
          <w:tcPr>
            <w:tcW w:w="3651" w:type="dxa"/>
            <w:gridSpan w:val="3"/>
            <w:vAlign w:val="center"/>
          </w:tcPr>
          <w:p w:rsidR="00407E86" w:rsidRDefault="00407E86" w:rsidP="00664DED">
            <w:pPr>
              <w:jc w:val="center"/>
              <w:rPr>
                <w:color w:val="000000" w:themeColor="text1"/>
                <w:szCs w:val="21"/>
              </w:rPr>
            </w:pPr>
            <w:r>
              <w:rPr>
                <w:rFonts w:hint="eastAsia"/>
                <w:color w:val="000000" w:themeColor="text1"/>
                <w:szCs w:val="21"/>
              </w:rPr>
              <w:t>回收辛醇</w:t>
            </w:r>
          </w:p>
        </w:tc>
        <w:tc>
          <w:tcPr>
            <w:tcW w:w="851" w:type="dxa"/>
            <w:vAlign w:val="center"/>
          </w:tcPr>
          <w:p w:rsidR="00407E86" w:rsidRDefault="00407E86" w:rsidP="00664DED">
            <w:pPr>
              <w:jc w:val="center"/>
              <w:rPr>
                <w:rFonts w:ascii="Calibri" w:eastAsia="宋体" w:hAnsi="Calibri" w:cs="Calibri"/>
                <w:szCs w:val="21"/>
              </w:rPr>
            </w:pPr>
            <w:r>
              <w:rPr>
                <w:rFonts w:ascii="Calibri" w:hAnsi="Calibri" w:cs="Calibri"/>
                <w:szCs w:val="21"/>
              </w:rPr>
              <w:t>4904</w:t>
            </w:r>
          </w:p>
        </w:tc>
        <w:tc>
          <w:tcPr>
            <w:tcW w:w="956" w:type="dxa"/>
            <w:vAlign w:val="center"/>
          </w:tcPr>
          <w:p w:rsidR="00407E86" w:rsidRDefault="00407E86" w:rsidP="00664DED">
            <w:pPr>
              <w:jc w:val="center"/>
              <w:rPr>
                <w:rFonts w:ascii="Calibri" w:eastAsia="宋体" w:hAnsi="Calibri" w:cs="Calibri"/>
                <w:szCs w:val="21"/>
              </w:rPr>
            </w:pPr>
            <w:r>
              <w:rPr>
                <w:rFonts w:ascii="Calibri" w:hAnsi="Calibri" w:cs="Calibri"/>
                <w:szCs w:val="21"/>
              </w:rPr>
              <w:t>1471.2</w:t>
            </w:r>
          </w:p>
        </w:tc>
      </w:tr>
      <w:tr w:rsidR="00407E86" w:rsidTr="00664DED">
        <w:tc>
          <w:tcPr>
            <w:tcW w:w="675" w:type="dxa"/>
            <w:vAlign w:val="center"/>
          </w:tcPr>
          <w:p w:rsidR="00407E86" w:rsidRDefault="00407E86" w:rsidP="00664DED">
            <w:pPr>
              <w:adjustRightInd w:val="0"/>
              <w:snapToGrid w:val="0"/>
              <w:jc w:val="center"/>
              <w:rPr>
                <w:color w:val="FF0000"/>
                <w:kern w:val="10"/>
                <w:szCs w:val="21"/>
              </w:rPr>
            </w:pPr>
          </w:p>
        </w:tc>
        <w:tc>
          <w:tcPr>
            <w:tcW w:w="1276" w:type="dxa"/>
            <w:vAlign w:val="center"/>
          </w:tcPr>
          <w:p w:rsidR="00407E86" w:rsidRDefault="00407E86" w:rsidP="00664DED">
            <w:pPr>
              <w:adjustRightInd w:val="0"/>
              <w:snapToGrid w:val="0"/>
              <w:jc w:val="center"/>
              <w:rPr>
                <w:color w:val="FF0000"/>
                <w:kern w:val="10"/>
                <w:szCs w:val="21"/>
              </w:rPr>
            </w:pPr>
          </w:p>
        </w:tc>
        <w:tc>
          <w:tcPr>
            <w:tcW w:w="851" w:type="dxa"/>
            <w:vAlign w:val="center"/>
          </w:tcPr>
          <w:p w:rsidR="00407E86" w:rsidRDefault="00407E86" w:rsidP="00664DED">
            <w:pPr>
              <w:jc w:val="center"/>
              <w:rPr>
                <w:color w:val="FF0000"/>
                <w:szCs w:val="21"/>
              </w:rPr>
            </w:pPr>
          </w:p>
        </w:tc>
        <w:tc>
          <w:tcPr>
            <w:tcW w:w="1026" w:type="dxa"/>
            <w:vAlign w:val="center"/>
          </w:tcPr>
          <w:p w:rsidR="00407E86" w:rsidRDefault="00407E86" w:rsidP="00664DED">
            <w:pPr>
              <w:adjustRightInd w:val="0"/>
              <w:snapToGrid w:val="0"/>
              <w:jc w:val="center"/>
              <w:rPr>
                <w:color w:val="FF0000"/>
                <w:kern w:val="10"/>
                <w:szCs w:val="21"/>
              </w:rPr>
            </w:pPr>
          </w:p>
        </w:tc>
        <w:tc>
          <w:tcPr>
            <w:tcW w:w="709" w:type="dxa"/>
            <w:vAlign w:val="center"/>
          </w:tcPr>
          <w:p w:rsidR="00407E86" w:rsidRPr="00407E86" w:rsidRDefault="00407E86" w:rsidP="00664DED">
            <w:pPr>
              <w:adjustRightInd w:val="0"/>
              <w:snapToGrid w:val="0"/>
              <w:jc w:val="center"/>
              <w:rPr>
                <w:color w:val="000000" w:themeColor="text1"/>
              </w:rPr>
            </w:pPr>
            <w:r w:rsidRPr="00407E86">
              <w:rPr>
                <w:rFonts w:hint="eastAsia"/>
                <w:color w:val="000000" w:themeColor="text1"/>
              </w:rPr>
              <w:t>产品</w:t>
            </w:r>
          </w:p>
        </w:tc>
        <w:tc>
          <w:tcPr>
            <w:tcW w:w="708" w:type="dxa"/>
            <w:vAlign w:val="center"/>
          </w:tcPr>
          <w:p w:rsidR="00407E86" w:rsidRDefault="00407E86" w:rsidP="00664DED">
            <w:pPr>
              <w:jc w:val="center"/>
              <w:rPr>
                <w:rFonts w:ascii="Calibri" w:eastAsia="宋体" w:hAnsi="Calibri" w:cs="Calibri"/>
                <w:color w:val="FF0000"/>
                <w:szCs w:val="21"/>
              </w:rPr>
            </w:pPr>
          </w:p>
        </w:tc>
        <w:tc>
          <w:tcPr>
            <w:tcW w:w="2234" w:type="dxa"/>
            <w:vAlign w:val="center"/>
          </w:tcPr>
          <w:p w:rsidR="00407E86" w:rsidRDefault="00407E86" w:rsidP="00664DED">
            <w:pPr>
              <w:jc w:val="center"/>
              <w:rPr>
                <w:rFonts w:ascii="Calibri" w:eastAsia="宋体" w:hAnsi="Calibri" w:cs="Calibri"/>
                <w:color w:val="FF0000"/>
                <w:szCs w:val="21"/>
              </w:rPr>
            </w:pPr>
          </w:p>
        </w:tc>
        <w:tc>
          <w:tcPr>
            <w:tcW w:w="851" w:type="dxa"/>
            <w:vAlign w:val="center"/>
          </w:tcPr>
          <w:p w:rsidR="00407E86" w:rsidRPr="00324498" w:rsidRDefault="00407E86" w:rsidP="00664DED">
            <w:pPr>
              <w:jc w:val="center"/>
              <w:rPr>
                <w:color w:val="000000" w:themeColor="text1"/>
                <w:kern w:val="10"/>
                <w:szCs w:val="21"/>
              </w:rPr>
            </w:pPr>
            <w:r w:rsidRPr="00324498">
              <w:rPr>
                <w:rFonts w:hint="eastAsia"/>
                <w:color w:val="000000" w:themeColor="text1"/>
                <w:kern w:val="10"/>
                <w:szCs w:val="21"/>
              </w:rPr>
              <w:t>30000</w:t>
            </w:r>
          </w:p>
        </w:tc>
        <w:tc>
          <w:tcPr>
            <w:tcW w:w="956" w:type="dxa"/>
            <w:vAlign w:val="center"/>
          </w:tcPr>
          <w:p w:rsidR="00407E86" w:rsidRPr="00324498" w:rsidRDefault="00407E86" w:rsidP="00664DED">
            <w:pPr>
              <w:jc w:val="center"/>
              <w:rPr>
                <w:color w:val="000000" w:themeColor="text1"/>
                <w:kern w:val="10"/>
                <w:szCs w:val="21"/>
              </w:rPr>
            </w:pPr>
            <w:r w:rsidRPr="00324498">
              <w:rPr>
                <w:rFonts w:hint="eastAsia"/>
                <w:color w:val="000000" w:themeColor="text1"/>
                <w:kern w:val="10"/>
                <w:szCs w:val="21"/>
              </w:rPr>
              <w:t>9000</w:t>
            </w:r>
          </w:p>
        </w:tc>
      </w:tr>
      <w:tr w:rsidR="00407E86" w:rsidTr="00664DED">
        <w:trPr>
          <w:trHeight w:val="532"/>
        </w:trPr>
        <w:tc>
          <w:tcPr>
            <w:tcW w:w="675" w:type="dxa"/>
            <w:vAlign w:val="center"/>
          </w:tcPr>
          <w:p w:rsidR="00407E86" w:rsidRPr="00407E86" w:rsidRDefault="00407E86" w:rsidP="00664DED">
            <w:pPr>
              <w:adjustRightInd w:val="0"/>
              <w:snapToGrid w:val="0"/>
              <w:jc w:val="center"/>
              <w:rPr>
                <w:color w:val="000000" w:themeColor="text1"/>
                <w:kern w:val="10"/>
                <w:szCs w:val="21"/>
              </w:rPr>
            </w:pPr>
            <w:r w:rsidRPr="00407E86">
              <w:rPr>
                <w:rFonts w:hint="eastAsia"/>
                <w:color w:val="000000" w:themeColor="text1"/>
                <w:kern w:val="10"/>
                <w:szCs w:val="21"/>
              </w:rPr>
              <w:t>合计</w:t>
            </w:r>
          </w:p>
        </w:tc>
        <w:tc>
          <w:tcPr>
            <w:tcW w:w="1276" w:type="dxa"/>
            <w:vAlign w:val="center"/>
          </w:tcPr>
          <w:p w:rsidR="00407E86" w:rsidRDefault="00407E86" w:rsidP="00664DED">
            <w:pPr>
              <w:adjustRightInd w:val="0"/>
              <w:snapToGrid w:val="0"/>
              <w:jc w:val="center"/>
              <w:rPr>
                <w:color w:val="FF0000"/>
                <w:kern w:val="10"/>
                <w:szCs w:val="21"/>
              </w:rPr>
            </w:pPr>
            <w:r>
              <w:rPr>
                <w:rFonts w:hint="eastAsia"/>
                <w:color w:val="FF0000"/>
                <w:kern w:val="10"/>
                <w:szCs w:val="21"/>
              </w:rPr>
              <w:t>-</w:t>
            </w:r>
          </w:p>
        </w:tc>
        <w:tc>
          <w:tcPr>
            <w:tcW w:w="851" w:type="dxa"/>
            <w:vAlign w:val="center"/>
          </w:tcPr>
          <w:p w:rsidR="00407E86" w:rsidRPr="00407E86" w:rsidRDefault="00407E86" w:rsidP="00664DED">
            <w:pPr>
              <w:jc w:val="center"/>
              <w:rPr>
                <w:rFonts w:ascii="Calibri" w:eastAsia="宋体" w:hAnsi="Calibri" w:cs="Calibri"/>
                <w:color w:val="000000" w:themeColor="text1"/>
                <w:szCs w:val="21"/>
              </w:rPr>
            </w:pPr>
            <w:r w:rsidRPr="00407E86">
              <w:rPr>
                <w:rFonts w:ascii="Calibri" w:hAnsi="Calibri" w:cs="Calibri"/>
                <w:color w:val="000000" w:themeColor="text1"/>
                <w:szCs w:val="21"/>
              </w:rPr>
              <w:t>41919</w:t>
            </w:r>
          </w:p>
        </w:tc>
        <w:tc>
          <w:tcPr>
            <w:tcW w:w="1026" w:type="dxa"/>
            <w:vAlign w:val="center"/>
          </w:tcPr>
          <w:p w:rsidR="00407E86" w:rsidRPr="00407E86" w:rsidRDefault="00407E86" w:rsidP="00664DED">
            <w:pPr>
              <w:jc w:val="center"/>
              <w:rPr>
                <w:rFonts w:ascii="Calibri" w:eastAsia="宋体" w:hAnsi="Calibri" w:cs="Calibri"/>
                <w:color w:val="000000" w:themeColor="text1"/>
                <w:szCs w:val="21"/>
              </w:rPr>
            </w:pPr>
            <w:r w:rsidRPr="00407E86">
              <w:rPr>
                <w:rFonts w:ascii="Calibri" w:hAnsi="Calibri" w:cs="Calibri"/>
                <w:color w:val="000000" w:themeColor="text1"/>
                <w:szCs w:val="21"/>
              </w:rPr>
              <w:t>12575.7</w:t>
            </w:r>
          </w:p>
        </w:tc>
        <w:tc>
          <w:tcPr>
            <w:tcW w:w="709" w:type="dxa"/>
            <w:vAlign w:val="center"/>
          </w:tcPr>
          <w:p w:rsidR="00407E86" w:rsidRPr="00407E86" w:rsidRDefault="00407E86" w:rsidP="00664DED">
            <w:pPr>
              <w:adjustRightInd w:val="0"/>
              <w:snapToGrid w:val="0"/>
              <w:jc w:val="center"/>
              <w:rPr>
                <w:color w:val="000000" w:themeColor="text1"/>
                <w:kern w:val="10"/>
                <w:szCs w:val="21"/>
              </w:rPr>
            </w:pPr>
            <w:r w:rsidRPr="00407E86">
              <w:rPr>
                <w:rFonts w:hint="eastAsia"/>
                <w:color w:val="000000" w:themeColor="text1"/>
                <w:kern w:val="10"/>
                <w:szCs w:val="21"/>
              </w:rPr>
              <w:t>合计</w:t>
            </w:r>
          </w:p>
        </w:tc>
        <w:tc>
          <w:tcPr>
            <w:tcW w:w="708" w:type="dxa"/>
            <w:vAlign w:val="center"/>
          </w:tcPr>
          <w:p w:rsidR="00407E86" w:rsidRDefault="00407E86" w:rsidP="00664DED">
            <w:pPr>
              <w:jc w:val="center"/>
              <w:rPr>
                <w:rFonts w:ascii="Calibri" w:eastAsia="宋体" w:hAnsi="Calibri" w:cs="Calibri"/>
                <w:color w:val="FF0000"/>
                <w:szCs w:val="21"/>
              </w:rPr>
            </w:pPr>
          </w:p>
        </w:tc>
        <w:tc>
          <w:tcPr>
            <w:tcW w:w="2234" w:type="dxa"/>
            <w:vAlign w:val="center"/>
          </w:tcPr>
          <w:p w:rsidR="00407E86" w:rsidRDefault="00407E86" w:rsidP="00664DED">
            <w:pPr>
              <w:jc w:val="center"/>
              <w:rPr>
                <w:rFonts w:ascii="Calibri" w:eastAsia="宋体" w:hAnsi="Calibri" w:cs="Calibri"/>
                <w:color w:val="FF0000"/>
                <w:szCs w:val="21"/>
              </w:rPr>
            </w:pPr>
          </w:p>
        </w:tc>
        <w:tc>
          <w:tcPr>
            <w:tcW w:w="851" w:type="dxa"/>
            <w:vAlign w:val="center"/>
          </w:tcPr>
          <w:p w:rsidR="00407E86" w:rsidRPr="00324498" w:rsidRDefault="00407E86" w:rsidP="00664DED">
            <w:pPr>
              <w:jc w:val="center"/>
              <w:rPr>
                <w:color w:val="000000" w:themeColor="text1"/>
                <w:kern w:val="10"/>
                <w:szCs w:val="21"/>
              </w:rPr>
            </w:pPr>
            <w:r w:rsidRPr="00324498">
              <w:rPr>
                <w:rFonts w:hint="eastAsia"/>
                <w:color w:val="000000" w:themeColor="text1"/>
                <w:kern w:val="10"/>
                <w:szCs w:val="21"/>
              </w:rPr>
              <w:t>41919</w:t>
            </w:r>
          </w:p>
        </w:tc>
        <w:tc>
          <w:tcPr>
            <w:tcW w:w="956" w:type="dxa"/>
            <w:vAlign w:val="center"/>
          </w:tcPr>
          <w:p w:rsidR="00407E86" w:rsidRPr="00324498" w:rsidRDefault="00407E86" w:rsidP="00664DED">
            <w:pPr>
              <w:jc w:val="center"/>
              <w:rPr>
                <w:color w:val="000000" w:themeColor="text1"/>
                <w:kern w:val="10"/>
                <w:szCs w:val="21"/>
              </w:rPr>
            </w:pPr>
            <w:r w:rsidRPr="00324498">
              <w:rPr>
                <w:rFonts w:hint="eastAsia"/>
                <w:color w:val="000000" w:themeColor="text1"/>
                <w:kern w:val="10"/>
                <w:szCs w:val="21"/>
              </w:rPr>
              <w:t>12575.7</w:t>
            </w:r>
          </w:p>
        </w:tc>
      </w:tr>
    </w:tbl>
    <w:p w:rsidR="00B368E8" w:rsidRDefault="00B368E8">
      <w:pPr>
        <w:pStyle w:val="ac"/>
        <w:spacing w:after="0"/>
        <w:ind w:firstLine="482"/>
        <w:jc w:val="center"/>
        <w:rPr>
          <w:b/>
          <w:sz w:val="24"/>
        </w:rPr>
      </w:pPr>
    </w:p>
    <w:p w:rsidR="00B368E8" w:rsidRDefault="00706FFD" w:rsidP="00324498">
      <w:pPr>
        <w:pStyle w:val="ac"/>
        <w:spacing w:after="0" w:line="360" w:lineRule="auto"/>
        <w:ind w:firstLine="482"/>
        <w:jc w:val="left"/>
        <w:rPr>
          <w:b/>
          <w:sz w:val="24"/>
        </w:rPr>
      </w:pPr>
      <w:r>
        <w:rPr>
          <w:rFonts w:hint="eastAsia"/>
          <w:sz w:val="24"/>
        </w:rPr>
        <w:t>DOP</w:t>
      </w:r>
      <w:r w:rsidR="00B368E8" w:rsidRPr="00B368E8">
        <w:rPr>
          <w:rFonts w:hint="eastAsia"/>
          <w:sz w:val="24"/>
        </w:rPr>
        <w:t>辛醇物料平衡表见表</w:t>
      </w:r>
      <w:r w:rsidR="00B368E8" w:rsidRPr="00B368E8">
        <w:rPr>
          <w:rFonts w:hint="eastAsia"/>
          <w:sz w:val="24"/>
        </w:rPr>
        <w:t>3.2-1</w:t>
      </w:r>
      <w:r w:rsidR="0084647D">
        <w:rPr>
          <w:rFonts w:hint="eastAsia"/>
          <w:sz w:val="24"/>
        </w:rPr>
        <w:t>2</w:t>
      </w:r>
      <w:r w:rsidR="00B368E8">
        <w:rPr>
          <w:sz w:val="24"/>
        </w:rPr>
        <w:t>，物料平衡见图</w:t>
      </w:r>
      <w:r w:rsidR="00407E86" w:rsidRPr="00407E86">
        <w:rPr>
          <w:rFonts w:hint="eastAsia"/>
          <w:sz w:val="24"/>
        </w:rPr>
        <w:t>3.2-6</w:t>
      </w:r>
      <w:r w:rsidR="00B368E8">
        <w:rPr>
          <w:sz w:val="24"/>
        </w:rPr>
        <w:t>。</w:t>
      </w:r>
    </w:p>
    <w:p w:rsidR="000D2526" w:rsidRDefault="000D2526" w:rsidP="00324498">
      <w:pPr>
        <w:pStyle w:val="ac"/>
        <w:spacing w:after="0" w:line="360" w:lineRule="auto"/>
        <w:ind w:firstLine="482"/>
        <w:jc w:val="center"/>
        <w:rPr>
          <w:b/>
          <w:sz w:val="24"/>
        </w:rPr>
      </w:pPr>
      <w:r>
        <w:rPr>
          <w:b/>
          <w:sz w:val="24"/>
        </w:rPr>
        <w:t>表</w:t>
      </w:r>
      <w:r w:rsidRPr="000D2526">
        <w:rPr>
          <w:rFonts w:hint="eastAsia"/>
          <w:b/>
          <w:sz w:val="24"/>
        </w:rPr>
        <w:t>3.2-1</w:t>
      </w:r>
      <w:r w:rsidR="0084647D">
        <w:rPr>
          <w:rFonts w:hint="eastAsia"/>
          <w:b/>
          <w:sz w:val="24"/>
        </w:rPr>
        <w:t>2</w:t>
      </w:r>
      <w:r>
        <w:rPr>
          <w:rFonts w:hint="eastAsia"/>
          <w:b/>
          <w:sz w:val="24"/>
        </w:rPr>
        <w:t xml:space="preserve">  </w:t>
      </w:r>
      <w:r>
        <w:rPr>
          <w:rFonts w:hint="eastAsia"/>
          <w:b/>
          <w:sz w:val="24"/>
        </w:rPr>
        <w:t>辛醇</w:t>
      </w:r>
      <w:r>
        <w:rPr>
          <w:b/>
          <w:sz w:val="24"/>
        </w:rPr>
        <w:t>物料平衡</w:t>
      </w:r>
      <w:r>
        <w:rPr>
          <w:rFonts w:hint="eastAsia"/>
          <w:b/>
          <w:sz w:val="24"/>
        </w:rPr>
        <w:t>表</w:t>
      </w:r>
    </w:p>
    <w:tbl>
      <w:tblPr>
        <w:tblW w:w="928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816"/>
        <w:gridCol w:w="1559"/>
        <w:gridCol w:w="1985"/>
        <w:gridCol w:w="1134"/>
        <w:gridCol w:w="1984"/>
        <w:gridCol w:w="1807"/>
      </w:tblGrid>
      <w:tr w:rsidR="00E65A0F" w:rsidTr="00330F36">
        <w:trPr>
          <w:trHeight w:hRule="exact" w:val="302"/>
        </w:trPr>
        <w:tc>
          <w:tcPr>
            <w:tcW w:w="816" w:type="dxa"/>
            <w:vMerge w:val="restart"/>
            <w:tcBorders>
              <w:top w:val="single" w:sz="8" w:space="0" w:color="auto"/>
              <w:left w:val="single" w:sz="8" w:space="0" w:color="auto"/>
              <w:bottom w:val="single" w:sz="6" w:space="0" w:color="auto"/>
              <w:right w:val="single" w:sz="6" w:space="0" w:color="auto"/>
            </w:tcBorders>
            <w:vAlign w:val="center"/>
            <w:hideMark/>
          </w:tcPr>
          <w:p w:rsidR="00E65A0F" w:rsidRDefault="00E65A0F" w:rsidP="00667D90">
            <w:pPr>
              <w:adjustRightInd w:val="0"/>
              <w:snapToGrid w:val="0"/>
              <w:spacing w:line="360" w:lineRule="auto"/>
              <w:jc w:val="center"/>
              <w:rPr>
                <w:b/>
                <w:kern w:val="10"/>
                <w:szCs w:val="21"/>
              </w:rPr>
            </w:pPr>
            <w:r>
              <w:rPr>
                <w:rFonts w:hint="eastAsia"/>
                <w:b/>
                <w:kern w:val="10"/>
                <w:szCs w:val="21"/>
              </w:rPr>
              <w:t>编号</w:t>
            </w:r>
          </w:p>
        </w:tc>
        <w:tc>
          <w:tcPr>
            <w:tcW w:w="3544" w:type="dxa"/>
            <w:gridSpan w:val="2"/>
            <w:tcBorders>
              <w:top w:val="single" w:sz="8" w:space="0" w:color="auto"/>
              <w:left w:val="single" w:sz="6" w:space="0" w:color="auto"/>
              <w:bottom w:val="single" w:sz="6" w:space="0" w:color="auto"/>
              <w:right w:val="single" w:sz="6" w:space="0" w:color="auto"/>
            </w:tcBorders>
            <w:vAlign w:val="center"/>
            <w:hideMark/>
          </w:tcPr>
          <w:p w:rsidR="00E65A0F" w:rsidRDefault="00E65A0F" w:rsidP="00667D90">
            <w:pPr>
              <w:adjustRightInd w:val="0"/>
              <w:snapToGrid w:val="0"/>
              <w:spacing w:line="360" w:lineRule="auto"/>
              <w:jc w:val="center"/>
              <w:rPr>
                <w:b/>
                <w:kern w:val="10"/>
                <w:szCs w:val="21"/>
              </w:rPr>
            </w:pPr>
            <w:r>
              <w:rPr>
                <w:rFonts w:hint="eastAsia"/>
                <w:b/>
                <w:kern w:val="10"/>
                <w:szCs w:val="21"/>
              </w:rPr>
              <w:t>进料</w:t>
            </w:r>
          </w:p>
        </w:tc>
        <w:tc>
          <w:tcPr>
            <w:tcW w:w="4925" w:type="dxa"/>
            <w:gridSpan w:val="3"/>
            <w:tcBorders>
              <w:top w:val="single" w:sz="8" w:space="0" w:color="auto"/>
              <w:left w:val="single" w:sz="6" w:space="0" w:color="auto"/>
              <w:bottom w:val="single" w:sz="6" w:space="0" w:color="auto"/>
              <w:right w:val="single" w:sz="8" w:space="0" w:color="auto"/>
            </w:tcBorders>
            <w:vAlign w:val="center"/>
            <w:hideMark/>
          </w:tcPr>
          <w:p w:rsidR="00E65A0F" w:rsidRDefault="00E65A0F" w:rsidP="00667D90">
            <w:pPr>
              <w:adjustRightInd w:val="0"/>
              <w:snapToGrid w:val="0"/>
              <w:spacing w:line="360" w:lineRule="auto"/>
              <w:jc w:val="center"/>
              <w:rPr>
                <w:b/>
                <w:kern w:val="10"/>
                <w:szCs w:val="21"/>
              </w:rPr>
            </w:pPr>
            <w:r>
              <w:rPr>
                <w:rFonts w:hint="eastAsia"/>
                <w:b/>
                <w:kern w:val="10"/>
                <w:szCs w:val="21"/>
              </w:rPr>
              <w:t>出料</w:t>
            </w:r>
          </w:p>
        </w:tc>
      </w:tr>
      <w:tr w:rsidR="00E65A0F" w:rsidTr="00330F36">
        <w:trPr>
          <w:trHeight w:hRule="exact" w:val="419"/>
        </w:trPr>
        <w:tc>
          <w:tcPr>
            <w:tcW w:w="816" w:type="dxa"/>
            <w:vMerge/>
            <w:tcBorders>
              <w:top w:val="single" w:sz="8" w:space="0" w:color="auto"/>
              <w:left w:val="single" w:sz="8" w:space="0" w:color="auto"/>
              <w:bottom w:val="single" w:sz="6" w:space="0" w:color="auto"/>
              <w:right w:val="single" w:sz="6" w:space="0" w:color="auto"/>
            </w:tcBorders>
            <w:vAlign w:val="center"/>
            <w:hideMark/>
          </w:tcPr>
          <w:p w:rsidR="00E65A0F" w:rsidRDefault="00E65A0F" w:rsidP="00667D90">
            <w:pPr>
              <w:widowControl/>
              <w:jc w:val="left"/>
              <w:rPr>
                <w:b/>
                <w:kern w:val="10"/>
                <w:szCs w:val="21"/>
              </w:rPr>
            </w:pPr>
          </w:p>
        </w:tc>
        <w:tc>
          <w:tcPr>
            <w:tcW w:w="1559" w:type="dxa"/>
            <w:vMerge w:val="restart"/>
            <w:tcBorders>
              <w:top w:val="single" w:sz="6" w:space="0" w:color="auto"/>
              <w:left w:val="single" w:sz="6" w:space="0" w:color="auto"/>
              <w:bottom w:val="single" w:sz="6" w:space="0" w:color="auto"/>
              <w:right w:val="single" w:sz="6" w:space="0" w:color="auto"/>
            </w:tcBorders>
            <w:vAlign w:val="center"/>
            <w:hideMark/>
          </w:tcPr>
          <w:p w:rsidR="00E65A0F" w:rsidRDefault="00E65A0F"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物料名称</w:t>
            </w:r>
          </w:p>
        </w:tc>
        <w:tc>
          <w:tcPr>
            <w:tcW w:w="1985" w:type="dxa"/>
            <w:tcBorders>
              <w:top w:val="single" w:sz="6" w:space="0" w:color="auto"/>
              <w:left w:val="single" w:sz="6" w:space="0" w:color="auto"/>
              <w:bottom w:val="single" w:sz="6" w:space="0" w:color="auto"/>
              <w:right w:val="single" w:sz="6" w:space="0" w:color="auto"/>
            </w:tcBorders>
            <w:vAlign w:val="center"/>
            <w:hideMark/>
          </w:tcPr>
          <w:p w:rsidR="00E65A0F" w:rsidRDefault="00E65A0F"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数量</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rsidR="00E65A0F" w:rsidRDefault="00E65A0F"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去向</w:t>
            </w:r>
          </w:p>
        </w:tc>
        <w:tc>
          <w:tcPr>
            <w:tcW w:w="1984" w:type="dxa"/>
            <w:vMerge w:val="restart"/>
            <w:tcBorders>
              <w:top w:val="single" w:sz="6" w:space="0" w:color="auto"/>
              <w:left w:val="single" w:sz="6" w:space="0" w:color="auto"/>
              <w:bottom w:val="single" w:sz="6" w:space="0" w:color="auto"/>
              <w:right w:val="single" w:sz="6" w:space="0" w:color="auto"/>
            </w:tcBorders>
            <w:vAlign w:val="center"/>
            <w:hideMark/>
          </w:tcPr>
          <w:p w:rsidR="00E65A0F" w:rsidRDefault="00E65A0F"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物料名称</w:t>
            </w:r>
          </w:p>
        </w:tc>
        <w:tc>
          <w:tcPr>
            <w:tcW w:w="1807" w:type="dxa"/>
            <w:tcBorders>
              <w:top w:val="single" w:sz="6" w:space="0" w:color="auto"/>
              <w:left w:val="single" w:sz="6" w:space="0" w:color="auto"/>
              <w:bottom w:val="single" w:sz="6" w:space="0" w:color="auto"/>
              <w:right w:val="single" w:sz="8" w:space="0" w:color="auto"/>
            </w:tcBorders>
            <w:vAlign w:val="center"/>
            <w:hideMark/>
          </w:tcPr>
          <w:p w:rsidR="00E65A0F" w:rsidRDefault="00E65A0F"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数量</w:t>
            </w:r>
          </w:p>
        </w:tc>
      </w:tr>
      <w:tr w:rsidR="00E65A0F" w:rsidTr="00330F36">
        <w:trPr>
          <w:trHeight w:hRule="exact" w:val="284"/>
        </w:trPr>
        <w:tc>
          <w:tcPr>
            <w:tcW w:w="816" w:type="dxa"/>
            <w:vMerge/>
            <w:tcBorders>
              <w:top w:val="single" w:sz="8" w:space="0" w:color="auto"/>
              <w:left w:val="single" w:sz="8" w:space="0" w:color="auto"/>
              <w:bottom w:val="single" w:sz="6" w:space="0" w:color="auto"/>
              <w:right w:val="single" w:sz="6" w:space="0" w:color="auto"/>
            </w:tcBorders>
            <w:vAlign w:val="center"/>
            <w:hideMark/>
          </w:tcPr>
          <w:p w:rsidR="00E65A0F" w:rsidRDefault="00E65A0F" w:rsidP="00667D90">
            <w:pPr>
              <w:widowControl/>
              <w:jc w:val="left"/>
              <w:rPr>
                <w:b/>
                <w:kern w:val="10"/>
                <w:szCs w:val="21"/>
              </w:rPr>
            </w:pPr>
          </w:p>
        </w:tc>
        <w:tc>
          <w:tcPr>
            <w:tcW w:w="1559" w:type="dxa"/>
            <w:vMerge/>
            <w:tcBorders>
              <w:top w:val="single" w:sz="6" w:space="0" w:color="auto"/>
              <w:left w:val="single" w:sz="6" w:space="0" w:color="auto"/>
              <w:bottom w:val="single" w:sz="6" w:space="0" w:color="auto"/>
              <w:right w:val="single" w:sz="6" w:space="0" w:color="auto"/>
            </w:tcBorders>
            <w:vAlign w:val="center"/>
            <w:hideMark/>
          </w:tcPr>
          <w:p w:rsidR="00E65A0F" w:rsidRDefault="00E65A0F" w:rsidP="00667D90">
            <w:pPr>
              <w:widowControl/>
              <w:jc w:val="left"/>
              <w:rPr>
                <w:b/>
                <w:color w:val="000000" w:themeColor="text1"/>
                <w:kern w:val="10"/>
                <w:szCs w:val="21"/>
              </w:rPr>
            </w:pPr>
          </w:p>
        </w:tc>
        <w:tc>
          <w:tcPr>
            <w:tcW w:w="1985" w:type="dxa"/>
            <w:tcBorders>
              <w:top w:val="single" w:sz="6" w:space="0" w:color="auto"/>
              <w:left w:val="single" w:sz="6" w:space="0" w:color="auto"/>
              <w:bottom w:val="single" w:sz="6" w:space="0" w:color="auto"/>
              <w:right w:val="single" w:sz="6" w:space="0" w:color="auto"/>
            </w:tcBorders>
            <w:vAlign w:val="center"/>
            <w:hideMark/>
          </w:tcPr>
          <w:p w:rsidR="00E65A0F" w:rsidRDefault="00E65A0F" w:rsidP="00667D90">
            <w:pPr>
              <w:adjustRightInd w:val="0"/>
              <w:snapToGrid w:val="0"/>
              <w:spacing w:line="360" w:lineRule="auto"/>
              <w:jc w:val="center"/>
              <w:rPr>
                <w:b/>
                <w:color w:val="000000" w:themeColor="text1"/>
                <w:kern w:val="10"/>
                <w:szCs w:val="21"/>
              </w:rPr>
            </w:pPr>
            <w:r>
              <w:rPr>
                <w:b/>
                <w:color w:val="000000" w:themeColor="text1"/>
                <w:kern w:val="10"/>
                <w:szCs w:val="21"/>
              </w:rPr>
              <w:t>t/a</w:t>
            </w:r>
          </w:p>
        </w:tc>
        <w:tc>
          <w:tcPr>
            <w:tcW w:w="1134" w:type="dxa"/>
            <w:vMerge/>
            <w:tcBorders>
              <w:top w:val="single" w:sz="6" w:space="0" w:color="auto"/>
              <w:left w:val="single" w:sz="6" w:space="0" w:color="auto"/>
              <w:bottom w:val="single" w:sz="6" w:space="0" w:color="auto"/>
              <w:right w:val="single" w:sz="6" w:space="0" w:color="auto"/>
            </w:tcBorders>
            <w:vAlign w:val="center"/>
            <w:hideMark/>
          </w:tcPr>
          <w:p w:rsidR="00E65A0F" w:rsidRDefault="00E65A0F" w:rsidP="00667D90">
            <w:pPr>
              <w:widowControl/>
              <w:jc w:val="left"/>
              <w:rPr>
                <w:b/>
                <w:color w:val="000000" w:themeColor="text1"/>
                <w:kern w:val="10"/>
                <w:szCs w:val="21"/>
              </w:rPr>
            </w:pPr>
          </w:p>
        </w:tc>
        <w:tc>
          <w:tcPr>
            <w:tcW w:w="1984" w:type="dxa"/>
            <w:vMerge/>
            <w:tcBorders>
              <w:top w:val="single" w:sz="6" w:space="0" w:color="auto"/>
              <w:left w:val="single" w:sz="6" w:space="0" w:color="auto"/>
              <w:bottom w:val="single" w:sz="6" w:space="0" w:color="auto"/>
              <w:right w:val="single" w:sz="6" w:space="0" w:color="auto"/>
            </w:tcBorders>
            <w:vAlign w:val="center"/>
            <w:hideMark/>
          </w:tcPr>
          <w:p w:rsidR="00E65A0F" w:rsidRDefault="00E65A0F" w:rsidP="00667D90">
            <w:pPr>
              <w:widowControl/>
              <w:jc w:val="left"/>
              <w:rPr>
                <w:b/>
                <w:color w:val="000000" w:themeColor="text1"/>
                <w:kern w:val="10"/>
                <w:szCs w:val="21"/>
              </w:rPr>
            </w:pPr>
          </w:p>
        </w:tc>
        <w:tc>
          <w:tcPr>
            <w:tcW w:w="1807" w:type="dxa"/>
            <w:tcBorders>
              <w:top w:val="single" w:sz="6" w:space="0" w:color="auto"/>
              <w:left w:val="single" w:sz="6" w:space="0" w:color="auto"/>
              <w:bottom w:val="single" w:sz="6" w:space="0" w:color="auto"/>
              <w:right w:val="single" w:sz="8" w:space="0" w:color="auto"/>
            </w:tcBorders>
            <w:vAlign w:val="center"/>
            <w:hideMark/>
          </w:tcPr>
          <w:p w:rsidR="00E65A0F" w:rsidRDefault="00E65A0F" w:rsidP="00667D90">
            <w:pPr>
              <w:adjustRightInd w:val="0"/>
              <w:snapToGrid w:val="0"/>
              <w:spacing w:line="360" w:lineRule="auto"/>
              <w:jc w:val="center"/>
              <w:rPr>
                <w:b/>
                <w:color w:val="000000" w:themeColor="text1"/>
                <w:kern w:val="10"/>
                <w:szCs w:val="21"/>
              </w:rPr>
            </w:pPr>
            <w:r>
              <w:rPr>
                <w:b/>
                <w:color w:val="000000" w:themeColor="text1"/>
                <w:kern w:val="10"/>
                <w:szCs w:val="21"/>
              </w:rPr>
              <w:t>t/a</w:t>
            </w:r>
          </w:p>
        </w:tc>
      </w:tr>
      <w:tr w:rsidR="00E65A0F" w:rsidTr="00330F36">
        <w:trPr>
          <w:trHeight w:hRule="exact" w:val="424"/>
        </w:trPr>
        <w:tc>
          <w:tcPr>
            <w:tcW w:w="816" w:type="dxa"/>
            <w:tcBorders>
              <w:top w:val="single" w:sz="6" w:space="0" w:color="auto"/>
              <w:left w:val="single" w:sz="8" w:space="0" w:color="auto"/>
              <w:bottom w:val="single" w:sz="6" w:space="0" w:color="auto"/>
              <w:right w:val="single" w:sz="6" w:space="0" w:color="auto"/>
            </w:tcBorders>
            <w:vAlign w:val="center"/>
            <w:hideMark/>
          </w:tcPr>
          <w:p w:rsidR="00E65A0F" w:rsidRDefault="00E65A0F" w:rsidP="00667D90">
            <w:pPr>
              <w:adjustRightInd w:val="0"/>
              <w:snapToGrid w:val="0"/>
              <w:jc w:val="center"/>
              <w:rPr>
                <w:kern w:val="10"/>
                <w:szCs w:val="21"/>
              </w:rPr>
            </w:pPr>
            <w:r>
              <w:rPr>
                <w:kern w:val="10"/>
                <w:szCs w:val="21"/>
              </w:rPr>
              <w:t>1</w:t>
            </w:r>
          </w:p>
        </w:tc>
        <w:tc>
          <w:tcPr>
            <w:tcW w:w="1559" w:type="dxa"/>
            <w:tcBorders>
              <w:top w:val="single" w:sz="6" w:space="0" w:color="auto"/>
              <w:left w:val="single" w:sz="6" w:space="0" w:color="auto"/>
              <w:bottom w:val="single" w:sz="6" w:space="0" w:color="auto"/>
              <w:right w:val="single" w:sz="6" w:space="0" w:color="auto"/>
            </w:tcBorders>
            <w:vAlign w:val="center"/>
            <w:hideMark/>
          </w:tcPr>
          <w:p w:rsidR="00E65A0F" w:rsidRDefault="00E65A0F" w:rsidP="00667D90">
            <w:pPr>
              <w:autoSpaceDE w:val="0"/>
              <w:autoSpaceDN w:val="0"/>
              <w:adjustRightInd w:val="0"/>
              <w:snapToGrid w:val="0"/>
              <w:jc w:val="center"/>
              <w:rPr>
                <w:color w:val="000000" w:themeColor="text1"/>
              </w:rPr>
            </w:pPr>
            <w:r>
              <w:rPr>
                <w:rFonts w:hint="eastAsia"/>
                <w:color w:val="000000" w:themeColor="text1"/>
              </w:rPr>
              <w:t>新鲜辛醇</w:t>
            </w:r>
          </w:p>
        </w:tc>
        <w:tc>
          <w:tcPr>
            <w:tcW w:w="1985" w:type="dxa"/>
            <w:tcBorders>
              <w:top w:val="single" w:sz="6" w:space="0" w:color="auto"/>
              <w:left w:val="single" w:sz="6" w:space="0" w:color="auto"/>
              <w:bottom w:val="single" w:sz="6" w:space="0" w:color="auto"/>
              <w:right w:val="single" w:sz="6" w:space="0" w:color="auto"/>
            </w:tcBorders>
            <w:vAlign w:val="center"/>
            <w:hideMark/>
          </w:tcPr>
          <w:p w:rsidR="00E65A0F" w:rsidRPr="0058018D" w:rsidRDefault="00E65A0F" w:rsidP="00667D90">
            <w:pPr>
              <w:jc w:val="center"/>
              <w:rPr>
                <w:color w:val="000000" w:themeColor="text1"/>
              </w:rPr>
            </w:pPr>
            <w:r w:rsidRPr="0058018D">
              <w:rPr>
                <w:color w:val="000000" w:themeColor="text1"/>
              </w:rPr>
              <w:t>6573</w:t>
            </w:r>
          </w:p>
        </w:tc>
        <w:tc>
          <w:tcPr>
            <w:tcW w:w="1134" w:type="dxa"/>
            <w:tcBorders>
              <w:top w:val="single" w:sz="6" w:space="0" w:color="auto"/>
              <w:left w:val="single" w:sz="6" w:space="0" w:color="auto"/>
              <w:bottom w:val="single" w:sz="6" w:space="0" w:color="auto"/>
              <w:right w:val="single" w:sz="6" w:space="0" w:color="auto"/>
            </w:tcBorders>
            <w:vAlign w:val="center"/>
            <w:hideMark/>
          </w:tcPr>
          <w:p w:rsidR="00E65A0F" w:rsidRPr="0058018D" w:rsidRDefault="00E65A0F" w:rsidP="00667D90">
            <w:pPr>
              <w:adjustRightInd w:val="0"/>
              <w:snapToGrid w:val="0"/>
              <w:jc w:val="center"/>
              <w:rPr>
                <w:color w:val="000000" w:themeColor="text1"/>
                <w:kern w:val="10"/>
                <w:szCs w:val="21"/>
              </w:rPr>
            </w:pPr>
            <w:r w:rsidRPr="0058018D">
              <w:rPr>
                <w:rFonts w:hint="eastAsia"/>
                <w:color w:val="000000" w:themeColor="text1"/>
                <w:kern w:val="10"/>
                <w:szCs w:val="21"/>
              </w:rPr>
              <w:t>废水</w:t>
            </w:r>
          </w:p>
        </w:tc>
        <w:tc>
          <w:tcPr>
            <w:tcW w:w="1984" w:type="dxa"/>
            <w:tcBorders>
              <w:top w:val="single" w:sz="6" w:space="0" w:color="auto"/>
              <w:left w:val="single" w:sz="6" w:space="0" w:color="auto"/>
              <w:bottom w:val="single" w:sz="6" w:space="0" w:color="auto"/>
              <w:right w:val="single" w:sz="6" w:space="0" w:color="auto"/>
            </w:tcBorders>
            <w:vAlign w:val="center"/>
            <w:hideMark/>
          </w:tcPr>
          <w:p w:rsidR="00E65A0F" w:rsidRPr="0058018D" w:rsidRDefault="00E65A0F" w:rsidP="00667D90">
            <w:pPr>
              <w:adjustRightInd w:val="0"/>
              <w:snapToGrid w:val="0"/>
              <w:jc w:val="center"/>
              <w:rPr>
                <w:color w:val="000000" w:themeColor="text1"/>
                <w:kern w:val="10"/>
                <w:szCs w:val="21"/>
              </w:rPr>
            </w:pPr>
            <w:r w:rsidRPr="0058018D">
              <w:rPr>
                <w:rFonts w:hint="eastAsia"/>
                <w:color w:val="000000" w:themeColor="text1"/>
                <w:kern w:val="10"/>
                <w:szCs w:val="21"/>
              </w:rPr>
              <w:t>进入污水</w:t>
            </w:r>
          </w:p>
        </w:tc>
        <w:tc>
          <w:tcPr>
            <w:tcW w:w="1807" w:type="dxa"/>
            <w:tcBorders>
              <w:top w:val="single" w:sz="6" w:space="0" w:color="auto"/>
              <w:left w:val="single" w:sz="6" w:space="0" w:color="auto"/>
              <w:bottom w:val="single" w:sz="6" w:space="0" w:color="auto"/>
              <w:right w:val="single" w:sz="8" w:space="0" w:color="auto"/>
            </w:tcBorders>
            <w:vAlign w:val="center"/>
            <w:hideMark/>
          </w:tcPr>
          <w:p w:rsidR="00E65A0F" w:rsidRPr="0058018D" w:rsidRDefault="00E65A0F" w:rsidP="00667D90">
            <w:pPr>
              <w:adjustRightInd w:val="0"/>
              <w:snapToGrid w:val="0"/>
              <w:jc w:val="center"/>
              <w:rPr>
                <w:color w:val="000000" w:themeColor="text1"/>
              </w:rPr>
            </w:pPr>
            <w:r w:rsidRPr="0058018D">
              <w:rPr>
                <w:color w:val="000000" w:themeColor="text1"/>
              </w:rPr>
              <w:t>74.28</w:t>
            </w:r>
          </w:p>
        </w:tc>
      </w:tr>
      <w:tr w:rsidR="00E65A0F" w:rsidTr="00330F36">
        <w:trPr>
          <w:trHeight w:hRule="exact" w:val="416"/>
        </w:trPr>
        <w:tc>
          <w:tcPr>
            <w:tcW w:w="816" w:type="dxa"/>
            <w:tcBorders>
              <w:top w:val="single" w:sz="6" w:space="0" w:color="auto"/>
              <w:left w:val="single" w:sz="8" w:space="0" w:color="auto"/>
              <w:bottom w:val="single" w:sz="6" w:space="0" w:color="auto"/>
              <w:right w:val="single" w:sz="6" w:space="0" w:color="auto"/>
            </w:tcBorders>
            <w:vAlign w:val="center"/>
            <w:hideMark/>
          </w:tcPr>
          <w:p w:rsidR="00E65A0F" w:rsidRDefault="00E65A0F" w:rsidP="00667D90">
            <w:pPr>
              <w:adjustRightInd w:val="0"/>
              <w:snapToGrid w:val="0"/>
              <w:jc w:val="center"/>
              <w:rPr>
                <w:kern w:val="10"/>
                <w:szCs w:val="21"/>
              </w:rPr>
            </w:pPr>
            <w:r>
              <w:rPr>
                <w:kern w:val="10"/>
                <w:szCs w:val="21"/>
              </w:rPr>
              <w:t>2</w:t>
            </w:r>
          </w:p>
        </w:tc>
        <w:tc>
          <w:tcPr>
            <w:tcW w:w="1559" w:type="dxa"/>
            <w:tcBorders>
              <w:top w:val="single" w:sz="6" w:space="0" w:color="auto"/>
              <w:left w:val="single" w:sz="6" w:space="0" w:color="auto"/>
              <w:bottom w:val="single" w:sz="6" w:space="0" w:color="auto"/>
              <w:right w:val="single" w:sz="6" w:space="0" w:color="auto"/>
            </w:tcBorders>
            <w:vAlign w:val="center"/>
            <w:hideMark/>
          </w:tcPr>
          <w:p w:rsidR="00E65A0F" w:rsidRDefault="00E65A0F" w:rsidP="00667D90">
            <w:pPr>
              <w:jc w:val="center"/>
              <w:rPr>
                <w:color w:val="000000" w:themeColor="text1"/>
              </w:rPr>
            </w:pPr>
            <w:r>
              <w:rPr>
                <w:rFonts w:hint="eastAsia"/>
                <w:color w:val="000000" w:themeColor="text1"/>
              </w:rPr>
              <w:t>精制辛醇</w:t>
            </w:r>
          </w:p>
        </w:tc>
        <w:tc>
          <w:tcPr>
            <w:tcW w:w="1985" w:type="dxa"/>
            <w:tcBorders>
              <w:top w:val="single" w:sz="6" w:space="0" w:color="auto"/>
              <w:left w:val="single" w:sz="6" w:space="0" w:color="auto"/>
              <w:bottom w:val="single" w:sz="6" w:space="0" w:color="auto"/>
              <w:right w:val="single" w:sz="6" w:space="0" w:color="auto"/>
            </w:tcBorders>
            <w:vAlign w:val="center"/>
            <w:hideMark/>
          </w:tcPr>
          <w:p w:rsidR="00E65A0F" w:rsidRPr="0058018D" w:rsidRDefault="00E65A0F" w:rsidP="00667D90">
            <w:pPr>
              <w:adjustRightInd w:val="0"/>
              <w:snapToGrid w:val="0"/>
              <w:jc w:val="center"/>
              <w:rPr>
                <w:color w:val="000000" w:themeColor="text1"/>
                <w:kern w:val="10"/>
                <w:szCs w:val="21"/>
              </w:rPr>
            </w:pPr>
            <w:r w:rsidRPr="0058018D">
              <w:rPr>
                <w:color w:val="000000" w:themeColor="text1"/>
              </w:rPr>
              <w:t>1000.8</w:t>
            </w:r>
          </w:p>
        </w:tc>
        <w:tc>
          <w:tcPr>
            <w:tcW w:w="1134" w:type="dxa"/>
            <w:tcBorders>
              <w:top w:val="single" w:sz="6" w:space="0" w:color="auto"/>
              <w:left w:val="single" w:sz="6" w:space="0" w:color="auto"/>
              <w:bottom w:val="single" w:sz="6" w:space="0" w:color="auto"/>
              <w:right w:val="single" w:sz="6" w:space="0" w:color="auto"/>
            </w:tcBorders>
            <w:vAlign w:val="center"/>
            <w:hideMark/>
          </w:tcPr>
          <w:p w:rsidR="00E65A0F" w:rsidRPr="0058018D" w:rsidRDefault="00E65A0F" w:rsidP="00667D90">
            <w:pPr>
              <w:adjustRightInd w:val="0"/>
              <w:snapToGrid w:val="0"/>
              <w:jc w:val="center"/>
              <w:rPr>
                <w:color w:val="000000" w:themeColor="text1"/>
                <w:kern w:val="10"/>
                <w:szCs w:val="21"/>
              </w:rPr>
            </w:pPr>
            <w:r w:rsidRPr="0058018D">
              <w:rPr>
                <w:rFonts w:hint="eastAsia"/>
                <w:color w:val="000000" w:themeColor="text1"/>
                <w:kern w:val="10"/>
                <w:szCs w:val="21"/>
              </w:rPr>
              <w:t>废气</w:t>
            </w:r>
          </w:p>
        </w:tc>
        <w:tc>
          <w:tcPr>
            <w:tcW w:w="1984" w:type="dxa"/>
            <w:tcBorders>
              <w:top w:val="single" w:sz="6" w:space="0" w:color="auto"/>
              <w:left w:val="single" w:sz="6" w:space="0" w:color="auto"/>
              <w:bottom w:val="single" w:sz="6" w:space="0" w:color="auto"/>
              <w:right w:val="single" w:sz="6" w:space="0" w:color="auto"/>
            </w:tcBorders>
            <w:vAlign w:val="center"/>
            <w:hideMark/>
          </w:tcPr>
          <w:p w:rsidR="00E65A0F" w:rsidRPr="0058018D" w:rsidRDefault="00E65A0F" w:rsidP="00667D90">
            <w:pPr>
              <w:adjustRightInd w:val="0"/>
              <w:snapToGrid w:val="0"/>
              <w:jc w:val="center"/>
              <w:rPr>
                <w:color w:val="000000" w:themeColor="text1"/>
                <w:kern w:val="10"/>
                <w:szCs w:val="21"/>
              </w:rPr>
            </w:pPr>
            <w:r w:rsidRPr="0058018D">
              <w:rPr>
                <w:rFonts w:hint="eastAsia"/>
                <w:color w:val="000000" w:themeColor="text1"/>
                <w:kern w:val="10"/>
                <w:szCs w:val="21"/>
              </w:rPr>
              <w:t>真空废气排放</w:t>
            </w:r>
          </w:p>
        </w:tc>
        <w:tc>
          <w:tcPr>
            <w:tcW w:w="1807" w:type="dxa"/>
            <w:tcBorders>
              <w:top w:val="single" w:sz="6" w:space="0" w:color="auto"/>
              <w:left w:val="single" w:sz="6" w:space="0" w:color="auto"/>
              <w:bottom w:val="single" w:sz="6" w:space="0" w:color="auto"/>
              <w:right w:val="single" w:sz="8" w:space="0" w:color="auto"/>
            </w:tcBorders>
            <w:vAlign w:val="center"/>
            <w:hideMark/>
          </w:tcPr>
          <w:p w:rsidR="00E65A0F" w:rsidRPr="0058018D" w:rsidRDefault="00E65A0F" w:rsidP="00667D90">
            <w:pPr>
              <w:adjustRightInd w:val="0"/>
              <w:snapToGrid w:val="0"/>
              <w:jc w:val="center"/>
              <w:rPr>
                <w:color w:val="000000" w:themeColor="text1"/>
              </w:rPr>
            </w:pPr>
            <w:r w:rsidRPr="0058018D">
              <w:rPr>
                <w:color w:val="000000" w:themeColor="text1"/>
              </w:rPr>
              <w:t>17.7</w:t>
            </w:r>
          </w:p>
        </w:tc>
      </w:tr>
      <w:tr w:rsidR="00E65A0F" w:rsidTr="00330F36">
        <w:trPr>
          <w:trHeight w:hRule="exact" w:val="437"/>
        </w:trPr>
        <w:tc>
          <w:tcPr>
            <w:tcW w:w="816" w:type="dxa"/>
            <w:tcBorders>
              <w:top w:val="single" w:sz="6" w:space="0" w:color="auto"/>
              <w:left w:val="single" w:sz="8" w:space="0" w:color="auto"/>
              <w:bottom w:val="single" w:sz="6" w:space="0" w:color="auto"/>
              <w:right w:val="single" w:sz="6" w:space="0" w:color="auto"/>
            </w:tcBorders>
            <w:vAlign w:val="center"/>
            <w:hideMark/>
          </w:tcPr>
          <w:p w:rsidR="00E65A0F" w:rsidRDefault="00E65A0F" w:rsidP="00667D90">
            <w:pPr>
              <w:adjustRightInd w:val="0"/>
              <w:snapToGrid w:val="0"/>
              <w:jc w:val="center"/>
              <w:rPr>
                <w:kern w:val="10"/>
                <w:szCs w:val="21"/>
              </w:rPr>
            </w:pPr>
            <w:r>
              <w:rPr>
                <w:kern w:val="10"/>
                <w:szCs w:val="21"/>
              </w:rPr>
              <w:t>3</w:t>
            </w:r>
          </w:p>
        </w:tc>
        <w:tc>
          <w:tcPr>
            <w:tcW w:w="1559" w:type="dxa"/>
            <w:tcBorders>
              <w:top w:val="single" w:sz="6" w:space="0" w:color="auto"/>
              <w:left w:val="single" w:sz="6" w:space="0" w:color="auto"/>
              <w:bottom w:val="single" w:sz="6" w:space="0" w:color="auto"/>
              <w:right w:val="single" w:sz="6" w:space="0" w:color="auto"/>
            </w:tcBorders>
            <w:vAlign w:val="center"/>
          </w:tcPr>
          <w:p w:rsidR="00E65A0F" w:rsidRDefault="00E65A0F" w:rsidP="00667D90">
            <w:pPr>
              <w:jc w:val="center"/>
              <w:rPr>
                <w:color w:val="000000" w:themeColor="text1"/>
              </w:rPr>
            </w:pPr>
          </w:p>
        </w:tc>
        <w:tc>
          <w:tcPr>
            <w:tcW w:w="1985" w:type="dxa"/>
            <w:tcBorders>
              <w:top w:val="single" w:sz="6" w:space="0" w:color="auto"/>
              <w:left w:val="single" w:sz="6" w:space="0" w:color="auto"/>
              <w:bottom w:val="single" w:sz="6" w:space="0" w:color="auto"/>
              <w:right w:val="single" w:sz="6" w:space="0" w:color="auto"/>
            </w:tcBorders>
            <w:vAlign w:val="center"/>
          </w:tcPr>
          <w:p w:rsidR="00E65A0F" w:rsidRPr="0058018D" w:rsidRDefault="00E65A0F" w:rsidP="00667D90">
            <w:pPr>
              <w:adjustRightInd w:val="0"/>
              <w:snapToGrid w:val="0"/>
              <w:jc w:val="center"/>
              <w:rPr>
                <w:color w:val="000000" w:themeColor="text1"/>
                <w:kern w:val="10"/>
                <w:szCs w:val="21"/>
              </w:rPr>
            </w:pPr>
          </w:p>
        </w:tc>
        <w:tc>
          <w:tcPr>
            <w:tcW w:w="1134" w:type="dxa"/>
            <w:tcBorders>
              <w:top w:val="single" w:sz="6" w:space="0" w:color="auto"/>
              <w:left w:val="single" w:sz="6" w:space="0" w:color="auto"/>
              <w:bottom w:val="single" w:sz="6" w:space="0" w:color="auto"/>
              <w:right w:val="single" w:sz="6" w:space="0" w:color="auto"/>
            </w:tcBorders>
            <w:vAlign w:val="center"/>
            <w:hideMark/>
          </w:tcPr>
          <w:p w:rsidR="00E65A0F" w:rsidRPr="0058018D" w:rsidRDefault="00E65A0F" w:rsidP="00667D90">
            <w:pPr>
              <w:adjustRightInd w:val="0"/>
              <w:snapToGrid w:val="0"/>
              <w:jc w:val="center"/>
              <w:rPr>
                <w:color w:val="000000" w:themeColor="text1"/>
                <w:kern w:val="10"/>
                <w:szCs w:val="21"/>
              </w:rPr>
            </w:pPr>
            <w:r w:rsidRPr="0058018D">
              <w:rPr>
                <w:rFonts w:hint="eastAsia"/>
                <w:color w:val="000000" w:themeColor="text1"/>
                <w:kern w:val="10"/>
                <w:szCs w:val="21"/>
              </w:rPr>
              <w:t>回收醇</w:t>
            </w:r>
          </w:p>
        </w:tc>
        <w:tc>
          <w:tcPr>
            <w:tcW w:w="1984" w:type="dxa"/>
            <w:tcBorders>
              <w:top w:val="single" w:sz="6" w:space="0" w:color="auto"/>
              <w:left w:val="single" w:sz="6" w:space="0" w:color="auto"/>
              <w:bottom w:val="single" w:sz="6" w:space="0" w:color="auto"/>
              <w:right w:val="single" w:sz="6" w:space="0" w:color="auto"/>
            </w:tcBorders>
            <w:vAlign w:val="center"/>
            <w:hideMark/>
          </w:tcPr>
          <w:p w:rsidR="00E65A0F" w:rsidRPr="0058018D" w:rsidRDefault="00E65A0F" w:rsidP="00667D90">
            <w:pPr>
              <w:adjustRightInd w:val="0"/>
              <w:snapToGrid w:val="0"/>
              <w:jc w:val="center"/>
              <w:rPr>
                <w:color w:val="000000" w:themeColor="text1"/>
                <w:kern w:val="10"/>
                <w:szCs w:val="21"/>
              </w:rPr>
            </w:pPr>
            <w:r w:rsidRPr="0058018D">
              <w:rPr>
                <w:color w:val="000000" w:themeColor="text1"/>
                <w:kern w:val="10"/>
                <w:szCs w:val="21"/>
              </w:rPr>
              <w:t>-</w:t>
            </w:r>
          </w:p>
        </w:tc>
        <w:tc>
          <w:tcPr>
            <w:tcW w:w="1807" w:type="dxa"/>
            <w:tcBorders>
              <w:top w:val="single" w:sz="6" w:space="0" w:color="auto"/>
              <w:left w:val="single" w:sz="6" w:space="0" w:color="auto"/>
              <w:bottom w:val="single" w:sz="6" w:space="0" w:color="auto"/>
              <w:right w:val="single" w:sz="8" w:space="0" w:color="auto"/>
            </w:tcBorders>
            <w:vAlign w:val="center"/>
            <w:hideMark/>
          </w:tcPr>
          <w:p w:rsidR="00E65A0F" w:rsidRPr="0058018D" w:rsidRDefault="00E65A0F" w:rsidP="00667D90">
            <w:pPr>
              <w:adjustRightInd w:val="0"/>
              <w:snapToGrid w:val="0"/>
              <w:jc w:val="center"/>
              <w:rPr>
                <w:color w:val="000000" w:themeColor="text1"/>
              </w:rPr>
            </w:pPr>
            <w:r w:rsidRPr="0058018D">
              <w:rPr>
                <w:color w:val="000000" w:themeColor="text1"/>
              </w:rPr>
              <w:t>1471.2</w:t>
            </w:r>
          </w:p>
        </w:tc>
      </w:tr>
      <w:tr w:rsidR="00E65A0F" w:rsidTr="00330F36">
        <w:trPr>
          <w:trHeight w:hRule="exact" w:val="429"/>
        </w:trPr>
        <w:tc>
          <w:tcPr>
            <w:tcW w:w="816" w:type="dxa"/>
            <w:tcBorders>
              <w:top w:val="single" w:sz="6" w:space="0" w:color="auto"/>
              <w:left w:val="single" w:sz="8" w:space="0" w:color="auto"/>
              <w:bottom w:val="single" w:sz="6" w:space="0" w:color="auto"/>
              <w:right w:val="single" w:sz="6" w:space="0" w:color="auto"/>
            </w:tcBorders>
            <w:vAlign w:val="center"/>
          </w:tcPr>
          <w:p w:rsidR="00E65A0F" w:rsidRDefault="00E65A0F" w:rsidP="00667D90">
            <w:pPr>
              <w:adjustRightInd w:val="0"/>
              <w:snapToGrid w:val="0"/>
              <w:jc w:val="center"/>
              <w:rPr>
                <w:kern w:val="10"/>
                <w:szCs w:val="21"/>
              </w:rPr>
            </w:pPr>
          </w:p>
        </w:tc>
        <w:tc>
          <w:tcPr>
            <w:tcW w:w="1559" w:type="dxa"/>
            <w:tcBorders>
              <w:top w:val="single" w:sz="6" w:space="0" w:color="auto"/>
              <w:left w:val="single" w:sz="6" w:space="0" w:color="auto"/>
              <w:bottom w:val="single" w:sz="6" w:space="0" w:color="auto"/>
              <w:right w:val="single" w:sz="6" w:space="0" w:color="auto"/>
            </w:tcBorders>
            <w:vAlign w:val="center"/>
          </w:tcPr>
          <w:p w:rsidR="00E65A0F" w:rsidRDefault="00E65A0F" w:rsidP="00667D90">
            <w:pPr>
              <w:adjustRightInd w:val="0"/>
              <w:snapToGrid w:val="0"/>
              <w:jc w:val="center"/>
              <w:rPr>
                <w:color w:val="000000" w:themeColor="text1"/>
                <w:kern w:val="10"/>
                <w:szCs w:val="21"/>
              </w:rPr>
            </w:pPr>
          </w:p>
        </w:tc>
        <w:tc>
          <w:tcPr>
            <w:tcW w:w="1985" w:type="dxa"/>
            <w:tcBorders>
              <w:top w:val="single" w:sz="6" w:space="0" w:color="auto"/>
              <w:left w:val="single" w:sz="6" w:space="0" w:color="auto"/>
              <w:bottom w:val="single" w:sz="6" w:space="0" w:color="auto"/>
              <w:right w:val="single" w:sz="6" w:space="0" w:color="auto"/>
            </w:tcBorders>
            <w:vAlign w:val="center"/>
          </w:tcPr>
          <w:p w:rsidR="00E65A0F" w:rsidRPr="0058018D" w:rsidRDefault="00E65A0F" w:rsidP="00667D90">
            <w:pPr>
              <w:adjustRightInd w:val="0"/>
              <w:snapToGrid w:val="0"/>
              <w:jc w:val="center"/>
              <w:rPr>
                <w:color w:val="000000" w:themeColor="text1"/>
                <w:kern w:val="10"/>
                <w:szCs w:val="21"/>
              </w:rPr>
            </w:pPr>
          </w:p>
        </w:tc>
        <w:tc>
          <w:tcPr>
            <w:tcW w:w="1134" w:type="dxa"/>
            <w:tcBorders>
              <w:top w:val="single" w:sz="6" w:space="0" w:color="auto"/>
              <w:left w:val="single" w:sz="6" w:space="0" w:color="auto"/>
              <w:bottom w:val="single" w:sz="6" w:space="0" w:color="auto"/>
              <w:right w:val="single" w:sz="6" w:space="0" w:color="auto"/>
            </w:tcBorders>
            <w:vAlign w:val="center"/>
            <w:hideMark/>
          </w:tcPr>
          <w:p w:rsidR="00E65A0F" w:rsidRPr="0058018D" w:rsidRDefault="00E65A0F" w:rsidP="00667D90">
            <w:pPr>
              <w:jc w:val="center"/>
              <w:rPr>
                <w:color w:val="000000" w:themeColor="text1"/>
              </w:rPr>
            </w:pPr>
            <w:r w:rsidRPr="0058018D">
              <w:rPr>
                <w:rFonts w:hint="eastAsia"/>
                <w:color w:val="000000" w:themeColor="text1"/>
              </w:rPr>
              <w:t>产品</w:t>
            </w:r>
          </w:p>
        </w:tc>
        <w:tc>
          <w:tcPr>
            <w:tcW w:w="1984" w:type="dxa"/>
            <w:tcBorders>
              <w:top w:val="single" w:sz="6" w:space="0" w:color="auto"/>
              <w:left w:val="single" w:sz="6" w:space="0" w:color="auto"/>
              <w:bottom w:val="single" w:sz="6" w:space="0" w:color="auto"/>
              <w:right w:val="single" w:sz="6" w:space="0" w:color="auto"/>
            </w:tcBorders>
            <w:vAlign w:val="center"/>
            <w:hideMark/>
          </w:tcPr>
          <w:p w:rsidR="00E65A0F" w:rsidRPr="0058018D" w:rsidRDefault="00E65A0F" w:rsidP="00667D90">
            <w:pPr>
              <w:adjustRightInd w:val="0"/>
              <w:snapToGrid w:val="0"/>
              <w:jc w:val="center"/>
              <w:rPr>
                <w:color w:val="000000" w:themeColor="text1"/>
                <w:kern w:val="10"/>
                <w:szCs w:val="21"/>
              </w:rPr>
            </w:pPr>
            <w:r w:rsidRPr="0058018D">
              <w:rPr>
                <w:rFonts w:hint="eastAsia"/>
                <w:color w:val="000000" w:themeColor="text1"/>
                <w:kern w:val="10"/>
                <w:szCs w:val="21"/>
              </w:rPr>
              <w:t>合成产品</w:t>
            </w:r>
          </w:p>
        </w:tc>
        <w:tc>
          <w:tcPr>
            <w:tcW w:w="1807" w:type="dxa"/>
            <w:tcBorders>
              <w:top w:val="single" w:sz="6" w:space="0" w:color="auto"/>
              <w:left w:val="single" w:sz="6" w:space="0" w:color="auto"/>
              <w:bottom w:val="single" w:sz="6" w:space="0" w:color="auto"/>
              <w:right w:val="single" w:sz="8" w:space="0" w:color="auto"/>
            </w:tcBorders>
            <w:vAlign w:val="center"/>
            <w:hideMark/>
          </w:tcPr>
          <w:p w:rsidR="00E65A0F" w:rsidRPr="0058018D" w:rsidRDefault="00E65A0F" w:rsidP="00667D90">
            <w:pPr>
              <w:jc w:val="center"/>
              <w:rPr>
                <w:color w:val="000000" w:themeColor="text1"/>
              </w:rPr>
            </w:pPr>
            <w:r w:rsidRPr="0058018D">
              <w:rPr>
                <w:color w:val="000000" w:themeColor="text1"/>
              </w:rPr>
              <w:t>6010.62</w:t>
            </w:r>
          </w:p>
        </w:tc>
      </w:tr>
      <w:tr w:rsidR="00E65A0F" w:rsidTr="00330F36">
        <w:trPr>
          <w:trHeight w:hRule="exact" w:val="420"/>
        </w:trPr>
        <w:tc>
          <w:tcPr>
            <w:tcW w:w="816" w:type="dxa"/>
            <w:tcBorders>
              <w:top w:val="single" w:sz="6" w:space="0" w:color="auto"/>
              <w:left w:val="single" w:sz="8" w:space="0" w:color="auto"/>
              <w:bottom w:val="single" w:sz="8" w:space="0" w:color="auto"/>
              <w:right w:val="single" w:sz="6" w:space="0" w:color="auto"/>
            </w:tcBorders>
            <w:vAlign w:val="center"/>
            <w:hideMark/>
          </w:tcPr>
          <w:p w:rsidR="00E65A0F" w:rsidRDefault="00E65A0F" w:rsidP="00667D90">
            <w:pPr>
              <w:adjustRightInd w:val="0"/>
              <w:snapToGrid w:val="0"/>
              <w:jc w:val="center"/>
              <w:rPr>
                <w:kern w:val="10"/>
                <w:szCs w:val="21"/>
              </w:rPr>
            </w:pPr>
            <w:r>
              <w:rPr>
                <w:rFonts w:hint="eastAsia"/>
                <w:kern w:val="10"/>
                <w:szCs w:val="21"/>
              </w:rPr>
              <w:t>合计</w:t>
            </w:r>
          </w:p>
        </w:tc>
        <w:tc>
          <w:tcPr>
            <w:tcW w:w="1559" w:type="dxa"/>
            <w:tcBorders>
              <w:top w:val="single" w:sz="6" w:space="0" w:color="auto"/>
              <w:left w:val="single" w:sz="6" w:space="0" w:color="auto"/>
              <w:bottom w:val="single" w:sz="8" w:space="0" w:color="auto"/>
              <w:right w:val="single" w:sz="6" w:space="0" w:color="auto"/>
            </w:tcBorders>
            <w:vAlign w:val="center"/>
            <w:hideMark/>
          </w:tcPr>
          <w:p w:rsidR="00E65A0F" w:rsidRDefault="00E65A0F" w:rsidP="00667D90">
            <w:pPr>
              <w:adjustRightInd w:val="0"/>
              <w:snapToGrid w:val="0"/>
              <w:jc w:val="center"/>
              <w:rPr>
                <w:color w:val="000000" w:themeColor="text1"/>
                <w:kern w:val="10"/>
                <w:szCs w:val="21"/>
              </w:rPr>
            </w:pPr>
            <w:r>
              <w:rPr>
                <w:color w:val="000000" w:themeColor="text1"/>
                <w:kern w:val="10"/>
                <w:szCs w:val="21"/>
              </w:rPr>
              <w:t>-</w:t>
            </w:r>
          </w:p>
        </w:tc>
        <w:tc>
          <w:tcPr>
            <w:tcW w:w="1985" w:type="dxa"/>
            <w:tcBorders>
              <w:top w:val="single" w:sz="6" w:space="0" w:color="auto"/>
              <w:left w:val="single" w:sz="6" w:space="0" w:color="auto"/>
              <w:bottom w:val="single" w:sz="8" w:space="0" w:color="auto"/>
              <w:right w:val="single" w:sz="6" w:space="0" w:color="auto"/>
            </w:tcBorders>
            <w:vAlign w:val="center"/>
            <w:hideMark/>
          </w:tcPr>
          <w:p w:rsidR="00E65A0F" w:rsidRPr="0058018D" w:rsidRDefault="00E65A0F" w:rsidP="00667D90">
            <w:pPr>
              <w:adjustRightInd w:val="0"/>
              <w:snapToGrid w:val="0"/>
              <w:jc w:val="center"/>
              <w:rPr>
                <w:color w:val="000000" w:themeColor="text1"/>
                <w:kern w:val="10"/>
                <w:szCs w:val="21"/>
              </w:rPr>
            </w:pPr>
            <w:r w:rsidRPr="0058018D">
              <w:rPr>
                <w:color w:val="000000" w:themeColor="text1"/>
                <w:kern w:val="10"/>
                <w:szCs w:val="21"/>
              </w:rPr>
              <w:t>7573.8</w:t>
            </w:r>
          </w:p>
        </w:tc>
        <w:tc>
          <w:tcPr>
            <w:tcW w:w="1134" w:type="dxa"/>
            <w:tcBorders>
              <w:top w:val="single" w:sz="6" w:space="0" w:color="auto"/>
              <w:left w:val="single" w:sz="6" w:space="0" w:color="auto"/>
              <w:bottom w:val="single" w:sz="8" w:space="0" w:color="auto"/>
              <w:right w:val="single" w:sz="6" w:space="0" w:color="auto"/>
            </w:tcBorders>
            <w:vAlign w:val="center"/>
            <w:hideMark/>
          </w:tcPr>
          <w:p w:rsidR="00E65A0F" w:rsidRPr="0058018D" w:rsidRDefault="00E65A0F" w:rsidP="00667D90">
            <w:pPr>
              <w:adjustRightInd w:val="0"/>
              <w:snapToGrid w:val="0"/>
              <w:jc w:val="center"/>
              <w:rPr>
                <w:color w:val="000000" w:themeColor="text1"/>
                <w:kern w:val="10"/>
                <w:szCs w:val="21"/>
              </w:rPr>
            </w:pPr>
            <w:r w:rsidRPr="0058018D">
              <w:rPr>
                <w:rFonts w:hint="eastAsia"/>
                <w:color w:val="000000" w:themeColor="text1"/>
                <w:kern w:val="10"/>
                <w:szCs w:val="21"/>
              </w:rPr>
              <w:t>合计</w:t>
            </w:r>
          </w:p>
        </w:tc>
        <w:tc>
          <w:tcPr>
            <w:tcW w:w="1984" w:type="dxa"/>
            <w:tcBorders>
              <w:top w:val="single" w:sz="6" w:space="0" w:color="auto"/>
              <w:left w:val="single" w:sz="6" w:space="0" w:color="auto"/>
              <w:bottom w:val="single" w:sz="8" w:space="0" w:color="auto"/>
              <w:right w:val="single" w:sz="6" w:space="0" w:color="auto"/>
            </w:tcBorders>
            <w:vAlign w:val="center"/>
            <w:hideMark/>
          </w:tcPr>
          <w:p w:rsidR="00E65A0F" w:rsidRPr="0058018D" w:rsidRDefault="00E65A0F" w:rsidP="00667D90">
            <w:pPr>
              <w:adjustRightInd w:val="0"/>
              <w:snapToGrid w:val="0"/>
              <w:jc w:val="center"/>
              <w:rPr>
                <w:color w:val="000000" w:themeColor="text1"/>
                <w:kern w:val="10"/>
                <w:szCs w:val="21"/>
              </w:rPr>
            </w:pPr>
            <w:r w:rsidRPr="0058018D">
              <w:rPr>
                <w:color w:val="000000" w:themeColor="text1"/>
                <w:kern w:val="10"/>
                <w:szCs w:val="21"/>
              </w:rPr>
              <w:t>-</w:t>
            </w:r>
          </w:p>
        </w:tc>
        <w:tc>
          <w:tcPr>
            <w:tcW w:w="1807" w:type="dxa"/>
            <w:tcBorders>
              <w:top w:val="single" w:sz="6" w:space="0" w:color="auto"/>
              <w:left w:val="single" w:sz="6" w:space="0" w:color="auto"/>
              <w:bottom w:val="single" w:sz="8" w:space="0" w:color="auto"/>
              <w:right w:val="single" w:sz="8" w:space="0" w:color="auto"/>
            </w:tcBorders>
            <w:vAlign w:val="center"/>
            <w:hideMark/>
          </w:tcPr>
          <w:p w:rsidR="00E65A0F" w:rsidRPr="0058018D" w:rsidRDefault="00E65A0F" w:rsidP="00667D90">
            <w:pPr>
              <w:adjustRightInd w:val="0"/>
              <w:snapToGrid w:val="0"/>
              <w:jc w:val="center"/>
              <w:rPr>
                <w:color w:val="000000" w:themeColor="text1"/>
              </w:rPr>
            </w:pPr>
            <w:r w:rsidRPr="0058018D">
              <w:rPr>
                <w:color w:val="000000" w:themeColor="text1"/>
              </w:rPr>
              <w:t>7573.8</w:t>
            </w:r>
          </w:p>
        </w:tc>
      </w:tr>
    </w:tbl>
    <w:p w:rsidR="00E65A0F" w:rsidRDefault="00E65A0F" w:rsidP="000D2526">
      <w:pPr>
        <w:pStyle w:val="ac"/>
        <w:spacing w:after="0"/>
        <w:ind w:firstLine="482"/>
        <w:jc w:val="center"/>
        <w:rPr>
          <w:b/>
          <w:sz w:val="24"/>
        </w:rPr>
      </w:pPr>
    </w:p>
    <w:p w:rsidR="00B368E8" w:rsidRDefault="00B368E8">
      <w:pPr>
        <w:pStyle w:val="ac"/>
        <w:spacing w:after="0"/>
        <w:ind w:firstLine="482"/>
        <w:jc w:val="center"/>
        <w:rPr>
          <w:b/>
          <w:sz w:val="24"/>
        </w:rPr>
      </w:pPr>
    </w:p>
    <w:p w:rsidR="00B368E8" w:rsidRDefault="00B368E8">
      <w:pPr>
        <w:pStyle w:val="ac"/>
        <w:spacing w:after="0"/>
        <w:ind w:firstLine="482"/>
        <w:jc w:val="center"/>
        <w:rPr>
          <w:b/>
          <w:sz w:val="24"/>
        </w:rPr>
      </w:pPr>
    </w:p>
    <w:p w:rsidR="00B368E8" w:rsidRDefault="00B368E8">
      <w:pPr>
        <w:pStyle w:val="ac"/>
        <w:spacing w:after="0"/>
        <w:ind w:firstLine="482"/>
        <w:jc w:val="center"/>
        <w:rPr>
          <w:b/>
          <w:sz w:val="24"/>
        </w:rPr>
      </w:pPr>
    </w:p>
    <w:p w:rsidR="0006732E" w:rsidRDefault="0006732E">
      <w:pPr>
        <w:pStyle w:val="ac"/>
        <w:spacing w:after="0"/>
        <w:ind w:firstLine="482"/>
        <w:jc w:val="center"/>
        <w:rPr>
          <w:b/>
          <w:sz w:val="24"/>
        </w:rPr>
      </w:pPr>
    </w:p>
    <w:p w:rsidR="00212474" w:rsidRDefault="00212474">
      <w:pPr>
        <w:pStyle w:val="ac"/>
        <w:spacing w:after="0"/>
        <w:ind w:firstLine="482"/>
        <w:jc w:val="center"/>
        <w:rPr>
          <w:b/>
          <w:sz w:val="24"/>
        </w:rPr>
      </w:pPr>
    </w:p>
    <w:p w:rsidR="00212474" w:rsidRDefault="00212474">
      <w:pPr>
        <w:pStyle w:val="ac"/>
        <w:spacing w:after="0"/>
        <w:ind w:firstLine="482"/>
        <w:jc w:val="center"/>
        <w:rPr>
          <w:b/>
          <w:sz w:val="24"/>
        </w:rPr>
      </w:pPr>
      <w:r>
        <w:object w:dxaOrig="11087" w:dyaOrig="11773">
          <v:shape id="_x0000_i1028" type="#_x0000_t75" style="width:476.65pt;height:506.25pt" o:ole="">
            <v:imagedata r:id="rId25" o:title=""/>
          </v:shape>
          <o:OLEObject Type="Embed" ProgID="Visio.Drawing.11" ShapeID="_x0000_i1028" DrawAspect="Content" ObjectID="_1609575772" r:id="rId26"/>
        </w:object>
      </w:r>
    </w:p>
    <w:p w:rsidR="00212474" w:rsidRDefault="00212474">
      <w:pPr>
        <w:pStyle w:val="ac"/>
        <w:spacing w:after="0"/>
        <w:ind w:firstLine="482"/>
        <w:jc w:val="center"/>
        <w:rPr>
          <w:b/>
          <w:sz w:val="24"/>
        </w:rPr>
      </w:pPr>
    </w:p>
    <w:p w:rsidR="00E362F2" w:rsidRPr="0084647D" w:rsidRDefault="00E362F2" w:rsidP="00212474">
      <w:pPr>
        <w:pStyle w:val="ac"/>
        <w:spacing w:after="0"/>
        <w:rPr>
          <w:b/>
          <w:sz w:val="24"/>
        </w:rPr>
      </w:pPr>
    </w:p>
    <w:p w:rsidR="00E362F2" w:rsidRDefault="008C6811">
      <w:pPr>
        <w:spacing w:line="360" w:lineRule="auto"/>
        <w:ind w:firstLineChars="200" w:firstLine="482"/>
        <w:jc w:val="center"/>
        <w:rPr>
          <w:rFonts w:ascii="宋体" w:hAnsi="宋体"/>
          <w:b/>
          <w:sz w:val="24"/>
        </w:rPr>
      </w:pPr>
      <w:r w:rsidRPr="008C6811">
        <w:rPr>
          <w:rFonts w:ascii="宋体" w:hAnsi="宋体"/>
          <w:b/>
          <w:sz w:val="24"/>
        </w:rPr>
        <w:t>图</w:t>
      </w:r>
      <w:r w:rsidRPr="008C6811">
        <w:rPr>
          <w:rFonts w:ascii="宋体" w:hAnsi="宋体" w:hint="eastAsia"/>
          <w:b/>
          <w:sz w:val="24"/>
        </w:rPr>
        <w:t>3.2-5</w:t>
      </w:r>
      <w:r w:rsidR="00DE23AA">
        <w:rPr>
          <w:rFonts w:ascii="宋体" w:hAnsi="宋体" w:hint="eastAsia"/>
          <w:b/>
          <w:sz w:val="24"/>
        </w:rPr>
        <w:t xml:space="preserve"> 现有工程物料平衡图(kg/d)</w:t>
      </w:r>
    </w:p>
    <w:p w:rsidR="007427EC" w:rsidRDefault="007427EC">
      <w:pPr>
        <w:spacing w:line="360" w:lineRule="auto"/>
        <w:ind w:firstLineChars="200" w:firstLine="482"/>
        <w:jc w:val="center"/>
        <w:rPr>
          <w:rFonts w:ascii="宋体" w:hAnsi="宋体"/>
          <w:b/>
          <w:sz w:val="24"/>
        </w:rPr>
      </w:pPr>
    </w:p>
    <w:p w:rsidR="007427EC" w:rsidRDefault="007427EC">
      <w:pPr>
        <w:spacing w:line="360" w:lineRule="auto"/>
        <w:ind w:firstLineChars="200" w:firstLine="482"/>
        <w:jc w:val="center"/>
        <w:rPr>
          <w:rFonts w:ascii="宋体" w:hAnsi="宋体"/>
          <w:b/>
          <w:sz w:val="24"/>
        </w:rPr>
      </w:pPr>
    </w:p>
    <w:p w:rsidR="00E65A0F" w:rsidRDefault="00E65A0F">
      <w:pPr>
        <w:spacing w:line="360" w:lineRule="auto"/>
        <w:ind w:firstLineChars="200" w:firstLine="482"/>
        <w:jc w:val="center"/>
        <w:rPr>
          <w:rFonts w:ascii="宋体" w:hAnsi="宋体"/>
          <w:b/>
          <w:sz w:val="24"/>
        </w:rPr>
      </w:pPr>
    </w:p>
    <w:p w:rsidR="00E65A0F" w:rsidRDefault="00E65A0F">
      <w:pPr>
        <w:spacing w:line="360" w:lineRule="auto"/>
        <w:ind w:firstLineChars="200" w:firstLine="482"/>
        <w:jc w:val="center"/>
        <w:rPr>
          <w:rFonts w:ascii="宋体" w:hAnsi="宋体"/>
          <w:b/>
          <w:sz w:val="24"/>
        </w:rPr>
      </w:pPr>
    </w:p>
    <w:p w:rsidR="0084647D" w:rsidRDefault="0084647D" w:rsidP="0084647D">
      <w:pPr>
        <w:spacing w:line="360" w:lineRule="auto"/>
        <w:ind w:firstLineChars="200" w:firstLine="482"/>
        <w:jc w:val="center"/>
        <w:rPr>
          <w:rFonts w:ascii="宋体" w:hAnsi="宋体"/>
          <w:b/>
          <w:sz w:val="24"/>
        </w:rPr>
      </w:pPr>
    </w:p>
    <w:p w:rsidR="00E65A0F" w:rsidRDefault="00DE773D" w:rsidP="00E65A0F">
      <w:pPr>
        <w:spacing w:line="360" w:lineRule="auto"/>
        <w:ind w:firstLineChars="200" w:firstLine="420"/>
        <w:jc w:val="center"/>
        <w:rPr>
          <w:rFonts w:ascii="宋体" w:hAnsi="宋体"/>
          <w:b/>
          <w:sz w:val="24"/>
        </w:rPr>
      </w:pPr>
      <w:r w:rsidRPr="00DE773D">
        <w:lastRenderedPageBreak/>
        <w:pict>
          <v:shape id="_x0000_s291372" type="#_x0000_t32" style="position:absolute;left:0;text-align:left;margin-left:253.5pt;margin-top:57.15pt;width:.05pt;height:29.75pt;z-index:253912064" o:connectortype="straight">
            <v:stroke endarrow="block"/>
          </v:shape>
        </w:pict>
      </w:r>
      <w:r w:rsidRPr="00DE773D">
        <w:pict>
          <v:shape id="_x0000_s291373" type="#_x0000_t202" style="position:absolute;left:0;text-align:left;margin-left:160.1pt;margin-top:86.65pt;width:110.25pt;height:23.25pt;z-index:253913088">
            <v:textbox style="mso-next-textbox:#_x0000_s291373">
              <w:txbxContent>
                <w:p w:rsidR="00AA098A" w:rsidRDefault="00AA098A" w:rsidP="00E65A0F">
                  <w:pPr>
                    <w:jc w:val="center"/>
                  </w:pPr>
                  <w:r>
                    <w:rPr>
                      <w:rFonts w:hint="eastAsia"/>
                    </w:rPr>
                    <w:t>预溶</w:t>
                  </w:r>
                </w:p>
              </w:txbxContent>
            </v:textbox>
          </v:shape>
        </w:pict>
      </w:r>
      <w:r w:rsidRPr="00DE773D">
        <w:pict>
          <v:shape id="_x0000_s291374" type="#_x0000_t32" style="position:absolute;left:0;text-align:left;margin-left:214.4pt;margin-top:109.45pt;width:.45pt;height:40pt;flip:x;z-index:253914112" o:connectortype="straight">
            <v:stroke endarrow="block"/>
          </v:shape>
        </w:pict>
      </w:r>
      <w:r w:rsidRPr="00DE773D">
        <w:pict>
          <v:shape id="_x0000_s291375" type="#_x0000_t202" style="position:absolute;left:0;text-align:left;margin-left:155.6pt;margin-top:149.25pt;width:114.75pt;height:23.25pt;z-index:253915136">
            <v:textbox style="mso-next-textbox:#_x0000_s291375">
              <w:txbxContent>
                <w:p w:rsidR="00AA098A" w:rsidRDefault="00AA098A" w:rsidP="00E65A0F">
                  <w:pPr>
                    <w:jc w:val="center"/>
                  </w:pPr>
                  <w:r>
                    <w:rPr>
                      <w:rFonts w:hint="eastAsia"/>
                    </w:rPr>
                    <w:t>酯化</w:t>
                  </w:r>
                </w:p>
              </w:txbxContent>
            </v:textbox>
          </v:shape>
        </w:pict>
      </w:r>
      <w:r w:rsidRPr="00DE773D">
        <w:pict>
          <v:shape id="_x0000_s291376" type="#_x0000_t202" style="position:absolute;left:0;text-align:left;margin-left:217.9pt;margin-top:117.2pt;width:49pt;height:21.75pt;z-index:253916160" strokecolor="white [3212]">
            <v:textbox style="mso-next-textbox:#_x0000_s291376">
              <w:txbxContent>
                <w:p w:rsidR="00AA098A" w:rsidRDefault="00AA098A" w:rsidP="00E65A0F">
                  <w:r>
                    <w:t>7572.9</w:t>
                  </w:r>
                </w:p>
              </w:txbxContent>
            </v:textbox>
          </v:shape>
        </w:pict>
      </w:r>
      <w:r w:rsidRPr="00DE773D">
        <w:pict>
          <v:shape id="_x0000_s291377" type="#_x0000_t32" style="position:absolute;left:0;text-align:left;margin-left:270.4pt;margin-top:158.8pt;width:37.5pt;height:0;z-index:253917184" o:connectortype="straight">
            <v:stroke endarrow="block"/>
          </v:shape>
        </w:pict>
      </w:r>
      <w:r w:rsidRPr="00DE773D">
        <w:pict>
          <v:shape id="_x0000_s291378" type="#_x0000_t202" style="position:absolute;left:0;text-align:left;margin-left:307.9pt;margin-top:149.25pt;width:61.15pt;height:23.25pt;z-index:253918208" strokecolor="white [3212]">
            <v:textbox style="mso-next-textbox:#_x0000_s291378">
              <w:txbxContent>
                <w:p w:rsidR="00AA098A" w:rsidRDefault="00AA098A" w:rsidP="00E65A0F">
                  <w:pPr>
                    <w:rPr>
                      <w:color w:val="000000" w:themeColor="text1"/>
                    </w:rPr>
                  </w:pPr>
                  <w:r>
                    <w:rPr>
                      <w:rFonts w:hint="eastAsia"/>
                      <w:color w:val="000000" w:themeColor="text1"/>
                    </w:rPr>
                    <w:t>排放</w:t>
                  </w:r>
                  <w:r>
                    <w:rPr>
                      <w:color w:val="000000" w:themeColor="text1"/>
                    </w:rPr>
                    <w:t>10.5</w:t>
                  </w:r>
                </w:p>
              </w:txbxContent>
            </v:textbox>
          </v:shape>
        </w:pict>
      </w:r>
      <w:r w:rsidRPr="00DE773D">
        <w:pict>
          <v:shape id="_x0000_s291379" type="#_x0000_t32" style="position:absolute;left:0;text-align:left;margin-left:215.25pt;margin-top:172.25pt;width:0;height:35.25pt;z-index:253919232" o:connectortype="straight">
            <v:stroke endarrow="block"/>
          </v:shape>
        </w:pict>
      </w:r>
      <w:r w:rsidRPr="00DE773D">
        <w:pict>
          <v:shape id="_x0000_s291380" type="#_x0000_t202" style="position:absolute;left:0;text-align:left;margin-left:217.85pt;margin-top:176.55pt;width:52.5pt;height:21.75pt;z-index:253920256" strokecolor="white [3212]">
            <v:textbox style="mso-next-textbox:#_x0000_s291380">
              <w:txbxContent>
                <w:p w:rsidR="00AA098A" w:rsidRDefault="00AA098A" w:rsidP="00E65A0F">
                  <w:r>
                    <w:t>7562.4</w:t>
                  </w:r>
                </w:p>
              </w:txbxContent>
            </v:textbox>
          </v:shape>
        </w:pict>
      </w:r>
      <w:r w:rsidRPr="00DE773D">
        <w:pict>
          <v:shape id="_x0000_s291381" type="#_x0000_t202" style="position:absolute;left:0;text-align:left;margin-left:155.65pt;margin-top:207.05pt;width:114.75pt;height:23.25pt;z-index:253921280">
            <v:textbox style="mso-next-textbox:#_x0000_s291381">
              <w:txbxContent>
                <w:p w:rsidR="00AA098A" w:rsidRDefault="00AA098A" w:rsidP="00E65A0F">
                  <w:pPr>
                    <w:jc w:val="center"/>
                  </w:pPr>
                  <w:r>
                    <w:rPr>
                      <w:rFonts w:hint="eastAsia"/>
                    </w:rPr>
                    <w:t>中和、水洗</w:t>
                  </w:r>
                </w:p>
              </w:txbxContent>
            </v:textbox>
          </v:shape>
        </w:pict>
      </w:r>
      <w:r w:rsidRPr="00DE773D">
        <w:pict>
          <v:shape id="_x0000_s291382" type="#_x0000_t202" style="position:absolute;left:0;text-align:left;margin-left:301.9pt;margin-top:207.05pt;width:91.95pt;height:23.25pt;z-index:253922304" strokecolor="white [3212]">
            <v:textbox style="mso-next-textbox:#_x0000_s291382">
              <w:txbxContent>
                <w:p w:rsidR="00AA098A" w:rsidRDefault="00AA098A" w:rsidP="00E65A0F">
                  <w:pPr>
                    <w:jc w:val="center"/>
                  </w:pPr>
                  <w:r>
                    <w:t>51.08</w:t>
                  </w:r>
                  <w:r>
                    <w:rPr>
                      <w:rFonts w:hint="eastAsia"/>
                    </w:rPr>
                    <w:t>进入污水</w:t>
                  </w:r>
                </w:p>
              </w:txbxContent>
            </v:textbox>
          </v:shape>
        </w:pict>
      </w:r>
      <w:r w:rsidRPr="00DE773D">
        <w:pict>
          <v:shape id="_x0000_s291384" type="#_x0000_t202" style="position:absolute;left:0;text-align:left;margin-left:155.6pt;margin-top:262.8pt;width:114.75pt;height:37.65pt;z-index:253924352">
            <v:textbox style="mso-next-textbox:#_x0000_s291384">
              <w:txbxContent>
                <w:p w:rsidR="00AA098A" w:rsidRDefault="00AA098A" w:rsidP="00E65A0F">
                  <w:pPr>
                    <w:jc w:val="center"/>
                  </w:pPr>
                  <w:r>
                    <w:rPr>
                      <w:rFonts w:hint="eastAsia"/>
                    </w:rPr>
                    <w:t>脱醇</w:t>
                  </w:r>
                </w:p>
              </w:txbxContent>
            </v:textbox>
          </v:shape>
        </w:pict>
      </w:r>
      <w:r w:rsidRPr="00DE773D">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291385" type="#_x0000_t34" style="position:absolute;left:0;text-align:left;margin-left:270.4pt;margin-top:292.3pt;width:34pt;height:.05pt;z-index:253925376" adj=",-164527200,-211775">
            <v:stroke endarrow="block"/>
          </v:shape>
        </w:pict>
      </w:r>
      <w:r w:rsidRPr="00DE773D">
        <w:pict>
          <v:shape id="_x0000_s291386" type="#_x0000_t202" style="position:absolute;left:0;text-align:left;margin-left:304.4pt;margin-top:284.95pt;width:80.25pt;height:23.25pt;z-index:253926400" strokecolor="white [3212]">
            <v:textbox style="mso-next-textbox:#_x0000_s291386">
              <w:txbxContent>
                <w:p w:rsidR="00AA098A" w:rsidRDefault="00AA098A" w:rsidP="00E65A0F">
                  <w:pPr>
                    <w:jc w:val="center"/>
                  </w:pPr>
                  <w:r>
                    <w:t>22.3</w:t>
                  </w:r>
                  <w:r>
                    <w:rPr>
                      <w:rFonts w:hint="eastAsia"/>
                    </w:rPr>
                    <w:t>进入污水</w:t>
                  </w:r>
                </w:p>
              </w:txbxContent>
            </v:textbox>
          </v:shape>
        </w:pict>
      </w:r>
      <w:r w:rsidRPr="00DE773D">
        <w:pict>
          <v:shape id="_x0000_s291387" type="#_x0000_t202" style="position:absolute;left:0;text-align:left;margin-left:304.4pt;margin-top:87.95pt;width:73.45pt;height:21.75pt;z-index:253927424" strokecolor="white [3212]">
            <v:textbox style="mso-next-textbox:#_x0000_s291387">
              <w:txbxContent>
                <w:p w:rsidR="00AA098A" w:rsidRDefault="00AA098A" w:rsidP="00E65A0F">
                  <w:pPr>
                    <w:rPr>
                      <w:color w:val="000000" w:themeColor="text1"/>
                    </w:rPr>
                  </w:pPr>
                  <w:r>
                    <w:rPr>
                      <w:rFonts w:hint="eastAsia"/>
                      <w:color w:val="000000" w:themeColor="text1"/>
                    </w:rPr>
                    <w:t>真空排放</w:t>
                  </w:r>
                  <w:r>
                    <w:rPr>
                      <w:color w:val="000000" w:themeColor="text1"/>
                    </w:rPr>
                    <w:t>0.9</w:t>
                  </w:r>
                </w:p>
              </w:txbxContent>
            </v:textbox>
          </v:shape>
        </w:pict>
      </w:r>
      <w:r w:rsidRPr="00DE773D">
        <w:pict>
          <v:shape id="_x0000_s291388" type="#_x0000_t202" style="position:absolute;left:0;text-align:left;margin-left:217.85pt;margin-top:237.65pt;width:52.5pt;height:21.75pt;z-index:253928448" strokecolor="white [3212]">
            <v:textbox style="mso-next-textbox:#_x0000_s291388">
              <w:txbxContent>
                <w:p w:rsidR="00AA098A" w:rsidRDefault="00AA098A" w:rsidP="00E65A0F">
                  <w:r>
                    <w:t>7511.32</w:t>
                  </w:r>
                </w:p>
              </w:txbxContent>
            </v:textbox>
          </v:shape>
        </w:pict>
      </w:r>
      <w:r w:rsidRPr="00DE773D">
        <w:pict>
          <v:shape id="_x0000_s291391" type="#_x0000_t202" style="position:absolute;left:0;text-align:left;margin-left:149.2pt;margin-top:18.75pt;width:61.55pt;height:38.4pt;z-index:253931520" strokecolor="white [3212]">
            <v:textbox style="mso-next-textbox:#_x0000_s291391">
              <w:txbxContent>
                <w:p w:rsidR="00AA098A" w:rsidRDefault="00AA098A" w:rsidP="00E65A0F">
                  <w:pPr>
                    <w:jc w:val="center"/>
                    <w:rPr>
                      <w:color w:val="000000" w:themeColor="text1"/>
                    </w:rPr>
                  </w:pPr>
                  <w:r>
                    <w:rPr>
                      <w:rFonts w:hint="eastAsia"/>
                      <w:color w:val="000000" w:themeColor="text1"/>
                    </w:rPr>
                    <w:t>新鲜辛醇</w:t>
                  </w:r>
                </w:p>
                <w:p w:rsidR="00AA098A" w:rsidRDefault="00AA098A" w:rsidP="00E65A0F">
                  <w:pPr>
                    <w:jc w:val="center"/>
                    <w:rPr>
                      <w:color w:val="000000" w:themeColor="text1"/>
                    </w:rPr>
                  </w:pPr>
                  <w:r>
                    <w:rPr>
                      <w:color w:val="000000" w:themeColor="text1"/>
                    </w:rPr>
                    <w:t>6573</w:t>
                  </w:r>
                </w:p>
              </w:txbxContent>
            </v:textbox>
          </v:shape>
        </w:pict>
      </w:r>
      <w:r w:rsidRPr="00DE773D">
        <w:pict>
          <v:shape id="_x0000_s291392" type="#_x0000_t202" style="position:absolute;left:0;text-align:left;margin-left:224.6pt;margin-top:16.95pt;width:59.4pt;height:35.35pt;z-index:253932544" strokecolor="white [3212]">
            <v:textbox style="mso-next-textbox:#_x0000_s291392">
              <w:txbxContent>
                <w:p w:rsidR="00AA098A" w:rsidRDefault="00AA098A" w:rsidP="00E65A0F">
                  <w:pPr>
                    <w:rPr>
                      <w:color w:val="000000" w:themeColor="text1"/>
                    </w:rPr>
                  </w:pPr>
                  <w:r>
                    <w:rPr>
                      <w:rFonts w:hint="eastAsia"/>
                      <w:color w:val="000000" w:themeColor="text1"/>
                    </w:rPr>
                    <w:t>精制辛醇</w:t>
                  </w:r>
                  <w:r>
                    <w:rPr>
                      <w:color w:val="000000" w:themeColor="text1"/>
                    </w:rPr>
                    <w:t>1000.8</w:t>
                  </w:r>
                </w:p>
              </w:txbxContent>
            </v:textbox>
          </v:shape>
        </w:pict>
      </w:r>
      <w:r w:rsidRPr="00DE773D">
        <w:pict>
          <v:shape id="_x0000_s291393" type="#_x0000_t32" style="position:absolute;left:0;text-align:left;margin-left:270.35pt;margin-top:99.6pt;width:36pt;height:0;z-index:253933568" o:connectortype="straight">
            <v:stroke endarrow="block"/>
          </v:shape>
        </w:pict>
      </w:r>
      <w:r w:rsidRPr="00DE773D">
        <w:pict>
          <v:shape id="_x0000_s291394" type="#_x0000_t32" style="position:absolute;left:0;text-align:left;margin-left:178.5pt;margin-top:56.1pt;width:.05pt;height:29.75pt;z-index:253934592" o:connectortype="straight">
            <v:stroke endarrow="block"/>
          </v:shape>
        </w:pict>
      </w:r>
      <w:r w:rsidRPr="00DE773D">
        <w:pict>
          <v:shape id="_x0000_s291395" type="#_x0000_t32" style="position:absolute;left:0;text-align:left;margin-left:270.4pt;margin-top:273.65pt;width:34pt;height:0;z-index:253935616" o:connectortype="straight">
            <v:stroke endarrow="block"/>
          </v:shape>
        </w:pict>
      </w:r>
      <w:r w:rsidRPr="00DE773D">
        <w:pict>
          <v:shape id="_x0000_s291396" type="#_x0000_t202" style="position:absolute;left:0;text-align:left;margin-left:306.35pt;margin-top:260.15pt;width:73.45pt;height:21.75pt;z-index:253936640" strokecolor="white [3212]">
            <v:textbox style="mso-next-textbox:#_x0000_s291396">
              <w:txbxContent>
                <w:p w:rsidR="00AA098A" w:rsidRDefault="00AA098A" w:rsidP="00E65A0F">
                  <w:pPr>
                    <w:rPr>
                      <w:color w:val="000000" w:themeColor="text1"/>
                    </w:rPr>
                  </w:pPr>
                  <w:r>
                    <w:rPr>
                      <w:rFonts w:hint="eastAsia"/>
                      <w:color w:val="000000" w:themeColor="text1"/>
                    </w:rPr>
                    <w:t>真空排放</w:t>
                  </w:r>
                  <w:r>
                    <w:rPr>
                      <w:color w:val="000000" w:themeColor="text1"/>
                    </w:rPr>
                    <w:t>7.2</w:t>
                  </w:r>
                </w:p>
              </w:txbxContent>
            </v:textbox>
          </v:shape>
        </w:pict>
      </w:r>
      <w:r w:rsidRPr="00DE773D">
        <w:pict>
          <v:shape id="_x0000_s291399" type="#_x0000_t32" style="position:absolute;left:0;text-align:left;margin-left:270.4pt;margin-top:215.35pt;width:37.5pt;height:0;z-index:253939712" o:connectortype="straight">
            <v:stroke endarrow="block"/>
          </v:shape>
        </w:pict>
      </w:r>
    </w:p>
    <w:p w:rsidR="00E65A0F" w:rsidRDefault="00E65A0F" w:rsidP="00E65A0F">
      <w:pPr>
        <w:spacing w:line="360" w:lineRule="auto"/>
        <w:ind w:firstLineChars="200" w:firstLine="480"/>
        <w:rPr>
          <w:sz w:val="24"/>
        </w:rPr>
      </w:pPr>
    </w:p>
    <w:p w:rsidR="00E65A0F" w:rsidRDefault="00E65A0F" w:rsidP="00E65A0F">
      <w:pPr>
        <w:spacing w:line="360" w:lineRule="auto"/>
        <w:ind w:firstLineChars="200" w:firstLine="480"/>
        <w:rPr>
          <w:sz w:val="24"/>
        </w:rPr>
      </w:pPr>
    </w:p>
    <w:p w:rsidR="00E65A0F" w:rsidRDefault="00E65A0F" w:rsidP="00E65A0F">
      <w:pPr>
        <w:spacing w:line="360" w:lineRule="auto"/>
        <w:ind w:firstLineChars="200" w:firstLine="480"/>
        <w:rPr>
          <w:sz w:val="24"/>
        </w:rPr>
      </w:pPr>
    </w:p>
    <w:p w:rsidR="00E65A0F" w:rsidRDefault="00E65A0F" w:rsidP="00E65A0F">
      <w:pPr>
        <w:spacing w:line="360" w:lineRule="auto"/>
        <w:ind w:firstLineChars="200" w:firstLine="480"/>
        <w:rPr>
          <w:sz w:val="24"/>
        </w:rPr>
      </w:pPr>
    </w:p>
    <w:p w:rsidR="00E65A0F" w:rsidRDefault="00E65A0F" w:rsidP="00E65A0F">
      <w:pPr>
        <w:spacing w:line="360" w:lineRule="auto"/>
        <w:ind w:firstLineChars="200" w:firstLine="480"/>
        <w:rPr>
          <w:sz w:val="24"/>
        </w:rPr>
      </w:pPr>
    </w:p>
    <w:p w:rsidR="00E65A0F" w:rsidRDefault="00E65A0F" w:rsidP="00E65A0F">
      <w:pPr>
        <w:spacing w:line="360" w:lineRule="auto"/>
        <w:ind w:firstLineChars="200" w:firstLine="480"/>
        <w:rPr>
          <w:sz w:val="24"/>
        </w:rPr>
      </w:pPr>
    </w:p>
    <w:p w:rsidR="00E65A0F" w:rsidRDefault="00E65A0F" w:rsidP="00E65A0F">
      <w:pPr>
        <w:spacing w:line="360" w:lineRule="auto"/>
        <w:ind w:firstLineChars="200" w:firstLine="480"/>
        <w:rPr>
          <w:sz w:val="24"/>
        </w:rPr>
      </w:pPr>
    </w:p>
    <w:p w:rsidR="00E65A0F" w:rsidRDefault="00E65A0F" w:rsidP="00E65A0F">
      <w:pPr>
        <w:spacing w:line="360" w:lineRule="auto"/>
        <w:ind w:firstLineChars="200" w:firstLine="480"/>
        <w:rPr>
          <w:sz w:val="24"/>
        </w:rPr>
      </w:pPr>
    </w:p>
    <w:p w:rsidR="00E65A0F" w:rsidRDefault="00E65A0F" w:rsidP="00E65A0F">
      <w:pPr>
        <w:spacing w:line="360" w:lineRule="auto"/>
        <w:ind w:firstLineChars="200" w:firstLine="480"/>
        <w:rPr>
          <w:sz w:val="24"/>
        </w:rPr>
      </w:pPr>
    </w:p>
    <w:p w:rsidR="00E65A0F" w:rsidRDefault="00DE773D" w:rsidP="00E65A0F">
      <w:pPr>
        <w:spacing w:line="360" w:lineRule="auto"/>
        <w:ind w:firstLineChars="200" w:firstLine="420"/>
        <w:rPr>
          <w:sz w:val="24"/>
        </w:rPr>
      </w:pPr>
      <w:r w:rsidRPr="00DE773D">
        <w:pict>
          <v:shape id="_x0000_s291383" type="#_x0000_t32" style="position:absolute;left:0;text-align:left;margin-left:214.4pt;margin-top:9.2pt;width:.05pt;height:33.15pt;z-index:253923328" o:connectortype="straight">
            <v:stroke endarrow="block"/>
          </v:shape>
        </w:pict>
      </w:r>
    </w:p>
    <w:p w:rsidR="00E65A0F" w:rsidRDefault="00E65A0F" w:rsidP="00E65A0F">
      <w:pPr>
        <w:spacing w:line="360" w:lineRule="auto"/>
        <w:ind w:firstLineChars="200" w:firstLine="480"/>
        <w:rPr>
          <w:sz w:val="24"/>
        </w:rPr>
      </w:pPr>
    </w:p>
    <w:p w:rsidR="00E65A0F" w:rsidRDefault="00E65A0F" w:rsidP="00E65A0F">
      <w:pPr>
        <w:spacing w:line="360" w:lineRule="auto"/>
        <w:ind w:firstLineChars="200" w:firstLine="480"/>
        <w:rPr>
          <w:sz w:val="24"/>
        </w:rPr>
      </w:pPr>
    </w:p>
    <w:p w:rsidR="00E65A0F" w:rsidRDefault="00DE773D" w:rsidP="00E65A0F">
      <w:pPr>
        <w:spacing w:line="360" w:lineRule="auto"/>
        <w:ind w:firstLineChars="200" w:firstLine="420"/>
        <w:rPr>
          <w:sz w:val="24"/>
        </w:rPr>
      </w:pPr>
      <w:r w:rsidRPr="00DE773D">
        <w:pict>
          <v:shape id="_x0000_s291397" type="#_x0000_t32" style="position:absolute;left:0;text-align:left;margin-left:253.55pt;margin-top:13pt;width:0;height:21.2pt;z-index:253937664" o:connectortype="straight">
            <v:stroke endarrow="block"/>
          </v:shape>
        </w:pict>
      </w:r>
      <w:r w:rsidRPr="00DE773D">
        <w:pict>
          <v:shape id="_x0000_s291389" type="#_x0000_t32" style="position:absolute;left:0;text-align:left;margin-left:169.75pt;margin-top:13.45pt;width:0;height:20.75pt;z-index:253929472" o:connectortype="straight">
            <v:stroke endarrow="block"/>
          </v:shape>
        </w:pict>
      </w:r>
    </w:p>
    <w:p w:rsidR="00E65A0F" w:rsidRDefault="00DE773D" w:rsidP="00E65A0F">
      <w:pPr>
        <w:spacing w:line="360" w:lineRule="auto"/>
        <w:ind w:firstLineChars="200" w:firstLine="420"/>
        <w:rPr>
          <w:sz w:val="24"/>
        </w:rPr>
      </w:pPr>
      <w:r w:rsidRPr="00DE773D">
        <w:pict>
          <v:shape id="_x0000_s291398" type="#_x0000_t202" style="position:absolute;left:0;text-align:left;margin-left:216.75pt;margin-top:12.2pt;width:91.15pt;height:35.85pt;z-index:253938688">
            <v:textbox>
              <w:txbxContent>
                <w:p w:rsidR="00AA098A" w:rsidRDefault="00AA098A" w:rsidP="00E65A0F">
                  <w:pPr>
                    <w:jc w:val="center"/>
                    <w:rPr>
                      <w:color w:val="000000" w:themeColor="text1"/>
                    </w:rPr>
                  </w:pPr>
                  <w:r>
                    <w:rPr>
                      <w:rFonts w:hint="eastAsia"/>
                      <w:color w:val="000000" w:themeColor="text1"/>
                    </w:rPr>
                    <w:t>回收醇</w:t>
                  </w:r>
                  <w:r>
                    <w:rPr>
                      <w:color w:val="000000" w:themeColor="text1"/>
                    </w:rPr>
                    <w:t>1471.2</w:t>
                  </w:r>
                  <w:r>
                    <w:rPr>
                      <w:rFonts w:hint="eastAsia"/>
                      <w:color w:val="000000" w:themeColor="text1"/>
                    </w:rPr>
                    <w:t>去回收醇精馏工段</w:t>
                  </w:r>
                </w:p>
              </w:txbxContent>
            </v:textbox>
          </v:shape>
        </w:pict>
      </w:r>
      <w:r w:rsidRPr="00DE773D">
        <w:pict>
          <v:shape id="_x0000_s291390" type="#_x0000_t202" style="position:absolute;left:0;text-align:left;margin-left:115.55pt;margin-top:12.2pt;width:88.85pt;height:35.85pt;z-index:253930496">
            <v:textbox>
              <w:txbxContent>
                <w:p w:rsidR="00AA098A" w:rsidRDefault="00AA098A" w:rsidP="00E65A0F">
                  <w:pPr>
                    <w:jc w:val="center"/>
                    <w:rPr>
                      <w:color w:val="000000" w:themeColor="text1"/>
                    </w:rPr>
                  </w:pPr>
                  <w:r>
                    <w:rPr>
                      <w:rFonts w:hint="eastAsia"/>
                      <w:color w:val="000000" w:themeColor="text1"/>
                    </w:rPr>
                    <w:t>产品</w:t>
                  </w:r>
                  <w:r>
                    <w:rPr>
                      <w:color w:val="000000" w:themeColor="text1"/>
                    </w:rPr>
                    <w:t>DOP 6010.62</w:t>
                  </w:r>
                </w:p>
              </w:txbxContent>
            </v:textbox>
          </v:shape>
        </w:pict>
      </w:r>
    </w:p>
    <w:p w:rsidR="00E65A0F" w:rsidRDefault="00E65A0F" w:rsidP="00E65A0F">
      <w:pPr>
        <w:spacing w:line="360" w:lineRule="auto"/>
        <w:rPr>
          <w:color w:val="000000" w:themeColor="text1"/>
          <w:sz w:val="24"/>
        </w:rPr>
      </w:pPr>
    </w:p>
    <w:p w:rsidR="00E65A0F" w:rsidRDefault="00E65A0F" w:rsidP="00E65A0F">
      <w:pPr>
        <w:spacing w:line="360" w:lineRule="auto"/>
        <w:ind w:firstLineChars="900" w:firstLine="2160"/>
        <w:rPr>
          <w:color w:val="000000" w:themeColor="text1"/>
          <w:sz w:val="24"/>
        </w:rPr>
      </w:pPr>
    </w:p>
    <w:p w:rsidR="00E65A0F" w:rsidRPr="00FE6F51" w:rsidRDefault="008C6811" w:rsidP="008C6811">
      <w:pPr>
        <w:spacing w:line="360" w:lineRule="auto"/>
        <w:ind w:firstLineChars="900" w:firstLine="2168"/>
        <w:rPr>
          <w:b/>
          <w:color w:val="000000" w:themeColor="text1"/>
          <w:sz w:val="24"/>
        </w:rPr>
      </w:pPr>
      <w:r w:rsidRPr="008C6811">
        <w:rPr>
          <w:rFonts w:hint="eastAsia"/>
          <w:b/>
          <w:color w:val="000000" w:themeColor="text1"/>
          <w:sz w:val="24"/>
        </w:rPr>
        <w:t>图</w:t>
      </w:r>
      <w:r w:rsidRPr="008C6811">
        <w:rPr>
          <w:b/>
          <w:color w:val="000000" w:themeColor="text1"/>
          <w:sz w:val="24"/>
        </w:rPr>
        <w:t>3.2-</w:t>
      </w:r>
      <w:r w:rsidRPr="008C6811">
        <w:rPr>
          <w:rFonts w:hint="eastAsia"/>
          <w:b/>
          <w:color w:val="000000" w:themeColor="text1"/>
          <w:sz w:val="24"/>
        </w:rPr>
        <w:t>6</w:t>
      </w:r>
      <w:r>
        <w:rPr>
          <w:b/>
          <w:color w:val="000000" w:themeColor="text1"/>
          <w:sz w:val="24"/>
        </w:rPr>
        <w:t xml:space="preserve"> </w:t>
      </w:r>
      <w:r w:rsidR="00E65A0F" w:rsidRPr="00FE6F51">
        <w:rPr>
          <w:b/>
          <w:color w:val="000000" w:themeColor="text1"/>
          <w:sz w:val="24"/>
        </w:rPr>
        <w:t xml:space="preserve"> DOP</w:t>
      </w:r>
      <w:r w:rsidR="00E65A0F" w:rsidRPr="00FE6F51">
        <w:rPr>
          <w:rFonts w:hint="eastAsia"/>
          <w:b/>
          <w:color w:val="000000" w:themeColor="text1"/>
          <w:sz w:val="24"/>
        </w:rPr>
        <w:t>辛醇物料平衡图</w:t>
      </w:r>
      <w:r w:rsidR="00E65A0F" w:rsidRPr="00FE6F51">
        <w:rPr>
          <w:b/>
          <w:color w:val="000000" w:themeColor="text1"/>
          <w:sz w:val="24"/>
        </w:rPr>
        <w:t>(t/a)</w:t>
      </w:r>
    </w:p>
    <w:p w:rsidR="007427EC" w:rsidRDefault="007427EC" w:rsidP="007427EC"/>
    <w:p w:rsidR="00E362F2" w:rsidRDefault="00DE23AA">
      <w:pPr>
        <w:spacing w:line="360" w:lineRule="auto"/>
        <w:ind w:firstLineChars="200" w:firstLine="562"/>
        <w:rPr>
          <w:rFonts w:ascii="Times New Roman" w:eastAsia="宋体" w:hAnsi="Times New Roman" w:cs="Times New Roman"/>
          <w:b/>
          <w:bCs/>
          <w:kern w:val="0"/>
          <w:sz w:val="28"/>
          <w:szCs w:val="28"/>
        </w:rPr>
      </w:pPr>
      <w:r>
        <w:rPr>
          <w:rFonts w:ascii="Times New Roman" w:eastAsia="宋体" w:hAnsi="Times New Roman" w:cs="Times New Roman" w:hint="eastAsia"/>
          <w:b/>
          <w:bCs/>
          <w:kern w:val="0"/>
          <w:sz w:val="28"/>
          <w:szCs w:val="28"/>
        </w:rPr>
        <w:t>3</w:t>
      </w:r>
      <w:r>
        <w:rPr>
          <w:rFonts w:ascii="Times New Roman" w:eastAsia="宋体" w:hAnsi="Times New Roman" w:cs="Times New Roman"/>
          <w:b/>
          <w:bCs/>
          <w:kern w:val="0"/>
          <w:sz w:val="28"/>
          <w:szCs w:val="28"/>
        </w:rPr>
        <w:t>.2.3</w:t>
      </w:r>
      <w:r>
        <w:rPr>
          <w:rFonts w:ascii="Times New Roman" w:eastAsia="宋体" w:hAnsi="Times New Roman" w:cs="Times New Roman"/>
          <w:b/>
          <w:bCs/>
          <w:kern w:val="0"/>
          <w:sz w:val="28"/>
          <w:szCs w:val="28"/>
        </w:rPr>
        <w:t>现有工程主要污染源及治理措施</w:t>
      </w:r>
    </w:p>
    <w:p w:rsidR="00E362F2" w:rsidRDefault="00DE23AA">
      <w:pPr>
        <w:spacing w:line="360" w:lineRule="auto"/>
        <w:ind w:firstLineChars="200" w:firstLine="562"/>
        <w:jc w:val="left"/>
        <w:rPr>
          <w:rFonts w:ascii="Times New Roman" w:eastAsia="宋体" w:hAnsi="Times New Roman" w:cs="Times New Roman"/>
          <w:b/>
          <w:bCs/>
          <w:kern w:val="0"/>
          <w:sz w:val="28"/>
          <w:szCs w:val="28"/>
        </w:rPr>
      </w:pPr>
      <w:r>
        <w:rPr>
          <w:rFonts w:ascii="Times New Roman" w:eastAsia="宋体" w:hAnsi="Times New Roman" w:cs="Times New Roman" w:hint="eastAsia"/>
          <w:b/>
          <w:bCs/>
          <w:kern w:val="0"/>
          <w:sz w:val="28"/>
          <w:szCs w:val="28"/>
        </w:rPr>
        <w:t>3</w:t>
      </w:r>
      <w:r>
        <w:rPr>
          <w:rFonts w:ascii="Times New Roman" w:eastAsia="宋体" w:hAnsi="Times New Roman" w:cs="Times New Roman"/>
          <w:b/>
          <w:bCs/>
          <w:kern w:val="0"/>
          <w:sz w:val="28"/>
          <w:szCs w:val="28"/>
        </w:rPr>
        <w:t>.2.3.1</w:t>
      </w:r>
      <w:r>
        <w:rPr>
          <w:rFonts w:ascii="Times New Roman" w:eastAsia="宋体" w:hAnsi="Times New Roman" w:cs="Times New Roman"/>
          <w:b/>
          <w:bCs/>
          <w:kern w:val="0"/>
          <w:sz w:val="28"/>
          <w:szCs w:val="28"/>
        </w:rPr>
        <w:t>废气</w:t>
      </w:r>
    </w:p>
    <w:p w:rsidR="00E362F2" w:rsidRDefault="00DE23AA">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现有工程废气主要来源于</w:t>
      </w:r>
      <w:r>
        <w:rPr>
          <w:rFonts w:ascii="Times New Roman" w:eastAsia="宋体" w:hAnsi="Times New Roman" w:cs="Times New Roman" w:hint="eastAsia"/>
          <w:sz w:val="24"/>
          <w:szCs w:val="24"/>
        </w:rPr>
        <w:t>苯酐投料</w:t>
      </w:r>
      <w:r>
        <w:rPr>
          <w:rFonts w:ascii="Times New Roman" w:eastAsia="宋体" w:hAnsi="Times New Roman" w:cs="Times New Roman"/>
          <w:sz w:val="24"/>
          <w:szCs w:val="24"/>
        </w:rPr>
        <w:t>、</w:t>
      </w:r>
      <w:r w:rsidR="00301FC1">
        <w:rPr>
          <w:rFonts w:ascii="Times New Roman" w:eastAsia="宋体" w:hAnsi="Times New Roman" w:cs="Times New Roman" w:hint="eastAsia"/>
          <w:sz w:val="24"/>
          <w:szCs w:val="24"/>
        </w:rPr>
        <w:t>预溶釜、</w:t>
      </w:r>
      <w:r>
        <w:rPr>
          <w:rFonts w:ascii="Times New Roman" w:eastAsia="宋体" w:hAnsi="Times New Roman" w:cs="Times New Roman" w:hint="eastAsia"/>
          <w:sz w:val="24"/>
          <w:szCs w:val="24"/>
        </w:rPr>
        <w:t>酯化</w:t>
      </w:r>
      <w:r w:rsidR="004F4ACD">
        <w:rPr>
          <w:rFonts w:ascii="Times New Roman" w:eastAsia="宋体" w:hAnsi="Times New Roman" w:cs="Times New Roman" w:hint="eastAsia"/>
          <w:sz w:val="24"/>
          <w:szCs w:val="24"/>
        </w:rPr>
        <w:t>和脱醇</w:t>
      </w:r>
      <w:r>
        <w:rPr>
          <w:rFonts w:ascii="Times New Roman" w:eastAsia="宋体" w:hAnsi="Times New Roman" w:cs="Times New Roman" w:hint="eastAsia"/>
          <w:sz w:val="24"/>
          <w:szCs w:val="24"/>
        </w:rPr>
        <w:t>醇水分离、燃气锅炉燃烧废气、污水处理站废气、</w:t>
      </w:r>
      <w:r>
        <w:rPr>
          <w:rFonts w:ascii="Times New Roman" w:eastAsia="宋体" w:hAnsi="Times New Roman" w:cs="Times New Roman"/>
          <w:sz w:val="24"/>
          <w:szCs w:val="24"/>
        </w:rPr>
        <w:t>罐区，包括有组织废气和无组织废气。</w:t>
      </w:r>
    </w:p>
    <w:p w:rsidR="00E362F2" w:rsidRDefault="00DE23AA">
      <w:pPr>
        <w:spacing w:line="360" w:lineRule="auto"/>
        <w:ind w:firstLineChars="200" w:firstLine="480"/>
        <w:jc w:val="left"/>
        <w:rPr>
          <w:rFonts w:ascii="宋体" w:hAnsi="宋体"/>
          <w:sz w:val="24"/>
        </w:rPr>
      </w:pPr>
      <w:r>
        <w:rPr>
          <w:rFonts w:ascii="宋体" w:hAnsi="宋体"/>
          <w:sz w:val="24"/>
        </w:rPr>
        <w:t>1、有组织废气</w:t>
      </w:r>
    </w:p>
    <w:p w:rsidR="00E362F2" w:rsidRDefault="00DE23AA">
      <w:pPr>
        <w:snapToGrid w:val="0"/>
        <w:spacing w:line="360" w:lineRule="auto"/>
        <w:ind w:firstLineChars="200" w:firstLine="480"/>
        <w:rPr>
          <w:rFonts w:ascii="Times New Roman" w:hAnsi="Times New Roman" w:cs="Times New Roman"/>
          <w:color w:val="000000" w:themeColor="text1"/>
          <w:sz w:val="24"/>
          <w:szCs w:val="24"/>
        </w:rPr>
      </w:pPr>
      <w:r>
        <w:rPr>
          <w:rFonts w:ascii="Times New Roman" w:hAnsi="Times New Roman" w:cs="Times New Roman"/>
          <w:sz w:val="24"/>
          <w:szCs w:val="24"/>
        </w:rPr>
        <w:t>该项目主要有组织废气为</w:t>
      </w:r>
      <w:r>
        <w:rPr>
          <w:rFonts w:ascii="Times New Roman" w:eastAsia="宋体" w:hAnsi="Times New Roman" w:cs="Times New Roman" w:hint="eastAsia"/>
          <w:sz w:val="24"/>
          <w:szCs w:val="24"/>
        </w:rPr>
        <w:t>苯酐投料</w:t>
      </w:r>
      <w:r w:rsidR="00D92166">
        <w:rPr>
          <w:rFonts w:ascii="Times New Roman" w:eastAsia="宋体" w:hAnsi="Times New Roman" w:cs="Times New Roman" w:hint="eastAsia"/>
          <w:sz w:val="24"/>
          <w:szCs w:val="24"/>
        </w:rPr>
        <w:t>、预溶釜</w:t>
      </w:r>
      <w:r>
        <w:rPr>
          <w:rFonts w:ascii="Times New Roman" w:eastAsia="宋体" w:hAnsi="Times New Roman" w:cs="Times New Roman"/>
          <w:sz w:val="24"/>
          <w:szCs w:val="24"/>
        </w:rPr>
        <w:t>、</w:t>
      </w:r>
      <w:r>
        <w:rPr>
          <w:rFonts w:ascii="Times New Roman" w:hAnsi="Times New Roman" w:cs="Times New Roman" w:hint="eastAsia"/>
          <w:sz w:val="24"/>
          <w:szCs w:val="24"/>
        </w:rPr>
        <w:t>酯化醇水分离、</w:t>
      </w:r>
      <w:r w:rsidR="00D92166">
        <w:rPr>
          <w:rFonts w:ascii="Times New Roman" w:hAnsi="Times New Roman" w:cs="Times New Roman" w:hint="eastAsia"/>
          <w:sz w:val="24"/>
          <w:szCs w:val="24"/>
        </w:rPr>
        <w:t>脱醇醇水分离</w:t>
      </w:r>
      <w:r>
        <w:rPr>
          <w:rFonts w:ascii="Times New Roman" w:hAnsi="Times New Roman" w:cs="Times New Roman" w:hint="eastAsia"/>
          <w:sz w:val="24"/>
          <w:szCs w:val="24"/>
        </w:rPr>
        <w:t>排放的真空废气各真空排放口废气和罐区无组织排放废气一起</w:t>
      </w:r>
      <w:r w:rsidR="00C86EA9" w:rsidRPr="00C86EA9">
        <w:rPr>
          <w:rFonts w:ascii="Times New Roman" w:hAnsi="Times New Roman" w:cs="Times New Roman" w:hint="eastAsia"/>
          <w:sz w:val="24"/>
          <w:szCs w:val="24"/>
        </w:rPr>
        <w:t>经过两级湍流塔水洗涤</w:t>
      </w:r>
      <w:r w:rsidR="00C86EA9" w:rsidRPr="00C86EA9">
        <w:rPr>
          <w:rFonts w:ascii="Times New Roman" w:hAnsi="Times New Roman" w:cs="Times New Roman"/>
          <w:sz w:val="24"/>
          <w:szCs w:val="24"/>
        </w:rPr>
        <w:t>+</w:t>
      </w:r>
      <w:r w:rsidR="00C86EA9" w:rsidRPr="00C86EA9">
        <w:rPr>
          <w:rFonts w:ascii="Times New Roman" w:hAnsi="Times New Roman" w:cs="Times New Roman" w:hint="eastAsia"/>
          <w:sz w:val="24"/>
          <w:szCs w:val="24"/>
        </w:rPr>
        <w:t>两级光氧催化装置净化后</w:t>
      </w:r>
      <w:r w:rsidR="00C86EA9" w:rsidRPr="00C86EA9">
        <w:rPr>
          <w:rFonts w:ascii="Times New Roman" w:hAnsi="Times New Roman" w:cs="Times New Roman"/>
          <w:sz w:val="24"/>
          <w:szCs w:val="24"/>
        </w:rPr>
        <w:t>(</w:t>
      </w:r>
      <w:r w:rsidR="00C86EA9" w:rsidRPr="00C86EA9">
        <w:rPr>
          <w:rFonts w:ascii="Times New Roman" w:hAnsi="Times New Roman" w:cs="Times New Roman" w:hint="eastAsia"/>
          <w:sz w:val="24"/>
          <w:szCs w:val="24"/>
        </w:rPr>
        <w:t>净化效率</w:t>
      </w:r>
      <w:r w:rsidR="00C86EA9" w:rsidRPr="00C86EA9">
        <w:rPr>
          <w:rFonts w:ascii="Times New Roman" w:hAnsi="Times New Roman" w:cs="Times New Roman" w:hint="eastAsia"/>
          <w:sz w:val="24"/>
          <w:szCs w:val="24"/>
        </w:rPr>
        <w:t>60</w:t>
      </w:r>
      <w:r w:rsidR="00C86EA9" w:rsidRPr="00C86EA9">
        <w:rPr>
          <w:rFonts w:ascii="Times New Roman" w:hAnsi="Times New Roman" w:cs="Times New Roman"/>
          <w:sz w:val="24"/>
          <w:szCs w:val="24"/>
        </w:rPr>
        <w:t>%)</w:t>
      </w:r>
      <w:r w:rsidR="00C86EA9" w:rsidRPr="00C86EA9">
        <w:rPr>
          <w:rFonts w:ascii="Times New Roman" w:hAnsi="Times New Roman" w:cs="Times New Roman" w:hint="eastAsia"/>
          <w:sz w:val="24"/>
          <w:szCs w:val="24"/>
        </w:rPr>
        <w:t>，由风机输送经</w:t>
      </w:r>
      <w:r w:rsidR="00C86EA9" w:rsidRPr="00C86EA9">
        <w:rPr>
          <w:rFonts w:ascii="Times New Roman" w:hAnsi="Times New Roman" w:cs="Times New Roman"/>
          <w:sz w:val="24"/>
          <w:szCs w:val="24"/>
        </w:rPr>
        <w:t>35</w:t>
      </w:r>
      <w:r w:rsidR="00C86EA9" w:rsidRPr="00C86EA9">
        <w:rPr>
          <w:rFonts w:ascii="Times New Roman" w:hAnsi="Times New Roman" w:cs="Times New Roman" w:hint="eastAsia"/>
          <w:sz w:val="24"/>
          <w:szCs w:val="24"/>
        </w:rPr>
        <w:t>米高空排放。</w:t>
      </w:r>
      <w:r>
        <w:rPr>
          <w:rFonts w:ascii="Times New Roman" w:hAnsi="Times New Roman" w:cs="Times New Roman" w:hint="eastAsia"/>
          <w:color w:val="000000" w:themeColor="text1"/>
          <w:sz w:val="24"/>
          <w:szCs w:val="24"/>
        </w:rPr>
        <w:t>燃气锅炉排放的烟气主要是烟尘、二氧化硫、氮氧化物，经过</w:t>
      </w:r>
      <w:r w:rsidR="00886637">
        <w:rPr>
          <w:rFonts w:ascii="Times New Roman" w:hAnsi="Times New Roman" w:cs="Times New Roman" w:hint="eastAsia"/>
          <w:color w:val="000000" w:themeColor="text1"/>
          <w:sz w:val="24"/>
          <w:szCs w:val="24"/>
        </w:rPr>
        <w:t>18</w:t>
      </w:r>
      <w:r>
        <w:rPr>
          <w:rFonts w:ascii="Times New Roman" w:hAnsi="Times New Roman" w:cs="Times New Roman" w:hint="eastAsia"/>
          <w:color w:val="000000" w:themeColor="text1"/>
          <w:sz w:val="24"/>
          <w:szCs w:val="24"/>
        </w:rPr>
        <w:t>米高排气筒排放。污水处理站废气经一级水喷淋</w:t>
      </w:r>
      <w:r>
        <w:rPr>
          <w:rFonts w:ascii="Times New Roman" w:hAnsi="Times New Roman" w:cs="Times New Roman" w:hint="eastAsia"/>
          <w:color w:val="000000" w:themeColor="text1"/>
          <w:sz w:val="24"/>
          <w:szCs w:val="24"/>
        </w:rPr>
        <w:t>+</w:t>
      </w:r>
      <w:r>
        <w:rPr>
          <w:rFonts w:ascii="Times New Roman" w:hAnsi="Times New Roman" w:cs="Times New Roman" w:hint="eastAsia"/>
          <w:color w:val="000000" w:themeColor="text1"/>
          <w:sz w:val="24"/>
          <w:szCs w:val="24"/>
        </w:rPr>
        <w:t>一级光氧催化装置处理后</w:t>
      </w:r>
      <w:r w:rsidR="003B75C8" w:rsidRPr="003B75C8">
        <w:rPr>
          <w:rFonts w:ascii="Times New Roman" w:hAnsi="Times New Roman" w:cs="Times New Roman" w:hint="eastAsia"/>
          <w:color w:val="000000" w:themeColor="text1"/>
          <w:sz w:val="24"/>
          <w:szCs w:val="24"/>
        </w:rPr>
        <w:t>经一级水喷淋</w:t>
      </w:r>
      <w:r w:rsidR="003B75C8" w:rsidRPr="003B75C8">
        <w:rPr>
          <w:rFonts w:ascii="Times New Roman" w:hAnsi="Times New Roman" w:cs="Times New Roman"/>
          <w:color w:val="000000" w:themeColor="text1"/>
          <w:sz w:val="24"/>
          <w:szCs w:val="24"/>
        </w:rPr>
        <w:t>+</w:t>
      </w:r>
      <w:r w:rsidR="003B75C8" w:rsidRPr="003B75C8">
        <w:rPr>
          <w:rFonts w:ascii="Times New Roman" w:hAnsi="Times New Roman" w:cs="Times New Roman" w:hint="eastAsia"/>
          <w:color w:val="000000" w:themeColor="text1"/>
          <w:sz w:val="24"/>
          <w:szCs w:val="24"/>
        </w:rPr>
        <w:t>一级光氧催化装置处理后由</w:t>
      </w:r>
      <w:r w:rsidR="003B75C8" w:rsidRPr="003B75C8">
        <w:rPr>
          <w:rFonts w:ascii="Times New Roman" w:hAnsi="Times New Roman" w:cs="Times New Roman"/>
          <w:color w:val="000000" w:themeColor="text1"/>
          <w:sz w:val="24"/>
          <w:szCs w:val="24"/>
        </w:rPr>
        <w:t>35</w:t>
      </w:r>
      <w:r w:rsidR="003B75C8" w:rsidRPr="003B75C8">
        <w:rPr>
          <w:rFonts w:ascii="Times New Roman" w:hAnsi="Times New Roman" w:cs="Times New Roman" w:hint="eastAsia"/>
          <w:color w:val="000000" w:themeColor="text1"/>
          <w:sz w:val="24"/>
          <w:szCs w:val="24"/>
        </w:rPr>
        <w:t>米高排气筒排放。</w:t>
      </w:r>
    </w:p>
    <w:p w:rsidR="008E124F" w:rsidRDefault="0096416B">
      <w:pPr>
        <w:snapToGrid w:val="0"/>
        <w:spacing w:line="360" w:lineRule="auto"/>
        <w:ind w:firstLineChars="200" w:firstLine="480"/>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2</w:t>
      </w:r>
      <w:r>
        <w:rPr>
          <w:rFonts w:ascii="Times New Roman" w:hAnsi="Times New Roman" w:cs="Times New Roman" w:hint="eastAsia"/>
          <w:color w:val="000000" w:themeColor="text1"/>
          <w:sz w:val="24"/>
          <w:szCs w:val="24"/>
        </w:rPr>
        <w:t>、现有工程排气筒设置情况</w:t>
      </w:r>
    </w:p>
    <w:p w:rsidR="008E124F" w:rsidRDefault="005A0DF9" w:rsidP="008E124F">
      <w:pPr>
        <w:spacing w:line="360" w:lineRule="auto"/>
        <w:rPr>
          <w:color w:val="000000"/>
          <w:sz w:val="24"/>
        </w:rPr>
      </w:pPr>
      <w:r>
        <w:rPr>
          <w:rFonts w:hint="eastAsia"/>
          <w:color w:val="000000"/>
          <w:sz w:val="24"/>
        </w:rPr>
        <w:lastRenderedPageBreak/>
        <w:t xml:space="preserve">  </w:t>
      </w:r>
      <w:r w:rsidR="00301FC1">
        <w:rPr>
          <w:rFonts w:hint="eastAsia"/>
          <w:color w:val="000000"/>
          <w:sz w:val="24"/>
        </w:rPr>
        <w:t>现有工程废气</w:t>
      </w:r>
      <w:r w:rsidR="008E124F">
        <w:rPr>
          <w:rFonts w:hint="eastAsia"/>
          <w:color w:val="000000"/>
          <w:sz w:val="24"/>
        </w:rPr>
        <w:t>排气筒的数量、设置情况见表</w:t>
      </w:r>
      <w:r w:rsidR="008E124F">
        <w:rPr>
          <w:rFonts w:hint="eastAsia"/>
          <w:color w:val="000000"/>
          <w:sz w:val="24"/>
        </w:rPr>
        <w:t>3.</w:t>
      </w:r>
      <w:r w:rsidR="00301FC1">
        <w:rPr>
          <w:rFonts w:hint="eastAsia"/>
          <w:color w:val="000000"/>
          <w:sz w:val="24"/>
        </w:rPr>
        <w:t>2</w:t>
      </w:r>
      <w:r w:rsidR="008E124F">
        <w:rPr>
          <w:rFonts w:hint="eastAsia"/>
          <w:color w:val="000000"/>
          <w:sz w:val="24"/>
        </w:rPr>
        <w:t>-</w:t>
      </w:r>
      <w:r w:rsidR="00301FC1">
        <w:rPr>
          <w:rFonts w:hint="eastAsia"/>
          <w:color w:val="000000"/>
          <w:sz w:val="24"/>
        </w:rPr>
        <w:t>1</w:t>
      </w:r>
      <w:r w:rsidR="00290160">
        <w:rPr>
          <w:rFonts w:hint="eastAsia"/>
          <w:color w:val="000000"/>
          <w:sz w:val="24"/>
        </w:rPr>
        <w:t>3</w:t>
      </w:r>
      <w:r w:rsidR="008E124F">
        <w:rPr>
          <w:rFonts w:hint="eastAsia"/>
          <w:color w:val="000000"/>
          <w:sz w:val="24"/>
        </w:rPr>
        <w:t>。</w:t>
      </w:r>
    </w:p>
    <w:p w:rsidR="008E124F" w:rsidRDefault="008E124F" w:rsidP="008E124F">
      <w:pPr>
        <w:spacing w:line="440" w:lineRule="exact"/>
        <w:jc w:val="center"/>
        <w:rPr>
          <w:rFonts w:eastAsia="黑体"/>
          <w:spacing w:val="8"/>
          <w:sz w:val="24"/>
        </w:rPr>
      </w:pPr>
      <w:r>
        <w:rPr>
          <w:rFonts w:eastAsia="黑体" w:hint="eastAsia"/>
          <w:spacing w:val="8"/>
          <w:sz w:val="24"/>
        </w:rPr>
        <w:t>表</w:t>
      </w:r>
      <w:r w:rsidR="00301FC1">
        <w:rPr>
          <w:rFonts w:hint="eastAsia"/>
          <w:color w:val="000000"/>
          <w:sz w:val="24"/>
        </w:rPr>
        <w:t>3.2-1</w:t>
      </w:r>
      <w:r w:rsidR="00290160">
        <w:rPr>
          <w:rFonts w:hint="eastAsia"/>
          <w:color w:val="000000"/>
          <w:sz w:val="24"/>
        </w:rPr>
        <w:t>3</w:t>
      </w:r>
      <w:r>
        <w:rPr>
          <w:rFonts w:eastAsia="黑体" w:hint="eastAsia"/>
          <w:spacing w:val="8"/>
          <w:sz w:val="24"/>
        </w:rPr>
        <w:t xml:space="preserve">   </w:t>
      </w:r>
      <w:r w:rsidR="00301FC1" w:rsidRPr="00301FC1">
        <w:rPr>
          <w:rFonts w:eastAsia="黑体" w:hint="eastAsia"/>
          <w:spacing w:val="8"/>
          <w:sz w:val="24"/>
        </w:rPr>
        <w:t>现有工程废气排气筒</w:t>
      </w:r>
      <w:r>
        <w:rPr>
          <w:rFonts w:eastAsia="黑体" w:hint="eastAsia"/>
          <w:spacing w:val="8"/>
          <w:sz w:val="24"/>
        </w:rPr>
        <w:t>的数量、设置情况表</w:t>
      </w:r>
    </w:p>
    <w:tbl>
      <w:tblPr>
        <w:tblStyle w:val="afff"/>
        <w:tblW w:w="8788" w:type="dxa"/>
        <w:tblInd w:w="534"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275"/>
        <w:gridCol w:w="2977"/>
        <w:gridCol w:w="1559"/>
        <w:gridCol w:w="2977"/>
      </w:tblGrid>
      <w:tr w:rsidR="008E124F" w:rsidTr="000B1039">
        <w:tc>
          <w:tcPr>
            <w:tcW w:w="1275" w:type="dxa"/>
          </w:tcPr>
          <w:p w:rsidR="008E124F" w:rsidRDefault="008E124F" w:rsidP="002F73A6">
            <w:pPr>
              <w:widowControl/>
              <w:jc w:val="center"/>
              <w:rPr>
                <w:rFonts w:ascii="Calibri" w:hAnsi="Calibri"/>
                <w:color w:val="000000"/>
                <w:kern w:val="0"/>
                <w:szCs w:val="21"/>
              </w:rPr>
            </w:pPr>
            <w:r>
              <w:rPr>
                <w:rFonts w:ascii="Calibri" w:hAnsi="Calibri" w:hint="eastAsia"/>
                <w:color w:val="000000"/>
                <w:kern w:val="0"/>
                <w:szCs w:val="21"/>
              </w:rPr>
              <w:t>序号</w:t>
            </w:r>
          </w:p>
        </w:tc>
        <w:tc>
          <w:tcPr>
            <w:tcW w:w="2977" w:type="dxa"/>
          </w:tcPr>
          <w:p w:rsidR="008E124F" w:rsidRDefault="008E124F" w:rsidP="002F73A6">
            <w:pPr>
              <w:widowControl/>
              <w:jc w:val="center"/>
              <w:rPr>
                <w:rFonts w:ascii="Calibri" w:hAnsi="Calibri"/>
                <w:color w:val="000000"/>
                <w:kern w:val="0"/>
                <w:szCs w:val="21"/>
              </w:rPr>
            </w:pPr>
            <w:r>
              <w:rPr>
                <w:rFonts w:ascii="Calibri" w:hAnsi="Calibri" w:hint="eastAsia"/>
                <w:color w:val="000000"/>
                <w:kern w:val="0"/>
                <w:szCs w:val="21"/>
              </w:rPr>
              <w:t>产污工序</w:t>
            </w:r>
          </w:p>
        </w:tc>
        <w:tc>
          <w:tcPr>
            <w:tcW w:w="1559" w:type="dxa"/>
          </w:tcPr>
          <w:p w:rsidR="008E124F" w:rsidRDefault="008E124F" w:rsidP="002F73A6">
            <w:pPr>
              <w:widowControl/>
              <w:jc w:val="center"/>
              <w:rPr>
                <w:rFonts w:ascii="Calibri" w:hAnsi="Calibri"/>
                <w:color w:val="000000"/>
                <w:kern w:val="0"/>
                <w:szCs w:val="21"/>
              </w:rPr>
            </w:pPr>
            <w:r>
              <w:rPr>
                <w:rFonts w:ascii="Calibri" w:hAnsi="Calibri" w:hint="eastAsia"/>
                <w:color w:val="000000"/>
                <w:kern w:val="0"/>
                <w:szCs w:val="21"/>
              </w:rPr>
              <w:t>位置</w:t>
            </w:r>
          </w:p>
        </w:tc>
        <w:tc>
          <w:tcPr>
            <w:tcW w:w="2977" w:type="dxa"/>
          </w:tcPr>
          <w:p w:rsidR="008E124F" w:rsidRDefault="008E124F" w:rsidP="002F73A6">
            <w:pPr>
              <w:widowControl/>
              <w:jc w:val="center"/>
              <w:rPr>
                <w:rFonts w:ascii="Calibri" w:hAnsi="Calibri"/>
                <w:color w:val="000000"/>
                <w:kern w:val="0"/>
                <w:szCs w:val="21"/>
              </w:rPr>
            </w:pPr>
            <w:r>
              <w:rPr>
                <w:rFonts w:ascii="Calibri" w:hAnsi="Calibri" w:hint="eastAsia"/>
                <w:color w:val="000000"/>
                <w:kern w:val="0"/>
                <w:szCs w:val="21"/>
              </w:rPr>
              <w:t>备注</w:t>
            </w:r>
          </w:p>
        </w:tc>
      </w:tr>
      <w:tr w:rsidR="00ED1097" w:rsidTr="000B1039">
        <w:tc>
          <w:tcPr>
            <w:tcW w:w="1275" w:type="dxa"/>
            <w:vMerge w:val="restart"/>
            <w:vAlign w:val="center"/>
          </w:tcPr>
          <w:p w:rsidR="00ED1097" w:rsidRDefault="00ED1097" w:rsidP="002F73A6">
            <w:pPr>
              <w:widowControl/>
              <w:jc w:val="center"/>
              <w:rPr>
                <w:rFonts w:ascii="Calibri" w:hAnsi="Calibri"/>
                <w:color w:val="000000"/>
                <w:kern w:val="0"/>
                <w:szCs w:val="21"/>
              </w:rPr>
            </w:pPr>
            <w:r>
              <w:rPr>
                <w:rFonts w:ascii="Calibri" w:hAnsi="Calibri" w:hint="eastAsia"/>
                <w:color w:val="000000"/>
                <w:kern w:val="0"/>
                <w:szCs w:val="21"/>
              </w:rPr>
              <w:t>1#</w:t>
            </w:r>
            <w:r>
              <w:rPr>
                <w:rFonts w:ascii="Calibri" w:hAnsi="Calibri" w:hint="eastAsia"/>
                <w:color w:val="000000"/>
                <w:kern w:val="0"/>
                <w:szCs w:val="21"/>
              </w:rPr>
              <w:t>排气筒</w:t>
            </w:r>
          </w:p>
        </w:tc>
        <w:tc>
          <w:tcPr>
            <w:tcW w:w="2977" w:type="dxa"/>
            <w:vAlign w:val="center"/>
          </w:tcPr>
          <w:p w:rsidR="00ED1097" w:rsidRDefault="00ED1097" w:rsidP="00520A7F">
            <w:pPr>
              <w:widowControl/>
              <w:jc w:val="center"/>
              <w:rPr>
                <w:rFonts w:ascii="Calibri" w:hAnsi="Calibri"/>
                <w:color w:val="000000"/>
                <w:kern w:val="0"/>
                <w:szCs w:val="21"/>
              </w:rPr>
            </w:pPr>
            <w:r>
              <w:rPr>
                <w:rFonts w:ascii="Calibri" w:hAnsi="Calibri" w:hint="eastAsia"/>
                <w:color w:val="000000"/>
                <w:kern w:val="0"/>
                <w:szCs w:val="21"/>
              </w:rPr>
              <w:t>苯酐投料、</w:t>
            </w:r>
            <w:r w:rsidRPr="00301FC1">
              <w:rPr>
                <w:rFonts w:ascii="Calibri" w:hAnsi="Calibri" w:hint="eastAsia"/>
                <w:color w:val="000000"/>
                <w:kern w:val="0"/>
                <w:szCs w:val="21"/>
              </w:rPr>
              <w:t>预溶釜、酯化醇水分离、</w:t>
            </w:r>
            <w:r w:rsidR="004C038D">
              <w:rPr>
                <w:rFonts w:ascii="Calibri" w:hAnsi="Calibri" w:hint="eastAsia"/>
                <w:color w:val="000000"/>
                <w:kern w:val="0"/>
                <w:szCs w:val="21"/>
              </w:rPr>
              <w:t>脱醇醇水分离</w:t>
            </w:r>
          </w:p>
        </w:tc>
        <w:tc>
          <w:tcPr>
            <w:tcW w:w="1559" w:type="dxa"/>
            <w:vMerge w:val="restart"/>
            <w:vAlign w:val="center"/>
          </w:tcPr>
          <w:p w:rsidR="00ED1097" w:rsidRDefault="00ED1097" w:rsidP="002F73A6">
            <w:pPr>
              <w:jc w:val="center"/>
              <w:rPr>
                <w:rFonts w:ascii="Calibri" w:hAnsi="Calibri"/>
                <w:color w:val="000000"/>
                <w:kern w:val="0"/>
                <w:szCs w:val="21"/>
              </w:rPr>
            </w:pPr>
            <w:r>
              <w:rPr>
                <w:rFonts w:ascii="Calibri" w:hAnsi="Calibri" w:hint="eastAsia"/>
                <w:color w:val="000000"/>
                <w:kern w:val="0"/>
                <w:szCs w:val="21"/>
              </w:rPr>
              <w:t>车间东北角</w:t>
            </w:r>
          </w:p>
        </w:tc>
        <w:tc>
          <w:tcPr>
            <w:tcW w:w="2977" w:type="dxa"/>
            <w:vMerge w:val="restart"/>
            <w:vAlign w:val="center"/>
          </w:tcPr>
          <w:p w:rsidR="00ED1097" w:rsidRDefault="00104A72" w:rsidP="00104A72">
            <w:pPr>
              <w:jc w:val="center"/>
              <w:rPr>
                <w:rFonts w:ascii="Calibri" w:hAnsi="Calibri"/>
                <w:color w:val="000000"/>
                <w:kern w:val="0"/>
                <w:szCs w:val="21"/>
              </w:rPr>
            </w:pPr>
            <w:r>
              <w:rPr>
                <w:rFonts w:ascii="Calibri" w:hAnsi="Calibri" w:hint="eastAsia"/>
                <w:color w:val="000000"/>
                <w:kern w:val="0"/>
                <w:szCs w:val="21"/>
              </w:rPr>
              <w:t>高出房顶</w:t>
            </w:r>
            <w:r>
              <w:rPr>
                <w:rFonts w:ascii="Calibri" w:hAnsi="Calibri" w:hint="eastAsia"/>
                <w:color w:val="000000"/>
                <w:kern w:val="0"/>
                <w:szCs w:val="21"/>
              </w:rPr>
              <w:t>5</w:t>
            </w:r>
            <w:r>
              <w:rPr>
                <w:rFonts w:ascii="Calibri" w:hAnsi="Calibri" w:hint="eastAsia"/>
                <w:color w:val="000000"/>
                <w:kern w:val="0"/>
                <w:szCs w:val="21"/>
              </w:rPr>
              <w:t>米，排放高度</w:t>
            </w:r>
            <w:r w:rsidR="00ED1097">
              <w:rPr>
                <w:rFonts w:ascii="Calibri" w:hAnsi="Calibri" w:hint="eastAsia"/>
                <w:color w:val="000000"/>
                <w:kern w:val="0"/>
                <w:szCs w:val="21"/>
              </w:rPr>
              <w:t>35</w:t>
            </w:r>
            <w:r w:rsidR="00ED1097">
              <w:rPr>
                <w:rFonts w:ascii="Calibri" w:hAnsi="Calibri" w:hint="eastAsia"/>
                <w:color w:val="000000"/>
                <w:kern w:val="0"/>
                <w:szCs w:val="21"/>
              </w:rPr>
              <w:t>米</w:t>
            </w:r>
          </w:p>
        </w:tc>
      </w:tr>
      <w:tr w:rsidR="00ED1097" w:rsidTr="00290160">
        <w:trPr>
          <w:trHeight w:val="446"/>
        </w:trPr>
        <w:tc>
          <w:tcPr>
            <w:tcW w:w="1275" w:type="dxa"/>
            <w:vMerge/>
            <w:vAlign w:val="center"/>
          </w:tcPr>
          <w:p w:rsidR="00ED1097" w:rsidRDefault="00ED1097" w:rsidP="002F73A6">
            <w:pPr>
              <w:widowControl/>
              <w:jc w:val="center"/>
              <w:rPr>
                <w:rFonts w:ascii="Calibri" w:hAnsi="Calibri"/>
                <w:color w:val="000000"/>
                <w:kern w:val="0"/>
                <w:szCs w:val="21"/>
              </w:rPr>
            </w:pPr>
          </w:p>
        </w:tc>
        <w:tc>
          <w:tcPr>
            <w:tcW w:w="2977" w:type="dxa"/>
            <w:vAlign w:val="center"/>
          </w:tcPr>
          <w:p w:rsidR="00ED1097" w:rsidRDefault="00ED1097" w:rsidP="002F73A6">
            <w:pPr>
              <w:widowControl/>
              <w:jc w:val="center"/>
              <w:rPr>
                <w:color w:val="000000" w:themeColor="text1"/>
                <w:kern w:val="0"/>
                <w:szCs w:val="21"/>
              </w:rPr>
            </w:pPr>
            <w:r>
              <w:rPr>
                <w:rFonts w:hint="eastAsia"/>
                <w:color w:val="000000" w:themeColor="text1"/>
                <w:kern w:val="0"/>
                <w:szCs w:val="21"/>
              </w:rPr>
              <w:t>储罐区</w:t>
            </w:r>
          </w:p>
        </w:tc>
        <w:tc>
          <w:tcPr>
            <w:tcW w:w="1559" w:type="dxa"/>
            <w:vMerge/>
          </w:tcPr>
          <w:p w:rsidR="00ED1097" w:rsidRDefault="00ED1097" w:rsidP="002F73A6">
            <w:pPr>
              <w:jc w:val="center"/>
              <w:rPr>
                <w:rFonts w:ascii="Calibri" w:hAnsi="Calibri"/>
                <w:color w:val="000000"/>
                <w:kern w:val="0"/>
                <w:szCs w:val="21"/>
              </w:rPr>
            </w:pPr>
          </w:p>
        </w:tc>
        <w:tc>
          <w:tcPr>
            <w:tcW w:w="2977" w:type="dxa"/>
            <w:vMerge/>
          </w:tcPr>
          <w:p w:rsidR="00ED1097" w:rsidRDefault="00ED1097" w:rsidP="002F73A6">
            <w:pPr>
              <w:jc w:val="center"/>
              <w:rPr>
                <w:rFonts w:ascii="Calibri" w:hAnsi="Calibri"/>
                <w:color w:val="000000"/>
                <w:kern w:val="0"/>
                <w:szCs w:val="21"/>
              </w:rPr>
            </w:pPr>
          </w:p>
        </w:tc>
      </w:tr>
      <w:tr w:rsidR="00ED1097" w:rsidTr="00290160">
        <w:trPr>
          <w:trHeight w:val="454"/>
        </w:trPr>
        <w:tc>
          <w:tcPr>
            <w:tcW w:w="1275" w:type="dxa"/>
            <w:vAlign w:val="center"/>
          </w:tcPr>
          <w:p w:rsidR="00ED1097" w:rsidRPr="00322AB1" w:rsidRDefault="00ED1097" w:rsidP="00290160">
            <w:pPr>
              <w:widowControl/>
              <w:jc w:val="center"/>
              <w:rPr>
                <w:rFonts w:ascii="Calibri" w:hAnsi="Calibri"/>
                <w:color w:val="000000"/>
                <w:kern w:val="0"/>
                <w:szCs w:val="21"/>
              </w:rPr>
            </w:pPr>
            <w:r w:rsidRPr="00322AB1">
              <w:rPr>
                <w:rFonts w:ascii="Calibri" w:hAnsi="Calibri" w:hint="eastAsia"/>
                <w:color w:val="000000"/>
                <w:kern w:val="0"/>
                <w:szCs w:val="21"/>
              </w:rPr>
              <w:t>2#</w:t>
            </w:r>
            <w:r w:rsidRPr="00322AB1">
              <w:rPr>
                <w:rFonts w:ascii="Calibri" w:hAnsi="Calibri" w:hint="eastAsia"/>
                <w:color w:val="000000"/>
                <w:kern w:val="0"/>
                <w:szCs w:val="21"/>
              </w:rPr>
              <w:t>排气筒</w:t>
            </w:r>
          </w:p>
        </w:tc>
        <w:tc>
          <w:tcPr>
            <w:tcW w:w="2977" w:type="dxa"/>
            <w:vAlign w:val="center"/>
          </w:tcPr>
          <w:p w:rsidR="00ED1097" w:rsidRDefault="00ED1097" w:rsidP="00290160">
            <w:pPr>
              <w:widowControl/>
              <w:jc w:val="center"/>
              <w:rPr>
                <w:color w:val="000000" w:themeColor="text1"/>
                <w:kern w:val="0"/>
                <w:szCs w:val="21"/>
              </w:rPr>
            </w:pPr>
            <w:r>
              <w:rPr>
                <w:rFonts w:hint="eastAsia"/>
                <w:color w:val="000000" w:themeColor="text1"/>
                <w:kern w:val="0"/>
                <w:szCs w:val="21"/>
              </w:rPr>
              <w:t>污水处理站</w:t>
            </w:r>
          </w:p>
        </w:tc>
        <w:tc>
          <w:tcPr>
            <w:tcW w:w="1559" w:type="dxa"/>
            <w:vAlign w:val="center"/>
          </w:tcPr>
          <w:p w:rsidR="00ED1097" w:rsidRDefault="00ED1097" w:rsidP="00290160">
            <w:pPr>
              <w:widowControl/>
              <w:jc w:val="center"/>
              <w:rPr>
                <w:rFonts w:ascii="Calibri" w:hAnsi="Calibri"/>
                <w:color w:val="000000"/>
                <w:kern w:val="0"/>
                <w:szCs w:val="21"/>
              </w:rPr>
            </w:pPr>
            <w:r>
              <w:rPr>
                <w:rFonts w:ascii="Calibri" w:hAnsi="Calibri" w:hint="eastAsia"/>
                <w:color w:val="000000"/>
                <w:kern w:val="0"/>
                <w:szCs w:val="21"/>
              </w:rPr>
              <w:t>污水处理站</w:t>
            </w:r>
          </w:p>
        </w:tc>
        <w:tc>
          <w:tcPr>
            <w:tcW w:w="2977" w:type="dxa"/>
            <w:vAlign w:val="center"/>
          </w:tcPr>
          <w:p w:rsidR="00ED1097" w:rsidRPr="00322AB1" w:rsidRDefault="00104A72" w:rsidP="00290160">
            <w:pPr>
              <w:jc w:val="center"/>
              <w:rPr>
                <w:rFonts w:ascii="Calibri" w:hAnsi="Calibri"/>
                <w:color w:val="000000"/>
                <w:kern w:val="0"/>
                <w:szCs w:val="21"/>
              </w:rPr>
            </w:pPr>
            <w:r>
              <w:rPr>
                <w:rFonts w:ascii="Calibri" w:hAnsi="Calibri" w:hint="eastAsia"/>
                <w:color w:val="000000"/>
                <w:kern w:val="0"/>
                <w:szCs w:val="21"/>
              </w:rPr>
              <w:t>高出房顶</w:t>
            </w:r>
            <w:r>
              <w:rPr>
                <w:rFonts w:ascii="Calibri" w:hAnsi="Calibri" w:hint="eastAsia"/>
                <w:color w:val="000000"/>
                <w:kern w:val="0"/>
                <w:szCs w:val="21"/>
              </w:rPr>
              <w:t>5</w:t>
            </w:r>
            <w:r>
              <w:rPr>
                <w:rFonts w:ascii="Calibri" w:hAnsi="Calibri" w:hint="eastAsia"/>
                <w:color w:val="000000"/>
                <w:kern w:val="0"/>
                <w:szCs w:val="21"/>
              </w:rPr>
              <w:t>米，排放高度</w:t>
            </w:r>
            <w:r w:rsidR="00ED1097" w:rsidRPr="00322AB1">
              <w:rPr>
                <w:rFonts w:ascii="Calibri" w:hAnsi="Calibri" w:hint="eastAsia"/>
                <w:color w:val="000000"/>
                <w:kern w:val="0"/>
                <w:szCs w:val="21"/>
              </w:rPr>
              <w:t>35</w:t>
            </w:r>
            <w:r w:rsidR="00ED1097" w:rsidRPr="00322AB1">
              <w:rPr>
                <w:rFonts w:ascii="Calibri" w:hAnsi="Calibri" w:hint="eastAsia"/>
                <w:color w:val="000000"/>
                <w:kern w:val="0"/>
                <w:szCs w:val="21"/>
              </w:rPr>
              <w:t>米</w:t>
            </w:r>
          </w:p>
        </w:tc>
      </w:tr>
      <w:tr w:rsidR="00ED1097" w:rsidTr="00290160">
        <w:trPr>
          <w:trHeight w:val="454"/>
        </w:trPr>
        <w:tc>
          <w:tcPr>
            <w:tcW w:w="1275" w:type="dxa"/>
            <w:vAlign w:val="center"/>
          </w:tcPr>
          <w:p w:rsidR="00ED1097" w:rsidRPr="002D031B" w:rsidRDefault="00ED1097" w:rsidP="00290160">
            <w:pPr>
              <w:widowControl/>
              <w:jc w:val="center"/>
              <w:rPr>
                <w:rFonts w:ascii="Calibri" w:hAnsi="Calibri"/>
                <w:color w:val="000000"/>
                <w:kern w:val="0"/>
                <w:szCs w:val="21"/>
              </w:rPr>
            </w:pPr>
            <w:r w:rsidRPr="002D031B">
              <w:rPr>
                <w:rFonts w:ascii="Calibri" w:hAnsi="Calibri" w:hint="eastAsia"/>
                <w:color w:val="000000"/>
                <w:kern w:val="0"/>
                <w:szCs w:val="21"/>
              </w:rPr>
              <w:t>3#</w:t>
            </w:r>
            <w:r w:rsidRPr="002D031B">
              <w:rPr>
                <w:rFonts w:ascii="Calibri" w:hAnsi="Calibri" w:hint="eastAsia"/>
                <w:color w:val="000000"/>
                <w:kern w:val="0"/>
                <w:szCs w:val="21"/>
              </w:rPr>
              <w:t>排气筒</w:t>
            </w:r>
          </w:p>
        </w:tc>
        <w:tc>
          <w:tcPr>
            <w:tcW w:w="2977" w:type="dxa"/>
            <w:vAlign w:val="center"/>
          </w:tcPr>
          <w:p w:rsidR="00ED1097" w:rsidRDefault="00ED1097" w:rsidP="00290160">
            <w:pPr>
              <w:widowControl/>
              <w:jc w:val="center"/>
              <w:rPr>
                <w:rFonts w:ascii="Calibri" w:hAnsi="Calibri"/>
                <w:color w:val="000000"/>
                <w:kern w:val="0"/>
                <w:szCs w:val="21"/>
              </w:rPr>
            </w:pPr>
            <w:r>
              <w:rPr>
                <w:rFonts w:ascii="Calibri" w:hAnsi="Calibri" w:hint="eastAsia"/>
                <w:color w:val="000000"/>
                <w:kern w:val="0"/>
                <w:szCs w:val="21"/>
              </w:rPr>
              <w:t>天然气锅炉烟气</w:t>
            </w:r>
          </w:p>
        </w:tc>
        <w:tc>
          <w:tcPr>
            <w:tcW w:w="1559" w:type="dxa"/>
            <w:vAlign w:val="center"/>
          </w:tcPr>
          <w:p w:rsidR="00ED1097" w:rsidRDefault="00ED1097" w:rsidP="00290160">
            <w:pPr>
              <w:widowControl/>
              <w:jc w:val="center"/>
              <w:rPr>
                <w:rFonts w:ascii="Calibri" w:hAnsi="Calibri"/>
                <w:color w:val="000000"/>
                <w:kern w:val="0"/>
                <w:szCs w:val="21"/>
              </w:rPr>
            </w:pPr>
            <w:r>
              <w:rPr>
                <w:rFonts w:ascii="Calibri" w:hAnsi="Calibri" w:hint="eastAsia"/>
                <w:color w:val="000000"/>
                <w:kern w:val="0"/>
                <w:szCs w:val="21"/>
              </w:rPr>
              <w:t>锅炉房西</w:t>
            </w:r>
          </w:p>
        </w:tc>
        <w:tc>
          <w:tcPr>
            <w:tcW w:w="2977" w:type="dxa"/>
            <w:vAlign w:val="center"/>
          </w:tcPr>
          <w:p w:rsidR="00ED1097" w:rsidRDefault="009D4381" w:rsidP="00290160">
            <w:pPr>
              <w:jc w:val="center"/>
              <w:rPr>
                <w:rFonts w:ascii="Calibri" w:hAnsi="Calibri"/>
                <w:color w:val="000000"/>
                <w:kern w:val="0"/>
                <w:szCs w:val="21"/>
              </w:rPr>
            </w:pPr>
            <w:r>
              <w:rPr>
                <w:rFonts w:ascii="Calibri" w:hAnsi="Calibri" w:hint="eastAsia"/>
                <w:color w:val="000000"/>
                <w:kern w:val="0"/>
                <w:szCs w:val="21"/>
              </w:rPr>
              <w:t>从地面算起排放高度</w:t>
            </w:r>
            <w:r w:rsidR="003320B4">
              <w:rPr>
                <w:rFonts w:ascii="Calibri" w:hAnsi="Calibri" w:hint="eastAsia"/>
                <w:color w:val="000000"/>
                <w:kern w:val="0"/>
                <w:szCs w:val="21"/>
              </w:rPr>
              <w:t>18</w:t>
            </w:r>
            <w:r w:rsidR="00ED1097">
              <w:rPr>
                <w:rFonts w:ascii="Calibri" w:hAnsi="Calibri" w:hint="eastAsia"/>
                <w:color w:val="000000"/>
                <w:kern w:val="0"/>
                <w:szCs w:val="21"/>
              </w:rPr>
              <w:t>米高</w:t>
            </w:r>
          </w:p>
        </w:tc>
      </w:tr>
    </w:tbl>
    <w:p w:rsidR="0079586F" w:rsidRDefault="0079586F" w:rsidP="0079586F">
      <w:pPr>
        <w:spacing w:line="360" w:lineRule="auto"/>
        <w:ind w:firstLineChars="200" w:firstLine="480"/>
        <w:jc w:val="left"/>
        <w:rPr>
          <w:rFonts w:ascii="宋体" w:hAnsi="宋体"/>
          <w:sz w:val="24"/>
        </w:rPr>
      </w:pPr>
      <w:r>
        <w:rPr>
          <w:rFonts w:ascii="宋体" w:hAnsi="宋体" w:hint="eastAsia"/>
          <w:sz w:val="24"/>
        </w:rPr>
        <w:t>3</w:t>
      </w:r>
      <w:r>
        <w:rPr>
          <w:rFonts w:ascii="宋体" w:hAnsi="宋体"/>
          <w:sz w:val="24"/>
        </w:rPr>
        <w:t>、废气达标排放情况和排放量统计</w:t>
      </w:r>
    </w:p>
    <w:p w:rsidR="00F84126" w:rsidRDefault="00F84126" w:rsidP="0079586F">
      <w:pPr>
        <w:spacing w:line="360" w:lineRule="auto"/>
        <w:ind w:firstLineChars="200" w:firstLine="480"/>
        <w:jc w:val="left"/>
        <w:rPr>
          <w:rFonts w:ascii="宋体" w:hAnsi="宋体"/>
          <w:sz w:val="24"/>
        </w:rPr>
      </w:pPr>
      <w:r>
        <w:rPr>
          <w:rFonts w:asciiTheme="minorEastAsia" w:hAnsiTheme="minorEastAsia" w:hint="eastAsia"/>
          <w:sz w:val="24"/>
        </w:rPr>
        <w:t>⑴</w:t>
      </w:r>
      <w:r>
        <w:rPr>
          <w:rFonts w:ascii="宋体" w:hAnsi="宋体" w:hint="eastAsia"/>
          <w:sz w:val="24"/>
        </w:rPr>
        <w:t>工艺废气、污水处理站废气排放情况</w:t>
      </w:r>
    </w:p>
    <w:p w:rsidR="0079586F" w:rsidRPr="00290160" w:rsidRDefault="0079586F" w:rsidP="0079586F">
      <w:pPr>
        <w:spacing w:line="360" w:lineRule="auto"/>
        <w:ind w:firstLine="480"/>
        <w:rPr>
          <w:rFonts w:ascii="Times New Roman" w:eastAsia="宋体" w:hAnsi="Times New Roman" w:cs="Times New Roman"/>
          <w:sz w:val="24"/>
          <w:szCs w:val="24"/>
        </w:rPr>
      </w:pPr>
      <w:r w:rsidRPr="00290160">
        <w:rPr>
          <w:rFonts w:ascii="Times New Roman" w:hAnsi="Times New Roman" w:cs="Times New Roman" w:hint="eastAsia"/>
          <w:sz w:val="24"/>
          <w:szCs w:val="24"/>
        </w:rPr>
        <w:t>根据北京东方纵横产品检测有限公司</w:t>
      </w:r>
      <w:r w:rsidRPr="00290160">
        <w:rPr>
          <w:rFonts w:ascii="Times New Roman" w:hAnsi="Times New Roman" w:cs="Times New Roman"/>
          <w:sz w:val="24"/>
          <w:szCs w:val="24"/>
        </w:rPr>
        <w:t>2017</w:t>
      </w:r>
      <w:r w:rsidRPr="00290160">
        <w:rPr>
          <w:rFonts w:ascii="Times New Roman" w:hAnsi="Times New Roman" w:cs="Times New Roman" w:hint="eastAsia"/>
          <w:sz w:val="24"/>
          <w:szCs w:val="24"/>
        </w:rPr>
        <w:t>年</w:t>
      </w:r>
      <w:r w:rsidRPr="00290160">
        <w:rPr>
          <w:rFonts w:ascii="Times New Roman" w:hAnsi="Times New Roman" w:cs="Times New Roman"/>
          <w:sz w:val="24"/>
          <w:szCs w:val="24"/>
        </w:rPr>
        <w:t>10</w:t>
      </w:r>
      <w:r w:rsidRPr="00290160">
        <w:rPr>
          <w:rFonts w:ascii="Times New Roman" w:hAnsi="Times New Roman" w:cs="Times New Roman" w:hint="eastAsia"/>
          <w:sz w:val="24"/>
          <w:szCs w:val="24"/>
        </w:rPr>
        <w:t>月</w:t>
      </w:r>
      <w:r w:rsidRPr="00290160">
        <w:rPr>
          <w:rFonts w:ascii="Times New Roman" w:hAnsi="Times New Roman" w:cs="Times New Roman"/>
          <w:sz w:val="24"/>
          <w:szCs w:val="24"/>
        </w:rPr>
        <w:t>16</w:t>
      </w:r>
      <w:r w:rsidRPr="00290160">
        <w:rPr>
          <w:rFonts w:ascii="Times New Roman" w:hAnsi="Times New Roman" w:cs="Times New Roman" w:hint="eastAsia"/>
          <w:sz w:val="24"/>
          <w:szCs w:val="24"/>
        </w:rPr>
        <w:t>日对生产车间排气筒、污水处理废气排气筒监测数据见表</w:t>
      </w:r>
      <w:r w:rsidRPr="00290160">
        <w:rPr>
          <w:rFonts w:ascii="Times New Roman" w:hAnsi="Times New Roman" w:cs="Times New Roman" w:hint="eastAsia"/>
          <w:sz w:val="24"/>
          <w:szCs w:val="24"/>
        </w:rPr>
        <w:t>3.2-1</w:t>
      </w:r>
      <w:r w:rsidR="00290160">
        <w:rPr>
          <w:rFonts w:ascii="Times New Roman" w:hAnsi="Times New Roman" w:cs="Times New Roman" w:hint="eastAsia"/>
          <w:sz w:val="24"/>
          <w:szCs w:val="24"/>
        </w:rPr>
        <w:t>4</w:t>
      </w:r>
      <w:r w:rsidR="00290160">
        <w:rPr>
          <w:rFonts w:ascii="Times New Roman" w:hAnsi="Times New Roman" w:cs="Times New Roman" w:hint="eastAsia"/>
          <w:sz w:val="24"/>
          <w:szCs w:val="24"/>
        </w:rPr>
        <w:t>、表</w:t>
      </w:r>
      <w:r w:rsidR="00290160">
        <w:rPr>
          <w:rFonts w:ascii="Times New Roman" w:hAnsi="Times New Roman" w:cs="Times New Roman" w:hint="eastAsia"/>
          <w:sz w:val="24"/>
          <w:szCs w:val="24"/>
        </w:rPr>
        <w:t>3.2-15</w:t>
      </w:r>
      <w:r w:rsidRPr="00290160">
        <w:rPr>
          <w:rFonts w:ascii="Times New Roman" w:hAnsi="Times New Roman" w:cs="Times New Roman" w:hint="eastAsia"/>
          <w:sz w:val="24"/>
          <w:szCs w:val="24"/>
        </w:rPr>
        <w:t>。</w:t>
      </w:r>
    </w:p>
    <w:p w:rsidR="0079586F" w:rsidRPr="00290160" w:rsidRDefault="0079586F" w:rsidP="0079586F">
      <w:pPr>
        <w:spacing w:line="360" w:lineRule="auto"/>
        <w:jc w:val="center"/>
        <w:rPr>
          <w:rFonts w:ascii="Times New Roman" w:hAnsi="Times New Roman" w:cs="Times New Roman"/>
          <w:b/>
          <w:sz w:val="24"/>
          <w:szCs w:val="24"/>
        </w:rPr>
      </w:pPr>
      <w:r w:rsidRPr="00290160">
        <w:rPr>
          <w:rFonts w:ascii="Times New Roman" w:hAnsi="Times New Roman" w:cs="Times New Roman" w:hint="eastAsia"/>
          <w:b/>
          <w:sz w:val="24"/>
          <w:szCs w:val="24"/>
        </w:rPr>
        <w:t>表</w:t>
      </w:r>
      <w:r w:rsidRPr="00290160">
        <w:rPr>
          <w:rFonts w:ascii="Times New Roman" w:hAnsi="Times New Roman" w:cs="Times New Roman" w:hint="eastAsia"/>
          <w:b/>
          <w:sz w:val="24"/>
          <w:szCs w:val="24"/>
        </w:rPr>
        <w:t>3.2-1</w:t>
      </w:r>
      <w:r w:rsidR="00290160" w:rsidRPr="00290160">
        <w:rPr>
          <w:rFonts w:ascii="Times New Roman" w:hAnsi="Times New Roman" w:cs="Times New Roman" w:hint="eastAsia"/>
          <w:b/>
          <w:sz w:val="24"/>
          <w:szCs w:val="24"/>
        </w:rPr>
        <w:t>4</w:t>
      </w:r>
      <w:r w:rsidRPr="00290160">
        <w:rPr>
          <w:rFonts w:ascii="Times New Roman" w:hAnsi="Times New Roman" w:cs="Times New Roman"/>
          <w:b/>
          <w:sz w:val="24"/>
          <w:szCs w:val="24"/>
        </w:rPr>
        <w:t xml:space="preserve">   </w:t>
      </w:r>
      <w:r w:rsidRPr="00290160">
        <w:rPr>
          <w:rFonts w:ascii="Times New Roman" w:hAnsi="Times New Roman" w:cs="Times New Roman" w:hint="eastAsia"/>
          <w:b/>
          <w:sz w:val="24"/>
          <w:szCs w:val="24"/>
        </w:rPr>
        <w:t>生产车间排气筒监测数据一览表</w:t>
      </w:r>
    </w:p>
    <w:tbl>
      <w:tblPr>
        <w:tblStyle w:val="afff"/>
        <w:tblW w:w="9889"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180"/>
        <w:gridCol w:w="1128"/>
        <w:gridCol w:w="1061"/>
        <w:gridCol w:w="1417"/>
        <w:gridCol w:w="1276"/>
        <w:gridCol w:w="1276"/>
        <w:gridCol w:w="1411"/>
        <w:gridCol w:w="1140"/>
      </w:tblGrid>
      <w:tr w:rsidR="0079586F" w:rsidRPr="00290160" w:rsidTr="00104ED5">
        <w:trPr>
          <w:trHeight w:val="774"/>
        </w:trPr>
        <w:tc>
          <w:tcPr>
            <w:tcW w:w="1180"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排气筒名称</w:t>
            </w:r>
          </w:p>
        </w:tc>
        <w:tc>
          <w:tcPr>
            <w:tcW w:w="1128"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废气处理设施</w:t>
            </w:r>
          </w:p>
        </w:tc>
        <w:tc>
          <w:tcPr>
            <w:tcW w:w="1061"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采样位置</w:t>
            </w:r>
          </w:p>
        </w:tc>
        <w:tc>
          <w:tcPr>
            <w:tcW w:w="1417"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监测项目</w:t>
            </w:r>
          </w:p>
        </w:tc>
        <w:tc>
          <w:tcPr>
            <w:tcW w:w="1276"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标态干废气量</w:t>
            </w:r>
            <w:r w:rsidRPr="00290160">
              <w:rPr>
                <w:b/>
                <w:kern w:val="0"/>
                <w:szCs w:val="21"/>
              </w:rPr>
              <w:t>(m</w:t>
            </w:r>
            <w:r w:rsidRPr="00290160">
              <w:rPr>
                <w:b/>
                <w:kern w:val="0"/>
                <w:szCs w:val="21"/>
                <w:vertAlign w:val="superscript"/>
              </w:rPr>
              <w:t>3</w:t>
            </w:r>
            <w:r w:rsidRPr="00290160">
              <w:rPr>
                <w:b/>
                <w:kern w:val="0"/>
                <w:szCs w:val="21"/>
              </w:rPr>
              <w:t>/h)</w:t>
            </w:r>
          </w:p>
        </w:tc>
        <w:tc>
          <w:tcPr>
            <w:tcW w:w="1276"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排放浓度</w:t>
            </w:r>
            <w:r w:rsidRPr="00290160">
              <w:rPr>
                <w:b/>
                <w:kern w:val="0"/>
                <w:szCs w:val="21"/>
              </w:rPr>
              <w:t>(mg/m</w:t>
            </w:r>
            <w:r w:rsidRPr="00290160">
              <w:rPr>
                <w:b/>
                <w:kern w:val="0"/>
                <w:szCs w:val="21"/>
                <w:vertAlign w:val="superscript"/>
              </w:rPr>
              <w:t>3</w:t>
            </w:r>
            <w:r w:rsidRPr="00290160">
              <w:rPr>
                <w:b/>
                <w:kern w:val="0"/>
                <w:szCs w:val="21"/>
              </w:rPr>
              <w:t>)</w:t>
            </w:r>
          </w:p>
        </w:tc>
        <w:tc>
          <w:tcPr>
            <w:tcW w:w="1411" w:type="dxa"/>
            <w:vAlign w:val="center"/>
            <w:hideMark/>
          </w:tcPr>
          <w:p w:rsidR="0079586F" w:rsidRPr="00290160" w:rsidRDefault="0079586F" w:rsidP="00F06F9C">
            <w:pPr>
              <w:spacing w:line="360" w:lineRule="auto"/>
              <w:jc w:val="center"/>
              <w:rPr>
                <w:b/>
                <w:kern w:val="0"/>
                <w:sz w:val="20"/>
                <w:szCs w:val="21"/>
              </w:rPr>
            </w:pPr>
            <w:r w:rsidRPr="00290160">
              <w:rPr>
                <w:rFonts w:hint="eastAsia"/>
                <w:b/>
                <w:kern w:val="0"/>
                <w:szCs w:val="21"/>
              </w:rPr>
              <w:t>排放速率</w:t>
            </w:r>
            <w:r w:rsidRPr="00290160">
              <w:rPr>
                <w:b/>
                <w:kern w:val="0"/>
                <w:szCs w:val="21"/>
              </w:rPr>
              <w:t>(kg/h)</w:t>
            </w:r>
          </w:p>
        </w:tc>
        <w:tc>
          <w:tcPr>
            <w:tcW w:w="1140"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排气筒高度</w:t>
            </w:r>
            <w:r w:rsidRPr="00290160">
              <w:rPr>
                <w:b/>
                <w:kern w:val="0"/>
                <w:szCs w:val="21"/>
              </w:rPr>
              <w:t>/(m)</w:t>
            </w:r>
          </w:p>
        </w:tc>
      </w:tr>
      <w:tr w:rsidR="0079586F" w:rsidRPr="00290160" w:rsidTr="00104ED5">
        <w:trPr>
          <w:trHeight w:val="371"/>
        </w:trPr>
        <w:tc>
          <w:tcPr>
            <w:tcW w:w="1180" w:type="dxa"/>
            <w:vMerge w:val="restart"/>
            <w:vAlign w:val="center"/>
            <w:hideMark/>
          </w:tcPr>
          <w:p w:rsidR="0079586F" w:rsidRPr="00290160" w:rsidRDefault="0079586F" w:rsidP="00F06F9C">
            <w:pPr>
              <w:spacing w:line="360" w:lineRule="auto"/>
              <w:jc w:val="center"/>
              <w:rPr>
                <w:kern w:val="0"/>
                <w:szCs w:val="21"/>
              </w:rPr>
            </w:pPr>
            <w:r w:rsidRPr="00290160">
              <w:rPr>
                <w:rFonts w:hint="eastAsia"/>
                <w:kern w:val="0"/>
                <w:szCs w:val="21"/>
              </w:rPr>
              <w:t>生产车间废气排气筒</w:t>
            </w:r>
          </w:p>
        </w:tc>
        <w:tc>
          <w:tcPr>
            <w:tcW w:w="1128" w:type="dxa"/>
            <w:vMerge w:val="restart"/>
            <w:vAlign w:val="center"/>
            <w:hideMark/>
          </w:tcPr>
          <w:p w:rsidR="0079586F" w:rsidRPr="00290160" w:rsidRDefault="0079586F" w:rsidP="00F06F9C">
            <w:pPr>
              <w:spacing w:line="360" w:lineRule="auto"/>
              <w:jc w:val="center"/>
              <w:rPr>
                <w:kern w:val="0"/>
                <w:szCs w:val="21"/>
              </w:rPr>
            </w:pPr>
            <w:r w:rsidRPr="00290160">
              <w:rPr>
                <w:rFonts w:hint="eastAsia"/>
                <w:kern w:val="0"/>
                <w:szCs w:val="21"/>
              </w:rPr>
              <w:t>双机喷淋</w:t>
            </w:r>
            <w:r w:rsidRPr="00290160">
              <w:rPr>
                <w:kern w:val="0"/>
                <w:szCs w:val="21"/>
              </w:rPr>
              <w:t>+</w:t>
            </w:r>
            <w:r w:rsidRPr="00290160">
              <w:rPr>
                <w:rFonts w:hint="eastAsia"/>
                <w:kern w:val="0"/>
                <w:szCs w:val="21"/>
              </w:rPr>
              <w:t>光催喷化氧化</w:t>
            </w:r>
          </w:p>
        </w:tc>
        <w:tc>
          <w:tcPr>
            <w:tcW w:w="1061" w:type="dxa"/>
            <w:vMerge w:val="restart"/>
            <w:vAlign w:val="center"/>
            <w:hideMark/>
          </w:tcPr>
          <w:p w:rsidR="0079586F" w:rsidRPr="00290160" w:rsidRDefault="0079586F" w:rsidP="00F06F9C">
            <w:pPr>
              <w:spacing w:line="360" w:lineRule="auto"/>
              <w:jc w:val="center"/>
              <w:rPr>
                <w:kern w:val="0"/>
                <w:szCs w:val="21"/>
              </w:rPr>
            </w:pPr>
            <w:r w:rsidRPr="00290160">
              <w:rPr>
                <w:rFonts w:hint="eastAsia"/>
                <w:kern w:val="0"/>
                <w:szCs w:val="21"/>
              </w:rPr>
              <w:t>净化后采样喷口</w:t>
            </w:r>
          </w:p>
        </w:tc>
        <w:tc>
          <w:tcPr>
            <w:tcW w:w="1417" w:type="dxa"/>
            <w:vAlign w:val="center"/>
            <w:hideMark/>
          </w:tcPr>
          <w:p w:rsidR="0079586F" w:rsidRPr="00290160" w:rsidRDefault="0079586F" w:rsidP="00F06F9C">
            <w:pPr>
              <w:spacing w:line="360" w:lineRule="auto"/>
              <w:jc w:val="center"/>
              <w:rPr>
                <w:kern w:val="0"/>
                <w:szCs w:val="21"/>
              </w:rPr>
            </w:pPr>
            <w:r w:rsidRPr="00290160">
              <w:rPr>
                <w:rFonts w:hint="eastAsia"/>
                <w:kern w:val="0"/>
                <w:szCs w:val="21"/>
              </w:rPr>
              <w:t>苯</w:t>
            </w:r>
          </w:p>
        </w:tc>
        <w:tc>
          <w:tcPr>
            <w:tcW w:w="1276" w:type="dxa"/>
            <w:vMerge w:val="restart"/>
            <w:vAlign w:val="center"/>
            <w:hideMark/>
          </w:tcPr>
          <w:p w:rsidR="0079586F" w:rsidRPr="00290160" w:rsidRDefault="0079586F" w:rsidP="00F06F9C">
            <w:pPr>
              <w:spacing w:line="360" w:lineRule="auto"/>
              <w:ind w:firstLine="400"/>
              <w:jc w:val="left"/>
              <w:rPr>
                <w:kern w:val="0"/>
                <w:sz w:val="20"/>
                <w:szCs w:val="21"/>
              </w:rPr>
            </w:pPr>
            <w:r w:rsidRPr="00290160">
              <w:rPr>
                <w:kern w:val="0"/>
                <w:sz w:val="20"/>
                <w:szCs w:val="21"/>
              </w:rPr>
              <w:t>11003</w:t>
            </w:r>
          </w:p>
        </w:tc>
        <w:tc>
          <w:tcPr>
            <w:tcW w:w="1276" w:type="dxa"/>
            <w:vAlign w:val="center"/>
            <w:hideMark/>
          </w:tcPr>
          <w:p w:rsidR="0079586F" w:rsidRPr="00290160" w:rsidRDefault="0079586F" w:rsidP="00F06F9C">
            <w:pPr>
              <w:spacing w:line="360" w:lineRule="auto"/>
              <w:jc w:val="center"/>
              <w:rPr>
                <w:kern w:val="0"/>
                <w:szCs w:val="21"/>
              </w:rPr>
            </w:pPr>
            <w:r w:rsidRPr="00290160">
              <w:rPr>
                <w:kern w:val="0"/>
                <w:szCs w:val="21"/>
              </w:rPr>
              <w:t>0.0752</w:t>
            </w:r>
          </w:p>
        </w:tc>
        <w:tc>
          <w:tcPr>
            <w:tcW w:w="1411" w:type="dxa"/>
            <w:vAlign w:val="center"/>
            <w:hideMark/>
          </w:tcPr>
          <w:p w:rsidR="0079586F" w:rsidRPr="00290160" w:rsidRDefault="0079586F" w:rsidP="00F06F9C">
            <w:pPr>
              <w:spacing w:line="360" w:lineRule="auto"/>
              <w:ind w:firstLine="400"/>
              <w:jc w:val="left"/>
              <w:rPr>
                <w:kern w:val="0"/>
                <w:sz w:val="20"/>
                <w:szCs w:val="21"/>
              </w:rPr>
            </w:pPr>
            <w:r w:rsidRPr="00290160">
              <w:rPr>
                <w:kern w:val="0"/>
                <w:sz w:val="20"/>
                <w:szCs w:val="21"/>
              </w:rPr>
              <w:t>8.3</w:t>
            </w:r>
            <w:r w:rsidRPr="00290160">
              <w:rPr>
                <w:rFonts w:ascii="宋体" w:hAnsi="宋体" w:hint="eastAsia"/>
                <w:kern w:val="0"/>
                <w:sz w:val="20"/>
                <w:szCs w:val="21"/>
              </w:rPr>
              <w:t>×</w:t>
            </w:r>
            <w:r w:rsidRPr="00290160">
              <w:rPr>
                <w:kern w:val="0"/>
                <w:sz w:val="20"/>
                <w:szCs w:val="21"/>
              </w:rPr>
              <w:t>10</w:t>
            </w:r>
            <w:r w:rsidRPr="00290160">
              <w:rPr>
                <w:kern w:val="0"/>
                <w:sz w:val="20"/>
                <w:szCs w:val="21"/>
                <w:vertAlign w:val="superscript"/>
              </w:rPr>
              <w:t>-4</w:t>
            </w:r>
          </w:p>
        </w:tc>
        <w:tc>
          <w:tcPr>
            <w:tcW w:w="1140" w:type="dxa"/>
            <w:vMerge w:val="restart"/>
            <w:vAlign w:val="center"/>
            <w:hideMark/>
          </w:tcPr>
          <w:p w:rsidR="0079586F" w:rsidRPr="00290160" w:rsidRDefault="0079586F" w:rsidP="00F06F9C">
            <w:pPr>
              <w:spacing w:line="360" w:lineRule="auto"/>
              <w:jc w:val="center"/>
              <w:rPr>
                <w:kern w:val="0"/>
                <w:szCs w:val="21"/>
              </w:rPr>
            </w:pPr>
            <w:r w:rsidRPr="00290160">
              <w:rPr>
                <w:kern w:val="0"/>
                <w:szCs w:val="21"/>
              </w:rPr>
              <w:t>35</w:t>
            </w:r>
          </w:p>
        </w:tc>
      </w:tr>
      <w:tr w:rsidR="0079586F" w:rsidRPr="00290160" w:rsidTr="00104ED5">
        <w:trPr>
          <w:trHeight w:val="374"/>
        </w:trPr>
        <w:tc>
          <w:tcPr>
            <w:tcW w:w="1180" w:type="dxa"/>
            <w:vMerge/>
            <w:vAlign w:val="center"/>
            <w:hideMark/>
          </w:tcPr>
          <w:p w:rsidR="0079586F" w:rsidRPr="00290160" w:rsidRDefault="0079586F" w:rsidP="00F06F9C">
            <w:pPr>
              <w:widowControl/>
              <w:jc w:val="left"/>
              <w:rPr>
                <w:kern w:val="0"/>
                <w:szCs w:val="21"/>
              </w:rPr>
            </w:pPr>
          </w:p>
        </w:tc>
        <w:tc>
          <w:tcPr>
            <w:tcW w:w="1128" w:type="dxa"/>
            <w:vMerge/>
            <w:vAlign w:val="center"/>
            <w:hideMark/>
          </w:tcPr>
          <w:p w:rsidR="0079586F" w:rsidRPr="00290160" w:rsidRDefault="0079586F" w:rsidP="00F06F9C">
            <w:pPr>
              <w:widowControl/>
              <w:jc w:val="left"/>
              <w:rPr>
                <w:kern w:val="0"/>
                <w:szCs w:val="21"/>
              </w:rPr>
            </w:pPr>
          </w:p>
        </w:tc>
        <w:tc>
          <w:tcPr>
            <w:tcW w:w="1061" w:type="dxa"/>
            <w:vMerge/>
            <w:vAlign w:val="center"/>
            <w:hideMark/>
          </w:tcPr>
          <w:p w:rsidR="0079586F" w:rsidRPr="00290160" w:rsidRDefault="0079586F" w:rsidP="00F06F9C">
            <w:pPr>
              <w:widowControl/>
              <w:jc w:val="left"/>
              <w:rPr>
                <w:kern w:val="0"/>
                <w:szCs w:val="21"/>
              </w:rPr>
            </w:pPr>
          </w:p>
        </w:tc>
        <w:tc>
          <w:tcPr>
            <w:tcW w:w="1417" w:type="dxa"/>
            <w:vAlign w:val="center"/>
            <w:hideMark/>
          </w:tcPr>
          <w:p w:rsidR="0079586F" w:rsidRPr="00290160" w:rsidRDefault="0079586F" w:rsidP="00F06F9C">
            <w:pPr>
              <w:spacing w:line="360" w:lineRule="auto"/>
              <w:jc w:val="center"/>
              <w:rPr>
                <w:kern w:val="0"/>
                <w:szCs w:val="21"/>
              </w:rPr>
            </w:pPr>
            <w:r w:rsidRPr="00290160">
              <w:rPr>
                <w:rFonts w:hint="eastAsia"/>
                <w:kern w:val="0"/>
                <w:szCs w:val="21"/>
              </w:rPr>
              <w:t>甲苯</w:t>
            </w:r>
          </w:p>
        </w:tc>
        <w:tc>
          <w:tcPr>
            <w:tcW w:w="1276" w:type="dxa"/>
            <w:vMerge/>
            <w:vAlign w:val="center"/>
            <w:hideMark/>
          </w:tcPr>
          <w:p w:rsidR="0079586F" w:rsidRPr="00290160" w:rsidRDefault="0079586F" w:rsidP="00F06F9C">
            <w:pPr>
              <w:widowControl/>
              <w:ind w:firstLine="400"/>
              <w:jc w:val="left"/>
              <w:rPr>
                <w:kern w:val="0"/>
                <w:sz w:val="20"/>
                <w:szCs w:val="21"/>
              </w:rPr>
            </w:pPr>
          </w:p>
        </w:tc>
        <w:tc>
          <w:tcPr>
            <w:tcW w:w="1276" w:type="dxa"/>
            <w:vAlign w:val="center"/>
            <w:hideMark/>
          </w:tcPr>
          <w:p w:rsidR="0079586F" w:rsidRPr="00290160" w:rsidRDefault="0079586F" w:rsidP="00F06F9C">
            <w:pPr>
              <w:spacing w:line="360" w:lineRule="auto"/>
              <w:jc w:val="center"/>
              <w:rPr>
                <w:kern w:val="0"/>
                <w:szCs w:val="21"/>
              </w:rPr>
            </w:pPr>
            <w:r w:rsidRPr="00290160">
              <w:rPr>
                <w:kern w:val="0"/>
                <w:szCs w:val="21"/>
              </w:rPr>
              <w:t>0.0161</w:t>
            </w:r>
          </w:p>
        </w:tc>
        <w:tc>
          <w:tcPr>
            <w:tcW w:w="1411" w:type="dxa"/>
            <w:vAlign w:val="center"/>
            <w:hideMark/>
          </w:tcPr>
          <w:p w:rsidR="0079586F" w:rsidRPr="00290160" w:rsidRDefault="0079586F" w:rsidP="00F06F9C">
            <w:pPr>
              <w:spacing w:line="360" w:lineRule="auto"/>
              <w:ind w:firstLine="400"/>
              <w:jc w:val="left"/>
              <w:rPr>
                <w:kern w:val="0"/>
                <w:sz w:val="20"/>
                <w:szCs w:val="21"/>
              </w:rPr>
            </w:pPr>
            <w:r w:rsidRPr="00290160">
              <w:rPr>
                <w:kern w:val="0"/>
                <w:sz w:val="20"/>
                <w:szCs w:val="21"/>
              </w:rPr>
              <w:t>1.8</w:t>
            </w:r>
            <w:r w:rsidRPr="00290160">
              <w:rPr>
                <w:rFonts w:ascii="宋体" w:hAnsi="宋体" w:hint="eastAsia"/>
                <w:kern w:val="0"/>
                <w:sz w:val="20"/>
                <w:szCs w:val="21"/>
              </w:rPr>
              <w:t>×</w:t>
            </w:r>
            <w:r w:rsidRPr="00290160">
              <w:rPr>
                <w:kern w:val="0"/>
                <w:sz w:val="20"/>
                <w:szCs w:val="21"/>
              </w:rPr>
              <w:t>10</w:t>
            </w:r>
            <w:r w:rsidRPr="00290160">
              <w:rPr>
                <w:kern w:val="0"/>
                <w:sz w:val="20"/>
                <w:szCs w:val="21"/>
                <w:vertAlign w:val="superscript"/>
              </w:rPr>
              <w:t>-4</w:t>
            </w:r>
          </w:p>
        </w:tc>
        <w:tc>
          <w:tcPr>
            <w:tcW w:w="1140" w:type="dxa"/>
            <w:vMerge/>
            <w:vAlign w:val="center"/>
            <w:hideMark/>
          </w:tcPr>
          <w:p w:rsidR="0079586F" w:rsidRPr="00290160" w:rsidRDefault="0079586F" w:rsidP="00F06F9C">
            <w:pPr>
              <w:widowControl/>
              <w:jc w:val="left"/>
              <w:rPr>
                <w:kern w:val="0"/>
                <w:szCs w:val="21"/>
              </w:rPr>
            </w:pPr>
          </w:p>
        </w:tc>
      </w:tr>
      <w:tr w:rsidR="0079586F" w:rsidRPr="00290160" w:rsidTr="00104ED5">
        <w:trPr>
          <w:trHeight w:val="374"/>
        </w:trPr>
        <w:tc>
          <w:tcPr>
            <w:tcW w:w="1180" w:type="dxa"/>
            <w:vMerge/>
            <w:vAlign w:val="center"/>
            <w:hideMark/>
          </w:tcPr>
          <w:p w:rsidR="0079586F" w:rsidRPr="00290160" w:rsidRDefault="0079586F" w:rsidP="00F06F9C">
            <w:pPr>
              <w:widowControl/>
              <w:jc w:val="left"/>
              <w:rPr>
                <w:kern w:val="0"/>
                <w:szCs w:val="21"/>
              </w:rPr>
            </w:pPr>
          </w:p>
        </w:tc>
        <w:tc>
          <w:tcPr>
            <w:tcW w:w="1128" w:type="dxa"/>
            <w:vMerge/>
            <w:vAlign w:val="center"/>
            <w:hideMark/>
          </w:tcPr>
          <w:p w:rsidR="0079586F" w:rsidRPr="00290160" w:rsidRDefault="0079586F" w:rsidP="00F06F9C">
            <w:pPr>
              <w:widowControl/>
              <w:jc w:val="left"/>
              <w:rPr>
                <w:kern w:val="0"/>
                <w:szCs w:val="21"/>
              </w:rPr>
            </w:pPr>
          </w:p>
        </w:tc>
        <w:tc>
          <w:tcPr>
            <w:tcW w:w="1061" w:type="dxa"/>
            <w:vMerge/>
            <w:vAlign w:val="center"/>
            <w:hideMark/>
          </w:tcPr>
          <w:p w:rsidR="0079586F" w:rsidRPr="00290160" w:rsidRDefault="0079586F" w:rsidP="00F06F9C">
            <w:pPr>
              <w:widowControl/>
              <w:jc w:val="left"/>
              <w:rPr>
                <w:kern w:val="0"/>
                <w:szCs w:val="21"/>
              </w:rPr>
            </w:pPr>
          </w:p>
        </w:tc>
        <w:tc>
          <w:tcPr>
            <w:tcW w:w="1417" w:type="dxa"/>
            <w:vAlign w:val="center"/>
            <w:hideMark/>
          </w:tcPr>
          <w:p w:rsidR="0079586F" w:rsidRPr="00290160" w:rsidRDefault="0079586F" w:rsidP="00F06F9C">
            <w:pPr>
              <w:spacing w:line="360" w:lineRule="auto"/>
              <w:jc w:val="center"/>
              <w:rPr>
                <w:kern w:val="0"/>
                <w:szCs w:val="21"/>
              </w:rPr>
            </w:pPr>
            <w:r w:rsidRPr="00290160">
              <w:rPr>
                <w:rFonts w:hint="eastAsia"/>
                <w:kern w:val="0"/>
                <w:szCs w:val="21"/>
              </w:rPr>
              <w:t>二甲苯</w:t>
            </w:r>
          </w:p>
        </w:tc>
        <w:tc>
          <w:tcPr>
            <w:tcW w:w="1276" w:type="dxa"/>
            <w:vMerge/>
            <w:vAlign w:val="center"/>
            <w:hideMark/>
          </w:tcPr>
          <w:p w:rsidR="0079586F" w:rsidRPr="00290160" w:rsidRDefault="0079586F" w:rsidP="00F06F9C">
            <w:pPr>
              <w:widowControl/>
              <w:ind w:firstLine="400"/>
              <w:jc w:val="left"/>
              <w:rPr>
                <w:kern w:val="0"/>
                <w:sz w:val="20"/>
                <w:szCs w:val="21"/>
              </w:rPr>
            </w:pPr>
          </w:p>
        </w:tc>
        <w:tc>
          <w:tcPr>
            <w:tcW w:w="1276" w:type="dxa"/>
            <w:vAlign w:val="center"/>
            <w:hideMark/>
          </w:tcPr>
          <w:p w:rsidR="0079586F" w:rsidRPr="00290160" w:rsidRDefault="0079586F" w:rsidP="00F06F9C">
            <w:pPr>
              <w:spacing w:line="360" w:lineRule="auto"/>
              <w:jc w:val="center"/>
              <w:rPr>
                <w:kern w:val="0"/>
                <w:szCs w:val="21"/>
              </w:rPr>
            </w:pPr>
            <w:r w:rsidRPr="00290160">
              <w:rPr>
                <w:kern w:val="0"/>
                <w:szCs w:val="21"/>
              </w:rPr>
              <w:t>0.0194</w:t>
            </w:r>
          </w:p>
        </w:tc>
        <w:tc>
          <w:tcPr>
            <w:tcW w:w="1411" w:type="dxa"/>
            <w:vAlign w:val="center"/>
            <w:hideMark/>
          </w:tcPr>
          <w:p w:rsidR="0079586F" w:rsidRPr="00290160" w:rsidRDefault="0079586F" w:rsidP="00F06F9C">
            <w:pPr>
              <w:spacing w:line="360" w:lineRule="auto"/>
              <w:ind w:firstLine="400"/>
              <w:jc w:val="left"/>
              <w:rPr>
                <w:kern w:val="0"/>
                <w:sz w:val="20"/>
                <w:szCs w:val="21"/>
              </w:rPr>
            </w:pPr>
            <w:r w:rsidRPr="00290160">
              <w:rPr>
                <w:kern w:val="0"/>
                <w:sz w:val="20"/>
                <w:szCs w:val="21"/>
              </w:rPr>
              <w:t>2.1</w:t>
            </w:r>
            <w:r w:rsidRPr="00290160">
              <w:rPr>
                <w:rFonts w:ascii="宋体" w:hAnsi="宋体" w:hint="eastAsia"/>
                <w:kern w:val="0"/>
                <w:sz w:val="20"/>
                <w:szCs w:val="21"/>
              </w:rPr>
              <w:t>×</w:t>
            </w:r>
            <w:r w:rsidRPr="00290160">
              <w:rPr>
                <w:kern w:val="0"/>
                <w:sz w:val="20"/>
                <w:szCs w:val="21"/>
              </w:rPr>
              <w:t>10</w:t>
            </w:r>
            <w:r w:rsidRPr="00290160">
              <w:rPr>
                <w:kern w:val="0"/>
                <w:sz w:val="20"/>
                <w:szCs w:val="21"/>
                <w:vertAlign w:val="superscript"/>
              </w:rPr>
              <w:t>-4</w:t>
            </w:r>
          </w:p>
        </w:tc>
        <w:tc>
          <w:tcPr>
            <w:tcW w:w="1140" w:type="dxa"/>
            <w:vMerge/>
            <w:vAlign w:val="center"/>
            <w:hideMark/>
          </w:tcPr>
          <w:p w:rsidR="0079586F" w:rsidRPr="00290160" w:rsidRDefault="0079586F" w:rsidP="00F06F9C">
            <w:pPr>
              <w:widowControl/>
              <w:jc w:val="left"/>
              <w:rPr>
                <w:kern w:val="0"/>
                <w:szCs w:val="21"/>
              </w:rPr>
            </w:pPr>
          </w:p>
        </w:tc>
      </w:tr>
      <w:tr w:rsidR="0079586F" w:rsidRPr="00290160" w:rsidTr="00104ED5">
        <w:trPr>
          <w:trHeight w:val="359"/>
        </w:trPr>
        <w:tc>
          <w:tcPr>
            <w:tcW w:w="1180" w:type="dxa"/>
            <w:vMerge/>
            <w:vAlign w:val="center"/>
            <w:hideMark/>
          </w:tcPr>
          <w:p w:rsidR="0079586F" w:rsidRPr="00290160" w:rsidRDefault="0079586F" w:rsidP="00F06F9C">
            <w:pPr>
              <w:widowControl/>
              <w:jc w:val="left"/>
              <w:rPr>
                <w:kern w:val="0"/>
                <w:szCs w:val="21"/>
              </w:rPr>
            </w:pPr>
          </w:p>
        </w:tc>
        <w:tc>
          <w:tcPr>
            <w:tcW w:w="1128" w:type="dxa"/>
            <w:vMerge/>
            <w:vAlign w:val="center"/>
            <w:hideMark/>
          </w:tcPr>
          <w:p w:rsidR="0079586F" w:rsidRPr="00290160" w:rsidRDefault="0079586F" w:rsidP="00F06F9C">
            <w:pPr>
              <w:widowControl/>
              <w:jc w:val="left"/>
              <w:rPr>
                <w:kern w:val="0"/>
                <w:szCs w:val="21"/>
              </w:rPr>
            </w:pPr>
          </w:p>
        </w:tc>
        <w:tc>
          <w:tcPr>
            <w:tcW w:w="1061" w:type="dxa"/>
            <w:vMerge/>
            <w:vAlign w:val="center"/>
            <w:hideMark/>
          </w:tcPr>
          <w:p w:rsidR="0079586F" w:rsidRPr="00290160" w:rsidRDefault="0079586F" w:rsidP="00F06F9C">
            <w:pPr>
              <w:widowControl/>
              <w:jc w:val="left"/>
              <w:rPr>
                <w:kern w:val="0"/>
                <w:szCs w:val="21"/>
              </w:rPr>
            </w:pPr>
          </w:p>
        </w:tc>
        <w:tc>
          <w:tcPr>
            <w:tcW w:w="1417" w:type="dxa"/>
            <w:vAlign w:val="center"/>
            <w:hideMark/>
          </w:tcPr>
          <w:p w:rsidR="0079586F" w:rsidRPr="00290160" w:rsidRDefault="0079586F" w:rsidP="00F06F9C">
            <w:pPr>
              <w:spacing w:line="360" w:lineRule="auto"/>
              <w:jc w:val="center"/>
              <w:rPr>
                <w:kern w:val="0"/>
                <w:szCs w:val="21"/>
              </w:rPr>
            </w:pPr>
            <w:r w:rsidRPr="00290160">
              <w:rPr>
                <w:rFonts w:hint="eastAsia"/>
                <w:kern w:val="0"/>
                <w:szCs w:val="21"/>
              </w:rPr>
              <w:t>非甲烷总烃</w:t>
            </w:r>
          </w:p>
        </w:tc>
        <w:tc>
          <w:tcPr>
            <w:tcW w:w="1276" w:type="dxa"/>
            <w:vMerge/>
            <w:vAlign w:val="center"/>
            <w:hideMark/>
          </w:tcPr>
          <w:p w:rsidR="0079586F" w:rsidRPr="00290160" w:rsidRDefault="0079586F" w:rsidP="00F06F9C">
            <w:pPr>
              <w:widowControl/>
              <w:ind w:firstLine="400"/>
              <w:jc w:val="left"/>
              <w:rPr>
                <w:kern w:val="0"/>
                <w:sz w:val="20"/>
                <w:szCs w:val="21"/>
              </w:rPr>
            </w:pPr>
          </w:p>
        </w:tc>
        <w:tc>
          <w:tcPr>
            <w:tcW w:w="1276" w:type="dxa"/>
            <w:vAlign w:val="center"/>
            <w:hideMark/>
          </w:tcPr>
          <w:p w:rsidR="0079586F" w:rsidRPr="00290160" w:rsidRDefault="0079586F" w:rsidP="00F06F9C">
            <w:pPr>
              <w:spacing w:line="360" w:lineRule="auto"/>
              <w:jc w:val="center"/>
              <w:rPr>
                <w:kern w:val="0"/>
                <w:szCs w:val="21"/>
              </w:rPr>
            </w:pPr>
            <w:r w:rsidRPr="00290160">
              <w:rPr>
                <w:kern w:val="0"/>
                <w:szCs w:val="21"/>
              </w:rPr>
              <w:t>29</w:t>
            </w:r>
          </w:p>
        </w:tc>
        <w:tc>
          <w:tcPr>
            <w:tcW w:w="1411" w:type="dxa"/>
            <w:vAlign w:val="center"/>
            <w:hideMark/>
          </w:tcPr>
          <w:p w:rsidR="0079586F" w:rsidRPr="00290160" w:rsidRDefault="0079586F" w:rsidP="00F06F9C">
            <w:pPr>
              <w:spacing w:line="360" w:lineRule="auto"/>
              <w:ind w:firstLine="400"/>
              <w:jc w:val="left"/>
              <w:rPr>
                <w:kern w:val="0"/>
                <w:sz w:val="20"/>
                <w:szCs w:val="21"/>
              </w:rPr>
            </w:pPr>
            <w:r w:rsidRPr="00290160">
              <w:rPr>
                <w:kern w:val="0"/>
                <w:sz w:val="20"/>
                <w:szCs w:val="21"/>
              </w:rPr>
              <w:t>0.32</w:t>
            </w:r>
          </w:p>
        </w:tc>
        <w:tc>
          <w:tcPr>
            <w:tcW w:w="1140" w:type="dxa"/>
            <w:vMerge/>
            <w:vAlign w:val="center"/>
            <w:hideMark/>
          </w:tcPr>
          <w:p w:rsidR="0079586F" w:rsidRPr="00290160" w:rsidRDefault="0079586F" w:rsidP="00F06F9C">
            <w:pPr>
              <w:widowControl/>
              <w:jc w:val="left"/>
              <w:rPr>
                <w:kern w:val="0"/>
                <w:szCs w:val="21"/>
              </w:rPr>
            </w:pPr>
          </w:p>
        </w:tc>
      </w:tr>
    </w:tbl>
    <w:p w:rsidR="0079586F" w:rsidRPr="00290160" w:rsidRDefault="0079586F" w:rsidP="0079586F">
      <w:pPr>
        <w:spacing w:line="360" w:lineRule="auto"/>
        <w:ind w:firstLineChars="200" w:firstLine="480"/>
        <w:rPr>
          <w:sz w:val="24"/>
        </w:rPr>
      </w:pPr>
      <w:r w:rsidRPr="00290160">
        <w:rPr>
          <w:rFonts w:ascii="Times New Roman" w:hAnsi="Times New Roman" w:cs="Times New Roman" w:hint="eastAsia"/>
          <w:sz w:val="24"/>
          <w:szCs w:val="24"/>
        </w:rPr>
        <w:t>由表</w:t>
      </w:r>
      <w:r w:rsidRPr="00290160">
        <w:rPr>
          <w:rFonts w:ascii="Times New Roman" w:hAnsi="Times New Roman" w:cs="Times New Roman"/>
          <w:sz w:val="24"/>
          <w:szCs w:val="24"/>
        </w:rPr>
        <w:t>3.2-</w:t>
      </w:r>
      <w:r w:rsidRPr="00290160">
        <w:rPr>
          <w:rFonts w:ascii="Times New Roman" w:hAnsi="Times New Roman" w:cs="Times New Roman" w:hint="eastAsia"/>
          <w:sz w:val="24"/>
          <w:szCs w:val="24"/>
        </w:rPr>
        <w:t>1</w:t>
      </w:r>
      <w:r w:rsidR="00290160">
        <w:rPr>
          <w:rFonts w:ascii="Times New Roman" w:hAnsi="Times New Roman" w:cs="Times New Roman" w:hint="eastAsia"/>
          <w:sz w:val="24"/>
          <w:szCs w:val="24"/>
        </w:rPr>
        <w:t>4</w:t>
      </w:r>
      <w:r w:rsidRPr="00290160">
        <w:rPr>
          <w:rFonts w:ascii="Times New Roman" w:hAnsi="Times New Roman" w:cs="Times New Roman" w:hint="eastAsia"/>
          <w:sz w:val="24"/>
          <w:szCs w:val="24"/>
        </w:rPr>
        <w:t>监测结果表明：生产车间废气排气筒排放的苯、甲苯、二甲苯、</w:t>
      </w:r>
      <w:r w:rsidRPr="00290160">
        <w:rPr>
          <w:rFonts w:ascii="Times New Roman" w:hAnsi="Times New Roman" w:cs="Times New Roman"/>
          <w:sz w:val="24"/>
          <w:szCs w:val="24"/>
        </w:rPr>
        <w:t>排放浓度和速率均满足</w:t>
      </w:r>
      <w:r w:rsidRPr="00290160">
        <w:rPr>
          <w:rFonts w:ascii="Times New Roman" w:hAnsi="Times New Roman" w:cs="Times New Roman" w:hint="eastAsia"/>
          <w:sz w:val="24"/>
          <w:szCs w:val="24"/>
        </w:rPr>
        <w:t>《挥发性有机物排放控制标准第</w:t>
      </w:r>
      <w:r w:rsidRPr="00290160">
        <w:rPr>
          <w:rFonts w:ascii="Times New Roman" w:hAnsi="Times New Roman" w:cs="Times New Roman" w:hint="eastAsia"/>
          <w:sz w:val="24"/>
          <w:szCs w:val="24"/>
        </w:rPr>
        <w:t>6</w:t>
      </w:r>
      <w:r w:rsidRPr="00290160">
        <w:rPr>
          <w:rFonts w:ascii="Times New Roman" w:hAnsi="Times New Roman" w:cs="Times New Roman" w:hint="eastAsia"/>
          <w:sz w:val="24"/>
          <w:szCs w:val="24"/>
        </w:rPr>
        <w:t>部分：有机化工行业》（</w:t>
      </w:r>
      <w:r w:rsidRPr="00290160">
        <w:rPr>
          <w:rFonts w:ascii="Times New Roman" w:hAnsi="Times New Roman" w:cs="Times New Roman" w:hint="eastAsia"/>
          <w:sz w:val="24"/>
          <w:szCs w:val="24"/>
        </w:rPr>
        <w:t>DB37/2801.6-2018</w:t>
      </w:r>
      <w:r w:rsidRPr="00290160">
        <w:rPr>
          <w:rFonts w:ascii="Times New Roman" w:hAnsi="Times New Roman" w:cs="Times New Roman" w:hint="eastAsia"/>
          <w:sz w:val="24"/>
          <w:szCs w:val="24"/>
        </w:rPr>
        <w:t>）表</w:t>
      </w:r>
      <w:r w:rsidRPr="00290160">
        <w:rPr>
          <w:rFonts w:ascii="Times New Roman" w:hAnsi="Times New Roman" w:cs="Times New Roman" w:hint="eastAsia"/>
          <w:sz w:val="24"/>
          <w:szCs w:val="24"/>
        </w:rPr>
        <w:t>1</w:t>
      </w:r>
      <w:r w:rsidRPr="00290160">
        <w:rPr>
          <w:rFonts w:ascii="Times New Roman" w:hAnsi="Times New Roman" w:cs="Times New Roman" w:hint="eastAsia"/>
          <w:sz w:val="24"/>
          <w:szCs w:val="24"/>
        </w:rPr>
        <w:t>中Ⅱ时段的排放限值要求。非甲烷总烃排放浓度、排放速率</w:t>
      </w:r>
      <w:r w:rsidRPr="00290160">
        <w:rPr>
          <w:rFonts w:hint="eastAsia"/>
          <w:sz w:val="24"/>
        </w:rPr>
        <w:t>满足《大气污染物综合排放标准》（</w:t>
      </w:r>
      <w:r w:rsidRPr="00290160">
        <w:rPr>
          <w:sz w:val="24"/>
        </w:rPr>
        <w:t>GB16297-1996</w:t>
      </w:r>
      <w:r w:rsidRPr="00290160">
        <w:rPr>
          <w:rFonts w:hint="eastAsia"/>
          <w:sz w:val="24"/>
        </w:rPr>
        <w:t>）表</w:t>
      </w:r>
      <w:r w:rsidRPr="00290160">
        <w:rPr>
          <w:sz w:val="24"/>
        </w:rPr>
        <w:t>2</w:t>
      </w:r>
      <w:r w:rsidRPr="00290160">
        <w:rPr>
          <w:rFonts w:hint="eastAsia"/>
          <w:sz w:val="24"/>
        </w:rPr>
        <w:t>二级标准。</w:t>
      </w:r>
      <w:r w:rsidR="000B07F7" w:rsidRPr="00290160">
        <w:rPr>
          <w:rFonts w:hint="eastAsia"/>
          <w:sz w:val="24"/>
        </w:rPr>
        <w:t>非甲烷总烃排放量为</w:t>
      </w:r>
      <w:r w:rsidR="000B07F7" w:rsidRPr="00290160">
        <w:rPr>
          <w:rFonts w:hint="eastAsia"/>
          <w:sz w:val="24"/>
        </w:rPr>
        <w:t>2.3</w:t>
      </w:r>
      <w:r w:rsidR="000B07F7" w:rsidRPr="00290160">
        <w:rPr>
          <w:rFonts w:ascii="Times New Roman" w:hAnsi="Times New Roman" w:cs="Times New Roman" w:hint="eastAsia"/>
          <w:sz w:val="24"/>
          <w:szCs w:val="24"/>
        </w:rPr>
        <w:t xml:space="preserve"> t/a</w:t>
      </w:r>
      <w:r w:rsidR="000B07F7" w:rsidRPr="00290160">
        <w:rPr>
          <w:rFonts w:hint="eastAsia"/>
          <w:sz w:val="24"/>
        </w:rPr>
        <w:t>。</w:t>
      </w:r>
    </w:p>
    <w:p w:rsidR="0079586F" w:rsidRPr="00290160" w:rsidRDefault="0079586F" w:rsidP="0079586F">
      <w:pPr>
        <w:spacing w:line="360" w:lineRule="auto"/>
        <w:jc w:val="center"/>
        <w:rPr>
          <w:rFonts w:ascii="Times New Roman" w:hAnsi="Times New Roman" w:cs="Times New Roman"/>
          <w:b/>
          <w:sz w:val="24"/>
          <w:szCs w:val="24"/>
        </w:rPr>
      </w:pPr>
      <w:r w:rsidRPr="00290160">
        <w:rPr>
          <w:rFonts w:ascii="Times New Roman" w:hAnsi="Times New Roman" w:cs="Times New Roman" w:hint="eastAsia"/>
          <w:b/>
          <w:sz w:val="24"/>
          <w:szCs w:val="24"/>
        </w:rPr>
        <w:t>表</w:t>
      </w:r>
      <w:r w:rsidRPr="00290160">
        <w:rPr>
          <w:rFonts w:ascii="Times New Roman" w:hAnsi="Times New Roman" w:cs="Times New Roman"/>
          <w:b/>
          <w:sz w:val="24"/>
          <w:szCs w:val="24"/>
        </w:rPr>
        <w:t>3.2-</w:t>
      </w:r>
      <w:r w:rsidRPr="00290160">
        <w:rPr>
          <w:rFonts w:ascii="Times New Roman" w:hAnsi="Times New Roman" w:cs="Times New Roman" w:hint="eastAsia"/>
          <w:b/>
          <w:sz w:val="24"/>
          <w:szCs w:val="24"/>
        </w:rPr>
        <w:t>1</w:t>
      </w:r>
      <w:r w:rsidR="00290160" w:rsidRPr="00290160">
        <w:rPr>
          <w:rFonts w:ascii="Times New Roman" w:hAnsi="Times New Roman" w:cs="Times New Roman" w:hint="eastAsia"/>
          <w:b/>
          <w:sz w:val="24"/>
          <w:szCs w:val="24"/>
        </w:rPr>
        <w:t>5</w:t>
      </w:r>
      <w:r w:rsidRPr="00290160">
        <w:rPr>
          <w:rFonts w:ascii="Times New Roman" w:hAnsi="Times New Roman" w:cs="Times New Roman"/>
          <w:b/>
          <w:sz w:val="24"/>
          <w:szCs w:val="24"/>
        </w:rPr>
        <w:t xml:space="preserve">   </w:t>
      </w:r>
      <w:r w:rsidRPr="00290160">
        <w:rPr>
          <w:rFonts w:ascii="Times New Roman" w:hAnsi="Times New Roman" w:cs="Times New Roman" w:hint="eastAsia"/>
          <w:b/>
          <w:sz w:val="24"/>
          <w:szCs w:val="24"/>
        </w:rPr>
        <w:t>污水处理站排气筒监测数据一览表</w:t>
      </w:r>
    </w:p>
    <w:tbl>
      <w:tblPr>
        <w:tblStyle w:val="afff"/>
        <w:tblW w:w="9889"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180"/>
        <w:gridCol w:w="1128"/>
        <w:gridCol w:w="1347"/>
        <w:gridCol w:w="1418"/>
        <w:gridCol w:w="1267"/>
        <w:gridCol w:w="1142"/>
        <w:gridCol w:w="1267"/>
        <w:gridCol w:w="1140"/>
      </w:tblGrid>
      <w:tr w:rsidR="0079586F" w:rsidRPr="00290160" w:rsidTr="00104ED5">
        <w:trPr>
          <w:trHeight w:val="917"/>
        </w:trPr>
        <w:tc>
          <w:tcPr>
            <w:tcW w:w="1180"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排气筒名称</w:t>
            </w:r>
          </w:p>
        </w:tc>
        <w:tc>
          <w:tcPr>
            <w:tcW w:w="1128"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废气处理设施</w:t>
            </w:r>
          </w:p>
        </w:tc>
        <w:tc>
          <w:tcPr>
            <w:tcW w:w="1347"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采样位置</w:t>
            </w:r>
          </w:p>
        </w:tc>
        <w:tc>
          <w:tcPr>
            <w:tcW w:w="1418"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监测项目</w:t>
            </w:r>
          </w:p>
        </w:tc>
        <w:tc>
          <w:tcPr>
            <w:tcW w:w="1267"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标态干废气量</w:t>
            </w:r>
            <w:r w:rsidRPr="00290160">
              <w:rPr>
                <w:b/>
                <w:kern w:val="0"/>
                <w:szCs w:val="21"/>
              </w:rPr>
              <w:t>(m</w:t>
            </w:r>
            <w:r w:rsidRPr="00290160">
              <w:rPr>
                <w:b/>
                <w:kern w:val="0"/>
                <w:szCs w:val="21"/>
                <w:vertAlign w:val="superscript"/>
              </w:rPr>
              <w:t>3</w:t>
            </w:r>
            <w:r w:rsidRPr="00290160">
              <w:rPr>
                <w:b/>
                <w:kern w:val="0"/>
                <w:szCs w:val="21"/>
              </w:rPr>
              <w:t>/h)</w:t>
            </w:r>
          </w:p>
        </w:tc>
        <w:tc>
          <w:tcPr>
            <w:tcW w:w="1142"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排放浓度</w:t>
            </w:r>
            <w:r w:rsidRPr="00290160">
              <w:rPr>
                <w:b/>
                <w:kern w:val="0"/>
                <w:szCs w:val="21"/>
              </w:rPr>
              <w:t>(mg/m</w:t>
            </w:r>
            <w:r w:rsidRPr="00290160">
              <w:rPr>
                <w:b/>
                <w:kern w:val="0"/>
                <w:szCs w:val="21"/>
                <w:vertAlign w:val="superscript"/>
              </w:rPr>
              <w:t>3</w:t>
            </w:r>
            <w:r w:rsidRPr="00290160">
              <w:rPr>
                <w:b/>
                <w:kern w:val="0"/>
                <w:szCs w:val="21"/>
              </w:rPr>
              <w:t>)</w:t>
            </w:r>
          </w:p>
        </w:tc>
        <w:tc>
          <w:tcPr>
            <w:tcW w:w="1267"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排放速率</w:t>
            </w:r>
            <w:r w:rsidRPr="00290160">
              <w:rPr>
                <w:b/>
                <w:kern w:val="0"/>
                <w:szCs w:val="21"/>
              </w:rPr>
              <w:t>(kg/h)</w:t>
            </w:r>
          </w:p>
        </w:tc>
        <w:tc>
          <w:tcPr>
            <w:tcW w:w="1140" w:type="dxa"/>
            <w:vAlign w:val="center"/>
            <w:hideMark/>
          </w:tcPr>
          <w:p w:rsidR="0079586F" w:rsidRPr="00290160" w:rsidRDefault="0079586F" w:rsidP="00F06F9C">
            <w:pPr>
              <w:spacing w:line="360" w:lineRule="auto"/>
              <w:jc w:val="center"/>
              <w:rPr>
                <w:b/>
                <w:kern w:val="0"/>
                <w:szCs w:val="21"/>
              </w:rPr>
            </w:pPr>
            <w:r w:rsidRPr="00290160">
              <w:rPr>
                <w:rFonts w:hint="eastAsia"/>
                <w:b/>
                <w:kern w:val="0"/>
                <w:szCs w:val="21"/>
              </w:rPr>
              <w:t>排气筒高度</w:t>
            </w:r>
            <w:r w:rsidRPr="00290160">
              <w:rPr>
                <w:b/>
                <w:kern w:val="0"/>
                <w:szCs w:val="21"/>
              </w:rPr>
              <w:t>/(m)</w:t>
            </w:r>
          </w:p>
        </w:tc>
      </w:tr>
      <w:tr w:rsidR="0079586F" w:rsidRPr="00290160" w:rsidTr="00104ED5">
        <w:trPr>
          <w:trHeight w:val="371"/>
        </w:trPr>
        <w:tc>
          <w:tcPr>
            <w:tcW w:w="1180" w:type="dxa"/>
            <w:vMerge w:val="restart"/>
            <w:vAlign w:val="center"/>
            <w:hideMark/>
          </w:tcPr>
          <w:p w:rsidR="0079586F" w:rsidRPr="00290160" w:rsidRDefault="0079586F" w:rsidP="00F06F9C">
            <w:pPr>
              <w:spacing w:line="360" w:lineRule="auto"/>
              <w:jc w:val="center"/>
              <w:rPr>
                <w:kern w:val="0"/>
                <w:szCs w:val="21"/>
              </w:rPr>
            </w:pPr>
            <w:r w:rsidRPr="00290160">
              <w:rPr>
                <w:rFonts w:hint="eastAsia"/>
                <w:kern w:val="0"/>
                <w:szCs w:val="21"/>
              </w:rPr>
              <w:t>污水处理站废气排气筒</w:t>
            </w:r>
          </w:p>
        </w:tc>
        <w:tc>
          <w:tcPr>
            <w:tcW w:w="1128" w:type="dxa"/>
            <w:vMerge w:val="restart"/>
            <w:vAlign w:val="center"/>
            <w:hideMark/>
          </w:tcPr>
          <w:p w:rsidR="0079586F" w:rsidRPr="00290160" w:rsidRDefault="0079586F" w:rsidP="00F06F9C">
            <w:pPr>
              <w:spacing w:line="360" w:lineRule="auto"/>
              <w:jc w:val="center"/>
              <w:rPr>
                <w:kern w:val="0"/>
                <w:szCs w:val="21"/>
              </w:rPr>
            </w:pPr>
            <w:r w:rsidRPr="00290160">
              <w:rPr>
                <w:rFonts w:hint="eastAsia"/>
                <w:kern w:val="0"/>
                <w:szCs w:val="21"/>
              </w:rPr>
              <w:t>喷淋</w:t>
            </w:r>
            <w:r w:rsidRPr="00290160">
              <w:rPr>
                <w:kern w:val="0"/>
                <w:szCs w:val="21"/>
              </w:rPr>
              <w:t>+</w:t>
            </w:r>
            <w:r w:rsidRPr="00290160">
              <w:rPr>
                <w:rFonts w:hint="eastAsia"/>
                <w:kern w:val="0"/>
                <w:szCs w:val="21"/>
              </w:rPr>
              <w:t>光催化氧化</w:t>
            </w:r>
          </w:p>
        </w:tc>
        <w:tc>
          <w:tcPr>
            <w:tcW w:w="1347" w:type="dxa"/>
            <w:vMerge w:val="restart"/>
            <w:vAlign w:val="center"/>
            <w:hideMark/>
          </w:tcPr>
          <w:p w:rsidR="0079586F" w:rsidRPr="00290160" w:rsidRDefault="0079586F" w:rsidP="00F06F9C">
            <w:pPr>
              <w:spacing w:line="360" w:lineRule="auto"/>
              <w:jc w:val="center"/>
              <w:rPr>
                <w:kern w:val="0"/>
                <w:szCs w:val="21"/>
              </w:rPr>
            </w:pPr>
            <w:r w:rsidRPr="00290160">
              <w:rPr>
                <w:rFonts w:hint="eastAsia"/>
                <w:kern w:val="0"/>
                <w:szCs w:val="21"/>
              </w:rPr>
              <w:t>净化后采样口</w:t>
            </w:r>
          </w:p>
        </w:tc>
        <w:tc>
          <w:tcPr>
            <w:tcW w:w="1418" w:type="dxa"/>
            <w:vAlign w:val="center"/>
            <w:hideMark/>
          </w:tcPr>
          <w:p w:rsidR="0079586F" w:rsidRPr="00290160" w:rsidRDefault="0079586F" w:rsidP="00F06F9C">
            <w:pPr>
              <w:spacing w:line="360" w:lineRule="auto"/>
              <w:jc w:val="center"/>
              <w:rPr>
                <w:kern w:val="0"/>
                <w:szCs w:val="21"/>
              </w:rPr>
            </w:pPr>
            <w:r w:rsidRPr="00290160">
              <w:rPr>
                <w:rFonts w:hint="eastAsia"/>
                <w:kern w:val="0"/>
                <w:szCs w:val="21"/>
              </w:rPr>
              <w:t>苯</w:t>
            </w:r>
          </w:p>
        </w:tc>
        <w:tc>
          <w:tcPr>
            <w:tcW w:w="1267" w:type="dxa"/>
            <w:vMerge w:val="restart"/>
            <w:vAlign w:val="center"/>
            <w:hideMark/>
          </w:tcPr>
          <w:p w:rsidR="0079586F" w:rsidRPr="00290160" w:rsidRDefault="0079586F" w:rsidP="00F06F9C">
            <w:pPr>
              <w:spacing w:line="360" w:lineRule="auto"/>
              <w:jc w:val="center"/>
              <w:rPr>
                <w:kern w:val="0"/>
                <w:szCs w:val="21"/>
              </w:rPr>
            </w:pPr>
            <w:r w:rsidRPr="00290160">
              <w:rPr>
                <w:kern w:val="0"/>
                <w:szCs w:val="21"/>
              </w:rPr>
              <w:t>9873</w:t>
            </w:r>
          </w:p>
        </w:tc>
        <w:tc>
          <w:tcPr>
            <w:tcW w:w="1142" w:type="dxa"/>
            <w:vAlign w:val="center"/>
            <w:hideMark/>
          </w:tcPr>
          <w:p w:rsidR="0079586F" w:rsidRPr="00290160" w:rsidRDefault="0079586F" w:rsidP="00F06F9C">
            <w:pPr>
              <w:spacing w:line="360" w:lineRule="auto"/>
              <w:jc w:val="center"/>
              <w:rPr>
                <w:kern w:val="0"/>
                <w:szCs w:val="21"/>
              </w:rPr>
            </w:pPr>
            <w:r w:rsidRPr="00290160">
              <w:rPr>
                <w:kern w:val="0"/>
                <w:szCs w:val="21"/>
              </w:rPr>
              <w:t>0.0192</w:t>
            </w:r>
          </w:p>
        </w:tc>
        <w:tc>
          <w:tcPr>
            <w:tcW w:w="1267" w:type="dxa"/>
            <w:vAlign w:val="center"/>
            <w:hideMark/>
          </w:tcPr>
          <w:p w:rsidR="0079586F" w:rsidRPr="00290160" w:rsidRDefault="0079586F" w:rsidP="00F06F9C">
            <w:pPr>
              <w:spacing w:line="360" w:lineRule="auto"/>
              <w:jc w:val="center"/>
              <w:rPr>
                <w:kern w:val="0"/>
                <w:szCs w:val="21"/>
              </w:rPr>
            </w:pPr>
            <w:r w:rsidRPr="00290160">
              <w:rPr>
                <w:kern w:val="0"/>
                <w:szCs w:val="21"/>
              </w:rPr>
              <w:t>1.9</w:t>
            </w:r>
            <w:r w:rsidRPr="00290160">
              <w:rPr>
                <w:rFonts w:hint="eastAsia"/>
                <w:kern w:val="0"/>
                <w:szCs w:val="21"/>
              </w:rPr>
              <w:t>×</w:t>
            </w:r>
            <w:r w:rsidRPr="00290160">
              <w:rPr>
                <w:kern w:val="0"/>
                <w:szCs w:val="21"/>
              </w:rPr>
              <w:t>10</w:t>
            </w:r>
            <w:r w:rsidRPr="00290160">
              <w:rPr>
                <w:kern w:val="0"/>
                <w:szCs w:val="21"/>
                <w:vertAlign w:val="superscript"/>
              </w:rPr>
              <w:t>-4</w:t>
            </w:r>
          </w:p>
        </w:tc>
        <w:tc>
          <w:tcPr>
            <w:tcW w:w="1140" w:type="dxa"/>
            <w:vMerge w:val="restart"/>
            <w:vAlign w:val="center"/>
            <w:hideMark/>
          </w:tcPr>
          <w:p w:rsidR="0079586F" w:rsidRPr="00290160" w:rsidRDefault="00290160" w:rsidP="00F06F9C">
            <w:pPr>
              <w:spacing w:line="360" w:lineRule="auto"/>
              <w:jc w:val="center"/>
              <w:rPr>
                <w:kern w:val="0"/>
                <w:szCs w:val="21"/>
              </w:rPr>
            </w:pPr>
            <w:r>
              <w:rPr>
                <w:rFonts w:hint="eastAsia"/>
                <w:kern w:val="0"/>
                <w:szCs w:val="21"/>
              </w:rPr>
              <w:t>35</w:t>
            </w:r>
          </w:p>
        </w:tc>
      </w:tr>
      <w:tr w:rsidR="0079586F" w:rsidRPr="00290160" w:rsidTr="00104ED5">
        <w:trPr>
          <w:trHeight w:val="374"/>
        </w:trPr>
        <w:tc>
          <w:tcPr>
            <w:tcW w:w="1180" w:type="dxa"/>
            <w:vMerge/>
            <w:vAlign w:val="center"/>
            <w:hideMark/>
          </w:tcPr>
          <w:p w:rsidR="0079586F" w:rsidRPr="00290160" w:rsidRDefault="0079586F" w:rsidP="00F06F9C">
            <w:pPr>
              <w:widowControl/>
              <w:jc w:val="left"/>
              <w:rPr>
                <w:kern w:val="0"/>
                <w:szCs w:val="21"/>
              </w:rPr>
            </w:pPr>
          </w:p>
        </w:tc>
        <w:tc>
          <w:tcPr>
            <w:tcW w:w="1128" w:type="dxa"/>
            <w:vMerge/>
            <w:vAlign w:val="center"/>
            <w:hideMark/>
          </w:tcPr>
          <w:p w:rsidR="0079586F" w:rsidRPr="00290160" w:rsidRDefault="0079586F" w:rsidP="00F06F9C">
            <w:pPr>
              <w:widowControl/>
              <w:jc w:val="left"/>
              <w:rPr>
                <w:kern w:val="0"/>
                <w:szCs w:val="21"/>
              </w:rPr>
            </w:pPr>
          </w:p>
        </w:tc>
        <w:tc>
          <w:tcPr>
            <w:tcW w:w="1347" w:type="dxa"/>
            <w:vMerge/>
            <w:vAlign w:val="center"/>
            <w:hideMark/>
          </w:tcPr>
          <w:p w:rsidR="0079586F" w:rsidRPr="00290160" w:rsidRDefault="0079586F" w:rsidP="00F06F9C">
            <w:pPr>
              <w:widowControl/>
              <w:jc w:val="left"/>
              <w:rPr>
                <w:kern w:val="0"/>
                <w:szCs w:val="21"/>
              </w:rPr>
            </w:pPr>
          </w:p>
        </w:tc>
        <w:tc>
          <w:tcPr>
            <w:tcW w:w="1418" w:type="dxa"/>
            <w:vAlign w:val="center"/>
            <w:hideMark/>
          </w:tcPr>
          <w:p w:rsidR="0079586F" w:rsidRPr="00290160" w:rsidRDefault="0079586F" w:rsidP="00F06F9C">
            <w:pPr>
              <w:spacing w:line="360" w:lineRule="auto"/>
              <w:jc w:val="center"/>
              <w:rPr>
                <w:kern w:val="0"/>
                <w:szCs w:val="21"/>
              </w:rPr>
            </w:pPr>
            <w:r w:rsidRPr="00290160">
              <w:rPr>
                <w:rFonts w:hint="eastAsia"/>
                <w:kern w:val="0"/>
                <w:szCs w:val="21"/>
              </w:rPr>
              <w:t>甲苯</w:t>
            </w:r>
          </w:p>
        </w:tc>
        <w:tc>
          <w:tcPr>
            <w:tcW w:w="1267" w:type="dxa"/>
            <w:vMerge/>
            <w:vAlign w:val="center"/>
            <w:hideMark/>
          </w:tcPr>
          <w:p w:rsidR="0079586F" w:rsidRPr="00290160" w:rsidRDefault="0079586F" w:rsidP="00F06F9C">
            <w:pPr>
              <w:widowControl/>
              <w:ind w:firstLine="400"/>
              <w:jc w:val="left"/>
              <w:rPr>
                <w:kern w:val="0"/>
                <w:sz w:val="20"/>
                <w:szCs w:val="21"/>
              </w:rPr>
            </w:pPr>
          </w:p>
        </w:tc>
        <w:tc>
          <w:tcPr>
            <w:tcW w:w="1142" w:type="dxa"/>
            <w:vAlign w:val="center"/>
            <w:hideMark/>
          </w:tcPr>
          <w:p w:rsidR="0079586F" w:rsidRPr="00290160" w:rsidRDefault="0079586F" w:rsidP="00F06F9C">
            <w:pPr>
              <w:spacing w:line="360" w:lineRule="auto"/>
              <w:jc w:val="center"/>
              <w:rPr>
                <w:kern w:val="0"/>
                <w:szCs w:val="21"/>
              </w:rPr>
            </w:pPr>
            <w:r w:rsidRPr="00290160">
              <w:rPr>
                <w:kern w:val="0"/>
                <w:szCs w:val="21"/>
              </w:rPr>
              <w:t>0.0213</w:t>
            </w:r>
          </w:p>
        </w:tc>
        <w:tc>
          <w:tcPr>
            <w:tcW w:w="1267" w:type="dxa"/>
            <w:vAlign w:val="center"/>
            <w:hideMark/>
          </w:tcPr>
          <w:p w:rsidR="0079586F" w:rsidRPr="00290160" w:rsidRDefault="0079586F" w:rsidP="00F06F9C">
            <w:pPr>
              <w:spacing w:line="360" w:lineRule="auto"/>
              <w:jc w:val="center"/>
              <w:rPr>
                <w:kern w:val="0"/>
                <w:szCs w:val="21"/>
              </w:rPr>
            </w:pPr>
            <w:r w:rsidRPr="00290160">
              <w:rPr>
                <w:kern w:val="0"/>
                <w:szCs w:val="21"/>
              </w:rPr>
              <w:t>2.1</w:t>
            </w:r>
            <w:r w:rsidRPr="00290160">
              <w:rPr>
                <w:rFonts w:hint="eastAsia"/>
                <w:kern w:val="0"/>
                <w:szCs w:val="21"/>
              </w:rPr>
              <w:t>×</w:t>
            </w:r>
            <w:r w:rsidRPr="00290160">
              <w:rPr>
                <w:kern w:val="0"/>
                <w:szCs w:val="21"/>
              </w:rPr>
              <w:t>10</w:t>
            </w:r>
            <w:r w:rsidRPr="00290160">
              <w:rPr>
                <w:kern w:val="0"/>
                <w:szCs w:val="21"/>
                <w:vertAlign w:val="superscript"/>
              </w:rPr>
              <w:t>-4</w:t>
            </w:r>
          </w:p>
        </w:tc>
        <w:tc>
          <w:tcPr>
            <w:tcW w:w="1140" w:type="dxa"/>
            <w:vMerge/>
            <w:vAlign w:val="center"/>
            <w:hideMark/>
          </w:tcPr>
          <w:p w:rsidR="0079586F" w:rsidRPr="00290160" w:rsidRDefault="0079586F" w:rsidP="00F06F9C">
            <w:pPr>
              <w:widowControl/>
              <w:jc w:val="left"/>
              <w:rPr>
                <w:kern w:val="0"/>
                <w:szCs w:val="21"/>
              </w:rPr>
            </w:pPr>
          </w:p>
        </w:tc>
      </w:tr>
      <w:tr w:rsidR="0079586F" w:rsidRPr="00290160" w:rsidTr="00104ED5">
        <w:trPr>
          <w:trHeight w:val="374"/>
        </w:trPr>
        <w:tc>
          <w:tcPr>
            <w:tcW w:w="1180" w:type="dxa"/>
            <w:vMerge/>
            <w:vAlign w:val="center"/>
            <w:hideMark/>
          </w:tcPr>
          <w:p w:rsidR="0079586F" w:rsidRPr="00290160" w:rsidRDefault="0079586F" w:rsidP="00F06F9C">
            <w:pPr>
              <w:widowControl/>
              <w:jc w:val="left"/>
              <w:rPr>
                <w:kern w:val="0"/>
                <w:szCs w:val="21"/>
              </w:rPr>
            </w:pPr>
          </w:p>
        </w:tc>
        <w:tc>
          <w:tcPr>
            <w:tcW w:w="1128" w:type="dxa"/>
            <w:vMerge/>
            <w:vAlign w:val="center"/>
            <w:hideMark/>
          </w:tcPr>
          <w:p w:rsidR="0079586F" w:rsidRPr="00290160" w:rsidRDefault="0079586F" w:rsidP="00F06F9C">
            <w:pPr>
              <w:widowControl/>
              <w:jc w:val="left"/>
              <w:rPr>
                <w:kern w:val="0"/>
                <w:szCs w:val="21"/>
              </w:rPr>
            </w:pPr>
          </w:p>
        </w:tc>
        <w:tc>
          <w:tcPr>
            <w:tcW w:w="1347" w:type="dxa"/>
            <w:vMerge/>
            <w:vAlign w:val="center"/>
            <w:hideMark/>
          </w:tcPr>
          <w:p w:rsidR="0079586F" w:rsidRPr="00290160" w:rsidRDefault="0079586F" w:rsidP="00F06F9C">
            <w:pPr>
              <w:widowControl/>
              <w:jc w:val="left"/>
              <w:rPr>
                <w:kern w:val="0"/>
                <w:szCs w:val="21"/>
              </w:rPr>
            </w:pPr>
          </w:p>
        </w:tc>
        <w:tc>
          <w:tcPr>
            <w:tcW w:w="1418" w:type="dxa"/>
            <w:vAlign w:val="center"/>
            <w:hideMark/>
          </w:tcPr>
          <w:p w:rsidR="0079586F" w:rsidRPr="00290160" w:rsidRDefault="0079586F" w:rsidP="00F06F9C">
            <w:pPr>
              <w:spacing w:line="360" w:lineRule="auto"/>
              <w:jc w:val="center"/>
              <w:rPr>
                <w:kern w:val="0"/>
                <w:szCs w:val="21"/>
              </w:rPr>
            </w:pPr>
            <w:r w:rsidRPr="00290160">
              <w:rPr>
                <w:rFonts w:hint="eastAsia"/>
                <w:kern w:val="0"/>
                <w:szCs w:val="21"/>
              </w:rPr>
              <w:t>二甲苯</w:t>
            </w:r>
          </w:p>
        </w:tc>
        <w:tc>
          <w:tcPr>
            <w:tcW w:w="1267" w:type="dxa"/>
            <w:vMerge/>
            <w:vAlign w:val="center"/>
            <w:hideMark/>
          </w:tcPr>
          <w:p w:rsidR="0079586F" w:rsidRPr="00290160" w:rsidRDefault="0079586F" w:rsidP="00F06F9C">
            <w:pPr>
              <w:widowControl/>
              <w:ind w:firstLine="400"/>
              <w:jc w:val="left"/>
              <w:rPr>
                <w:kern w:val="0"/>
                <w:sz w:val="20"/>
                <w:szCs w:val="21"/>
              </w:rPr>
            </w:pPr>
          </w:p>
        </w:tc>
        <w:tc>
          <w:tcPr>
            <w:tcW w:w="1142" w:type="dxa"/>
            <w:vAlign w:val="center"/>
            <w:hideMark/>
          </w:tcPr>
          <w:p w:rsidR="0079586F" w:rsidRPr="00290160" w:rsidRDefault="0079586F" w:rsidP="00F06F9C">
            <w:pPr>
              <w:spacing w:line="360" w:lineRule="auto"/>
              <w:jc w:val="center"/>
              <w:rPr>
                <w:kern w:val="0"/>
                <w:szCs w:val="21"/>
              </w:rPr>
            </w:pPr>
            <w:r w:rsidRPr="00290160">
              <w:rPr>
                <w:kern w:val="0"/>
                <w:szCs w:val="21"/>
              </w:rPr>
              <w:t>0.158</w:t>
            </w:r>
          </w:p>
        </w:tc>
        <w:tc>
          <w:tcPr>
            <w:tcW w:w="1267" w:type="dxa"/>
            <w:vAlign w:val="center"/>
            <w:hideMark/>
          </w:tcPr>
          <w:p w:rsidR="0079586F" w:rsidRPr="00290160" w:rsidRDefault="0079586F" w:rsidP="00F06F9C">
            <w:pPr>
              <w:spacing w:line="360" w:lineRule="auto"/>
              <w:jc w:val="center"/>
              <w:rPr>
                <w:kern w:val="0"/>
                <w:szCs w:val="21"/>
              </w:rPr>
            </w:pPr>
            <w:r w:rsidRPr="00290160">
              <w:rPr>
                <w:kern w:val="0"/>
                <w:szCs w:val="21"/>
              </w:rPr>
              <w:t>1.6</w:t>
            </w:r>
            <w:r w:rsidRPr="00290160">
              <w:rPr>
                <w:rFonts w:hint="eastAsia"/>
                <w:kern w:val="0"/>
                <w:szCs w:val="21"/>
              </w:rPr>
              <w:t>×</w:t>
            </w:r>
            <w:r w:rsidRPr="00290160">
              <w:rPr>
                <w:kern w:val="0"/>
                <w:szCs w:val="21"/>
              </w:rPr>
              <w:t>10</w:t>
            </w:r>
            <w:r w:rsidRPr="00290160">
              <w:rPr>
                <w:kern w:val="0"/>
                <w:szCs w:val="21"/>
                <w:vertAlign w:val="superscript"/>
              </w:rPr>
              <w:t>-4</w:t>
            </w:r>
          </w:p>
        </w:tc>
        <w:tc>
          <w:tcPr>
            <w:tcW w:w="1140" w:type="dxa"/>
            <w:vMerge/>
            <w:vAlign w:val="center"/>
            <w:hideMark/>
          </w:tcPr>
          <w:p w:rsidR="0079586F" w:rsidRPr="00290160" w:rsidRDefault="0079586F" w:rsidP="00F06F9C">
            <w:pPr>
              <w:widowControl/>
              <w:jc w:val="left"/>
              <w:rPr>
                <w:kern w:val="0"/>
                <w:szCs w:val="21"/>
              </w:rPr>
            </w:pPr>
          </w:p>
        </w:tc>
      </w:tr>
      <w:tr w:rsidR="0079586F" w:rsidRPr="00290160" w:rsidTr="00104ED5">
        <w:trPr>
          <w:trHeight w:val="359"/>
        </w:trPr>
        <w:tc>
          <w:tcPr>
            <w:tcW w:w="1180" w:type="dxa"/>
            <w:vMerge/>
            <w:vAlign w:val="center"/>
            <w:hideMark/>
          </w:tcPr>
          <w:p w:rsidR="0079586F" w:rsidRPr="00290160" w:rsidRDefault="0079586F" w:rsidP="00F06F9C">
            <w:pPr>
              <w:widowControl/>
              <w:jc w:val="left"/>
              <w:rPr>
                <w:kern w:val="0"/>
                <w:szCs w:val="21"/>
              </w:rPr>
            </w:pPr>
          </w:p>
        </w:tc>
        <w:tc>
          <w:tcPr>
            <w:tcW w:w="1128" w:type="dxa"/>
            <w:vMerge/>
            <w:vAlign w:val="center"/>
            <w:hideMark/>
          </w:tcPr>
          <w:p w:rsidR="0079586F" w:rsidRPr="00290160" w:rsidRDefault="0079586F" w:rsidP="00F06F9C">
            <w:pPr>
              <w:widowControl/>
              <w:jc w:val="left"/>
              <w:rPr>
                <w:kern w:val="0"/>
                <w:szCs w:val="21"/>
              </w:rPr>
            </w:pPr>
          </w:p>
        </w:tc>
        <w:tc>
          <w:tcPr>
            <w:tcW w:w="1347" w:type="dxa"/>
            <w:vMerge/>
            <w:vAlign w:val="center"/>
            <w:hideMark/>
          </w:tcPr>
          <w:p w:rsidR="0079586F" w:rsidRPr="00290160" w:rsidRDefault="0079586F" w:rsidP="00F06F9C">
            <w:pPr>
              <w:widowControl/>
              <w:jc w:val="left"/>
              <w:rPr>
                <w:kern w:val="0"/>
                <w:szCs w:val="21"/>
              </w:rPr>
            </w:pPr>
          </w:p>
        </w:tc>
        <w:tc>
          <w:tcPr>
            <w:tcW w:w="1418" w:type="dxa"/>
            <w:vAlign w:val="center"/>
            <w:hideMark/>
          </w:tcPr>
          <w:p w:rsidR="0079586F" w:rsidRPr="00290160" w:rsidRDefault="0079586F" w:rsidP="00F06F9C">
            <w:pPr>
              <w:spacing w:line="360" w:lineRule="auto"/>
              <w:jc w:val="center"/>
              <w:rPr>
                <w:kern w:val="0"/>
                <w:szCs w:val="21"/>
              </w:rPr>
            </w:pPr>
            <w:r w:rsidRPr="00290160">
              <w:rPr>
                <w:rFonts w:hint="eastAsia"/>
                <w:kern w:val="0"/>
                <w:szCs w:val="21"/>
              </w:rPr>
              <w:t>非甲烷总烃</w:t>
            </w:r>
          </w:p>
        </w:tc>
        <w:tc>
          <w:tcPr>
            <w:tcW w:w="1267" w:type="dxa"/>
            <w:vMerge/>
            <w:vAlign w:val="center"/>
            <w:hideMark/>
          </w:tcPr>
          <w:p w:rsidR="0079586F" w:rsidRPr="00290160" w:rsidRDefault="0079586F" w:rsidP="00F06F9C">
            <w:pPr>
              <w:widowControl/>
              <w:ind w:firstLine="400"/>
              <w:jc w:val="left"/>
              <w:rPr>
                <w:kern w:val="0"/>
                <w:sz w:val="20"/>
                <w:szCs w:val="21"/>
              </w:rPr>
            </w:pPr>
          </w:p>
        </w:tc>
        <w:tc>
          <w:tcPr>
            <w:tcW w:w="1142" w:type="dxa"/>
            <w:vAlign w:val="center"/>
            <w:hideMark/>
          </w:tcPr>
          <w:p w:rsidR="0079586F" w:rsidRPr="00290160" w:rsidRDefault="0079586F" w:rsidP="00F06F9C">
            <w:pPr>
              <w:spacing w:line="360" w:lineRule="auto"/>
              <w:jc w:val="center"/>
              <w:rPr>
                <w:kern w:val="0"/>
                <w:szCs w:val="21"/>
              </w:rPr>
            </w:pPr>
            <w:r w:rsidRPr="00290160">
              <w:rPr>
                <w:kern w:val="0"/>
                <w:szCs w:val="21"/>
              </w:rPr>
              <w:t>1.2</w:t>
            </w:r>
          </w:p>
        </w:tc>
        <w:tc>
          <w:tcPr>
            <w:tcW w:w="1267" w:type="dxa"/>
            <w:vAlign w:val="center"/>
            <w:hideMark/>
          </w:tcPr>
          <w:p w:rsidR="0079586F" w:rsidRPr="00290160" w:rsidRDefault="0079586F" w:rsidP="00F06F9C">
            <w:pPr>
              <w:spacing w:line="360" w:lineRule="auto"/>
              <w:jc w:val="center"/>
              <w:rPr>
                <w:kern w:val="0"/>
                <w:szCs w:val="21"/>
              </w:rPr>
            </w:pPr>
            <w:r w:rsidRPr="00290160">
              <w:rPr>
                <w:kern w:val="0"/>
                <w:szCs w:val="21"/>
              </w:rPr>
              <w:t>0.012</w:t>
            </w:r>
          </w:p>
        </w:tc>
        <w:tc>
          <w:tcPr>
            <w:tcW w:w="1140" w:type="dxa"/>
            <w:vMerge/>
            <w:vAlign w:val="center"/>
            <w:hideMark/>
          </w:tcPr>
          <w:p w:rsidR="0079586F" w:rsidRPr="00290160" w:rsidRDefault="0079586F" w:rsidP="00F06F9C">
            <w:pPr>
              <w:widowControl/>
              <w:jc w:val="left"/>
              <w:rPr>
                <w:kern w:val="0"/>
                <w:szCs w:val="21"/>
              </w:rPr>
            </w:pPr>
          </w:p>
        </w:tc>
      </w:tr>
    </w:tbl>
    <w:p w:rsidR="0079586F" w:rsidRPr="00290160" w:rsidRDefault="0079586F" w:rsidP="0079586F">
      <w:pPr>
        <w:spacing w:line="360" w:lineRule="auto"/>
        <w:jc w:val="left"/>
        <w:rPr>
          <w:rFonts w:ascii="Times New Roman" w:hAnsi="Times New Roman" w:cs="Times New Roman"/>
          <w:sz w:val="24"/>
          <w:szCs w:val="24"/>
        </w:rPr>
      </w:pPr>
      <w:r w:rsidRPr="00290160">
        <w:rPr>
          <w:rFonts w:ascii="Times New Roman" w:hAnsi="Times New Roman" w:cs="Times New Roman"/>
          <w:sz w:val="24"/>
          <w:szCs w:val="24"/>
        </w:rPr>
        <w:t xml:space="preserve">   </w:t>
      </w:r>
      <w:r w:rsidR="006302CC" w:rsidRPr="00290160">
        <w:rPr>
          <w:rFonts w:ascii="Times New Roman" w:hAnsi="Times New Roman" w:cs="Times New Roman" w:hint="eastAsia"/>
          <w:sz w:val="24"/>
          <w:szCs w:val="24"/>
        </w:rPr>
        <w:t xml:space="preserve">   </w:t>
      </w:r>
      <w:r w:rsidRPr="00290160">
        <w:rPr>
          <w:rFonts w:ascii="Times New Roman" w:hAnsi="Times New Roman" w:cs="Times New Roman" w:hint="eastAsia"/>
          <w:sz w:val="24"/>
          <w:szCs w:val="24"/>
        </w:rPr>
        <w:t>根据济宁长兴塑料助剂有限公司</w:t>
      </w:r>
      <w:r w:rsidRPr="00290160">
        <w:rPr>
          <w:rFonts w:ascii="Times New Roman" w:hAnsi="Times New Roman" w:cs="Times New Roman"/>
          <w:sz w:val="24"/>
          <w:szCs w:val="24"/>
        </w:rPr>
        <w:t>400m</w:t>
      </w:r>
      <w:r w:rsidRPr="00290160">
        <w:rPr>
          <w:rFonts w:ascii="Times New Roman" w:hAnsi="Times New Roman" w:cs="Times New Roman"/>
          <w:sz w:val="24"/>
          <w:szCs w:val="24"/>
          <w:vertAlign w:val="superscript"/>
        </w:rPr>
        <w:t>3</w:t>
      </w:r>
      <w:r w:rsidRPr="00290160">
        <w:rPr>
          <w:rFonts w:ascii="Times New Roman" w:hAnsi="Times New Roman" w:cs="Times New Roman"/>
          <w:sz w:val="24"/>
          <w:szCs w:val="24"/>
        </w:rPr>
        <w:t>/d</w:t>
      </w:r>
      <w:r w:rsidRPr="00290160">
        <w:rPr>
          <w:rFonts w:ascii="Times New Roman" w:hAnsi="Times New Roman" w:cs="Times New Roman" w:hint="eastAsia"/>
          <w:sz w:val="24"/>
          <w:szCs w:val="24"/>
        </w:rPr>
        <w:t>污水处理站项目验收监测报告，山东国正监</w:t>
      </w:r>
      <w:r w:rsidRPr="00290160">
        <w:rPr>
          <w:rFonts w:ascii="Times New Roman" w:hAnsi="Times New Roman" w:cs="Times New Roman" w:hint="eastAsia"/>
          <w:sz w:val="24"/>
          <w:szCs w:val="24"/>
        </w:rPr>
        <w:lastRenderedPageBreak/>
        <w:t>测认证有限公司于</w:t>
      </w:r>
      <w:r w:rsidRPr="00290160">
        <w:rPr>
          <w:rFonts w:ascii="Times New Roman" w:hAnsi="Times New Roman" w:cs="Times New Roman"/>
          <w:sz w:val="24"/>
          <w:szCs w:val="24"/>
        </w:rPr>
        <w:t>2017</w:t>
      </w:r>
      <w:r w:rsidRPr="00290160">
        <w:rPr>
          <w:rFonts w:ascii="Times New Roman" w:hAnsi="Times New Roman" w:cs="Times New Roman" w:hint="eastAsia"/>
          <w:sz w:val="24"/>
          <w:szCs w:val="24"/>
        </w:rPr>
        <w:t>年</w:t>
      </w:r>
      <w:r w:rsidRPr="00290160">
        <w:rPr>
          <w:rFonts w:ascii="Times New Roman" w:hAnsi="Times New Roman" w:cs="Times New Roman"/>
          <w:sz w:val="24"/>
          <w:szCs w:val="24"/>
        </w:rPr>
        <w:t>9</w:t>
      </w:r>
      <w:r w:rsidRPr="00290160">
        <w:rPr>
          <w:rFonts w:ascii="Times New Roman" w:hAnsi="Times New Roman" w:cs="Times New Roman" w:hint="eastAsia"/>
          <w:sz w:val="24"/>
          <w:szCs w:val="24"/>
        </w:rPr>
        <w:t>月</w:t>
      </w:r>
      <w:r w:rsidRPr="00290160">
        <w:rPr>
          <w:rFonts w:ascii="Times New Roman" w:hAnsi="Times New Roman" w:cs="Times New Roman"/>
          <w:sz w:val="24"/>
          <w:szCs w:val="24"/>
        </w:rPr>
        <w:t>13</w:t>
      </w:r>
      <w:r w:rsidRPr="00290160">
        <w:rPr>
          <w:rFonts w:ascii="宋体" w:eastAsia="宋体" w:hAnsi="宋体" w:cs="Times New Roman" w:hint="eastAsia"/>
          <w:sz w:val="24"/>
          <w:szCs w:val="24"/>
        </w:rPr>
        <w:t>～</w:t>
      </w:r>
      <w:r w:rsidRPr="00290160">
        <w:rPr>
          <w:rFonts w:ascii="Times New Roman" w:hAnsi="Times New Roman" w:cs="Times New Roman"/>
          <w:sz w:val="24"/>
          <w:szCs w:val="24"/>
        </w:rPr>
        <w:t>14</w:t>
      </w:r>
      <w:r w:rsidRPr="00290160">
        <w:rPr>
          <w:rFonts w:ascii="Times New Roman" w:hAnsi="Times New Roman" w:cs="Times New Roman" w:hint="eastAsia"/>
          <w:sz w:val="24"/>
          <w:szCs w:val="24"/>
        </w:rPr>
        <w:t>日对污水处理站排气筒监测数据见表</w:t>
      </w:r>
      <w:r w:rsidRPr="00290160">
        <w:rPr>
          <w:rFonts w:ascii="Times New Roman" w:hAnsi="Times New Roman" w:cs="Times New Roman"/>
          <w:sz w:val="24"/>
          <w:szCs w:val="24"/>
        </w:rPr>
        <w:t>3.2-</w:t>
      </w:r>
      <w:r w:rsidRPr="00290160">
        <w:rPr>
          <w:rFonts w:ascii="Times New Roman" w:hAnsi="Times New Roman" w:cs="Times New Roman" w:hint="eastAsia"/>
          <w:sz w:val="24"/>
          <w:szCs w:val="24"/>
        </w:rPr>
        <w:t>1</w:t>
      </w:r>
      <w:r w:rsidR="004D57E9">
        <w:rPr>
          <w:rFonts w:ascii="Times New Roman" w:hAnsi="Times New Roman" w:cs="Times New Roman" w:hint="eastAsia"/>
          <w:sz w:val="24"/>
          <w:szCs w:val="24"/>
        </w:rPr>
        <w:t>6</w:t>
      </w:r>
      <w:r w:rsidR="004D57E9">
        <w:rPr>
          <w:rFonts w:ascii="Times New Roman" w:hAnsi="Times New Roman" w:cs="Times New Roman" w:hint="eastAsia"/>
          <w:sz w:val="24"/>
          <w:szCs w:val="24"/>
        </w:rPr>
        <w:t>。</w:t>
      </w:r>
      <w:r w:rsidRPr="00290160">
        <w:rPr>
          <w:rFonts w:ascii="Times New Roman" w:hAnsi="Times New Roman" w:cs="Times New Roman" w:hint="eastAsia"/>
          <w:sz w:val="24"/>
          <w:szCs w:val="24"/>
        </w:rPr>
        <w:t>厂界无组织排放监测数据见表</w:t>
      </w:r>
      <w:r w:rsidRPr="00290160">
        <w:rPr>
          <w:rFonts w:ascii="Times New Roman" w:hAnsi="Times New Roman" w:cs="Times New Roman"/>
          <w:sz w:val="24"/>
          <w:szCs w:val="24"/>
        </w:rPr>
        <w:t>3.2-1</w:t>
      </w:r>
      <w:r w:rsidR="004D57E9">
        <w:rPr>
          <w:rFonts w:ascii="Times New Roman" w:hAnsi="Times New Roman" w:cs="Times New Roman" w:hint="eastAsia"/>
          <w:sz w:val="24"/>
          <w:szCs w:val="24"/>
        </w:rPr>
        <w:t>7</w:t>
      </w:r>
      <w:r w:rsidRPr="00290160">
        <w:rPr>
          <w:rFonts w:ascii="Times New Roman" w:hAnsi="Times New Roman" w:cs="Times New Roman" w:hint="eastAsia"/>
          <w:sz w:val="24"/>
          <w:szCs w:val="24"/>
        </w:rPr>
        <w:t>、表</w:t>
      </w:r>
      <w:r w:rsidRPr="00290160">
        <w:rPr>
          <w:rFonts w:ascii="Times New Roman" w:hAnsi="Times New Roman" w:cs="Times New Roman"/>
          <w:sz w:val="24"/>
          <w:szCs w:val="24"/>
        </w:rPr>
        <w:t>3.2-1</w:t>
      </w:r>
      <w:r w:rsidR="004D57E9">
        <w:rPr>
          <w:rFonts w:ascii="Times New Roman" w:hAnsi="Times New Roman" w:cs="Times New Roman" w:hint="eastAsia"/>
          <w:sz w:val="24"/>
          <w:szCs w:val="24"/>
        </w:rPr>
        <w:t>8</w:t>
      </w:r>
      <w:r w:rsidRPr="00290160">
        <w:rPr>
          <w:rFonts w:ascii="Times New Roman" w:hAnsi="Times New Roman" w:cs="Times New Roman" w:hint="eastAsia"/>
          <w:sz w:val="24"/>
          <w:szCs w:val="24"/>
        </w:rPr>
        <w:t>。</w:t>
      </w:r>
    </w:p>
    <w:p w:rsidR="0079586F" w:rsidRPr="00290160" w:rsidRDefault="0079586F" w:rsidP="0079586F">
      <w:pPr>
        <w:spacing w:line="360" w:lineRule="auto"/>
        <w:jc w:val="center"/>
        <w:rPr>
          <w:rFonts w:ascii="Times New Roman" w:hAnsi="Times New Roman" w:cs="Times New Roman"/>
          <w:b/>
          <w:sz w:val="24"/>
          <w:szCs w:val="24"/>
        </w:rPr>
      </w:pPr>
      <w:r w:rsidRPr="00290160">
        <w:rPr>
          <w:rFonts w:ascii="Times New Roman" w:hAnsi="Times New Roman" w:cs="Times New Roman" w:hint="eastAsia"/>
          <w:b/>
          <w:sz w:val="24"/>
          <w:szCs w:val="24"/>
        </w:rPr>
        <w:t>表</w:t>
      </w:r>
      <w:r w:rsidRPr="00290160">
        <w:rPr>
          <w:rFonts w:ascii="Times New Roman" w:hAnsi="Times New Roman" w:cs="Times New Roman"/>
          <w:b/>
          <w:sz w:val="24"/>
          <w:szCs w:val="24"/>
        </w:rPr>
        <w:t>3.2-</w:t>
      </w:r>
      <w:r w:rsidRPr="00290160">
        <w:rPr>
          <w:rFonts w:ascii="Times New Roman" w:hAnsi="Times New Roman" w:cs="Times New Roman" w:hint="eastAsia"/>
          <w:b/>
          <w:sz w:val="24"/>
          <w:szCs w:val="24"/>
        </w:rPr>
        <w:t>1</w:t>
      </w:r>
      <w:r w:rsidR="00290160">
        <w:rPr>
          <w:rFonts w:ascii="Times New Roman" w:hAnsi="Times New Roman" w:cs="Times New Roman" w:hint="eastAsia"/>
          <w:b/>
          <w:sz w:val="24"/>
          <w:szCs w:val="24"/>
        </w:rPr>
        <w:t>6</w:t>
      </w:r>
      <w:r w:rsidRPr="00290160">
        <w:rPr>
          <w:rFonts w:ascii="Times New Roman" w:hAnsi="Times New Roman" w:cs="Times New Roman"/>
          <w:b/>
          <w:sz w:val="24"/>
          <w:szCs w:val="24"/>
        </w:rPr>
        <w:t xml:space="preserve">   </w:t>
      </w:r>
      <w:r w:rsidRPr="00290160">
        <w:rPr>
          <w:rFonts w:ascii="Times New Roman" w:hAnsi="Times New Roman" w:cs="Times New Roman" w:hint="eastAsia"/>
          <w:b/>
          <w:sz w:val="24"/>
          <w:szCs w:val="24"/>
        </w:rPr>
        <w:t>污水处理站排气筒监测结果单位：</w:t>
      </w:r>
      <w:r w:rsidRPr="00290160">
        <w:rPr>
          <w:rFonts w:ascii="Times New Roman" w:hAnsi="Times New Roman" w:cs="Times New Roman"/>
          <w:b/>
          <w:sz w:val="24"/>
          <w:szCs w:val="24"/>
        </w:rPr>
        <w:t>mg/m</w:t>
      </w:r>
      <w:r w:rsidRPr="00290160">
        <w:rPr>
          <w:rFonts w:ascii="Times New Roman" w:hAnsi="Times New Roman" w:cs="Times New Roman"/>
          <w:b/>
          <w:sz w:val="24"/>
          <w:szCs w:val="24"/>
          <w:vertAlign w:val="superscript"/>
        </w:rPr>
        <w:t>3</w:t>
      </w:r>
    </w:p>
    <w:tbl>
      <w:tblPr>
        <w:tblW w:w="9645" w:type="dxa"/>
        <w:jc w:val="center"/>
        <w:tblInd w:w="29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836"/>
        <w:gridCol w:w="1283"/>
        <w:gridCol w:w="1417"/>
        <w:gridCol w:w="1274"/>
        <w:gridCol w:w="1275"/>
        <w:gridCol w:w="1275"/>
        <w:gridCol w:w="1285"/>
      </w:tblGrid>
      <w:tr w:rsidR="0079586F" w:rsidRPr="00290160" w:rsidTr="0077652C">
        <w:trPr>
          <w:trHeight w:val="449"/>
          <w:jc w:val="center"/>
        </w:trPr>
        <w:tc>
          <w:tcPr>
            <w:tcW w:w="9650" w:type="dxa"/>
            <w:gridSpan w:val="7"/>
            <w:vAlign w:val="center"/>
            <w:hideMark/>
          </w:tcPr>
          <w:p w:rsidR="0079586F" w:rsidRPr="00290160" w:rsidRDefault="0079586F" w:rsidP="00F06F9C">
            <w:pPr>
              <w:spacing w:line="240" w:lineRule="exact"/>
              <w:jc w:val="center"/>
              <w:rPr>
                <w:rFonts w:ascii="Times New Roman"/>
                <w:szCs w:val="21"/>
              </w:rPr>
            </w:pPr>
            <w:r w:rsidRPr="00290160">
              <w:rPr>
                <w:rFonts w:ascii="Times New Roman" w:hint="eastAsia"/>
                <w:szCs w:val="21"/>
              </w:rPr>
              <w:t>有组织废气</w:t>
            </w:r>
          </w:p>
        </w:tc>
      </w:tr>
      <w:tr w:rsidR="0079586F" w:rsidRPr="00290160" w:rsidTr="0077652C">
        <w:trPr>
          <w:trHeight w:val="415"/>
          <w:jc w:val="center"/>
        </w:trPr>
        <w:tc>
          <w:tcPr>
            <w:tcW w:w="3119" w:type="dxa"/>
            <w:gridSpan w:val="2"/>
            <w:vAlign w:val="center"/>
            <w:hideMark/>
          </w:tcPr>
          <w:p w:rsidR="0079586F" w:rsidRPr="00290160" w:rsidRDefault="0079586F" w:rsidP="00F06F9C">
            <w:pPr>
              <w:spacing w:line="240" w:lineRule="exact"/>
              <w:jc w:val="center"/>
              <w:rPr>
                <w:rFonts w:ascii="Times New Roman"/>
                <w:bCs/>
                <w:szCs w:val="21"/>
              </w:rPr>
            </w:pPr>
            <w:r w:rsidRPr="00290160">
              <w:rPr>
                <w:rFonts w:ascii="Times New Roman" w:hint="eastAsia"/>
                <w:bCs/>
                <w:szCs w:val="21"/>
              </w:rPr>
              <w:t>测点名称</w:t>
            </w:r>
          </w:p>
        </w:tc>
        <w:tc>
          <w:tcPr>
            <w:tcW w:w="2693" w:type="dxa"/>
            <w:gridSpan w:val="2"/>
            <w:vAlign w:val="center"/>
            <w:hideMark/>
          </w:tcPr>
          <w:p w:rsidR="0079586F" w:rsidRPr="00290160" w:rsidRDefault="0079586F" w:rsidP="00F06F9C">
            <w:pPr>
              <w:spacing w:line="240" w:lineRule="exact"/>
              <w:jc w:val="center"/>
              <w:rPr>
                <w:rFonts w:ascii="Times New Roman"/>
                <w:szCs w:val="21"/>
              </w:rPr>
            </w:pPr>
            <w:r w:rsidRPr="00290160">
              <w:rPr>
                <w:rFonts w:ascii="Times New Roman" w:hint="eastAsia"/>
                <w:szCs w:val="21"/>
              </w:rPr>
              <w:t>排气筒高度（</w:t>
            </w:r>
            <w:r w:rsidRPr="00290160">
              <w:rPr>
                <w:rFonts w:ascii="Times New Roman"/>
                <w:szCs w:val="21"/>
              </w:rPr>
              <w:t>m</w:t>
            </w:r>
            <w:r w:rsidRPr="00290160">
              <w:rPr>
                <w:rFonts w:ascii="Times New Roman" w:hint="eastAsia"/>
                <w:szCs w:val="21"/>
              </w:rPr>
              <w:t>）</w:t>
            </w:r>
          </w:p>
        </w:tc>
        <w:tc>
          <w:tcPr>
            <w:tcW w:w="3838" w:type="dxa"/>
            <w:gridSpan w:val="3"/>
            <w:vAlign w:val="center"/>
            <w:hideMark/>
          </w:tcPr>
          <w:p w:rsidR="0079586F" w:rsidRPr="00290160" w:rsidRDefault="0079586F" w:rsidP="00F06F9C">
            <w:pPr>
              <w:spacing w:line="240" w:lineRule="exact"/>
              <w:jc w:val="center"/>
              <w:rPr>
                <w:rFonts w:ascii="Times New Roman"/>
                <w:szCs w:val="21"/>
              </w:rPr>
            </w:pPr>
            <w:r w:rsidRPr="00290160">
              <w:rPr>
                <w:rFonts w:ascii="Times New Roman" w:hint="eastAsia"/>
                <w:szCs w:val="21"/>
              </w:rPr>
              <w:t>排气筒直径（</w:t>
            </w:r>
            <w:r w:rsidRPr="00290160">
              <w:rPr>
                <w:rFonts w:ascii="Times New Roman"/>
                <w:szCs w:val="21"/>
              </w:rPr>
              <w:t>m</w:t>
            </w:r>
            <w:r w:rsidRPr="00290160">
              <w:rPr>
                <w:rFonts w:ascii="Times New Roman" w:hint="eastAsia"/>
                <w:szCs w:val="21"/>
              </w:rPr>
              <w:t>）</w:t>
            </w:r>
          </w:p>
        </w:tc>
      </w:tr>
      <w:tr w:rsidR="0079586F" w:rsidRPr="00290160" w:rsidTr="00EC7D9A">
        <w:trPr>
          <w:trHeight w:val="235"/>
          <w:jc w:val="center"/>
        </w:trPr>
        <w:tc>
          <w:tcPr>
            <w:tcW w:w="3119" w:type="dxa"/>
            <w:gridSpan w:val="2"/>
            <w:vAlign w:val="center"/>
            <w:hideMark/>
          </w:tcPr>
          <w:p w:rsidR="0079586F" w:rsidRPr="00290160" w:rsidRDefault="0079586F" w:rsidP="00F06F9C">
            <w:pPr>
              <w:jc w:val="center"/>
              <w:rPr>
                <w:rFonts w:ascii="Times New Roman"/>
                <w:bCs/>
                <w:szCs w:val="21"/>
              </w:rPr>
            </w:pPr>
            <w:r w:rsidRPr="00290160">
              <w:rPr>
                <w:rFonts w:ascii="Times New Roman" w:hint="eastAsia"/>
                <w:szCs w:val="21"/>
              </w:rPr>
              <w:t>污水处理站排气筒</w:t>
            </w:r>
          </w:p>
        </w:tc>
        <w:tc>
          <w:tcPr>
            <w:tcW w:w="2693" w:type="dxa"/>
            <w:gridSpan w:val="2"/>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35</w:t>
            </w:r>
          </w:p>
        </w:tc>
        <w:tc>
          <w:tcPr>
            <w:tcW w:w="3838" w:type="dxa"/>
            <w:gridSpan w:val="3"/>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1.60</w:t>
            </w:r>
          </w:p>
        </w:tc>
      </w:tr>
      <w:tr w:rsidR="0079586F" w:rsidRPr="00290160" w:rsidTr="0077652C">
        <w:trPr>
          <w:trHeight w:val="412"/>
          <w:jc w:val="center"/>
        </w:trPr>
        <w:tc>
          <w:tcPr>
            <w:tcW w:w="9650" w:type="dxa"/>
            <w:gridSpan w:val="7"/>
            <w:vAlign w:val="center"/>
            <w:hideMark/>
          </w:tcPr>
          <w:p w:rsidR="0079586F" w:rsidRPr="00290160" w:rsidRDefault="0079586F" w:rsidP="00F06F9C">
            <w:pPr>
              <w:spacing w:line="240" w:lineRule="exact"/>
              <w:jc w:val="center"/>
              <w:rPr>
                <w:rFonts w:ascii="Times New Roman"/>
                <w:szCs w:val="21"/>
              </w:rPr>
            </w:pPr>
            <w:r w:rsidRPr="00290160">
              <w:rPr>
                <w:rFonts w:ascii="Times New Roman" w:hint="eastAsia"/>
                <w:szCs w:val="21"/>
              </w:rPr>
              <w:t>检测结果</w:t>
            </w:r>
          </w:p>
        </w:tc>
      </w:tr>
      <w:tr w:rsidR="0079586F" w:rsidRPr="00290160" w:rsidTr="0077652C">
        <w:trPr>
          <w:trHeight w:val="418"/>
          <w:jc w:val="center"/>
        </w:trPr>
        <w:tc>
          <w:tcPr>
            <w:tcW w:w="1836" w:type="dxa"/>
            <w:vAlign w:val="center"/>
            <w:hideMark/>
          </w:tcPr>
          <w:p w:rsidR="0079586F" w:rsidRPr="00290160" w:rsidRDefault="0079586F" w:rsidP="00F06F9C">
            <w:pPr>
              <w:spacing w:line="240" w:lineRule="exact"/>
              <w:jc w:val="center"/>
              <w:rPr>
                <w:rFonts w:ascii="Times New Roman"/>
                <w:bCs/>
                <w:szCs w:val="21"/>
              </w:rPr>
            </w:pPr>
            <w:r w:rsidRPr="00290160">
              <w:rPr>
                <w:rFonts w:ascii="Times New Roman" w:hint="eastAsia"/>
                <w:bCs/>
                <w:szCs w:val="21"/>
              </w:rPr>
              <w:t>检测时间</w:t>
            </w:r>
          </w:p>
        </w:tc>
        <w:tc>
          <w:tcPr>
            <w:tcW w:w="3976" w:type="dxa"/>
            <w:gridSpan w:val="3"/>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2017.9.13</w:t>
            </w:r>
          </w:p>
        </w:tc>
        <w:tc>
          <w:tcPr>
            <w:tcW w:w="3838" w:type="dxa"/>
            <w:gridSpan w:val="3"/>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2017.9.14</w:t>
            </w:r>
          </w:p>
        </w:tc>
      </w:tr>
      <w:tr w:rsidR="0079586F" w:rsidRPr="00290160" w:rsidTr="0077652C">
        <w:trPr>
          <w:trHeight w:val="396"/>
          <w:jc w:val="center"/>
        </w:trPr>
        <w:tc>
          <w:tcPr>
            <w:tcW w:w="1836" w:type="dxa"/>
            <w:vAlign w:val="center"/>
            <w:hideMark/>
          </w:tcPr>
          <w:p w:rsidR="0079586F" w:rsidRPr="00290160" w:rsidRDefault="0079586F" w:rsidP="00F06F9C">
            <w:pPr>
              <w:spacing w:line="240" w:lineRule="exact"/>
              <w:jc w:val="center"/>
              <w:rPr>
                <w:rFonts w:ascii="Times New Roman"/>
                <w:bCs/>
                <w:szCs w:val="21"/>
              </w:rPr>
            </w:pPr>
            <w:r w:rsidRPr="00290160">
              <w:rPr>
                <w:rFonts w:ascii="Times New Roman" w:hint="eastAsia"/>
                <w:bCs/>
                <w:szCs w:val="21"/>
              </w:rPr>
              <w:t>检测项目</w:t>
            </w:r>
          </w:p>
        </w:tc>
        <w:tc>
          <w:tcPr>
            <w:tcW w:w="1283"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w:t>
            </w:r>
          </w:p>
        </w:tc>
        <w:tc>
          <w:tcPr>
            <w:tcW w:w="1418"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2</w:t>
            </w:r>
          </w:p>
        </w:tc>
        <w:tc>
          <w:tcPr>
            <w:tcW w:w="1275"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3</w:t>
            </w:r>
          </w:p>
        </w:tc>
        <w:tc>
          <w:tcPr>
            <w:tcW w:w="1276"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w:t>
            </w:r>
          </w:p>
        </w:tc>
        <w:tc>
          <w:tcPr>
            <w:tcW w:w="1276"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2</w:t>
            </w:r>
          </w:p>
        </w:tc>
        <w:tc>
          <w:tcPr>
            <w:tcW w:w="1286"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3</w:t>
            </w:r>
          </w:p>
        </w:tc>
      </w:tr>
      <w:tr w:rsidR="0079586F" w:rsidRPr="00290160" w:rsidTr="0077652C">
        <w:trPr>
          <w:trHeight w:val="557"/>
          <w:jc w:val="center"/>
        </w:trPr>
        <w:tc>
          <w:tcPr>
            <w:tcW w:w="1836" w:type="dxa"/>
            <w:vAlign w:val="center"/>
            <w:hideMark/>
          </w:tcPr>
          <w:p w:rsidR="0079586F" w:rsidRPr="00290160" w:rsidRDefault="0079586F" w:rsidP="00F06F9C">
            <w:pPr>
              <w:jc w:val="center"/>
              <w:rPr>
                <w:rFonts w:ascii="Times New Roman"/>
                <w:szCs w:val="21"/>
              </w:rPr>
            </w:pPr>
            <w:r w:rsidRPr="00290160">
              <w:rPr>
                <w:rFonts w:ascii="Times New Roman" w:hint="eastAsia"/>
                <w:szCs w:val="21"/>
              </w:rPr>
              <w:t>烟气标干流量</w:t>
            </w:r>
            <w:r w:rsidRPr="00290160">
              <w:rPr>
                <w:rFonts w:ascii="Times New Roman"/>
                <w:szCs w:val="21"/>
              </w:rPr>
              <w:t>(Nm</w:t>
            </w:r>
            <w:r w:rsidRPr="00290160">
              <w:rPr>
                <w:rFonts w:ascii="Times New Roman"/>
                <w:szCs w:val="21"/>
                <w:vertAlign w:val="superscript"/>
              </w:rPr>
              <w:t>3</w:t>
            </w:r>
            <w:r w:rsidRPr="00290160">
              <w:rPr>
                <w:rFonts w:ascii="Times New Roman"/>
                <w:szCs w:val="21"/>
              </w:rPr>
              <w:t>/h)</w:t>
            </w:r>
          </w:p>
        </w:tc>
        <w:tc>
          <w:tcPr>
            <w:tcW w:w="1283"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11070</w:t>
            </w:r>
          </w:p>
        </w:tc>
        <w:tc>
          <w:tcPr>
            <w:tcW w:w="1418"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12053</w:t>
            </w:r>
          </w:p>
        </w:tc>
        <w:tc>
          <w:tcPr>
            <w:tcW w:w="1275"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12134</w:t>
            </w:r>
          </w:p>
        </w:tc>
        <w:tc>
          <w:tcPr>
            <w:tcW w:w="1276"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12133</w:t>
            </w:r>
          </w:p>
        </w:tc>
        <w:tc>
          <w:tcPr>
            <w:tcW w:w="1276"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12132</w:t>
            </w:r>
          </w:p>
        </w:tc>
        <w:tc>
          <w:tcPr>
            <w:tcW w:w="1286"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12843</w:t>
            </w:r>
          </w:p>
        </w:tc>
      </w:tr>
      <w:tr w:rsidR="0079586F" w:rsidRPr="00290160" w:rsidTr="0077652C">
        <w:trPr>
          <w:trHeight w:val="537"/>
          <w:jc w:val="center"/>
        </w:trPr>
        <w:tc>
          <w:tcPr>
            <w:tcW w:w="1836"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hint="eastAsia"/>
                <w:szCs w:val="21"/>
              </w:rPr>
              <w:t>氨浓度</w:t>
            </w:r>
          </w:p>
          <w:p w:rsidR="0079586F" w:rsidRPr="00290160" w:rsidRDefault="0079586F" w:rsidP="00F06F9C">
            <w:pPr>
              <w:spacing w:line="240" w:lineRule="exact"/>
              <w:jc w:val="center"/>
              <w:rPr>
                <w:rFonts w:ascii="Times New Roman"/>
                <w:szCs w:val="21"/>
              </w:rPr>
            </w:pPr>
            <w:r w:rsidRPr="00290160">
              <w:rPr>
                <w:rFonts w:ascii="Times New Roman"/>
                <w:szCs w:val="21"/>
              </w:rPr>
              <w:t>(mg/m</w:t>
            </w:r>
            <w:r w:rsidRPr="00290160">
              <w:rPr>
                <w:rFonts w:ascii="Times New Roman"/>
                <w:szCs w:val="21"/>
                <w:vertAlign w:val="superscript"/>
              </w:rPr>
              <w:t>3</w:t>
            </w:r>
            <w:r w:rsidRPr="00290160">
              <w:rPr>
                <w:rFonts w:ascii="Times New Roman"/>
                <w:szCs w:val="21"/>
              </w:rPr>
              <w:t>)</w:t>
            </w:r>
          </w:p>
        </w:tc>
        <w:tc>
          <w:tcPr>
            <w:tcW w:w="1283"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0.94</w:t>
            </w:r>
          </w:p>
        </w:tc>
        <w:tc>
          <w:tcPr>
            <w:tcW w:w="1418"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1.05</w:t>
            </w:r>
          </w:p>
        </w:tc>
        <w:tc>
          <w:tcPr>
            <w:tcW w:w="1275"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1.16</w:t>
            </w:r>
          </w:p>
        </w:tc>
        <w:tc>
          <w:tcPr>
            <w:tcW w:w="1276"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1.38</w:t>
            </w:r>
          </w:p>
        </w:tc>
        <w:tc>
          <w:tcPr>
            <w:tcW w:w="1276"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1.05</w:t>
            </w:r>
          </w:p>
        </w:tc>
        <w:tc>
          <w:tcPr>
            <w:tcW w:w="1286"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szCs w:val="21"/>
              </w:rPr>
              <w:t>1.32</w:t>
            </w:r>
          </w:p>
        </w:tc>
      </w:tr>
      <w:tr w:rsidR="0079586F" w:rsidRPr="00290160" w:rsidTr="0077652C">
        <w:trPr>
          <w:trHeight w:val="545"/>
          <w:jc w:val="center"/>
        </w:trPr>
        <w:tc>
          <w:tcPr>
            <w:tcW w:w="1836" w:type="dxa"/>
            <w:vAlign w:val="center"/>
            <w:hideMark/>
          </w:tcPr>
          <w:p w:rsidR="0079586F" w:rsidRPr="00290160" w:rsidRDefault="0079586F" w:rsidP="00F06F9C">
            <w:pPr>
              <w:jc w:val="center"/>
              <w:rPr>
                <w:rFonts w:ascii="Times New Roman"/>
                <w:szCs w:val="21"/>
              </w:rPr>
            </w:pPr>
            <w:r w:rsidRPr="00290160">
              <w:rPr>
                <w:rFonts w:ascii="Times New Roman" w:hint="eastAsia"/>
                <w:szCs w:val="21"/>
              </w:rPr>
              <w:t>氨排放速率</w:t>
            </w:r>
          </w:p>
          <w:p w:rsidR="0079586F" w:rsidRPr="00290160" w:rsidRDefault="0079586F" w:rsidP="00F06F9C">
            <w:pPr>
              <w:jc w:val="center"/>
              <w:rPr>
                <w:rFonts w:ascii="Times New Roman"/>
                <w:szCs w:val="21"/>
              </w:rPr>
            </w:pPr>
            <w:r w:rsidRPr="00290160">
              <w:rPr>
                <w:rFonts w:ascii="Times New Roman"/>
                <w:szCs w:val="21"/>
              </w:rPr>
              <w:t>(kg/h)</w:t>
            </w:r>
          </w:p>
        </w:tc>
        <w:tc>
          <w:tcPr>
            <w:tcW w:w="1283"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0.0104</w:t>
            </w:r>
          </w:p>
        </w:tc>
        <w:tc>
          <w:tcPr>
            <w:tcW w:w="1418"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0.0127</w:t>
            </w:r>
          </w:p>
        </w:tc>
        <w:tc>
          <w:tcPr>
            <w:tcW w:w="1275"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0.0141</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0.0167</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0.0127</w:t>
            </w:r>
          </w:p>
        </w:tc>
        <w:tc>
          <w:tcPr>
            <w:tcW w:w="128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0.0170</w:t>
            </w:r>
          </w:p>
        </w:tc>
      </w:tr>
      <w:tr w:rsidR="0079586F" w:rsidRPr="00290160" w:rsidTr="0077652C">
        <w:trPr>
          <w:trHeight w:val="566"/>
          <w:jc w:val="center"/>
        </w:trPr>
        <w:tc>
          <w:tcPr>
            <w:tcW w:w="1836"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hint="eastAsia"/>
                <w:szCs w:val="21"/>
              </w:rPr>
              <w:t>硫化氢浓度</w:t>
            </w:r>
          </w:p>
          <w:p w:rsidR="0079586F" w:rsidRPr="00290160" w:rsidRDefault="0079586F" w:rsidP="00F06F9C">
            <w:pPr>
              <w:spacing w:line="240" w:lineRule="exact"/>
              <w:jc w:val="center"/>
              <w:rPr>
                <w:rFonts w:ascii="Times New Roman"/>
                <w:szCs w:val="21"/>
              </w:rPr>
            </w:pPr>
            <w:r w:rsidRPr="00290160">
              <w:rPr>
                <w:rFonts w:ascii="Times New Roman"/>
                <w:szCs w:val="21"/>
              </w:rPr>
              <w:t>(mg/m</w:t>
            </w:r>
            <w:r w:rsidRPr="00290160">
              <w:rPr>
                <w:rFonts w:ascii="Times New Roman"/>
                <w:szCs w:val="21"/>
                <w:vertAlign w:val="superscript"/>
              </w:rPr>
              <w:t>3</w:t>
            </w:r>
            <w:r w:rsidRPr="00290160">
              <w:rPr>
                <w:rFonts w:ascii="Times New Roman"/>
                <w:szCs w:val="21"/>
              </w:rPr>
              <w:t>)</w:t>
            </w:r>
          </w:p>
        </w:tc>
        <w:tc>
          <w:tcPr>
            <w:tcW w:w="1283"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418"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275"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28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r>
      <w:tr w:rsidR="0079586F" w:rsidRPr="00290160" w:rsidTr="0077652C">
        <w:trPr>
          <w:trHeight w:val="546"/>
          <w:jc w:val="center"/>
        </w:trPr>
        <w:tc>
          <w:tcPr>
            <w:tcW w:w="1836" w:type="dxa"/>
            <w:vAlign w:val="center"/>
            <w:hideMark/>
          </w:tcPr>
          <w:p w:rsidR="0079586F" w:rsidRPr="00290160" w:rsidRDefault="0079586F" w:rsidP="00F06F9C">
            <w:pPr>
              <w:jc w:val="center"/>
              <w:rPr>
                <w:rFonts w:ascii="Times New Roman"/>
                <w:szCs w:val="21"/>
              </w:rPr>
            </w:pPr>
            <w:r w:rsidRPr="00290160">
              <w:rPr>
                <w:rFonts w:ascii="Times New Roman" w:hint="eastAsia"/>
                <w:szCs w:val="21"/>
              </w:rPr>
              <w:t>硫化氢排放速率</w:t>
            </w:r>
          </w:p>
          <w:p w:rsidR="0079586F" w:rsidRPr="00290160" w:rsidRDefault="0079586F" w:rsidP="00F06F9C">
            <w:pPr>
              <w:jc w:val="center"/>
              <w:rPr>
                <w:rFonts w:ascii="Times New Roman"/>
                <w:szCs w:val="21"/>
              </w:rPr>
            </w:pPr>
            <w:r w:rsidRPr="00290160">
              <w:rPr>
                <w:rFonts w:ascii="Times New Roman"/>
                <w:szCs w:val="21"/>
              </w:rPr>
              <w:t>(kg/h)</w:t>
            </w:r>
          </w:p>
        </w:tc>
        <w:tc>
          <w:tcPr>
            <w:tcW w:w="1283"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w:t>
            </w:r>
          </w:p>
        </w:tc>
        <w:tc>
          <w:tcPr>
            <w:tcW w:w="1418"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w:t>
            </w:r>
          </w:p>
        </w:tc>
        <w:tc>
          <w:tcPr>
            <w:tcW w:w="1275"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w:t>
            </w:r>
          </w:p>
        </w:tc>
        <w:tc>
          <w:tcPr>
            <w:tcW w:w="128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w:t>
            </w:r>
          </w:p>
        </w:tc>
      </w:tr>
      <w:tr w:rsidR="0079586F" w:rsidRPr="00290160" w:rsidTr="0077652C">
        <w:trPr>
          <w:trHeight w:val="540"/>
          <w:jc w:val="center"/>
        </w:trPr>
        <w:tc>
          <w:tcPr>
            <w:tcW w:w="1836"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hint="eastAsia"/>
                <w:szCs w:val="21"/>
              </w:rPr>
              <w:t>臭气浓度</w:t>
            </w:r>
          </w:p>
          <w:p w:rsidR="0079586F" w:rsidRPr="00290160" w:rsidRDefault="0079586F" w:rsidP="00F06F9C">
            <w:pPr>
              <w:spacing w:line="240" w:lineRule="exact"/>
              <w:jc w:val="center"/>
              <w:rPr>
                <w:rFonts w:ascii="Times New Roman"/>
                <w:szCs w:val="21"/>
              </w:rPr>
            </w:pPr>
            <w:r w:rsidRPr="00290160">
              <w:rPr>
                <w:rFonts w:ascii="Times New Roman"/>
                <w:szCs w:val="21"/>
              </w:rPr>
              <w:t>(</w:t>
            </w:r>
            <w:r w:rsidRPr="00290160">
              <w:rPr>
                <w:rFonts w:ascii="Times New Roman" w:hint="eastAsia"/>
                <w:szCs w:val="21"/>
              </w:rPr>
              <w:t>无量纲</w:t>
            </w:r>
            <w:r w:rsidRPr="00290160">
              <w:rPr>
                <w:rFonts w:ascii="Times New Roman"/>
                <w:szCs w:val="21"/>
              </w:rPr>
              <w:t>)</w:t>
            </w:r>
          </w:p>
        </w:tc>
        <w:tc>
          <w:tcPr>
            <w:tcW w:w="1283"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1318</w:t>
            </w:r>
          </w:p>
        </w:tc>
        <w:tc>
          <w:tcPr>
            <w:tcW w:w="1418"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1738</w:t>
            </w:r>
          </w:p>
        </w:tc>
        <w:tc>
          <w:tcPr>
            <w:tcW w:w="1275"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1738</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1738</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1318</w:t>
            </w:r>
          </w:p>
        </w:tc>
        <w:tc>
          <w:tcPr>
            <w:tcW w:w="128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1738</w:t>
            </w:r>
          </w:p>
        </w:tc>
      </w:tr>
      <w:tr w:rsidR="0079586F" w:rsidRPr="00290160" w:rsidTr="0077652C">
        <w:trPr>
          <w:trHeight w:val="562"/>
          <w:jc w:val="center"/>
        </w:trPr>
        <w:tc>
          <w:tcPr>
            <w:tcW w:w="1836" w:type="dxa"/>
            <w:vAlign w:val="center"/>
            <w:hideMark/>
          </w:tcPr>
          <w:p w:rsidR="0079586F" w:rsidRPr="00290160" w:rsidRDefault="0079586F" w:rsidP="00F06F9C">
            <w:pPr>
              <w:spacing w:line="240" w:lineRule="exact"/>
              <w:jc w:val="center"/>
              <w:rPr>
                <w:rFonts w:ascii="Times New Roman"/>
                <w:szCs w:val="21"/>
              </w:rPr>
            </w:pPr>
            <w:r w:rsidRPr="00290160">
              <w:rPr>
                <w:rFonts w:ascii="Times New Roman" w:hint="eastAsia"/>
                <w:szCs w:val="21"/>
              </w:rPr>
              <w:t>臭气排放速率</w:t>
            </w:r>
          </w:p>
          <w:p w:rsidR="0079586F" w:rsidRPr="00290160" w:rsidRDefault="0079586F" w:rsidP="00F06F9C">
            <w:pPr>
              <w:spacing w:line="240" w:lineRule="exact"/>
              <w:jc w:val="center"/>
              <w:rPr>
                <w:rFonts w:ascii="Times New Roman"/>
                <w:szCs w:val="21"/>
              </w:rPr>
            </w:pPr>
            <w:r w:rsidRPr="00290160">
              <w:rPr>
                <w:rFonts w:ascii="Times New Roman"/>
                <w:szCs w:val="21"/>
              </w:rPr>
              <w:t>(kg/h)</w:t>
            </w:r>
          </w:p>
        </w:tc>
        <w:tc>
          <w:tcPr>
            <w:tcW w:w="1283"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w:t>
            </w:r>
          </w:p>
        </w:tc>
        <w:tc>
          <w:tcPr>
            <w:tcW w:w="1418"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w:t>
            </w:r>
          </w:p>
        </w:tc>
        <w:tc>
          <w:tcPr>
            <w:tcW w:w="1275"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w:t>
            </w:r>
          </w:p>
        </w:tc>
        <w:tc>
          <w:tcPr>
            <w:tcW w:w="128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w:t>
            </w:r>
          </w:p>
        </w:tc>
      </w:tr>
    </w:tbl>
    <w:p w:rsidR="0079586F" w:rsidRPr="00290160" w:rsidRDefault="0079586F" w:rsidP="0079586F">
      <w:pPr>
        <w:spacing w:line="360" w:lineRule="auto"/>
        <w:ind w:firstLineChars="200" w:firstLine="480"/>
        <w:rPr>
          <w:rFonts w:ascii="Times New Roman" w:hAnsi="Times New Roman" w:cs="Times New Roman"/>
          <w:sz w:val="24"/>
          <w:szCs w:val="24"/>
        </w:rPr>
      </w:pPr>
      <w:r w:rsidRPr="00290160">
        <w:rPr>
          <w:rFonts w:ascii="Times New Roman" w:hAnsi="Times New Roman" w:cs="Times New Roman" w:hint="eastAsia"/>
          <w:sz w:val="24"/>
          <w:szCs w:val="24"/>
        </w:rPr>
        <w:t>由表</w:t>
      </w:r>
      <w:r w:rsidRPr="00290160">
        <w:rPr>
          <w:rFonts w:ascii="Times New Roman" w:hAnsi="Times New Roman" w:cs="Times New Roman"/>
          <w:sz w:val="24"/>
          <w:szCs w:val="24"/>
        </w:rPr>
        <w:t>3.2-</w:t>
      </w:r>
      <w:r w:rsidRPr="00290160">
        <w:rPr>
          <w:rFonts w:ascii="Times New Roman" w:hAnsi="Times New Roman" w:cs="Times New Roman" w:hint="eastAsia"/>
          <w:sz w:val="24"/>
          <w:szCs w:val="24"/>
        </w:rPr>
        <w:t>1</w:t>
      </w:r>
      <w:r w:rsidR="004D57E9">
        <w:rPr>
          <w:rFonts w:ascii="Times New Roman" w:hAnsi="Times New Roman" w:cs="Times New Roman" w:hint="eastAsia"/>
          <w:sz w:val="24"/>
          <w:szCs w:val="24"/>
        </w:rPr>
        <w:t>6</w:t>
      </w:r>
      <w:r w:rsidRPr="00290160">
        <w:rPr>
          <w:rFonts w:ascii="Times New Roman" w:hAnsi="Times New Roman" w:cs="Times New Roman" w:hint="eastAsia"/>
          <w:sz w:val="24"/>
          <w:szCs w:val="24"/>
        </w:rPr>
        <w:t>监测结果表明：污水处理站废气排气筒出口排放的苯系物、氨、硫化氢排放浓度满足《有机化工企业污水处理厂（</w:t>
      </w:r>
      <w:r w:rsidRPr="00290160">
        <w:rPr>
          <w:rFonts w:ascii="Times New Roman" w:hAnsi="Times New Roman" w:cs="Times New Roman"/>
          <w:sz w:val="24"/>
          <w:szCs w:val="24"/>
        </w:rPr>
        <w:t xml:space="preserve"> </w:t>
      </w:r>
      <w:r w:rsidRPr="00290160">
        <w:rPr>
          <w:rFonts w:ascii="Times New Roman" w:hAnsi="Times New Roman" w:cs="Times New Roman" w:hint="eastAsia"/>
          <w:sz w:val="24"/>
          <w:szCs w:val="24"/>
        </w:rPr>
        <w:t>站）挥发性有机物及恶臭污染物排放标准》</w:t>
      </w:r>
      <w:r w:rsidRPr="00290160">
        <w:rPr>
          <w:rFonts w:ascii="Times New Roman" w:hAnsi="Times New Roman" w:cs="Times New Roman"/>
          <w:sz w:val="24"/>
          <w:szCs w:val="24"/>
        </w:rPr>
        <w:t>(DB37/3161-2018)</w:t>
      </w:r>
      <w:r w:rsidRPr="00290160">
        <w:rPr>
          <w:rFonts w:ascii="Times New Roman" w:hAnsi="Times New Roman" w:cs="Times New Roman" w:hint="eastAsia"/>
          <w:sz w:val="24"/>
          <w:szCs w:val="24"/>
        </w:rPr>
        <w:t>标准表</w:t>
      </w:r>
      <w:r w:rsidRPr="00290160">
        <w:rPr>
          <w:rFonts w:ascii="Times New Roman" w:hAnsi="Times New Roman" w:cs="Times New Roman" w:hint="eastAsia"/>
          <w:sz w:val="24"/>
          <w:szCs w:val="24"/>
        </w:rPr>
        <w:t>1</w:t>
      </w:r>
      <w:r w:rsidRPr="00290160">
        <w:rPr>
          <w:rFonts w:ascii="Times New Roman" w:hAnsi="Times New Roman" w:cs="Times New Roman" w:hint="eastAsia"/>
          <w:sz w:val="24"/>
          <w:szCs w:val="24"/>
        </w:rPr>
        <w:t>要求。</w:t>
      </w:r>
    </w:p>
    <w:p w:rsidR="0079586F" w:rsidRPr="00290160" w:rsidRDefault="0079586F" w:rsidP="0079586F">
      <w:pPr>
        <w:spacing w:line="360" w:lineRule="auto"/>
        <w:ind w:firstLineChars="200" w:firstLine="480"/>
        <w:rPr>
          <w:rFonts w:ascii="Times New Roman" w:hAnsi="Times New Roman" w:cs="Times New Roman"/>
          <w:sz w:val="24"/>
          <w:szCs w:val="24"/>
        </w:rPr>
      </w:pPr>
      <w:r w:rsidRPr="00290160">
        <w:rPr>
          <w:rFonts w:ascii="Times New Roman" w:hAnsi="Times New Roman" w:cs="Times New Roman" w:hint="eastAsia"/>
          <w:sz w:val="24"/>
          <w:szCs w:val="24"/>
        </w:rPr>
        <w:t>臭气浓度不能满足《有机化工企业污水处理厂（</w:t>
      </w:r>
      <w:r w:rsidRPr="00290160">
        <w:rPr>
          <w:rFonts w:ascii="Times New Roman" w:hAnsi="Times New Roman" w:cs="Times New Roman"/>
          <w:sz w:val="24"/>
          <w:szCs w:val="24"/>
        </w:rPr>
        <w:t xml:space="preserve"> </w:t>
      </w:r>
      <w:r w:rsidRPr="00290160">
        <w:rPr>
          <w:rFonts w:ascii="Times New Roman" w:hAnsi="Times New Roman" w:cs="Times New Roman" w:hint="eastAsia"/>
          <w:sz w:val="24"/>
          <w:szCs w:val="24"/>
        </w:rPr>
        <w:t>站）挥发性有机物及恶臭污染物排放标准》</w:t>
      </w:r>
      <w:r w:rsidRPr="00290160">
        <w:rPr>
          <w:rFonts w:ascii="Times New Roman" w:hAnsi="Times New Roman" w:cs="Times New Roman"/>
          <w:sz w:val="24"/>
          <w:szCs w:val="24"/>
        </w:rPr>
        <w:t>(DB37/3161-2018)</w:t>
      </w:r>
      <w:r w:rsidRPr="00290160">
        <w:rPr>
          <w:rFonts w:ascii="Times New Roman" w:hAnsi="Times New Roman" w:cs="Times New Roman" w:hint="eastAsia"/>
          <w:sz w:val="24"/>
          <w:szCs w:val="24"/>
        </w:rPr>
        <w:t>标准表</w:t>
      </w:r>
      <w:r w:rsidRPr="00290160">
        <w:rPr>
          <w:rFonts w:ascii="Times New Roman" w:hAnsi="Times New Roman" w:cs="Times New Roman" w:hint="eastAsia"/>
          <w:sz w:val="24"/>
          <w:szCs w:val="24"/>
        </w:rPr>
        <w:t>1</w:t>
      </w:r>
      <w:r w:rsidRPr="00290160">
        <w:rPr>
          <w:rFonts w:ascii="Times New Roman" w:hAnsi="Times New Roman" w:cs="Times New Roman" w:hint="eastAsia"/>
          <w:sz w:val="24"/>
          <w:szCs w:val="24"/>
        </w:rPr>
        <w:t>要求。</w:t>
      </w:r>
    </w:p>
    <w:p w:rsidR="0079586F" w:rsidRPr="00290160" w:rsidRDefault="0079586F" w:rsidP="0079586F">
      <w:pPr>
        <w:spacing w:line="360" w:lineRule="auto"/>
        <w:jc w:val="left"/>
        <w:rPr>
          <w:rFonts w:ascii="Times New Roman" w:hAnsi="Times New Roman" w:cs="Times New Roman"/>
          <w:sz w:val="24"/>
          <w:szCs w:val="24"/>
        </w:rPr>
      </w:pPr>
      <w:r w:rsidRPr="00290160">
        <w:rPr>
          <w:rFonts w:ascii="Times New Roman" w:hAnsi="Times New Roman" w:cs="Times New Roman" w:hint="eastAsia"/>
          <w:sz w:val="24"/>
          <w:szCs w:val="24"/>
        </w:rPr>
        <w:t xml:space="preserve">    </w:t>
      </w:r>
      <w:r w:rsidRPr="00290160">
        <w:rPr>
          <w:rFonts w:ascii="Times New Roman" w:hAnsi="Times New Roman" w:cs="Times New Roman" w:hint="eastAsia"/>
          <w:sz w:val="24"/>
          <w:szCs w:val="24"/>
        </w:rPr>
        <w:t>非甲烷总烃排放量为</w:t>
      </w:r>
      <w:r w:rsidRPr="00290160">
        <w:rPr>
          <w:rFonts w:ascii="Times New Roman" w:hAnsi="Times New Roman" w:cs="Times New Roman" w:hint="eastAsia"/>
          <w:sz w:val="24"/>
          <w:szCs w:val="24"/>
        </w:rPr>
        <w:t>2.3904 t/a</w:t>
      </w:r>
      <w:r w:rsidRPr="00290160">
        <w:rPr>
          <w:rFonts w:ascii="Times New Roman" w:hAnsi="Times New Roman" w:cs="Times New Roman" w:hint="eastAsia"/>
          <w:sz w:val="24"/>
          <w:szCs w:val="24"/>
        </w:rPr>
        <w:t>，氨的排放量为</w:t>
      </w:r>
      <w:r w:rsidRPr="00290160">
        <w:rPr>
          <w:rFonts w:ascii="Times New Roman" w:hAnsi="Times New Roman" w:cs="Times New Roman" w:hint="eastAsia"/>
          <w:sz w:val="24"/>
          <w:szCs w:val="24"/>
        </w:rPr>
        <w:t>0.12 t/a</w:t>
      </w:r>
      <w:r w:rsidR="008F3565" w:rsidRPr="00290160">
        <w:rPr>
          <w:rFonts w:ascii="Times New Roman" w:hAnsi="Times New Roman" w:cs="Times New Roman" w:hint="eastAsia"/>
          <w:sz w:val="24"/>
          <w:szCs w:val="24"/>
        </w:rPr>
        <w:t>，臭气浓度</w:t>
      </w:r>
      <w:r w:rsidR="008F3565" w:rsidRPr="00290160">
        <w:rPr>
          <w:rFonts w:ascii="Times New Roman" w:hAnsi="Times New Roman" w:cs="Times New Roman" w:hint="eastAsia"/>
          <w:sz w:val="24"/>
          <w:szCs w:val="24"/>
        </w:rPr>
        <w:t>1738</w:t>
      </w:r>
      <w:r w:rsidR="008F3565" w:rsidRPr="00290160">
        <w:rPr>
          <w:rFonts w:ascii="Times New Roman" w:hAnsi="Times New Roman" w:cs="Times New Roman" w:hint="eastAsia"/>
          <w:sz w:val="24"/>
          <w:szCs w:val="24"/>
        </w:rPr>
        <w:t>（无量纲）。</w:t>
      </w:r>
    </w:p>
    <w:p w:rsidR="0079586F" w:rsidRPr="00290160" w:rsidRDefault="0079586F" w:rsidP="0079586F">
      <w:pPr>
        <w:spacing w:line="360" w:lineRule="auto"/>
        <w:jc w:val="left"/>
        <w:rPr>
          <w:rFonts w:ascii="Times New Roman" w:hAnsi="Times New Roman" w:cs="Times New Roman"/>
          <w:sz w:val="24"/>
          <w:szCs w:val="24"/>
        </w:rPr>
      </w:pPr>
    </w:p>
    <w:p w:rsidR="0079586F" w:rsidRPr="00290160" w:rsidRDefault="0079586F" w:rsidP="0079586F">
      <w:pPr>
        <w:spacing w:line="360" w:lineRule="auto"/>
        <w:jc w:val="left"/>
        <w:rPr>
          <w:rFonts w:ascii="Times New Roman" w:hAnsi="Times New Roman" w:cs="Times New Roman"/>
          <w:sz w:val="24"/>
          <w:szCs w:val="24"/>
        </w:rPr>
      </w:pPr>
    </w:p>
    <w:p w:rsidR="0079586F" w:rsidRPr="00290160" w:rsidRDefault="0079586F" w:rsidP="0079586F">
      <w:pPr>
        <w:spacing w:line="360" w:lineRule="auto"/>
        <w:jc w:val="left"/>
        <w:rPr>
          <w:rFonts w:ascii="Times New Roman" w:hAnsi="Times New Roman" w:cs="Times New Roman"/>
          <w:sz w:val="24"/>
          <w:szCs w:val="24"/>
        </w:rPr>
      </w:pPr>
    </w:p>
    <w:tbl>
      <w:tblPr>
        <w:tblW w:w="8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8085"/>
      </w:tblGrid>
      <w:tr w:rsidR="0079586F" w:rsidTr="00F06F9C">
        <w:trPr>
          <w:trHeight w:val="5191"/>
          <w:jc w:val="center"/>
        </w:trPr>
        <w:tc>
          <w:tcPr>
            <w:tcW w:w="8083" w:type="dxa"/>
            <w:tcBorders>
              <w:top w:val="single" w:sz="4" w:space="0" w:color="auto"/>
              <w:left w:val="single" w:sz="4" w:space="0" w:color="auto"/>
              <w:bottom w:val="single" w:sz="4" w:space="0" w:color="auto"/>
              <w:right w:val="single" w:sz="4" w:space="0" w:color="auto"/>
            </w:tcBorders>
            <w:vAlign w:val="center"/>
          </w:tcPr>
          <w:p w:rsidR="0079586F" w:rsidRDefault="0079586F" w:rsidP="00F06F9C">
            <w:pPr>
              <w:rPr>
                <w:rFonts w:ascii="Times New Roman"/>
                <w:szCs w:val="21"/>
              </w:rPr>
            </w:pPr>
          </w:p>
          <w:p w:rsidR="0079586F" w:rsidRDefault="00DE773D" w:rsidP="00F06F9C">
            <w:pPr>
              <w:rPr>
                <w:rFonts w:ascii="Times New Roman"/>
                <w:szCs w:val="21"/>
              </w:rPr>
            </w:pPr>
            <w:r w:rsidRPr="00DE773D">
              <w:pict>
                <v:shape id="文本框 278" o:spid="_x0000_s263206" type="#_x0000_t202" style="position:absolute;left:0;text-align:left;margin-left:89.4pt;margin-top:102.3pt;width:64.5pt;height:21.75pt;z-index:252745728" filled="f" stroked="f">
                  <v:textbox style="mso-next-textbox:#文本框 278">
                    <w:txbxContent>
                      <w:p w:rsidR="00AA098A" w:rsidRDefault="00AA098A" w:rsidP="0079586F">
                        <w:pPr>
                          <w:jc w:val="center"/>
                          <w:rPr>
                            <w:szCs w:val="21"/>
                          </w:rPr>
                        </w:pPr>
                        <w:r>
                          <w:rPr>
                            <w:rFonts w:hint="eastAsia"/>
                            <w:szCs w:val="21"/>
                          </w:rPr>
                          <w:t>生产区</w:t>
                        </w:r>
                      </w:p>
                    </w:txbxContent>
                  </v:textbox>
                </v:shape>
              </w:pict>
            </w:r>
            <w:r w:rsidRPr="00DE773D">
              <w:pict>
                <v:line id="直线 441" o:spid="_x0000_s263218" style="position:absolute;left:0;text-align:left;z-index:252758016" from="60.3pt,169.85pt" to="181.25pt,169.9pt" filled="t"/>
              </w:pict>
            </w:r>
            <w:r w:rsidRPr="00DE773D">
              <w:pict>
                <v:line id="直线 442" o:spid="_x0000_s263219" style="position:absolute;left:0;text-align:left;flip:x y;z-index:252759040" from="180.85pt,56.35pt" to="181.8pt,170.85pt" filled="t"/>
              </w:pict>
            </w:r>
            <w:r w:rsidRPr="00DE773D">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自选图形 273" o:spid="_x0000_s263207" type="#_x0000_t5" style="position:absolute;left:0;text-align:left;margin-left:96.4pt;margin-top:30.1pt;width:8.8pt;height:7.95pt;z-index:252746752" filled="f"/>
              </w:pict>
            </w:r>
            <w:r w:rsidRPr="00DE773D">
              <w:pict>
                <v:shape id="文本框 269" o:spid="_x0000_s263214" type="#_x0000_t202" style="position:absolute;left:0;text-align:left;margin-left:102.65pt;margin-top:23.65pt;width:27.75pt;height:21.75pt;z-index:252753920" filled="f" stroked="f">
                  <v:textbox style="mso-next-textbox:#文本框 269">
                    <w:txbxContent>
                      <w:p w:rsidR="00AA098A" w:rsidRDefault="00AA098A" w:rsidP="0079586F">
                        <w:pPr>
                          <w:rPr>
                            <w:rFonts w:ascii="Times New Roman"/>
                            <w:szCs w:val="21"/>
                          </w:rPr>
                        </w:pPr>
                        <w:r>
                          <w:rPr>
                            <w:rFonts w:ascii="Times New Roman"/>
                            <w:szCs w:val="21"/>
                          </w:rPr>
                          <w:t>4#</w:t>
                        </w:r>
                      </w:p>
                    </w:txbxContent>
                  </v:textbox>
                </v:shape>
              </w:pict>
            </w:r>
            <w:r w:rsidRPr="00DE773D">
              <w:pict>
                <v:shape id="文本框 271" o:spid="_x0000_s263213" type="#_x0000_t202" style="position:absolute;left:0;text-align:left;margin-left:22.3pt;margin-top:34.75pt;width:27.75pt;height:21.75pt;z-index:252752896" filled="f" stroked="f">
                  <v:textbox style="mso-next-textbox:#文本框 271">
                    <w:txbxContent>
                      <w:p w:rsidR="00AA098A" w:rsidRDefault="00AA098A" w:rsidP="0079586F">
                        <w:pPr>
                          <w:rPr>
                            <w:rFonts w:ascii="Times New Roman"/>
                            <w:szCs w:val="21"/>
                          </w:rPr>
                        </w:pPr>
                        <w:r>
                          <w:rPr>
                            <w:rFonts w:ascii="Times New Roman"/>
                            <w:szCs w:val="21"/>
                          </w:rPr>
                          <w:t>3#</w:t>
                        </w:r>
                      </w:p>
                    </w:txbxContent>
                  </v:textbox>
                </v:shape>
              </w:pict>
            </w:r>
            <w:r w:rsidRPr="00DE773D">
              <w:pict>
                <v:shape id="自选图形 275" o:spid="_x0000_s263209" type="#_x0000_t5" style="position:absolute;left:0;text-align:left;margin-left:45.15pt;margin-top:37.55pt;width:10.15pt;height:8.4pt;z-index:252748800" filled="f"/>
              </w:pict>
            </w:r>
            <w:r w:rsidRPr="00DE773D">
              <w:pict>
                <v:shape id="文本框 272" o:spid="_x0000_s263212" type="#_x0000_t202" style="position:absolute;left:0;text-align:left;margin-left:16.6pt;margin-top:75.35pt;width:27.75pt;height:21.05pt;z-index:252751872" filled="f" stroked="f">
                  <v:textbox style="mso-next-textbox:#文本框 272">
                    <w:txbxContent>
                      <w:p w:rsidR="00AA098A" w:rsidRDefault="00AA098A" w:rsidP="0079586F">
                        <w:pPr>
                          <w:rPr>
                            <w:rFonts w:ascii="Times New Roman"/>
                            <w:szCs w:val="21"/>
                          </w:rPr>
                        </w:pPr>
                        <w:r>
                          <w:rPr>
                            <w:rFonts w:ascii="Times New Roman"/>
                            <w:szCs w:val="21"/>
                          </w:rPr>
                          <w:t>2#</w:t>
                        </w:r>
                      </w:p>
                    </w:txbxContent>
                  </v:textbox>
                </v:shape>
              </w:pict>
            </w:r>
            <w:r w:rsidRPr="00DE773D">
              <w:pict>
                <v:shape id="自选图形 276" o:spid="_x0000_s263210" type="#_x0000_t5" style="position:absolute;left:0;text-align:left;margin-left:43.75pt;margin-top:82.05pt;width:9.2pt;height:7.6pt;z-index:252749824" filled="f"/>
              </w:pict>
            </w:r>
            <w:r w:rsidRPr="00DE773D">
              <w:pict>
                <v:shape id="自选图形 274" o:spid="_x0000_s263208" type="#_x0000_t5" style="position:absolute;left:0;text-align:left;margin-left:236.55pt;margin-top:207.05pt;width:10.5pt;height:6.25pt;z-index:252747776" filled="f"/>
              </w:pict>
            </w:r>
            <w:r w:rsidRPr="00DE773D">
              <w:pict>
                <v:shape id="文本框 270" o:spid="_x0000_s263211" type="#_x0000_t202" style="position:absolute;left:0;text-align:left;margin-left:243.95pt;margin-top:188.3pt;width:28.15pt;height:21.75pt;z-index:252750848" filled="f" stroked="f">
                  <v:textbox style="mso-next-textbox:#文本框 270">
                    <w:txbxContent>
                      <w:p w:rsidR="00AA098A" w:rsidRDefault="00AA098A" w:rsidP="0079586F">
                        <w:pPr>
                          <w:rPr>
                            <w:rFonts w:ascii="Times New Roman"/>
                            <w:szCs w:val="21"/>
                          </w:rPr>
                        </w:pPr>
                        <w:r>
                          <w:rPr>
                            <w:rFonts w:ascii="Times New Roman"/>
                            <w:szCs w:val="21"/>
                          </w:rPr>
                          <w:t>1#</w:t>
                        </w:r>
                      </w:p>
                    </w:txbxContent>
                  </v:textbox>
                </v:shape>
              </w:pict>
            </w:r>
            <w:r w:rsidRPr="00DE773D">
              <w:pict>
                <v:rect id="矩形 280" o:spid="_x0000_s263205" style="position:absolute;left:0;text-align:left;margin-left:60.2pt;margin-top:56.2pt;width:174.85pt;height:148.8pt;z-index:252744704" filled="f"/>
              </w:pict>
            </w:r>
            <w:r w:rsidRPr="00DE773D">
              <w:pict>
                <v:line id="直线 277" o:spid="_x0000_s263215" style="position:absolute;left:0;text-align:left;z-index:252754944" from="263.25pt,45.55pt" to="327.75pt,46.1pt" filled="t" strokeweight="1pt">
                  <v:stroke endarrow="block"/>
                </v:line>
              </w:pict>
            </w:r>
            <w:r w:rsidRPr="00DE773D">
              <w:pict>
                <v:shape id="文本框 281" o:spid="_x0000_s263217" type="#_x0000_t202" style="position:absolute;left:0;text-align:left;margin-left:285.15pt;margin-top:6.8pt;width:49.55pt;height:45.65pt;z-index:252756992" filled="f" stroked="f">
                  <v:textbox style="mso-next-textbox:#文本框 281">
                    <w:txbxContent>
                      <w:p w:rsidR="00AA098A" w:rsidRDefault="00AA098A" w:rsidP="0079586F">
                        <w:pPr>
                          <w:rPr>
                            <w:rFonts w:ascii="Times New Roman"/>
                            <w:szCs w:val="21"/>
                          </w:rPr>
                        </w:pPr>
                        <w:r>
                          <w:rPr>
                            <w:rFonts w:ascii="Times New Roman"/>
                            <w:szCs w:val="21"/>
                          </w:rPr>
                          <w:t>N</w:t>
                        </w:r>
                      </w:p>
                      <w:p w:rsidR="00AA098A" w:rsidRDefault="00AA098A" w:rsidP="0079586F">
                        <w:pPr>
                          <w:rPr>
                            <w:rFonts w:ascii="Times New Roman"/>
                            <w:szCs w:val="21"/>
                          </w:rPr>
                        </w:pPr>
                      </w:p>
                      <w:p w:rsidR="00AA098A" w:rsidRDefault="00AA098A" w:rsidP="0079586F">
                        <w:pPr>
                          <w:rPr>
                            <w:rFonts w:ascii="Times New Roman"/>
                            <w:szCs w:val="21"/>
                          </w:rPr>
                        </w:pPr>
                        <w:r>
                          <w:rPr>
                            <w:rFonts w:ascii="Times New Roman"/>
                            <w:szCs w:val="21"/>
                          </w:rPr>
                          <w:t xml:space="preserve">     E</w:t>
                        </w:r>
                      </w:p>
                    </w:txbxContent>
                  </v:textbox>
                </v:shape>
              </w:pict>
            </w:r>
            <w:r w:rsidRPr="00DE773D">
              <w:pict>
                <v:line id="直线 282" o:spid="_x0000_s263216" style="position:absolute;left:0;text-align:left;flip:y;z-index:252755968" from="288.15pt,5.15pt" to="288.7pt,71.4pt" filled="t" strokeweight="1pt">
                  <v:stroke endarrow="block"/>
                </v:line>
              </w:pict>
            </w:r>
          </w:p>
        </w:tc>
      </w:tr>
    </w:tbl>
    <w:p w:rsidR="0079586F" w:rsidRDefault="0079586F" w:rsidP="0079586F">
      <w:pPr>
        <w:spacing w:line="360" w:lineRule="auto"/>
        <w:ind w:firstLineChars="200" w:firstLine="480"/>
        <w:rPr>
          <w:rFonts w:ascii="Times New Roman" w:hAnsi="Times New Roman" w:cs="Times New Roman"/>
          <w:sz w:val="24"/>
          <w:szCs w:val="24"/>
        </w:rPr>
      </w:pPr>
    </w:p>
    <w:p w:rsidR="0079586F" w:rsidRDefault="0079586F" w:rsidP="0079586F">
      <w:pPr>
        <w:spacing w:line="360" w:lineRule="auto"/>
        <w:ind w:firstLineChars="200" w:firstLine="482"/>
        <w:jc w:val="center"/>
        <w:rPr>
          <w:rFonts w:ascii="Times New Roman" w:hAnsi="Times New Roman" w:cs="Times New Roman"/>
          <w:b/>
          <w:sz w:val="24"/>
          <w:szCs w:val="24"/>
        </w:rPr>
      </w:pPr>
      <w:r>
        <w:rPr>
          <w:rFonts w:ascii="Times New Roman" w:hAnsi="Times New Roman" w:cs="Times New Roman" w:hint="eastAsia"/>
          <w:b/>
          <w:sz w:val="24"/>
          <w:szCs w:val="24"/>
        </w:rPr>
        <w:t>厂界无组织排放监测点</w:t>
      </w:r>
    </w:p>
    <w:p w:rsidR="0079586F" w:rsidRDefault="0079586F" w:rsidP="0079586F">
      <w:pPr>
        <w:spacing w:line="360" w:lineRule="auto"/>
        <w:ind w:firstLineChars="200" w:firstLine="480"/>
        <w:rPr>
          <w:rFonts w:ascii="Times New Roman" w:hAnsi="Times New Roman" w:cs="Times New Roman"/>
          <w:sz w:val="24"/>
          <w:szCs w:val="24"/>
        </w:rPr>
      </w:pPr>
    </w:p>
    <w:p w:rsidR="0079586F" w:rsidRPr="00290160" w:rsidRDefault="0079586F" w:rsidP="0079586F">
      <w:pPr>
        <w:jc w:val="center"/>
        <w:rPr>
          <w:rFonts w:ascii="Times New Roman" w:hAnsi="Times New Roman" w:cs="Times New Roman"/>
          <w:b/>
        </w:rPr>
      </w:pPr>
      <w:r w:rsidRPr="00290160">
        <w:rPr>
          <w:rFonts w:ascii="Times New Roman" w:hAnsi="Times New Roman" w:cs="Times New Roman" w:hint="eastAsia"/>
          <w:b/>
          <w:sz w:val="24"/>
          <w:szCs w:val="24"/>
        </w:rPr>
        <w:t>表</w:t>
      </w:r>
      <w:r w:rsidRPr="00290160">
        <w:rPr>
          <w:rFonts w:ascii="Times New Roman" w:hAnsi="Times New Roman" w:cs="Times New Roman"/>
          <w:b/>
          <w:sz w:val="24"/>
          <w:szCs w:val="24"/>
        </w:rPr>
        <w:t>3.2-1</w:t>
      </w:r>
      <w:r w:rsidR="00290160" w:rsidRPr="00290160">
        <w:rPr>
          <w:rFonts w:ascii="Times New Roman" w:hAnsi="Times New Roman" w:cs="Times New Roman" w:hint="eastAsia"/>
          <w:b/>
          <w:sz w:val="24"/>
          <w:szCs w:val="24"/>
        </w:rPr>
        <w:t>7</w:t>
      </w:r>
      <w:r w:rsidRPr="00290160">
        <w:rPr>
          <w:rFonts w:ascii="Times New Roman" w:hAnsi="Times New Roman" w:cs="Times New Roman"/>
          <w:b/>
          <w:sz w:val="24"/>
          <w:szCs w:val="24"/>
        </w:rPr>
        <w:t xml:space="preserve"> </w:t>
      </w:r>
      <w:r w:rsidRPr="00290160">
        <w:rPr>
          <w:rFonts w:ascii="Times New Roman" w:hAnsi="Times New Roman" w:cs="Times New Roman" w:hint="eastAsia"/>
          <w:b/>
          <w:sz w:val="24"/>
          <w:szCs w:val="24"/>
        </w:rPr>
        <w:t>监测期间气象参数</w:t>
      </w:r>
    </w:p>
    <w:tbl>
      <w:tblPr>
        <w:tblW w:w="9600" w:type="dxa"/>
        <w:jc w:val="center"/>
        <w:tblInd w:w="21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2126"/>
        <w:gridCol w:w="1274"/>
        <w:gridCol w:w="1275"/>
        <w:gridCol w:w="1275"/>
        <w:gridCol w:w="1275"/>
        <w:gridCol w:w="1274"/>
        <w:gridCol w:w="1101"/>
      </w:tblGrid>
      <w:tr w:rsidR="0079586F" w:rsidRPr="00290160" w:rsidTr="0077652C">
        <w:trPr>
          <w:trHeight w:val="567"/>
          <w:jc w:val="center"/>
        </w:trPr>
        <w:tc>
          <w:tcPr>
            <w:tcW w:w="9607" w:type="dxa"/>
            <w:gridSpan w:val="7"/>
            <w:vAlign w:val="center"/>
            <w:hideMark/>
          </w:tcPr>
          <w:p w:rsidR="0079586F" w:rsidRPr="00290160" w:rsidRDefault="0079586F" w:rsidP="00F06F9C">
            <w:pPr>
              <w:jc w:val="center"/>
              <w:rPr>
                <w:rFonts w:ascii="Times New Roman"/>
                <w:szCs w:val="21"/>
              </w:rPr>
            </w:pPr>
            <w:r w:rsidRPr="00290160">
              <w:rPr>
                <w:rFonts w:ascii="Times New Roman" w:hint="eastAsia"/>
                <w:szCs w:val="21"/>
              </w:rPr>
              <w:t>检测日期：</w:t>
            </w:r>
            <w:r w:rsidRPr="00290160">
              <w:rPr>
                <w:rFonts w:ascii="Times New Roman"/>
                <w:szCs w:val="21"/>
              </w:rPr>
              <w:t>2017.9.13-9.14</w:t>
            </w:r>
          </w:p>
        </w:tc>
      </w:tr>
      <w:tr w:rsidR="0079586F" w:rsidRPr="00290160" w:rsidTr="0077652C">
        <w:trPr>
          <w:cantSplit/>
          <w:trHeight w:val="567"/>
          <w:jc w:val="center"/>
        </w:trPr>
        <w:tc>
          <w:tcPr>
            <w:tcW w:w="2127" w:type="dxa"/>
            <w:tcMar>
              <w:top w:w="0" w:type="dxa"/>
              <w:left w:w="108" w:type="dxa"/>
              <w:bottom w:w="0" w:type="dxa"/>
              <w:right w:w="108" w:type="dxa"/>
            </w:tcMar>
            <w:vAlign w:val="center"/>
            <w:hideMark/>
          </w:tcPr>
          <w:p w:rsidR="0079586F" w:rsidRPr="00290160" w:rsidRDefault="0079586F" w:rsidP="00F06F9C">
            <w:pPr>
              <w:spacing w:line="240" w:lineRule="atLeast"/>
              <w:jc w:val="center"/>
              <w:rPr>
                <w:rFonts w:ascii="Times New Roman"/>
                <w:szCs w:val="21"/>
              </w:rPr>
            </w:pPr>
            <w:r w:rsidRPr="00290160">
              <w:rPr>
                <w:rFonts w:ascii="Times New Roman" w:hint="eastAsia"/>
                <w:szCs w:val="21"/>
              </w:rPr>
              <w:t>检测时间</w:t>
            </w:r>
          </w:p>
        </w:tc>
        <w:tc>
          <w:tcPr>
            <w:tcW w:w="1275" w:type="dxa"/>
            <w:tcMar>
              <w:top w:w="0" w:type="dxa"/>
              <w:left w:w="108" w:type="dxa"/>
              <w:bottom w:w="0" w:type="dxa"/>
              <w:right w:w="108" w:type="dxa"/>
            </w:tcMar>
            <w:vAlign w:val="center"/>
            <w:hideMark/>
          </w:tcPr>
          <w:p w:rsidR="0079586F" w:rsidRPr="00290160" w:rsidRDefault="0079586F" w:rsidP="00F06F9C">
            <w:pPr>
              <w:spacing w:line="240" w:lineRule="atLeast"/>
              <w:jc w:val="center"/>
              <w:rPr>
                <w:rFonts w:ascii="Times New Roman"/>
                <w:szCs w:val="21"/>
              </w:rPr>
            </w:pPr>
            <w:r w:rsidRPr="00290160">
              <w:rPr>
                <w:rFonts w:ascii="Times New Roman" w:hint="eastAsia"/>
                <w:szCs w:val="21"/>
              </w:rPr>
              <w:t>风向</w:t>
            </w:r>
          </w:p>
        </w:tc>
        <w:tc>
          <w:tcPr>
            <w:tcW w:w="1276" w:type="dxa"/>
            <w:tcMar>
              <w:top w:w="0" w:type="dxa"/>
              <w:left w:w="108" w:type="dxa"/>
              <w:bottom w:w="0" w:type="dxa"/>
              <w:right w:w="108" w:type="dxa"/>
            </w:tcMar>
            <w:vAlign w:val="center"/>
            <w:hideMark/>
          </w:tcPr>
          <w:p w:rsidR="0079586F" w:rsidRPr="00290160" w:rsidRDefault="0079586F" w:rsidP="00F06F9C">
            <w:pPr>
              <w:spacing w:line="240" w:lineRule="atLeast"/>
              <w:jc w:val="center"/>
              <w:rPr>
                <w:rFonts w:ascii="Times New Roman"/>
                <w:spacing w:val="-20"/>
                <w:szCs w:val="21"/>
              </w:rPr>
            </w:pPr>
            <w:r w:rsidRPr="00290160">
              <w:rPr>
                <w:rFonts w:ascii="Times New Roman" w:hint="eastAsia"/>
                <w:spacing w:val="-20"/>
                <w:szCs w:val="21"/>
              </w:rPr>
              <w:t>风速（</w:t>
            </w:r>
            <w:r w:rsidRPr="00290160">
              <w:rPr>
                <w:rFonts w:ascii="Times New Roman"/>
                <w:spacing w:val="-20"/>
                <w:szCs w:val="21"/>
              </w:rPr>
              <w:t>m/s</w:t>
            </w:r>
            <w:r w:rsidRPr="00290160">
              <w:rPr>
                <w:rFonts w:ascii="Times New Roman" w:hint="eastAsia"/>
                <w:spacing w:val="-20"/>
                <w:szCs w:val="21"/>
              </w:rPr>
              <w:t>）</w:t>
            </w:r>
          </w:p>
        </w:tc>
        <w:tc>
          <w:tcPr>
            <w:tcW w:w="1276" w:type="dxa"/>
            <w:tcMar>
              <w:top w:w="0" w:type="dxa"/>
              <w:left w:w="108" w:type="dxa"/>
              <w:bottom w:w="0" w:type="dxa"/>
              <w:right w:w="108" w:type="dxa"/>
            </w:tcMar>
            <w:vAlign w:val="center"/>
            <w:hideMark/>
          </w:tcPr>
          <w:p w:rsidR="0079586F" w:rsidRPr="00290160" w:rsidRDefault="0079586F" w:rsidP="00F06F9C">
            <w:pPr>
              <w:spacing w:line="240" w:lineRule="atLeast"/>
              <w:jc w:val="center"/>
              <w:rPr>
                <w:rFonts w:ascii="Times New Roman"/>
                <w:szCs w:val="21"/>
              </w:rPr>
            </w:pPr>
            <w:r w:rsidRPr="00290160">
              <w:rPr>
                <w:rFonts w:ascii="Times New Roman" w:hint="eastAsia"/>
                <w:szCs w:val="21"/>
              </w:rPr>
              <w:t>气温</w:t>
            </w:r>
            <w:r w:rsidRPr="00290160">
              <w:rPr>
                <w:rFonts w:ascii="Times New Roman"/>
                <w:szCs w:val="21"/>
              </w:rPr>
              <w:t>(</w:t>
            </w:r>
            <w:r w:rsidRPr="00290160">
              <w:rPr>
                <w:rFonts w:ascii="宋体" w:eastAsia="宋体" w:hAnsi="宋体" w:cs="宋体" w:hint="eastAsia"/>
                <w:szCs w:val="21"/>
              </w:rPr>
              <w:t>℃</w:t>
            </w:r>
            <w:r w:rsidRPr="00290160">
              <w:rPr>
                <w:rFonts w:ascii="Times New Roman"/>
                <w:szCs w:val="21"/>
              </w:rPr>
              <w:t>)</w:t>
            </w:r>
          </w:p>
        </w:tc>
        <w:tc>
          <w:tcPr>
            <w:tcW w:w="1276" w:type="dxa"/>
            <w:tcMar>
              <w:top w:w="0" w:type="dxa"/>
              <w:left w:w="108" w:type="dxa"/>
              <w:bottom w:w="0" w:type="dxa"/>
              <w:right w:w="108" w:type="dxa"/>
            </w:tcMar>
            <w:vAlign w:val="center"/>
            <w:hideMark/>
          </w:tcPr>
          <w:p w:rsidR="0079586F" w:rsidRPr="00290160" w:rsidRDefault="0079586F" w:rsidP="00F06F9C">
            <w:pPr>
              <w:spacing w:line="240" w:lineRule="atLeast"/>
              <w:jc w:val="center"/>
              <w:rPr>
                <w:rFonts w:ascii="Times New Roman"/>
                <w:spacing w:val="-20"/>
                <w:szCs w:val="21"/>
              </w:rPr>
            </w:pPr>
            <w:r w:rsidRPr="00290160">
              <w:rPr>
                <w:rFonts w:ascii="Times New Roman" w:hint="eastAsia"/>
                <w:szCs w:val="21"/>
              </w:rPr>
              <w:t>气压</w:t>
            </w:r>
            <w:r w:rsidRPr="00290160">
              <w:rPr>
                <w:rFonts w:ascii="Times New Roman"/>
                <w:spacing w:val="-20"/>
                <w:szCs w:val="21"/>
              </w:rPr>
              <w:t>(kPa)</w:t>
            </w:r>
          </w:p>
        </w:tc>
        <w:tc>
          <w:tcPr>
            <w:tcW w:w="1275" w:type="dxa"/>
            <w:tcMar>
              <w:top w:w="0" w:type="dxa"/>
              <w:left w:w="108" w:type="dxa"/>
              <w:bottom w:w="0" w:type="dxa"/>
              <w:right w:w="108" w:type="dxa"/>
            </w:tcMar>
            <w:vAlign w:val="center"/>
            <w:hideMark/>
          </w:tcPr>
          <w:p w:rsidR="0079586F" w:rsidRPr="00290160" w:rsidRDefault="0079586F" w:rsidP="00F06F9C">
            <w:pPr>
              <w:spacing w:line="240" w:lineRule="atLeast"/>
              <w:jc w:val="center"/>
              <w:rPr>
                <w:rFonts w:ascii="Times New Roman"/>
                <w:szCs w:val="21"/>
              </w:rPr>
            </w:pPr>
            <w:r w:rsidRPr="00290160">
              <w:rPr>
                <w:rFonts w:ascii="Times New Roman" w:hint="eastAsia"/>
                <w:szCs w:val="21"/>
              </w:rPr>
              <w:t>低云量</w:t>
            </w:r>
          </w:p>
        </w:tc>
        <w:tc>
          <w:tcPr>
            <w:tcW w:w="1102" w:type="dxa"/>
            <w:tcMar>
              <w:top w:w="0" w:type="dxa"/>
              <w:left w:w="108" w:type="dxa"/>
              <w:bottom w:w="0" w:type="dxa"/>
              <w:right w:w="108" w:type="dxa"/>
            </w:tcMar>
            <w:vAlign w:val="center"/>
            <w:hideMark/>
          </w:tcPr>
          <w:p w:rsidR="0079586F" w:rsidRPr="00290160" w:rsidRDefault="0079586F" w:rsidP="00F06F9C">
            <w:pPr>
              <w:spacing w:line="240" w:lineRule="atLeast"/>
              <w:jc w:val="center"/>
              <w:rPr>
                <w:rFonts w:ascii="Times New Roman"/>
                <w:szCs w:val="21"/>
              </w:rPr>
            </w:pPr>
            <w:r w:rsidRPr="00290160">
              <w:rPr>
                <w:rFonts w:ascii="Times New Roman" w:hint="eastAsia"/>
                <w:szCs w:val="21"/>
              </w:rPr>
              <w:t>总云量</w:t>
            </w:r>
          </w:p>
        </w:tc>
      </w:tr>
      <w:tr w:rsidR="0079586F" w:rsidRPr="00290160" w:rsidTr="0077652C">
        <w:trPr>
          <w:trHeight w:val="567"/>
          <w:jc w:val="center"/>
        </w:trPr>
        <w:tc>
          <w:tcPr>
            <w:tcW w:w="2127" w:type="dxa"/>
            <w:vAlign w:val="center"/>
            <w:hideMark/>
          </w:tcPr>
          <w:p w:rsidR="0079586F" w:rsidRPr="00290160" w:rsidRDefault="0079586F" w:rsidP="00F06F9C">
            <w:pPr>
              <w:jc w:val="center"/>
              <w:rPr>
                <w:rFonts w:ascii="Times New Roman"/>
                <w:szCs w:val="21"/>
              </w:rPr>
            </w:pPr>
            <w:r w:rsidRPr="00290160">
              <w:rPr>
                <w:rFonts w:ascii="Times New Roman"/>
                <w:szCs w:val="21"/>
              </w:rPr>
              <w:t>2017.9.13 09:00</w:t>
            </w:r>
          </w:p>
        </w:tc>
        <w:tc>
          <w:tcPr>
            <w:tcW w:w="1275"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SE</w:t>
            </w:r>
          </w:p>
        </w:tc>
        <w:tc>
          <w:tcPr>
            <w:tcW w:w="1276"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1.7</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25.6</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101.9</w:t>
            </w:r>
          </w:p>
        </w:tc>
        <w:tc>
          <w:tcPr>
            <w:tcW w:w="1275"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w:t>
            </w:r>
          </w:p>
        </w:tc>
        <w:tc>
          <w:tcPr>
            <w:tcW w:w="1102"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3</w:t>
            </w:r>
          </w:p>
        </w:tc>
      </w:tr>
      <w:tr w:rsidR="0079586F" w:rsidRPr="00290160" w:rsidTr="0077652C">
        <w:trPr>
          <w:trHeight w:val="567"/>
          <w:jc w:val="center"/>
        </w:trPr>
        <w:tc>
          <w:tcPr>
            <w:tcW w:w="2127" w:type="dxa"/>
            <w:vAlign w:val="center"/>
            <w:hideMark/>
          </w:tcPr>
          <w:p w:rsidR="0079586F" w:rsidRPr="00290160" w:rsidRDefault="0079586F" w:rsidP="00F06F9C">
            <w:pPr>
              <w:jc w:val="center"/>
              <w:rPr>
                <w:rFonts w:ascii="Times New Roman"/>
                <w:szCs w:val="21"/>
              </w:rPr>
            </w:pPr>
            <w:r w:rsidRPr="00290160">
              <w:rPr>
                <w:rFonts w:ascii="Times New Roman"/>
                <w:szCs w:val="21"/>
              </w:rPr>
              <w:t>2017.9.13 11:00</w:t>
            </w:r>
          </w:p>
        </w:tc>
        <w:tc>
          <w:tcPr>
            <w:tcW w:w="1275"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SE</w:t>
            </w:r>
          </w:p>
        </w:tc>
        <w:tc>
          <w:tcPr>
            <w:tcW w:w="1276"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1.6</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28.8</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101.9</w:t>
            </w:r>
          </w:p>
        </w:tc>
        <w:tc>
          <w:tcPr>
            <w:tcW w:w="1275"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w:t>
            </w:r>
          </w:p>
        </w:tc>
        <w:tc>
          <w:tcPr>
            <w:tcW w:w="1102"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3</w:t>
            </w:r>
          </w:p>
        </w:tc>
      </w:tr>
      <w:tr w:rsidR="0079586F" w:rsidRPr="00290160" w:rsidTr="0077652C">
        <w:trPr>
          <w:trHeight w:val="567"/>
          <w:jc w:val="center"/>
        </w:trPr>
        <w:tc>
          <w:tcPr>
            <w:tcW w:w="2127" w:type="dxa"/>
            <w:vAlign w:val="center"/>
            <w:hideMark/>
          </w:tcPr>
          <w:p w:rsidR="0079586F" w:rsidRPr="00290160" w:rsidRDefault="0079586F" w:rsidP="00F06F9C">
            <w:pPr>
              <w:jc w:val="center"/>
              <w:rPr>
                <w:rFonts w:ascii="Times New Roman"/>
                <w:szCs w:val="21"/>
              </w:rPr>
            </w:pPr>
            <w:r w:rsidRPr="00290160">
              <w:rPr>
                <w:rFonts w:ascii="Times New Roman"/>
                <w:szCs w:val="21"/>
              </w:rPr>
              <w:t>2017.9.13 13:00</w:t>
            </w:r>
          </w:p>
        </w:tc>
        <w:tc>
          <w:tcPr>
            <w:tcW w:w="1275"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SE</w:t>
            </w:r>
          </w:p>
        </w:tc>
        <w:tc>
          <w:tcPr>
            <w:tcW w:w="1276"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1.8</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29.7</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101.8</w:t>
            </w:r>
          </w:p>
        </w:tc>
        <w:tc>
          <w:tcPr>
            <w:tcW w:w="1275"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0</w:t>
            </w:r>
          </w:p>
        </w:tc>
        <w:tc>
          <w:tcPr>
            <w:tcW w:w="1102"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2</w:t>
            </w:r>
          </w:p>
        </w:tc>
      </w:tr>
      <w:tr w:rsidR="0079586F" w:rsidRPr="00290160" w:rsidTr="0077652C">
        <w:trPr>
          <w:trHeight w:val="567"/>
          <w:jc w:val="center"/>
        </w:trPr>
        <w:tc>
          <w:tcPr>
            <w:tcW w:w="2127" w:type="dxa"/>
            <w:vAlign w:val="center"/>
            <w:hideMark/>
          </w:tcPr>
          <w:p w:rsidR="0079586F" w:rsidRPr="00290160" w:rsidRDefault="0079586F" w:rsidP="00F06F9C">
            <w:pPr>
              <w:jc w:val="center"/>
              <w:rPr>
                <w:rFonts w:ascii="Times New Roman"/>
                <w:szCs w:val="21"/>
              </w:rPr>
            </w:pPr>
            <w:r w:rsidRPr="00290160">
              <w:rPr>
                <w:rFonts w:ascii="Times New Roman"/>
                <w:szCs w:val="21"/>
              </w:rPr>
              <w:t>2017.9.13 15:00</w:t>
            </w:r>
          </w:p>
        </w:tc>
        <w:tc>
          <w:tcPr>
            <w:tcW w:w="1275"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SE</w:t>
            </w:r>
          </w:p>
        </w:tc>
        <w:tc>
          <w:tcPr>
            <w:tcW w:w="1276"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1.6</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30.4</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101.8</w:t>
            </w:r>
          </w:p>
        </w:tc>
        <w:tc>
          <w:tcPr>
            <w:tcW w:w="1275"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w:t>
            </w:r>
          </w:p>
        </w:tc>
        <w:tc>
          <w:tcPr>
            <w:tcW w:w="1102"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3</w:t>
            </w:r>
          </w:p>
        </w:tc>
      </w:tr>
      <w:tr w:rsidR="0079586F" w:rsidRPr="00290160" w:rsidTr="0077652C">
        <w:trPr>
          <w:trHeight w:val="567"/>
          <w:jc w:val="center"/>
        </w:trPr>
        <w:tc>
          <w:tcPr>
            <w:tcW w:w="2127" w:type="dxa"/>
            <w:vAlign w:val="center"/>
            <w:hideMark/>
          </w:tcPr>
          <w:p w:rsidR="0079586F" w:rsidRPr="00290160" w:rsidRDefault="0079586F" w:rsidP="00F06F9C">
            <w:pPr>
              <w:jc w:val="center"/>
              <w:rPr>
                <w:rFonts w:ascii="Times New Roman"/>
                <w:szCs w:val="21"/>
              </w:rPr>
            </w:pPr>
            <w:r w:rsidRPr="00290160">
              <w:rPr>
                <w:rFonts w:ascii="Times New Roman"/>
                <w:szCs w:val="21"/>
              </w:rPr>
              <w:t>2017.9.14 09:00</w:t>
            </w:r>
          </w:p>
        </w:tc>
        <w:tc>
          <w:tcPr>
            <w:tcW w:w="1275"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SE</w:t>
            </w:r>
          </w:p>
        </w:tc>
        <w:tc>
          <w:tcPr>
            <w:tcW w:w="1276"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1.5</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22.6</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101.9</w:t>
            </w:r>
          </w:p>
        </w:tc>
        <w:tc>
          <w:tcPr>
            <w:tcW w:w="1275"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0</w:t>
            </w:r>
          </w:p>
        </w:tc>
        <w:tc>
          <w:tcPr>
            <w:tcW w:w="1102"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3</w:t>
            </w:r>
          </w:p>
        </w:tc>
      </w:tr>
      <w:tr w:rsidR="0079586F" w:rsidRPr="00290160" w:rsidTr="0077652C">
        <w:trPr>
          <w:trHeight w:val="567"/>
          <w:jc w:val="center"/>
        </w:trPr>
        <w:tc>
          <w:tcPr>
            <w:tcW w:w="2127" w:type="dxa"/>
            <w:vAlign w:val="center"/>
            <w:hideMark/>
          </w:tcPr>
          <w:p w:rsidR="0079586F" w:rsidRPr="00290160" w:rsidRDefault="0079586F" w:rsidP="00F06F9C">
            <w:pPr>
              <w:jc w:val="center"/>
              <w:rPr>
                <w:rFonts w:ascii="Times New Roman"/>
                <w:szCs w:val="21"/>
              </w:rPr>
            </w:pPr>
            <w:r w:rsidRPr="00290160">
              <w:rPr>
                <w:rFonts w:ascii="Times New Roman"/>
                <w:szCs w:val="21"/>
              </w:rPr>
              <w:t>2017.9.14 11:00</w:t>
            </w:r>
          </w:p>
        </w:tc>
        <w:tc>
          <w:tcPr>
            <w:tcW w:w="1275"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SE</w:t>
            </w:r>
          </w:p>
        </w:tc>
        <w:tc>
          <w:tcPr>
            <w:tcW w:w="1276"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1.5</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26.5</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101.8</w:t>
            </w:r>
          </w:p>
        </w:tc>
        <w:tc>
          <w:tcPr>
            <w:tcW w:w="1275"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w:t>
            </w:r>
          </w:p>
        </w:tc>
        <w:tc>
          <w:tcPr>
            <w:tcW w:w="1102"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3</w:t>
            </w:r>
          </w:p>
        </w:tc>
      </w:tr>
      <w:tr w:rsidR="0079586F" w:rsidRPr="00290160" w:rsidTr="0077652C">
        <w:trPr>
          <w:trHeight w:val="567"/>
          <w:jc w:val="center"/>
        </w:trPr>
        <w:tc>
          <w:tcPr>
            <w:tcW w:w="2127" w:type="dxa"/>
            <w:vAlign w:val="center"/>
            <w:hideMark/>
          </w:tcPr>
          <w:p w:rsidR="0079586F" w:rsidRPr="00290160" w:rsidRDefault="0079586F" w:rsidP="00F06F9C">
            <w:pPr>
              <w:jc w:val="center"/>
              <w:rPr>
                <w:rFonts w:ascii="Times New Roman"/>
                <w:szCs w:val="21"/>
              </w:rPr>
            </w:pPr>
            <w:r w:rsidRPr="00290160">
              <w:rPr>
                <w:rFonts w:ascii="Times New Roman"/>
                <w:szCs w:val="21"/>
              </w:rPr>
              <w:t>2017.9.14 13:00</w:t>
            </w:r>
          </w:p>
        </w:tc>
        <w:tc>
          <w:tcPr>
            <w:tcW w:w="1275"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SE</w:t>
            </w:r>
          </w:p>
        </w:tc>
        <w:tc>
          <w:tcPr>
            <w:tcW w:w="1276"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1.3</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28.3</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101.8</w:t>
            </w:r>
          </w:p>
        </w:tc>
        <w:tc>
          <w:tcPr>
            <w:tcW w:w="1275"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0</w:t>
            </w:r>
          </w:p>
        </w:tc>
        <w:tc>
          <w:tcPr>
            <w:tcW w:w="1102"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2</w:t>
            </w:r>
          </w:p>
        </w:tc>
      </w:tr>
      <w:tr w:rsidR="0079586F" w:rsidRPr="00290160" w:rsidTr="0077652C">
        <w:trPr>
          <w:trHeight w:val="567"/>
          <w:jc w:val="center"/>
        </w:trPr>
        <w:tc>
          <w:tcPr>
            <w:tcW w:w="2127" w:type="dxa"/>
            <w:vAlign w:val="center"/>
            <w:hideMark/>
          </w:tcPr>
          <w:p w:rsidR="0079586F" w:rsidRPr="00290160" w:rsidRDefault="0079586F" w:rsidP="00F06F9C">
            <w:pPr>
              <w:jc w:val="center"/>
              <w:rPr>
                <w:rFonts w:ascii="Times New Roman"/>
                <w:szCs w:val="21"/>
              </w:rPr>
            </w:pPr>
            <w:r w:rsidRPr="00290160">
              <w:rPr>
                <w:rFonts w:ascii="Times New Roman"/>
                <w:szCs w:val="21"/>
              </w:rPr>
              <w:t>2017.9.14 15:00</w:t>
            </w:r>
          </w:p>
        </w:tc>
        <w:tc>
          <w:tcPr>
            <w:tcW w:w="1275"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SE</w:t>
            </w:r>
          </w:p>
        </w:tc>
        <w:tc>
          <w:tcPr>
            <w:tcW w:w="1276"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1.4</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30.8</w:t>
            </w:r>
          </w:p>
        </w:tc>
        <w:tc>
          <w:tcPr>
            <w:tcW w:w="1276"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101.8</w:t>
            </w:r>
          </w:p>
        </w:tc>
        <w:tc>
          <w:tcPr>
            <w:tcW w:w="1275"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0</w:t>
            </w:r>
          </w:p>
        </w:tc>
        <w:tc>
          <w:tcPr>
            <w:tcW w:w="1102"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szCs w:val="21"/>
              </w:rPr>
              <w:t>2</w:t>
            </w:r>
          </w:p>
        </w:tc>
      </w:tr>
    </w:tbl>
    <w:p w:rsidR="0079586F" w:rsidRPr="00290160" w:rsidRDefault="0079586F" w:rsidP="0079586F"/>
    <w:p w:rsidR="0079586F" w:rsidRPr="00290160" w:rsidRDefault="0079586F" w:rsidP="0079586F">
      <w:pPr>
        <w:ind w:firstLineChars="200" w:firstLine="480"/>
        <w:rPr>
          <w:rFonts w:ascii="Times New Roman" w:eastAsia="宋体" w:hAnsi="Times New Roman" w:cs="Times New Roman"/>
          <w:sz w:val="24"/>
          <w:szCs w:val="24"/>
        </w:rPr>
      </w:pPr>
    </w:p>
    <w:p w:rsidR="0079586F" w:rsidRPr="00290160" w:rsidRDefault="0079586F" w:rsidP="0079586F">
      <w:pPr>
        <w:rPr>
          <w:rFonts w:ascii="Times New Roman" w:eastAsia="宋体" w:hAnsi="Times New Roman" w:cs="Times New Roman"/>
          <w:sz w:val="24"/>
          <w:szCs w:val="24"/>
        </w:rPr>
      </w:pPr>
    </w:p>
    <w:p w:rsidR="0079586F" w:rsidRPr="00290160" w:rsidRDefault="0079586F" w:rsidP="0079586F">
      <w:pPr>
        <w:widowControl/>
        <w:jc w:val="left"/>
        <w:rPr>
          <w:rFonts w:ascii="Times New Roman" w:eastAsia="宋体" w:hAnsi="Times New Roman" w:cs="Times New Roman"/>
          <w:sz w:val="24"/>
          <w:szCs w:val="24"/>
        </w:rPr>
        <w:sectPr w:rsidR="0079586F" w:rsidRPr="00290160">
          <w:pgSz w:w="11906" w:h="16838"/>
          <w:pgMar w:top="1701" w:right="1106" w:bottom="1474" w:left="1259" w:header="1134" w:footer="1134" w:gutter="0"/>
          <w:cols w:space="720"/>
        </w:sectPr>
      </w:pPr>
    </w:p>
    <w:p w:rsidR="0079586F" w:rsidRPr="00290160" w:rsidRDefault="0079586F" w:rsidP="0079586F">
      <w:pPr>
        <w:jc w:val="center"/>
        <w:rPr>
          <w:rFonts w:ascii="Times New Roman" w:hAnsi="Times New Roman" w:cs="Times New Roman"/>
          <w:b/>
          <w:sz w:val="24"/>
          <w:szCs w:val="24"/>
        </w:rPr>
      </w:pPr>
      <w:r w:rsidRPr="00290160">
        <w:rPr>
          <w:rFonts w:ascii="Times New Roman" w:hAnsi="Times New Roman" w:cs="Times New Roman" w:hint="eastAsia"/>
          <w:b/>
          <w:sz w:val="24"/>
          <w:szCs w:val="24"/>
        </w:rPr>
        <w:lastRenderedPageBreak/>
        <w:t>表</w:t>
      </w:r>
      <w:r w:rsidRPr="00290160">
        <w:rPr>
          <w:rFonts w:ascii="Times New Roman" w:hAnsi="Times New Roman" w:cs="Times New Roman"/>
          <w:b/>
          <w:sz w:val="24"/>
          <w:szCs w:val="24"/>
        </w:rPr>
        <w:t>3.2-1</w:t>
      </w:r>
      <w:r w:rsidR="009F1202">
        <w:rPr>
          <w:rFonts w:ascii="Times New Roman" w:hAnsi="Times New Roman" w:cs="Times New Roman" w:hint="eastAsia"/>
          <w:b/>
          <w:sz w:val="24"/>
          <w:szCs w:val="24"/>
        </w:rPr>
        <w:t>8</w:t>
      </w:r>
      <w:r w:rsidRPr="00290160">
        <w:rPr>
          <w:rFonts w:ascii="Times New Roman" w:hAnsi="Times New Roman" w:cs="Times New Roman"/>
          <w:b/>
          <w:sz w:val="24"/>
          <w:szCs w:val="24"/>
        </w:rPr>
        <w:t xml:space="preserve">   </w:t>
      </w:r>
      <w:r w:rsidRPr="00290160">
        <w:rPr>
          <w:rFonts w:ascii="Times New Roman" w:hAnsi="Times New Roman" w:cs="Times New Roman" w:hint="eastAsia"/>
          <w:b/>
          <w:sz w:val="24"/>
          <w:szCs w:val="24"/>
        </w:rPr>
        <w:t>无组织排放监测结果单位：</w:t>
      </w:r>
      <w:r w:rsidRPr="00290160">
        <w:rPr>
          <w:rFonts w:ascii="Times New Roman" w:hAnsi="Times New Roman" w:cs="Times New Roman"/>
          <w:b/>
          <w:sz w:val="24"/>
          <w:szCs w:val="24"/>
        </w:rPr>
        <w:t>mg/m</w:t>
      </w:r>
      <w:r w:rsidRPr="00290160">
        <w:rPr>
          <w:rFonts w:ascii="Times New Roman" w:hAnsi="Times New Roman" w:cs="Times New Roman"/>
          <w:b/>
          <w:sz w:val="24"/>
          <w:szCs w:val="24"/>
          <w:vertAlign w:val="superscript"/>
        </w:rPr>
        <w:t>3</w:t>
      </w:r>
    </w:p>
    <w:tbl>
      <w:tblPr>
        <w:tblW w:w="957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2093"/>
        <w:gridCol w:w="2127"/>
        <w:gridCol w:w="1702"/>
        <w:gridCol w:w="1359"/>
        <w:gridCol w:w="1120"/>
        <w:gridCol w:w="1169"/>
      </w:tblGrid>
      <w:tr w:rsidR="0079586F" w:rsidRPr="00290160" w:rsidTr="000B5AE1">
        <w:trPr>
          <w:trHeight w:val="340"/>
          <w:jc w:val="center"/>
        </w:trPr>
        <w:tc>
          <w:tcPr>
            <w:tcW w:w="9567" w:type="dxa"/>
            <w:gridSpan w:val="6"/>
            <w:vAlign w:val="center"/>
            <w:hideMark/>
          </w:tcPr>
          <w:p w:rsidR="0079586F" w:rsidRPr="00290160" w:rsidRDefault="0079586F" w:rsidP="00F06F9C">
            <w:pPr>
              <w:jc w:val="center"/>
              <w:rPr>
                <w:rFonts w:ascii="Times New Roman"/>
                <w:szCs w:val="21"/>
              </w:rPr>
            </w:pPr>
            <w:r w:rsidRPr="00290160">
              <w:rPr>
                <w:rFonts w:ascii="Times New Roman" w:hint="eastAsia"/>
                <w:szCs w:val="21"/>
              </w:rPr>
              <w:t>无组织废气</w:t>
            </w:r>
          </w:p>
        </w:tc>
      </w:tr>
      <w:tr w:rsidR="0079586F" w:rsidRPr="00290160" w:rsidTr="000B5AE1">
        <w:trPr>
          <w:trHeight w:val="340"/>
          <w:jc w:val="center"/>
        </w:trPr>
        <w:tc>
          <w:tcPr>
            <w:tcW w:w="9567" w:type="dxa"/>
            <w:gridSpan w:val="6"/>
            <w:vAlign w:val="center"/>
            <w:hideMark/>
          </w:tcPr>
          <w:p w:rsidR="0079586F" w:rsidRPr="00290160" w:rsidRDefault="0079586F" w:rsidP="00F06F9C">
            <w:pPr>
              <w:jc w:val="center"/>
              <w:rPr>
                <w:rFonts w:ascii="Times New Roman"/>
                <w:szCs w:val="21"/>
              </w:rPr>
            </w:pPr>
            <w:r w:rsidRPr="00290160">
              <w:rPr>
                <w:rFonts w:ascii="Times New Roman" w:hint="eastAsia"/>
                <w:szCs w:val="21"/>
              </w:rPr>
              <w:t>采样日期：</w:t>
            </w:r>
            <w:r w:rsidRPr="00290160">
              <w:rPr>
                <w:rFonts w:ascii="Times New Roman"/>
                <w:szCs w:val="21"/>
              </w:rPr>
              <w:t>2017.9.13-9.14</w:t>
            </w:r>
          </w:p>
        </w:tc>
      </w:tr>
      <w:tr w:rsidR="0079586F" w:rsidRPr="00290160" w:rsidTr="000B5AE1">
        <w:trPr>
          <w:trHeight w:val="340"/>
          <w:jc w:val="center"/>
        </w:trPr>
        <w:tc>
          <w:tcPr>
            <w:tcW w:w="4218" w:type="dxa"/>
            <w:gridSpan w:val="2"/>
            <w:vAlign w:val="center"/>
            <w:hideMark/>
          </w:tcPr>
          <w:p w:rsidR="0079586F" w:rsidRPr="00290160" w:rsidRDefault="0079586F" w:rsidP="00F06F9C">
            <w:pPr>
              <w:jc w:val="center"/>
              <w:rPr>
                <w:rFonts w:ascii="Times New Roman"/>
                <w:szCs w:val="21"/>
              </w:rPr>
            </w:pPr>
            <w:r w:rsidRPr="00290160">
              <w:rPr>
                <w:rFonts w:ascii="Times New Roman" w:hint="eastAsia"/>
                <w:szCs w:val="21"/>
              </w:rPr>
              <w:t>测点名称</w:t>
            </w:r>
          </w:p>
        </w:tc>
        <w:tc>
          <w:tcPr>
            <w:tcW w:w="1701" w:type="dxa"/>
            <w:vAlign w:val="center"/>
            <w:hideMark/>
          </w:tcPr>
          <w:p w:rsidR="0079586F" w:rsidRPr="00290160" w:rsidRDefault="0079586F" w:rsidP="00F06F9C">
            <w:pPr>
              <w:jc w:val="center"/>
              <w:rPr>
                <w:rFonts w:ascii="Times New Roman"/>
                <w:szCs w:val="21"/>
              </w:rPr>
            </w:pPr>
            <w:r w:rsidRPr="00290160">
              <w:rPr>
                <w:rFonts w:ascii="Times New Roman" w:hint="eastAsia"/>
                <w:szCs w:val="21"/>
              </w:rPr>
              <w:t>颗粒物</w:t>
            </w:r>
            <w:r w:rsidRPr="00290160">
              <w:rPr>
                <w:rFonts w:ascii="Times New Roman"/>
                <w:szCs w:val="21"/>
              </w:rPr>
              <w:t>(mg/m</w:t>
            </w:r>
            <w:r w:rsidRPr="00290160">
              <w:rPr>
                <w:rFonts w:ascii="Times New Roman"/>
                <w:szCs w:val="21"/>
                <w:vertAlign w:val="superscript"/>
              </w:rPr>
              <w:t>3</w:t>
            </w:r>
            <w:r w:rsidRPr="00290160">
              <w:rPr>
                <w:rFonts w:ascii="Times New Roman"/>
                <w:szCs w:val="21"/>
              </w:rPr>
              <w:t>)</w:t>
            </w:r>
          </w:p>
        </w:tc>
        <w:tc>
          <w:tcPr>
            <w:tcW w:w="1359" w:type="dxa"/>
            <w:vAlign w:val="center"/>
            <w:hideMark/>
          </w:tcPr>
          <w:p w:rsidR="0079586F" w:rsidRPr="00290160" w:rsidRDefault="0079586F" w:rsidP="00F06F9C">
            <w:pPr>
              <w:jc w:val="center"/>
              <w:rPr>
                <w:rFonts w:ascii="Times New Roman"/>
                <w:szCs w:val="21"/>
              </w:rPr>
            </w:pPr>
            <w:r w:rsidRPr="00290160">
              <w:rPr>
                <w:rFonts w:ascii="Times New Roman" w:hint="eastAsia"/>
                <w:szCs w:val="21"/>
              </w:rPr>
              <w:t>臭气浓度</w:t>
            </w:r>
          </w:p>
          <w:p w:rsidR="0079586F" w:rsidRPr="00290160" w:rsidRDefault="0079586F" w:rsidP="00F06F9C">
            <w:pPr>
              <w:jc w:val="center"/>
              <w:rPr>
                <w:rFonts w:ascii="Times New Roman"/>
                <w:szCs w:val="21"/>
              </w:rPr>
            </w:pPr>
            <w:r w:rsidRPr="00290160">
              <w:rPr>
                <w:rFonts w:ascii="Times New Roman" w:hint="eastAsia"/>
                <w:szCs w:val="21"/>
              </w:rPr>
              <w:t>（无量纲）</w:t>
            </w:r>
          </w:p>
        </w:tc>
        <w:tc>
          <w:tcPr>
            <w:tcW w:w="1120" w:type="dxa"/>
            <w:vAlign w:val="center"/>
            <w:hideMark/>
          </w:tcPr>
          <w:p w:rsidR="0079586F" w:rsidRPr="00290160" w:rsidRDefault="0079586F" w:rsidP="00F06F9C">
            <w:pPr>
              <w:jc w:val="center"/>
              <w:rPr>
                <w:rFonts w:ascii="Times New Roman"/>
                <w:szCs w:val="21"/>
              </w:rPr>
            </w:pPr>
            <w:r w:rsidRPr="00290160">
              <w:rPr>
                <w:rFonts w:ascii="Times New Roman" w:hint="eastAsia"/>
                <w:szCs w:val="21"/>
              </w:rPr>
              <w:t>硫化氢</w:t>
            </w:r>
          </w:p>
          <w:p w:rsidR="0079586F" w:rsidRPr="00290160" w:rsidRDefault="0079586F" w:rsidP="00F06F9C">
            <w:pPr>
              <w:jc w:val="center"/>
              <w:rPr>
                <w:rFonts w:ascii="Times New Roman"/>
                <w:szCs w:val="21"/>
              </w:rPr>
            </w:pPr>
            <w:r w:rsidRPr="00290160">
              <w:rPr>
                <w:rFonts w:ascii="Times New Roman"/>
                <w:szCs w:val="21"/>
              </w:rPr>
              <w:t>(mg/m</w:t>
            </w:r>
            <w:r w:rsidRPr="00290160">
              <w:rPr>
                <w:rFonts w:ascii="Times New Roman"/>
                <w:szCs w:val="21"/>
                <w:vertAlign w:val="superscript"/>
              </w:rPr>
              <w:t>3</w:t>
            </w:r>
            <w:r w:rsidRPr="00290160">
              <w:rPr>
                <w:rFonts w:ascii="Times New Roman"/>
                <w:szCs w:val="21"/>
              </w:rPr>
              <w:t>)</w:t>
            </w:r>
          </w:p>
        </w:tc>
        <w:tc>
          <w:tcPr>
            <w:tcW w:w="1169" w:type="dxa"/>
            <w:vAlign w:val="center"/>
            <w:hideMark/>
          </w:tcPr>
          <w:p w:rsidR="0079586F" w:rsidRPr="00290160" w:rsidRDefault="0079586F" w:rsidP="00F06F9C">
            <w:pPr>
              <w:jc w:val="center"/>
              <w:rPr>
                <w:rFonts w:ascii="Times New Roman"/>
                <w:szCs w:val="21"/>
              </w:rPr>
            </w:pPr>
            <w:r w:rsidRPr="00290160">
              <w:rPr>
                <w:rFonts w:ascii="Times New Roman" w:hint="eastAsia"/>
                <w:szCs w:val="21"/>
              </w:rPr>
              <w:t>氨</w:t>
            </w:r>
          </w:p>
          <w:p w:rsidR="0079586F" w:rsidRPr="00290160" w:rsidRDefault="0079586F" w:rsidP="00F06F9C">
            <w:pPr>
              <w:jc w:val="center"/>
              <w:rPr>
                <w:rFonts w:ascii="Times New Roman"/>
                <w:szCs w:val="21"/>
              </w:rPr>
            </w:pPr>
            <w:r w:rsidRPr="00290160">
              <w:rPr>
                <w:rFonts w:ascii="Times New Roman"/>
                <w:szCs w:val="21"/>
              </w:rPr>
              <w:t>(mg/m</w:t>
            </w:r>
            <w:r w:rsidRPr="00290160">
              <w:rPr>
                <w:rFonts w:ascii="Times New Roman"/>
                <w:szCs w:val="21"/>
                <w:vertAlign w:val="superscript"/>
              </w:rPr>
              <w:t>3</w:t>
            </w:r>
            <w:r w:rsidRPr="00290160">
              <w:rPr>
                <w:rFonts w:ascii="Times New Roman"/>
                <w:szCs w:val="21"/>
              </w:rPr>
              <w:t>)</w:t>
            </w:r>
          </w:p>
        </w:tc>
      </w:tr>
      <w:tr w:rsidR="0079586F" w:rsidRPr="00290160" w:rsidTr="000B5AE1">
        <w:trPr>
          <w:trHeight w:val="340"/>
          <w:jc w:val="center"/>
        </w:trPr>
        <w:tc>
          <w:tcPr>
            <w:tcW w:w="2092" w:type="dxa"/>
            <w:vMerge w:val="restart"/>
            <w:vAlign w:val="center"/>
            <w:hideMark/>
          </w:tcPr>
          <w:p w:rsidR="0079586F" w:rsidRPr="00290160" w:rsidRDefault="0079586F" w:rsidP="00F06F9C">
            <w:pPr>
              <w:jc w:val="center"/>
              <w:rPr>
                <w:rFonts w:ascii="Times New Roman"/>
                <w:szCs w:val="21"/>
              </w:rPr>
            </w:pPr>
            <w:r w:rsidRPr="00290160">
              <w:rPr>
                <w:rFonts w:ascii="Times New Roman" w:hint="eastAsia"/>
                <w:szCs w:val="21"/>
              </w:rPr>
              <w:t>厂界上风向</w:t>
            </w:r>
            <w:r w:rsidRPr="00290160">
              <w:rPr>
                <w:rFonts w:ascii="Times New Roman"/>
                <w:szCs w:val="21"/>
              </w:rPr>
              <w:t>1#</w:t>
            </w: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09:00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0.167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&lt;10</w:t>
            </w:r>
          </w:p>
        </w:tc>
        <w:tc>
          <w:tcPr>
            <w:tcW w:w="1120"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shd w:val="clear" w:color="auto" w:fill="FFFFFF"/>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0.13</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11:00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0.156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&lt;10</w:t>
            </w:r>
          </w:p>
        </w:tc>
        <w:tc>
          <w:tcPr>
            <w:tcW w:w="1120"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shd w:val="clear" w:color="auto" w:fill="FFFFFF"/>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0.11</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13:00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0.125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&lt;10</w:t>
            </w:r>
          </w:p>
        </w:tc>
        <w:tc>
          <w:tcPr>
            <w:tcW w:w="1120" w:type="dxa"/>
            <w:shd w:val="clear" w:color="auto" w:fill="FFFFFF"/>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shd w:val="clear" w:color="auto" w:fill="FFFFFF"/>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0.12</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15:00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0.116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&lt;10</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0.11</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09:00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0.146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&lt;10</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0.11</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11:00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0.135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&lt;10</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0.11</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13:00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0.105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&lt;10</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0.12</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15:00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0.116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&lt;10</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0.11</w:t>
            </w:r>
          </w:p>
        </w:tc>
      </w:tr>
      <w:tr w:rsidR="0079586F" w:rsidRPr="00290160" w:rsidTr="000B5AE1">
        <w:trPr>
          <w:trHeight w:val="340"/>
          <w:jc w:val="center"/>
        </w:trPr>
        <w:tc>
          <w:tcPr>
            <w:tcW w:w="2092" w:type="dxa"/>
            <w:vMerge w:val="restart"/>
            <w:vAlign w:val="center"/>
            <w:hideMark/>
          </w:tcPr>
          <w:p w:rsidR="0079586F" w:rsidRPr="00290160" w:rsidRDefault="0079586F" w:rsidP="00F06F9C">
            <w:pPr>
              <w:jc w:val="center"/>
              <w:rPr>
                <w:rFonts w:ascii="Times New Roman"/>
                <w:szCs w:val="21"/>
              </w:rPr>
            </w:pPr>
            <w:r w:rsidRPr="00290160">
              <w:rPr>
                <w:rFonts w:ascii="Times New Roman" w:hint="eastAsia"/>
                <w:szCs w:val="21"/>
              </w:rPr>
              <w:t>厂界下风向</w:t>
            </w:r>
            <w:r w:rsidRPr="00290160">
              <w:rPr>
                <w:rFonts w:ascii="Times New Roman"/>
                <w:szCs w:val="21"/>
              </w:rPr>
              <w:t>2#</w:t>
            </w: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09:00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0.172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12</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0.29</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11:00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0.161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11</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0.29</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13:00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0.130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13</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0.28</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15:00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0.119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12</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0.29</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09:00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0.150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&lt;10</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0.27</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11:00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0.140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11</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0.28</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13:00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0.108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12</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0.27</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15:00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0.122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11</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0.29</w:t>
            </w:r>
          </w:p>
        </w:tc>
      </w:tr>
      <w:tr w:rsidR="0079586F" w:rsidRPr="00290160" w:rsidTr="000B5AE1">
        <w:trPr>
          <w:trHeight w:val="340"/>
          <w:jc w:val="center"/>
        </w:trPr>
        <w:tc>
          <w:tcPr>
            <w:tcW w:w="2092" w:type="dxa"/>
            <w:vMerge w:val="restart"/>
            <w:vAlign w:val="center"/>
            <w:hideMark/>
          </w:tcPr>
          <w:p w:rsidR="0079586F" w:rsidRPr="00290160" w:rsidRDefault="0079586F" w:rsidP="00F06F9C">
            <w:pPr>
              <w:jc w:val="center"/>
              <w:rPr>
                <w:rFonts w:ascii="Times New Roman"/>
                <w:szCs w:val="21"/>
              </w:rPr>
            </w:pPr>
            <w:r w:rsidRPr="00290160">
              <w:rPr>
                <w:rFonts w:ascii="Times New Roman" w:hint="eastAsia"/>
                <w:szCs w:val="21"/>
              </w:rPr>
              <w:t>厂界下风向</w:t>
            </w:r>
            <w:r w:rsidRPr="00290160">
              <w:rPr>
                <w:rFonts w:ascii="Times New Roman"/>
                <w:szCs w:val="21"/>
              </w:rPr>
              <w:t>3#</w:t>
            </w: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09:00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0.175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11</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0.38</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11:00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0.164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12</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0.38</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13:00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0.129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&lt;10</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0.38</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15:00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0.122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13</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0.38</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09:00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0.153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11</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0.37</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11:00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0.139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11</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0.36</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13:00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0.110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13</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0.36</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15:00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0.124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12</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0.36</w:t>
            </w:r>
          </w:p>
        </w:tc>
      </w:tr>
      <w:tr w:rsidR="0079586F" w:rsidRPr="00290160" w:rsidTr="000B5AE1">
        <w:trPr>
          <w:trHeight w:val="340"/>
          <w:jc w:val="center"/>
        </w:trPr>
        <w:tc>
          <w:tcPr>
            <w:tcW w:w="2092" w:type="dxa"/>
            <w:vMerge w:val="restart"/>
            <w:vAlign w:val="center"/>
            <w:hideMark/>
          </w:tcPr>
          <w:p w:rsidR="0079586F" w:rsidRPr="00290160" w:rsidRDefault="0079586F" w:rsidP="00F06F9C">
            <w:pPr>
              <w:jc w:val="center"/>
              <w:rPr>
                <w:rFonts w:ascii="Times New Roman"/>
                <w:szCs w:val="21"/>
              </w:rPr>
            </w:pPr>
            <w:r w:rsidRPr="00290160">
              <w:rPr>
                <w:rFonts w:ascii="Times New Roman" w:hint="eastAsia"/>
                <w:szCs w:val="21"/>
              </w:rPr>
              <w:t>厂界下风向</w:t>
            </w:r>
            <w:r w:rsidRPr="00290160">
              <w:rPr>
                <w:rFonts w:ascii="Times New Roman"/>
                <w:szCs w:val="21"/>
              </w:rPr>
              <w:t>4#</w:t>
            </w: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09:00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0.170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11</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0.43</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11:00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0.165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11</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0.43</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13:00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0.131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&lt;10</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0.43</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2017.9.13 15:00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0.123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12</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0.44</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09:00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0.152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12</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0.39</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11:00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0.140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11</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0.40</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13:00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0.112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12</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0.42</w:t>
            </w:r>
          </w:p>
        </w:tc>
      </w:tr>
      <w:tr w:rsidR="0079586F" w:rsidRPr="00290160" w:rsidTr="000B5AE1">
        <w:trPr>
          <w:trHeight w:val="340"/>
          <w:jc w:val="center"/>
        </w:trPr>
        <w:tc>
          <w:tcPr>
            <w:tcW w:w="9567" w:type="dxa"/>
            <w:vMerge/>
            <w:vAlign w:val="center"/>
            <w:hideMark/>
          </w:tcPr>
          <w:p w:rsidR="0079586F" w:rsidRPr="00290160" w:rsidRDefault="0079586F" w:rsidP="00F06F9C">
            <w:pPr>
              <w:widowControl/>
              <w:jc w:val="left"/>
              <w:rPr>
                <w:rFonts w:ascii="Times New Roman"/>
                <w:szCs w:val="21"/>
              </w:rPr>
            </w:pPr>
          </w:p>
        </w:tc>
        <w:tc>
          <w:tcPr>
            <w:tcW w:w="2126" w:type="dxa"/>
            <w:vAlign w:val="center"/>
            <w:hideMark/>
          </w:tcPr>
          <w:p w:rsidR="0079586F" w:rsidRPr="00290160" w:rsidRDefault="0079586F" w:rsidP="00F06F9C">
            <w:pPr>
              <w:jc w:val="center"/>
              <w:rPr>
                <w:rFonts w:ascii="Times New Roman"/>
                <w:szCs w:val="21"/>
              </w:rPr>
            </w:pPr>
            <w:r w:rsidRPr="00290160">
              <w:rPr>
                <w:rFonts w:ascii="Times New Roman"/>
                <w:szCs w:val="21"/>
              </w:rPr>
              <w:t>2017.9.14 15:00</w:t>
            </w:r>
          </w:p>
        </w:tc>
        <w:tc>
          <w:tcPr>
            <w:tcW w:w="1701"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 xml:space="preserve">0.124 </w:t>
            </w:r>
          </w:p>
        </w:tc>
        <w:tc>
          <w:tcPr>
            <w:tcW w:w="135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11</w:t>
            </w:r>
          </w:p>
        </w:tc>
        <w:tc>
          <w:tcPr>
            <w:tcW w:w="1120" w:type="dxa"/>
            <w:vAlign w:val="center"/>
            <w:hideMark/>
          </w:tcPr>
          <w:p w:rsidR="0079586F" w:rsidRPr="00290160" w:rsidRDefault="0079586F" w:rsidP="00F06F9C">
            <w:pPr>
              <w:widowControl/>
              <w:jc w:val="center"/>
              <w:textAlignment w:val="center"/>
              <w:rPr>
                <w:rFonts w:ascii="Times New Roman"/>
                <w:szCs w:val="21"/>
              </w:rPr>
            </w:pPr>
            <w:r w:rsidRPr="00290160">
              <w:rPr>
                <w:rFonts w:ascii="Times New Roman"/>
                <w:bCs/>
                <w:szCs w:val="21"/>
              </w:rPr>
              <w:t>&lt;</w:t>
            </w:r>
            <w:r w:rsidRPr="00290160">
              <w:rPr>
                <w:rFonts w:ascii="Times New Roman"/>
                <w:szCs w:val="21"/>
              </w:rPr>
              <w:t>1.0</w:t>
            </w:r>
            <w:r w:rsidRPr="00290160">
              <w:rPr>
                <w:rFonts w:ascii="Times New Roman" w:hint="eastAsia"/>
                <w:szCs w:val="21"/>
              </w:rPr>
              <w:t>×</w:t>
            </w:r>
            <w:r w:rsidRPr="00290160">
              <w:rPr>
                <w:rFonts w:ascii="Times New Roman"/>
                <w:szCs w:val="21"/>
              </w:rPr>
              <w:t>10</w:t>
            </w:r>
            <w:r w:rsidRPr="00290160">
              <w:rPr>
                <w:rFonts w:ascii="Times New Roman"/>
                <w:szCs w:val="21"/>
                <w:vertAlign w:val="superscript"/>
              </w:rPr>
              <w:t>-3</w:t>
            </w:r>
          </w:p>
        </w:tc>
        <w:tc>
          <w:tcPr>
            <w:tcW w:w="1169" w:type="dxa"/>
            <w:vAlign w:val="center"/>
            <w:hideMark/>
          </w:tcPr>
          <w:p w:rsidR="0079586F" w:rsidRPr="00290160" w:rsidRDefault="0079586F" w:rsidP="00F06F9C">
            <w:pPr>
              <w:widowControl/>
              <w:jc w:val="center"/>
              <w:textAlignment w:val="center"/>
              <w:rPr>
                <w:rFonts w:ascii="Times New Roman"/>
                <w:bCs/>
                <w:szCs w:val="21"/>
              </w:rPr>
            </w:pPr>
            <w:r w:rsidRPr="00290160">
              <w:rPr>
                <w:rFonts w:ascii="Times New Roman"/>
                <w:bCs/>
                <w:szCs w:val="21"/>
              </w:rPr>
              <w:t>0.41</w:t>
            </w:r>
          </w:p>
        </w:tc>
      </w:tr>
    </w:tbl>
    <w:p w:rsidR="0079586F" w:rsidRPr="00290160" w:rsidRDefault="0079586F" w:rsidP="0079586F">
      <w:pPr>
        <w:spacing w:line="360" w:lineRule="auto"/>
        <w:ind w:firstLineChars="200" w:firstLine="480"/>
        <w:rPr>
          <w:rFonts w:ascii="Times New Roman" w:hAnsi="Times New Roman" w:cs="Times New Roman"/>
          <w:sz w:val="24"/>
          <w:szCs w:val="24"/>
        </w:rPr>
      </w:pPr>
    </w:p>
    <w:p w:rsidR="0079586F" w:rsidRPr="00A175F0" w:rsidRDefault="0079586F" w:rsidP="0079586F">
      <w:pPr>
        <w:spacing w:line="360" w:lineRule="auto"/>
        <w:ind w:firstLineChars="200" w:firstLine="480"/>
        <w:rPr>
          <w:rFonts w:ascii="Times New Roman" w:hAnsi="Times New Roman" w:cs="Times New Roman"/>
          <w:sz w:val="24"/>
          <w:szCs w:val="24"/>
        </w:rPr>
      </w:pPr>
      <w:r w:rsidRPr="00A175F0">
        <w:rPr>
          <w:rFonts w:ascii="Times New Roman" w:hAnsi="Times New Roman" w:cs="Times New Roman" w:hint="eastAsia"/>
          <w:sz w:val="24"/>
          <w:szCs w:val="24"/>
        </w:rPr>
        <w:lastRenderedPageBreak/>
        <w:t>根据北京东方纵横产品检测有限公司</w:t>
      </w:r>
      <w:r w:rsidRPr="00A175F0">
        <w:rPr>
          <w:rFonts w:ascii="Times New Roman" w:hAnsi="Times New Roman" w:cs="Times New Roman"/>
          <w:sz w:val="24"/>
          <w:szCs w:val="24"/>
        </w:rPr>
        <w:t>2017</w:t>
      </w:r>
      <w:r w:rsidRPr="00A175F0">
        <w:rPr>
          <w:rFonts w:ascii="Times New Roman" w:hAnsi="Times New Roman" w:cs="Times New Roman" w:hint="eastAsia"/>
          <w:sz w:val="24"/>
          <w:szCs w:val="24"/>
        </w:rPr>
        <w:t>年</w:t>
      </w:r>
      <w:r w:rsidRPr="00A175F0">
        <w:rPr>
          <w:rFonts w:ascii="Times New Roman" w:hAnsi="Times New Roman" w:cs="Times New Roman"/>
          <w:sz w:val="24"/>
          <w:szCs w:val="24"/>
        </w:rPr>
        <w:t>10</w:t>
      </w:r>
      <w:r w:rsidRPr="00A175F0">
        <w:rPr>
          <w:rFonts w:ascii="Times New Roman" w:hAnsi="Times New Roman" w:cs="Times New Roman" w:hint="eastAsia"/>
          <w:sz w:val="24"/>
          <w:szCs w:val="24"/>
        </w:rPr>
        <w:t>月</w:t>
      </w:r>
      <w:r w:rsidRPr="00A175F0">
        <w:rPr>
          <w:rFonts w:ascii="Times New Roman" w:hAnsi="Times New Roman" w:cs="Times New Roman"/>
          <w:sz w:val="24"/>
          <w:szCs w:val="24"/>
        </w:rPr>
        <w:t>16</w:t>
      </w:r>
      <w:r w:rsidRPr="00A175F0">
        <w:rPr>
          <w:rFonts w:ascii="Times New Roman" w:hAnsi="Times New Roman" w:cs="Times New Roman" w:hint="eastAsia"/>
          <w:sz w:val="24"/>
          <w:szCs w:val="24"/>
        </w:rPr>
        <w:t>日对厂界无组织排放挥发性有机物监测数据见表</w:t>
      </w:r>
      <w:r w:rsidRPr="00A175F0">
        <w:rPr>
          <w:rFonts w:ascii="Times New Roman" w:hAnsi="Times New Roman" w:cs="Times New Roman"/>
          <w:sz w:val="24"/>
          <w:szCs w:val="24"/>
        </w:rPr>
        <w:t>3.2-1</w:t>
      </w:r>
      <w:r w:rsidR="007038B4">
        <w:rPr>
          <w:rFonts w:ascii="Times New Roman" w:hAnsi="Times New Roman" w:cs="Times New Roman" w:hint="eastAsia"/>
          <w:sz w:val="24"/>
          <w:szCs w:val="24"/>
        </w:rPr>
        <w:t>9</w:t>
      </w:r>
      <w:r w:rsidRPr="00A175F0">
        <w:rPr>
          <w:rFonts w:ascii="Times New Roman" w:hAnsi="Times New Roman" w:cs="Times New Roman" w:hint="eastAsia"/>
          <w:sz w:val="24"/>
          <w:szCs w:val="24"/>
        </w:rPr>
        <w:t>。</w:t>
      </w:r>
    </w:p>
    <w:p w:rsidR="0079586F" w:rsidRPr="00A175F0" w:rsidRDefault="0079586F" w:rsidP="0079586F">
      <w:pPr>
        <w:spacing w:line="360" w:lineRule="auto"/>
        <w:ind w:firstLineChars="200" w:firstLine="480"/>
        <w:jc w:val="center"/>
        <w:rPr>
          <w:rFonts w:ascii="Times New Roman" w:hAnsi="Times New Roman" w:cs="Times New Roman"/>
          <w:sz w:val="24"/>
          <w:szCs w:val="24"/>
          <w:vertAlign w:val="superscript"/>
        </w:rPr>
      </w:pPr>
      <w:r w:rsidRPr="00A175F0">
        <w:rPr>
          <w:rFonts w:ascii="Times New Roman" w:hAnsi="Times New Roman" w:cs="Times New Roman" w:hint="eastAsia"/>
          <w:sz w:val="24"/>
          <w:szCs w:val="24"/>
        </w:rPr>
        <w:t>表</w:t>
      </w:r>
      <w:r w:rsidRPr="00A175F0">
        <w:rPr>
          <w:rFonts w:ascii="Times New Roman" w:hAnsi="Times New Roman" w:cs="Times New Roman"/>
          <w:sz w:val="24"/>
          <w:szCs w:val="24"/>
        </w:rPr>
        <w:t>3.2-1</w:t>
      </w:r>
      <w:r w:rsidR="007038B4">
        <w:rPr>
          <w:rFonts w:ascii="Times New Roman" w:hAnsi="Times New Roman" w:cs="Times New Roman" w:hint="eastAsia"/>
          <w:sz w:val="24"/>
          <w:szCs w:val="24"/>
        </w:rPr>
        <w:t>9</w:t>
      </w:r>
      <w:r w:rsidRPr="00A175F0">
        <w:rPr>
          <w:rFonts w:ascii="Times New Roman" w:hAnsi="Times New Roman" w:cs="Times New Roman"/>
          <w:sz w:val="24"/>
          <w:szCs w:val="24"/>
        </w:rPr>
        <w:t xml:space="preserve">   </w:t>
      </w:r>
      <w:r w:rsidRPr="00A175F0">
        <w:rPr>
          <w:rFonts w:ascii="Times New Roman" w:hAnsi="Times New Roman" w:cs="Times New Roman" w:hint="eastAsia"/>
          <w:sz w:val="24"/>
          <w:szCs w:val="24"/>
        </w:rPr>
        <w:t>厂界无组织排放挥发性有机物监测结果</w:t>
      </w:r>
      <w:r w:rsidRPr="00A175F0">
        <w:rPr>
          <w:rFonts w:ascii="Times New Roman" w:hAnsi="Times New Roman" w:cs="Times New Roman"/>
          <w:sz w:val="24"/>
          <w:szCs w:val="24"/>
        </w:rPr>
        <w:t xml:space="preserve">   </w:t>
      </w:r>
      <w:r w:rsidRPr="00A175F0">
        <w:rPr>
          <w:rFonts w:ascii="Times New Roman" w:hAnsi="Times New Roman" w:cs="Times New Roman" w:hint="eastAsia"/>
          <w:sz w:val="24"/>
          <w:szCs w:val="24"/>
        </w:rPr>
        <w:t>单位：</w:t>
      </w:r>
      <w:r w:rsidRPr="00A175F0">
        <w:rPr>
          <w:rFonts w:ascii="宋体" w:hAnsi="宋体" w:hint="eastAsia"/>
          <w:kern w:val="0"/>
          <w:szCs w:val="21"/>
        </w:rPr>
        <w:t>µ</w:t>
      </w:r>
      <w:r w:rsidRPr="00A175F0">
        <w:rPr>
          <w:kern w:val="0"/>
          <w:szCs w:val="21"/>
        </w:rPr>
        <w:t>g/m</w:t>
      </w:r>
      <w:r w:rsidRPr="00A175F0">
        <w:rPr>
          <w:kern w:val="0"/>
          <w:szCs w:val="21"/>
          <w:vertAlign w:val="superscript"/>
        </w:rPr>
        <w:t>3</w:t>
      </w:r>
    </w:p>
    <w:tbl>
      <w:tblPr>
        <w:tblStyle w:val="afff"/>
        <w:tblW w:w="9285" w:type="dxa"/>
        <w:tblLayout w:type="fixed"/>
        <w:tblLook w:val="04A0"/>
      </w:tblPr>
      <w:tblGrid>
        <w:gridCol w:w="1241"/>
        <w:gridCol w:w="1276"/>
        <w:gridCol w:w="1559"/>
        <w:gridCol w:w="3261"/>
        <w:gridCol w:w="1948"/>
      </w:tblGrid>
      <w:tr w:rsidR="0079586F" w:rsidRPr="00A175F0" w:rsidTr="00F06F9C">
        <w:tc>
          <w:tcPr>
            <w:tcW w:w="1242"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监测时间</w:t>
            </w:r>
          </w:p>
        </w:tc>
        <w:tc>
          <w:tcPr>
            <w:tcW w:w="1276"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监测点位</w:t>
            </w:r>
          </w:p>
        </w:tc>
        <w:tc>
          <w:tcPr>
            <w:tcW w:w="4820" w:type="dxa"/>
            <w:gridSpan w:val="2"/>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监测项目</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监测结果</w:t>
            </w:r>
            <w:r w:rsidRPr="00A175F0">
              <w:rPr>
                <w:kern w:val="0"/>
                <w:szCs w:val="21"/>
              </w:rPr>
              <w:t>/(</w:t>
            </w:r>
            <w:r w:rsidRPr="00A175F0">
              <w:rPr>
                <w:rFonts w:ascii="宋体" w:hAnsi="宋体" w:hint="eastAsia"/>
                <w:kern w:val="0"/>
                <w:szCs w:val="21"/>
              </w:rPr>
              <w:t>µ</w:t>
            </w:r>
            <w:r w:rsidRPr="00A175F0">
              <w:rPr>
                <w:kern w:val="0"/>
                <w:szCs w:val="21"/>
              </w:rPr>
              <w:t>g/m</w:t>
            </w:r>
            <w:r w:rsidRPr="00A175F0">
              <w:rPr>
                <w:kern w:val="0"/>
                <w:szCs w:val="21"/>
                <w:vertAlign w:val="superscript"/>
              </w:rPr>
              <w:t>3</w:t>
            </w:r>
            <w:r w:rsidRPr="00A175F0">
              <w:rPr>
                <w:kern w:val="0"/>
                <w:szCs w:val="21"/>
              </w:rPr>
              <w:t>)</w:t>
            </w:r>
          </w:p>
        </w:tc>
      </w:tr>
      <w:tr w:rsidR="0079586F" w:rsidRPr="00A175F0" w:rsidTr="00F06F9C">
        <w:tc>
          <w:tcPr>
            <w:tcW w:w="1242" w:type="dxa"/>
            <w:vMerge w:val="restart"/>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2017.10.16</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北厂界</w:t>
            </w:r>
          </w:p>
          <w:p w:rsidR="0079586F" w:rsidRPr="00A175F0" w:rsidRDefault="0079586F" w:rsidP="00F06F9C">
            <w:pPr>
              <w:spacing w:line="360" w:lineRule="auto"/>
              <w:jc w:val="center"/>
              <w:rPr>
                <w:kern w:val="0"/>
                <w:szCs w:val="21"/>
              </w:rPr>
            </w:pPr>
            <w:r w:rsidRPr="00A175F0">
              <w:rPr>
                <w:kern w:val="0"/>
                <w:szCs w:val="21"/>
              </w:rPr>
              <w:t>1#</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 w:val="24"/>
                <w:szCs w:val="24"/>
              </w:rPr>
            </w:pPr>
            <w:r w:rsidRPr="00A175F0">
              <w:rPr>
                <w:rFonts w:hint="eastAsia"/>
                <w:kern w:val="0"/>
                <w:szCs w:val="21"/>
              </w:rPr>
              <w:t>挥发性有机物</w:t>
            </w: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w:t>
            </w:r>
            <w:r w:rsidRPr="00A175F0">
              <w:rPr>
                <w:rFonts w:hint="eastAsia"/>
                <w:kern w:val="0"/>
                <w:szCs w:val="21"/>
              </w:rPr>
              <w:t>二氯乙烯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1,1,2-</w:t>
            </w:r>
            <w:r w:rsidRPr="00A175F0">
              <w:rPr>
                <w:rFonts w:hint="eastAsia"/>
                <w:kern w:val="0"/>
                <w:szCs w:val="21"/>
              </w:rPr>
              <w:t>三氯</w:t>
            </w:r>
            <w:r w:rsidRPr="00A175F0">
              <w:rPr>
                <w:kern w:val="0"/>
                <w:szCs w:val="21"/>
              </w:rPr>
              <w:t>-1,2,2-</w:t>
            </w:r>
            <w:r w:rsidRPr="00A175F0">
              <w:rPr>
                <w:rFonts w:hint="eastAsia"/>
                <w:kern w:val="0"/>
                <w:szCs w:val="21"/>
              </w:rPr>
              <w:t>三氟乙烷</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氯丙烯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二氯甲烷</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5.3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w:t>
            </w:r>
            <w:r w:rsidRPr="00A175F0">
              <w:rPr>
                <w:rFonts w:hint="eastAsia"/>
                <w:kern w:val="0"/>
                <w:szCs w:val="21"/>
              </w:rPr>
              <w:t>二氯乙烷</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顺式</w:t>
            </w:r>
            <w:r w:rsidRPr="00A175F0">
              <w:rPr>
                <w:kern w:val="0"/>
                <w:szCs w:val="21"/>
              </w:rPr>
              <w:t>-1,2-</w:t>
            </w:r>
            <w:r w:rsidRPr="00A175F0">
              <w:rPr>
                <w:rFonts w:hint="eastAsia"/>
                <w:kern w:val="0"/>
                <w:szCs w:val="21"/>
              </w:rPr>
              <w:t>二氯乙烯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三氯甲烷</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4.6</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1,1,1-</w:t>
            </w:r>
            <w:r w:rsidRPr="00A175F0">
              <w:rPr>
                <w:rFonts w:hint="eastAsia"/>
                <w:kern w:val="0"/>
                <w:szCs w:val="21"/>
              </w:rPr>
              <w:t>三氯乙烷</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四氯化碳</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5.9</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w:t>
            </w:r>
            <w:r w:rsidRPr="00A175F0">
              <w:rPr>
                <w:rFonts w:hint="eastAsia"/>
                <w:kern w:val="0"/>
                <w:szCs w:val="21"/>
              </w:rPr>
              <w:t>二氯乙烷</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&lt;0.8</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14.4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三氯乙烯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w:t>
            </w:r>
            <w:r w:rsidRPr="00A175F0">
              <w:rPr>
                <w:rFonts w:hint="eastAsia"/>
                <w:kern w:val="0"/>
                <w:szCs w:val="21"/>
              </w:rPr>
              <w:t>，</w:t>
            </w:r>
            <w:r w:rsidRPr="00A175F0">
              <w:rPr>
                <w:kern w:val="0"/>
                <w:szCs w:val="21"/>
              </w:rPr>
              <w:t>2-</w:t>
            </w:r>
            <w:r w:rsidRPr="00A175F0">
              <w:rPr>
                <w:rFonts w:hint="eastAsia"/>
                <w:kern w:val="0"/>
                <w:szCs w:val="21"/>
              </w:rPr>
              <w:t>二氯丙烷</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顺式</w:t>
            </w:r>
            <w:r w:rsidRPr="00A175F0">
              <w:rPr>
                <w:kern w:val="0"/>
                <w:szCs w:val="21"/>
              </w:rPr>
              <w:t>-1,3-</w:t>
            </w:r>
            <w:r w:rsidRPr="00A175F0">
              <w:rPr>
                <w:rFonts w:hint="eastAsia"/>
                <w:kern w:val="0"/>
                <w:szCs w:val="21"/>
              </w:rPr>
              <w:t>二氯丙烯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甲苯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5.8</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反式</w:t>
            </w:r>
            <w:r w:rsidRPr="00A175F0">
              <w:rPr>
                <w:kern w:val="0"/>
                <w:szCs w:val="21"/>
              </w:rPr>
              <w:t>-1</w:t>
            </w:r>
            <w:r w:rsidRPr="00A175F0">
              <w:rPr>
                <w:rFonts w:hint="eastAsia"/>
                <w:kern w:val="0"/>
                <w:szCs w:val="21"/>
              </w:rPr>
              <w:t>，</w:t>
            </w:r>
            <w:r w:rsidRPr="00A175F0">
              <w:rPr>
                <w:kern w:val="0"/>
                <w:szCs w:val="21"/>
              </w:rPr>
              <w:t>3-</w:t>
            </w:r>
            <w:r w:rsidRPr="00A175F0">
              <w:rPr>
                <w:rFonts w:hint="eastAsia"/>
                <w:kern w:val="0"/>
                <w:szCs w:val="21"/>
              </w:rPr>
              <w:t>二氯丙烯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1,1,2-</w:t>
            </w:r>
            <w:r w:rsidRPr="00A175F0">
              <w:rPr>
                <w:rFonts w:hint="eastAsia"/>
                <w:kern w:val="0"/>
                <w:szCs w:val="21"/>
              </w:rPr>
              <w:t>三氯乙烷</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四氯乙烯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w:t>
            </w:r>
            <w:r w:rsidRPr="00A175F0">
              <w:rPr>
                <w:rFonts w:hint="eastAsia"/>
                <w:kern w:val="0"/>
                <w:szCs w:val="21"/>
              </w:rPr>
              <w:t>二溴乙烷</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氯苯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乙苯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0.8</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间</w:t>
            </w:r>
            <w:r w:rsidRPr="00A175F0">
              <w:rPr>
                <w:kern w:val="0"/>
                <w:szCs w:val="21"/>
              </w:rPr>
              <w:t>,</w:t>
            </w:r>
            <w:r w:rsidRPr="00A175F0">
              <w:rPr>
                <w:rFonts w:hint="eastAsia"/>
                <w:kern w:val="0"/>
                <w:szCs w:val="21"/>
              </w:rPr>
              <w:t>对</w:t>
            </w:r>
            <w:r w:rsidRPr="00A175F0">
              <w:rPr>
                <w:kern w:val="0"/>
                <w:szCs w:val="21"/>
              </w:rPr>
              <w:t>-</w:t>
            </w:r>
            <w:r w:rsidRPr="00A175F0">
              <w:rPr>
                <w:rFonts w:hint="eastAsia"/>
                <w:kern w:val="0"/>
                <w:szCs w:val="21"/>
              </w:rPr>
              <w:t>二甲苯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苯乙烯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&lt;0.6</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邻</w:t>
            </w:r>
            <w:r w:rsidRPr="00A175F0">
              <w:rPr>
                <w:kern w:val="0"/>
                <w:szCs w:val="21"/>
              </w:rPr>
              <w:t>-</w:t>
            </w:r>
            <w:r w:rsidRPr="00A175F0">
              <w:rPr>
                <w:rFonts w:hint="eastAsia"/>
                <w:kern w:val="0"/>
                <w:szCs w:val="21"/>
              </w:rPr>
              <w:t>二甲苯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&lt;0.6</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1,1,2,2-</w:t>
            </w:r>
            <w:r w:rsidRPr="00A175F0">
              <w:rPr>
                <w:rFonts w:hint="eastAsia"/>
                <w:kern w:val="0"/>
                <w:szCs w:val="21"/>
              </w:rPr>
              <w:t>四氯乙烷</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4-</w:t>
            </w:r>
            <w:r w:rsidRPr="00A175F0">
              <w:rPr>
                <w:rFonts w:hint="eastAsia"/>
                <w:kern w:val="0"/>
                <w:szCs w:val="21"/>
              </w:rPr>
              <w:t>乙基甲苯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&lt;0.8</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1,3,5-</w:t>
            </w:r>
            <w:r w:rsidRPr="00A175F0">
              <w:rPr>
                <w:rFonts w:hint="eastAsia"/>
                <w:kern w:val="0"/>
                <w:szCs w:val="21"/>
              </w:rPr>
              <w:t>三甲基苯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1,2,4-</w:t>
            </w:r>
            <w:r w:rsidRPr="00A175F0">
              <w:rPr>
                <w:rFonts w:hint="eastAsia"/>
                <w:kern w:val="0"/>
                <w:szCs w:val="21"/>
              </w:rPr>
              <w:t>三甲基苯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&lt;0.8</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1,3-</w:t>
            </w:r>
            <w:r w:rsidRPr="00A175F0">
              <w:rPr>
                <w:rFonts w:hint="eastAsia"/>
                <w:kern w:val="0"/>
                <w:szCs w:val="21"/>
              </w:rPr>
              <w:t>二氯苯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&lt;0.6</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1,4-</w:t>
            </w:r>
            <w:r w:rsidRPr="00A175F0">
              <w:rPr>
                <w:rFonts w:hint="eastAsia"/>
                <w:kern w:val="0"/>
                <w:szCs w:val="21"/>
              </w:rPr>
              <w:t>二氯苯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苄基氯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w:t>
            </w:r>
            <w:r w:rsidRPr="00A175F0">
              <w:rPr>
                <w:rFonts w:hint="eastAsia"/>
                <w:kern w:val="0"/>
                <w:szCs w:val="21"/>
              </w:rPr>
              <w:t>二氯苯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1,2,4-</w:t>
            </w:r>
            <w:r w:rsidRPr="00A175F0">
              <w:rPr>
                <w:rFonts w:hint="eastAsia"/>
                <w:kern w:val="0"/>
                <w:szCs w:val="21"/>
              </w:rPr>
              <w:t>三氯苯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六氯丁二烯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&lt;0.2</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其他化合物</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135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jc w:val="left"/>
              <w:rPr>
                <w:kern w:val="0"/>
                <w:szCs w:val="21"/>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总量</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173</w:t>
            </w:r>
          </w:p>
        </w:tc>
      </w:tr>
      <w:tr w:rsidR="0079586F" w:rsidRPr="00A175F0" w:rsidTr="00F06F9C">
        <w:tc>
          <w:tcPr>
            <w:tcW w:w="1242" w:type="dxa"/>
            <w:vMerge w:val="restart"/>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 w:val="24"/>
                <w:szCs w:val="24"/>
              </w:rPr>
            </w:pPr>
            <w:r w:rsidRPr="00A175F0">
              <w:rPr>
                <w:kern w:val="0"/>
                <w:szCs w:val="21"/>
              </w:rPr>
              <w:t>2017.10.16</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南厂界西侧</w:t>
            </w:r>
          </w:p>
          <w:p w:rsidR="0079586F" w:rsidRPr="00A175F0" w:rsidRDefault="0079586F" w:rsidP="00F06F9C">
            <w:pPr>
              <w:spacing w:line="360" w:lineRule="auto"/>
              <w:jc w:val="center"/>
              <w:rPr>
                <w:kern w:val="0"/>
                <w:sz w:val="24"/>
                <w:szCs w:val="24"/>
              </w:rPr>
            </w:pPr>
            <w:r w:rsidRPr="00A175F0">
              <w:rPr>
                <w:kern w:val="0"/>
                <w:szCs w:val="21"/>
              </w:rPr>
              <w:t>2#</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 w:val="24"/>
                <w:szCs w:val="24"/>
              </w:rPr>
            </w:pPr>
            <w:r w:rsidRPr="00A175F0">
              <w:rPr>
                <w:rFonts w:hint="eastAsia"/>
                <w:kern w:val="0"/>
                <w:szCs w:val="21"/>
              </w:rPr>
              <w:t>挥发性有机物</w:t>
            </w: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w:t>
            </w:r>
            <w:r w:rsidRPr="00A175F0">
              <w:rPr>
                <w:rFonts w:hint="eastAsia"/>
                <w:kern w:val="0"/>
                <w:szCs w:val="21"/>
              </w:rPr>
              <w:t>二氯乙烯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 w:val="20"/>
                <w:szCs w:val="21"/>
              </w:rPr>
            </w:pPr>
            <w:r w:rsidRPr="00A175F0">
              <w:rPr>
                <w:kern w:val="0"/>
                <w:szCs w:val="21"/>
              </w:rPr>
              <w:t>&lt;0.3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1,1,2-</w:t>
            </w:r>
            <w:r w:rsidRPr="00A175F0">
              <w:rPr>
                <w:rFonts w:hint="eastAsia"/>
                <w:kern w:val="0"/>
                <w:szCs w:val="21"/>
              </w:rPr>
              <w:t>三氯</w:t>
            </w:r>
            <w:r w:rsidRPr="00A175F0">
              <w:rPr>
                <w:kern w:val="0"/>
                <w:szCs w:val="21"/>
              </w:rPr>
              <w:t>-1,2,2-</w:t>
            </w:r>
            <w:r w:rsidRPr="00A175F0">
              <w:rPr>
                <w:rFonts w:hint="eastAsia"/>
                <w:kern w:val="0"/>
                <w:szCs w:val="21"/>
              </w:rPr>
              <w:t>三氟乙烷</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氯丙烯</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 w:val="20"/>
                <w:szCs w:val="21"/>
              </w:rPr>
            </w:pPr>
            <w:r w:rsidRPr="00A175F0">
              <w:rPr>
                <w:kern w:val="0"/>
                <w:szCs w:val="21"/>
              </w:rPr>
              <w:t>&lt;0.3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二氯甲烷</w:t>
            </w:r>
          </w:p>
        </w:tc>
        <w:tc>
          <w:tcPr>
            <w:tcW w:w="1948"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ind w:firstLine="400"/>
              <w:jc w:val="center"/>
              <w:rPr>
                <w:kern w:val="0"/>
                <w:sz w:val="20"/>
                <w:szCs w:val="21"/>
              </w:rPr>
            </w:pPr>
            <w:r w:rsidRPr="00A175F0">
              <w:rPr>
                <w:kern w:val="0"/>
                <w:sz w:val="20"/>
                <w:szCs w:val="21"/>
              </w:rPr>
              <w:t>17.4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w:t>
            </w:r>
            <w:r w:rsidRPr="00A175F0">
              <w:rPr>
                <w:rFonts w:hint="eastAsia"/>
                <w:kern w:val="0"/>
                <w:szCs w:val="21"/>
              </w:rPr>
              <w:t>二氯乙烷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顺式</w:t>
            </w:r>
            <w:r w:rsidRPr="00A175F0">
              <w:rPr>
                <w:kern w:val="0"/>
                <w:szCs w:val="21"/>
              </w:rPr>
              <w:t>-1,2-</w:t>
            </w:r>
            <w:r w:rsidRPr="00A175F0">
              <w:rPr>
                <w:rFonts w:hint="eastAsia"/>
                <w:kern w:val="0"/>
                <w:szCs w:val="21"/>
              </w:rPr>
              <w:t>二氯乙烯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三氯甲烷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16.2</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1,1,1-</w:t>
            </w:r>
            <w:r w:rsidRPr="00A175F0">
              <w:rPr>
                <w:rFonts w:hint="eastAsia"/>
                <w:kern w:val="0"/>
                <w:szCs w:val="21"/>
              </w:rPr>
              <w:t>三氯乙烷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四氯化碳</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21.2</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w:t>
            </w:r>
            <w:r w:rsidRPr="00A175F0">
              <w:rPr>
                <w:rFonts w:hint="eastAsia"/>
                <w:kern w:val="0"/>
                <w:szCs w:val="21"/>
              </w:rPr>
              <w:t>二氯乙烷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8.6</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30.2</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三氯乙烯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w:t>
            </w:r>
            <w:r w:rsidRPr="00A175F0">
              <w:rPr>
                <w:rFonts w:hint="eastAsia"/>
                <w:kern w:val="0"/>
                <w:szCs w:val="21"/>
              </w:rPr>
              <w:t>，</w:t>
            </w:r>
            <w:r w:rsidRPr="00A175F0">
              <w:rPr>
                <w:kern w:val="0"/>
                <w:szCs w:val="21"/>
              </w:rPr>
              <w:t>2-</w:t>
            </w:r>
            <w:r w:rsidRPr="00A175F0">
              <w:rPr>
                <w:rFonts w:hint="eastAsia"/>
                <w:kern w:val="0"/>
                <w:szCs w:val="21"/>
              </w:rPr>
              <w:t>二氯丙烷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顺式</w:t>
            </w:r>
            <w:r w:rsidRPr="00A175F0">
              <w:rPr>
                <w:kern w:val="0"/>
                <w:szCs w:val="21"/>
              </w:rPr>
              <w:t>-1,3-</w:t>
            </w:r>
            <w:r w:rsidRPr="00A175F0">
              <w:rPr>
                <w:rFonts w:hint="eastAsia"/>
                <w:kern w:val="0"/>
                <w:szCs w:val="21"/>
              </w:rPr>
              <w:t>二氯丙烯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甲苯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71.5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反式</w:t>
            </w:r>
            <w:r w:rsidRPr="00A175F0">
              <w:rPr>
                <w:kern w:val="0"/>
                <w:szCs w:val="21"/>
              </w:rPr>
              <w:t>-1</w:t>
            </w:r>
            <w:r w:rsidRPr="00A175F0">
              <w:rPr>
                <w:rFonts w:hint="eastAsia"/>
                <w:kern w:val="0"/>
                <w:szCs w:val="21"/>
              </w:rPr>
              <w:t>，</w:t>
            </w:r>
            <w:r w:rsidRPr="00A175F0">
              <w:rPr>
                <w:kern w:val="0"/>
                <w:szCs w:val="21"/>
              </w:rPr>
              <w:t>3-</w:t>
            </w:r>
            <w:r w:rsidRPr="00A175F0">
              <w:rPr>
                <w:rFonts w:hint="eastAsia"/>
                <w:kern w:val="0"/>
                <w:szCs w:val="21"/>
              </w:rPr>
              <w:t>二氯丙烯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1,1,2-</w:t>
            </w:r>
            <w:r w:rsidRPr="00A175F0">
              <w:rPr>
                <w:rFonts w:hint="eastAsia"/>
                <w:kern w:val="0"/>
                <w:szCs w:val="21"/>
              </w:rPr>
              <w:t>三氯乙烷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w:t>
            </w:r>
            <w:r w:rsidRPr="00A175F0">
              <w:rPr>
                <w:kern w:val="0"/>
                <w:sz w:val="20"/>
                <w:szCs w:val="21"/>
              </w:rPr>
              <w: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四氯乙烯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w:t>
            </w:r>
            <w:r w:rsidRPr="00A175F0">
              <w:rPr>
                <w:kern w:val="0"/>
                <w:sz w:val="20"/>
                <w:szCs w:val="21"/>
              </w:rPr>
              <w: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w:t>
            </w:r>
            <w:r w:rsidRPr="00A175F0">
              <w:rPr>
                <w:rFonts w:hint="eastAsia"/>
                <w:kern w:val="0"/>
                <w:szCs w:val="21"/>
              </w:rPr>
              <w:t>二溴乙烷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w:t>
            </w:r>
            <w:r w:rsidRPr="00A175F0">
              <w:rPr>
                <w:kern w:val="0"/>
                <w:sz w:val="20"/>
                <w:szCs w:val="21"/>
              </w:rPr>
              <w: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乙苯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3.5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间</w:t>
            </w:r>
            <w:r w:rsidRPr="00A175F0">
              <w:rPr>
                <w:kern w:val="0"/>
                <w:szCs w:val="21"/>
              </w:rPr>
              <w:t>,</w:t>
            </w:r>
            <w:r w:rsidRPr="00A175F0">
              <w:rPr>
                <w:rFonts w:hint="eastAsia"/>
                <w:kern w:val="0"/>
                <w:szCs w:val="21"/>
              </w:rPr>
              <w:t>对</w:t>
            </w:r>
            <w:r w:rsidRPr="00A175F0">
              <w:rPr>
                <w:kern w:val="0"/>
                <w:szCs w:val="21"/>
              </w:rPr>
              <w:t>-</w:t>
            </w:r>
            <w:r w:rsidRPr="00A175F0">
              <w:rPr>
                <w:rFonts w:hint="eastAsia"/>
                <w:kern w:val="0"/>
                <w:szCs w:val="21"/>
              </w:rPr>
              <w:t>二甲苯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2.9</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1.2</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邻</w:t>
            </w:r>
            <w:r w:rsidRPr="00A175F0">
              <w:rPr>
                <w:kern w:val="0"/>
                <w:szCs w:val="21"/>
              </w:rPr>
              <w:t>-</w:t>
            </w:r>
            <w:r w:rsidRPr="00A175F0">
              <w:rPr>
                <w:rFonts w:hint="eastAsia"/>
                <w:kern w:val="0"/>
                <w:szCs w:val="21"/>
              </w:rPr>
              <w:t>二甲苯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1.7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1,1,2,2-</w:t>
            </w:r>
            <w:r w:rsidRPr="00A175F0">
              <w:rPr>
                <w:rFonts w:hint="eastAsia"/>
                <w:kern w:val="0"/>
                <w:szCs w:val="21"/>
              </w:rPr>
              <w:t>四氯乙烷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w:t>
            </w:r>
            <w:r w:rsidRPr="00A175F0">
              <w:rPr>
                <w:kern w:val="0"/>
                <w:sz w:val="20"/>
                <w:szCs w:val="21"/>
              </w:rPr>
              <w: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4-</w:t>
            </w:r>
            <w:r w:rsidRPr="00A175F0">
              <w:rPr>
                <w:rFonts w:hint="eastAsia"/>
                <w:kern w:val="0"/>
                <w:szCs w:val="21"/>
              </w:rPr>
              <w:t>乙基甲苯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w:t>
            </w:r>
            <w:r w:rsidRPr="00A175F0">
              <w:rPr>
                <w:kern w:val="0"/>
                <w:sz w:val="20"/>
                <w:szCs w:val="21"/>
              </w:rPr>
              <w:t>0.8</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1,3,5-</w:t>
            </w:r>
            <w:r w:rsidRPr="00A175F0">
              <w:rPr>
                <w:rFonts w:hint="eastAsia"/>
                <w:kern w:val="0"/>
                <w:szCs w:val="21"/>
              </w:rPr>
              <w:t>三甲基苯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1,2,4-</w:t>
            </w:r>
            <w:r w:rsidRPr="00A175F0">
              <w:rPr>
                <w:rFonts w:hint="eastAsia"/>
                <w:kern w:val="0"/>
                <w:szCs w:val="21"/>
              </w:rPr>
              <w:t>三甲基苯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w:t>
            </w:r>
            <w:r w:rsidRPr="00A175F0">
              <w:rPr>
                <w:kern w:val="0"/>
                <w:sz w:val="20"/>
                <w:szCs w:val="21"/>
              </w:rPr>
              <w:t>0.8</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1,3-</w:t>
            </w:r>
            <w:r w:rsidRPr="00A175F0">
              <w:rPr>
                <w:rFonts w:hint="eastAsia"/>
                <w:kern w:val="0"/>
                <w:szCs w:val="21"/>
              </w:rPr>
              <w:t>二氯苯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w:t>
            </w:r>
            <w:r w:rsidRPr="00A175F0">
              <w:rPr>
                <w:kern w:val="0"/>
                <w:sz w:val="20"/>
                <w:szCs w:val="21"/>
              </w:rPr>
              <w:t>0.6</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1,4-</w:t>
            </w:r>
            <w:r w:rsidRPr="00A175F0">
              <w:rPr>
                <w:rFonts w:hint="eastAsia"/>
                <w:kern w:val="0"/>
                <w:szCs w:val="21"/>
              </w:rPr>
              <w:t>二氯苯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苄基氯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w:t>
            </w:r>
            <w:r w:rsidRPr="00A175F0">
              <w:rPr>
                <w:rFonts w:hint="eastAsia"/>
                <w:kern w:val="0"/>
                <w:szCs w:val="21"/>
              </w:rPr>
              <w:t>二氯苯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1,2,4-</w:t>
            </w:r>
            <w:r w:rsidRPr="00A175F0">
              <w:rPr>
                <w:rFonts w:hint="eastAsia"/>
                <w:kern w:val="0"/>
                <w:szCs w:val="21"/>
              </w:rPr>
              <w:t>三氯苯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六氯丁二烯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&lt;0.2</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其他化合物</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212</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总量</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387</w:t>
            </w:r>
          </w:p>
        </w:tc>
      </w:tr>
      <w:tr w:rsidR="0079586F" w:rsidRPr="00A175F0" w:rsidTr="00F06F9C">
        <w:tc>
          <w:tcPr>
            <w:tcW w:w="1242" w:type="dxa"/>
            <w:vMerge w:val="restart"/>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 w:val="24"/>
                <w:szCs w:val="24"/>
              </w:rPr>
            </w:pPr>
            <w:r w:rsidRPr="00A175F0">
              <w:rPr>
                <w:kern w:val="0"/>
                <w:szCs w:val="21"/>
              </w:rPr>
              <w:t>2017.10.16</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 w:val="24"/>
                <w:szCs w:val="24"/>
              </w:rPr>
            </w:pPr>
            <w:r w:rsidRPr="00A175F0">
              <w:rPr>
                <w:rFonts w:hint="eastAsia"/>
                <w:kern w:val="0"/>
                <w:szCs w:val="21"/>
              </w:rPr>
              <w:t>南厂界</w:t>
            </w:r>
            <w:r w:rsidRPr="00A175F0">
              <w:rPr>
                <w:kern w:val="0"/>
                <w:szCs w:val="21"/>
              </w:rPr>
              <w:t>3#</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 w:val="24"/>
                <w:szCs w:val="24"/>
              </w:rPr>
            </w:pPr>
            <w:r w:rsidRPr="00A175F0">
              <w:rPr>
                <w:rFonts w:hint="eastAsia"/>
                <w:kern w:val="0"/>
                <w:szCs w:val="21"/>
              </w:rPr>
              <w:t>挥发性有机物</w:t>
            </w: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w:t>
            </w:r>
            <w:r w:rsidRPr="00A175F0">
              <w:rPr>
                <w:rFonts w:hint="eastAsia"/>
                <w:kern w:val="0"/>
                <w:szCs w:val="21"/>
              </w:rPr>
              <w:t>二氯乙烯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1,1,2-</w:t>
            </w:r>
            <w:r w:rsidRPr="00A175F0">
              <w:rPr>
                <w:rFonts w:hint="eastAsia"/>
                <w:kern w:val="0"/>
                <w:szCs w:val="21"/>
              </w:rPr>
              <w:t>三氯</w:t>
            </w:r>
            <w:r w:rsidRPr="00A175F0">
              <w:rPr>
                <w:kern w:val="0"/>
                <w:szCs w:val="21"/>
              </w:rPr>
              <w:t>-1,2,2-</w:t>
            </w:r>
            <w:r w:rsidRPr="00A175F0">
              <w:rPr>
                <w:rFonts w:hint="eastAsia"/>
                <w:kern w:val="0"/>
                <w:szCs w:val="21"/>
              </w:rPr>
              <w:t>三氟乙烷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氯丙烯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二氯甲烷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10.6</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w:t>
            </w:r>
            <w:r w:rsidRPr="00A175F0">
              <w:rPr>
                <w:rFonts w:hint="eastAsia"/>
                <w:kern w:val="0"/>
                <w:szCs w:val="21"/>
              </w:rPr>
              <w:t>二氯乙烷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顺式</w:t>
            </w:r>
            <w:r w:rsidRPr="00A175F0">
              <w:rPr>
                <w:kern w:val="0"/>
                <w:szCs w:val="21"/>
              </w:rPr>
              <w:t>-1,2-</w:t>
            </w:r>
            <w:r w:rsidRPr="00A175F0">
              <w:rPr>
                <w:rFonts w:hint="eastAsia"/>
                <w:kern w:val="0"/>
                <w:szCs w:val="21"/>
              </w:rPr>
              <w:t>二氯乙烯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三氯甲烷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12.9</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1,1,1-</w:t>
            </w:r>
            <w:r w:rsidRPr="00A175F0">
              <w:rPr>
                <w:rFonts w:hint="eastAsia"/>
                <w:kern w:val="0"/>
                <w:szCs w:val="21"/>
              </w:rPr>
              <w:t>三氯乙烷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四氯化碳</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17.8</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w:t>
            </w:r>
            <w:r w:rsidRPr="00A175F0">
              <w:rPr>
                <w:rFonts w:hint="eastAsia"/>
                <w:kern w:val="0"/>
                <w:szCs w:val="21"/>
              </w:rPr>
              <w:t>二氯乙烷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7.0</w:t>
            </w:r>
          </w:p>
        </w:tc>
      </w:tr>
      <w:tr w:rsidR="0079586F" w:rsidRPr="00A175F0" w:rsidTr="00CC18C6">
        <w:trPr>
          <w:trHeight w:val="282"/>
        </w:trPr>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25.3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三氯乙烯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w:t>
            </w:r>
            <w:r w:rsidRPr="00A175F0">
              <w:rPr>
                <w:rFonts w:hint="eastAsia"/>
                <w:kern w:val="0"/>
                <w:szCs w:val="21"/>
              </w:rPr>
              <w:t>，</w:t>
            </w:r>
            <w:r w:rsidRPr="00A175F0">
              <w:rPr>
                <w:kern w:val="0"/>
                <w:szCs w:val="21"/>
              </w:rPr>
              <w:t>2-</w:t>
            </w:r>
            <w:r w:rsidRPr="00A175F0">
              <w:rPr>
                <w:rFonts w:hint="eastAsia"/>
                <w:kern w:val="0"/>
                <w:szCs w:val="21"/>
              </w:rPr>
              <w:t>二氯丙烷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顺式</w:t>
            </w:r>
            <w:r w:rsidRPr="00A175F0">
              <w:rPr>
                <w:kern w:val="0"/>
                <w:szCs w:val="21"/>
              </w:rPr>
              <w:t>-1,3-</w:t>
            </w:r>
            <w:r w:rsidRPr="00A175F0">
              <w:rPr>
                <w:rFonts w:hint="eastAsia"/>
                <w:kern w:val="0"/>
                <w:szCs w:val="21"/>
              </w:rPr>
              <w:t>二氯丙烯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甲苯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40.1</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反式</w:t>
            </w:r>
            <w:r w:rsidRPr="00A175F0">
              <w:rPr>
                <w:kern w:val="0"/>
                <w:szCs w:val="21"/>
              </w:rPr>
              <w:t>-1</w:t>
            </w:r>
            <w:r w:rsidRPr="00A175F0">
              <w:rPr>
                <w:rFonts w:hint="eastAsia"/>
                <w:kern w:val="0"/>
                <w:szCs w:val="21"/>
              </w:rPr>
              <w:t>，</w:t>
            </w:r>
            <w:r w:rsidRPr="00A175F0">
              <w:rPr>
                <w:kern w:val="0"/>
                <w:szCs w:val="21"/>
              </w:rPr>
              <w:t>3-</w:t>
            </w:r>
            <w:r w:rsidRPr="00A175F0">
              <w:rPr>
                <w:rFonts w:hint="eastAsia"/>
                <w:kern w:val="0"/>
                <w:szCs w:val="21"/>
              </w:rPr>
              <w:t>二氯丙烯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1,1,2-</w:t>
            </w:r>
            <w:r w:rsidRPr="00A175F0">
              <w:rPr>
                <w:rFonts w:hint="eastAsia"/>
                <w:kern w:val="0"/>
                <w:szCs w:val="21"/>
              </w:rPr>
              <w:t>三氯乙烷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四氯乙烯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w:t>
            </w:r>
            <w:r w:rsidRPr="00A175F0">
              <w:rPr>
                <w:rFonts w:hint="eastAsia"/>
                <w:kern w:val="0"/>
                <w:szCs w:val="21"/>
              </w:rPr>
              <w:t>二溴乙烷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乙苯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2.6</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间</w:t>
            </w:r>
            <w:r w:rsidRPr="00A175F0">
              <w:rPr>
                <w:kern w:val="0"/>
                <w:szCs w:val="21"/>
              </w:rPr>
              <w:t>,</w:t>
            </w:r>
            <w:r w:rsidRPr="00A175F0">
              <w:rPr>
                <w:rFonts w:hint="eastAsia"/>
                <w:kern w:val="0"/>
                <w:szCs w:val="21"/>
              </w:rPr>
              <w:t>对</w:t>
            </w:r>
            <w:r w:rsidRPr="00A175F0">
              <w:rPr>
                <w:kern w:val="0"/>
                <w:szCs w:val="21"/>
              </w:rPr>
              <w:t>-</w:t>
            </w:r>
            <w:r w:rsidRPr="00A175F0">
              <w:rPr>
                <w:rFonts w:hint="eastAsia"/>
                <w:kern w:val="0"/>
                <w:szCs w:val="21"/>
              </w:rPr>
              <w:t>二甲苯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2.7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1.5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邻</w:t>
            </w:r>
            <w:r w:rsidRPr="00A175F0">
              <w:rPr>
                <w:kern w:val="0"/>
                <w:szCs w:val="21"/>
              </w:rPr>
              <w:t>-</w:t>
            </w:r>
            <w:r w:rsidRPr="00A175F0">
              <w:rPr>
                <w:rFonts w:hint="eastAsia"/>
                <w:kern w:val="0"/>
                <w:szCs w:val="21"/>
              </w:rPr>
              <w:t>二甲苯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1.3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1,1,2,2-</w:t>
            </w:r>
            <w:r w:rsidRPr="00A175F0">
              <w:rPr>
                <w:rFonts w:hint="eastAsia"/>
                <w:kern w:val="0"/>
                <w:szCs w:val="21"/>
              </w:rPr>
              <w:t>四氯乙烷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4-</w:t>
            </w:r>
            <w:r w:rsidRPr="00A175F0">
              <w:rPr>
                <w:rFonts w:hint="eastAsia"/>
                <w:kern w:val="0"/>
                <w:szCs w:val="21"/>
              </w:rPr>
              <w:t>乙基甲苯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&lt;0.8</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1,3,5-</w:t>
            </w:r>
            <w:r w:rsidRPr="00A175F0">
              <w:rPr>
                <w:rFonts w:hint="eastAsia"/>
                <w:kern w:val="0"/>
                <w:szCs w:val="21"/>
              </w:rPr>
              <w:t>三甲基苯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1,2,4-</w:t>
            </w:r>
            <w:r w:rsidRPr="00A175F0">
              <w:rPr>
                <w:rFonts w:hint="eastAsia"/>
                <w:kern w:val="0"/>
                <w:szCs w:val="21"/>
              </w:rPr>
              <w:t>三甲基苯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&lt;0.8</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1,3-</w:t>
            </w:r>
            <w:r w:rsidRPr="00A175F0">
              <w:rPr>
                <w:rFonts w:hint="eastAsia"/>
                <w:kern w:val="0"/>
                <w:szCs w:val="21"/>
              </w:rPr>
              <w:t>二氯苯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&lt;0.6</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1,4-</w:t>
            </w:r>
            <w:r w:rsidRPr="00A175F0">
              <w:rPr>
                <w:rFonts w:hint="eastAsia"/>
                <w:kern w:val="0"/>
                <w:szCs w:val="21"/>
              </w:rPr>
              <w:t>二氯苯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苄基氯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w:t>
            </w:r>
            <w:r w:rsidRPr="00A175F0">
              <w:rPr>
                <w:rFonts w:hint="eastAsia"/>
                <w:kern w:val="0"/>
                <w:szCs w:val="21"/>
              </w:rPr>
              <w:t>二氯苯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1,2,4-</w:t>
            </w:r>
            <w:r w:rsidRPr="00A175F0">
              <w:rPr>
                <w:rFonts w:hint="eastAsia"/>
                <w:kern w:val="0"/>
                <w:szCs w:val="21"/>
              </w:rPr>
              <w:t>三氯苯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六氯丁二烯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&lt;0.2</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其他化合物</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229</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总量</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351</w:t>
            </w:r>
          </w:p>
        </w:tc>
      </w:tr>
      <w:tr w:rsidR="0079586F" w:rsidRPr="00A175F0" w:rsidTr="00F06F9C">
        <w:tc>
          <w:tcPr>
            <w:tcW w:w="1242" w:type="dxa"/>
            <w:vMerge w:val="restart"/>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 w:val="24"/>
                <w:szCs w:val="24"/>
              </w:rPr>
            </w:pPr>
            <w:r w:rsidRPr="00A175F0">
              <w:rPr>
                <w:kern w:val="0"/>
                <w:szCs w:val="21"/>
              </w:rPr>
              <w:t>2017.10.16</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 w:val="24"/>
                <w:szCs w:val="24"/>
              </w:rPr>
            </w:pPr>
            <w:r w:rsidRPr="00A175F0">
              <w:rPr>
                <w:rFonts w:hint="eastAsia"/>
                <w:kern w:val="0"/>
                <w:szCs w:val="21"/>
              </w:rPr>
              <w:t>南厂界东侧</w:t>
            </w:r>
            <w:r w:rsidRPr="00A175F0">
              <w:rPr>
                <w:kern w:val="0"/>
                <w:szCs w:val="21"/>
              </w:rPr>
              <w:t>4#</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 w:val="24"/>
                <w:szCs w:val="24"/>
              </w:rPr>
            </w:pPr>
            <w:r w:rsidRPr="00A175F0">
              <w:rPr>
                <w:rFonts w:hint="eastAsia"/>
                <w:kern w:val="0"/>
                <w:szCs w:val="21"/>
              </w:rPr>
              <w:t>挥发性有机物</w:t>
            </w: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w:t>
            </w:r>
            <w:r w:rsidRPr="00A175F0">
              <w:rPr>
                <w:rFonts w:hint="eastAsia"/>
                <w:kern w:val="0"/>
                <w:szCs w:val="21"/>
              </w:rPr>
              <w:t>二氯乙烯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1,1,2-</w:t>
            </w:r>
            <w:r w:rsidRPr="00A175F0">
              <w:rPr>
                <w:rFonts w:hint="eastAsia"/>
                <w:kern w:val="0"/>
                <w:szCs w:val="21"/>
              </w:rPr>
              <w:t>三氯</w:t>
            </w:r>
            <w:r w:rsidRPr="00A175F0">
              <w:rPr>
                <w:kern w:val="0"/>
                <w:szCs w:val="21"/>
              </w:rPr>
              <w:t>-1,2,2-</w:t>
            </w:r>
            <w:r w:rsidRPr="00A175F0">
              <w:rPr>
                <w:rFonts w:hint="eastAsia"/>
                <w:kern w:val="0"/>
                <w:szCs w:val="21"/>
              </w:rPr>
              <w:t>三氟乙烷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氯丙烯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二氯甲烷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2.6</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w:t>
            </w:r>
            <w:r w:rsidRPr="00A175F0">
              <w:rPr>
                <w:rFonts w:hint="eastAsia"/>
                <w:kern w:val="0"/>
                <w:szCs w:val="21"/>
              </w:rPr>
              <w:t>二氯乙烷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顺式</w:t>
            </w:r>
            <w:r w:rsidRPr="00A175F0">
              <w:rPr>
                <w:kern w:val="0"/>
                <w:szCs w:val="21"/>
              </w:rPr>
              <w:t>-1,2-</w:t>
            </w:r>
            <w:r w:rsidRPr="00A175F0">
              <w:rPr>
                <w:rFonts w:hint="eastAsia"/>
                <w:kern w:val="0"/>
                <w:szCs w:val="21"/>
              </w:rPr>
              <w:t>二氯乙烯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三氯甲烷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3.3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1,1,1-</w:t>
            </w:r>
            <w:r w:rsidRPr="00A175F0">
              <w:rPr>
                <w:rFonts w:hint="eastAsia"/>
                <w:kern w:val="0"/>
                <w:szCs w:val="21"/>
              </w:rPr>
              <w:t>三氯乙烷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四氯化碳</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3.6</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w:t>
            </w:r>
            <w:r w:rsidRPr="00A175F0">
              <w:rPr>
                <w:rFonts w:hint="eastAsia"/>
                <w:kern w:val="0"/>
                <w:szCs w:val="21"/>
              </w:rPr>
              <w:t>二氯乙烷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2.8</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1.8</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三氯乙烯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w:t>
            </w:r>
            <w:r w:rsidRPr="00A175F0">
              <w:rPr>
                <w:rFonts w:hint="eastAsia"/>
                <w:kern w:val="0"/>
                <w:szCs w:val="21"/>
              </w:rPr>
              <w:t>，</w:t>
            </w:r>
            <w:r w:rsidRPr="00A175F0">
              <w:rPr>
                <w:kern w:val="0"/>
                <w:szCs w:val="21"/>
              </w:rPr>
              <w:t>2-</w:t>
            </w:r>
            <w:r w:rsidRPr="00A175F0">
              <w:rPr>
                <w:rFonts w:hint="eastAsia"/>
                <w:kern w:val="0"/>
                <w:szCs w:val="21"/>
              </w:rPr>
              <w:t>二氯丙烷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9.2</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顺式</w:t>
            </w:r>
            <w:r w:rsidRPr="00A175F0">
              <w:rPr>
                <w:kern w:val="0"/>
                <w:szCs w:val="21"/>
              </w:rPr>
              <w:t>-1,3-</w:t>
            </w:r>
            <w:r w:rsidRPr="00A175F0">
              <w:rPr>
                <w:rFonts w:hint="eastAsia"/>
                <w:kern w:val="0"/>
                <w:szCs w:val="21"/>
              </w:rPr>
              <w:t>二氯丙烯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甲苯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8.3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反式</w:t>
            </w:r>
            <w:r w:rsidRPr="00A175F0">
              <w:rPr>
                <w:kern w:val="0"/>
                <w:szCs w:val="21"/>
              </w:rPr>
              <w:t>-1</w:t>
            </w:r>
            <w:r w:rsidRPr="00A175F0">
              <w:rPr>
                <w:rFonts w:hint="eastAsia"/>
                <w:kern w:val="0"/>
                <w:szCs w:val="21"/>
              </w:rPr>
              <w:t>，</w:t>
            </w:r>
            <w:r w:rsidRPr="00A175F0">
              <w:rPr>
                <w:kern w:val="0"/>
                <w:szCs w:val="21"/>
              </w:rPr>
              <w:t>3-</w:t>
            </w:r>
            <w:r w:rsidRPr="00A175F0">
              <w:rPr>
                <w:rFonts w:hint="eastAsia"/>
                <w:kern w:val="0"/>
                <w:szCs w:val="21"/>
              </w:rPr>
              <w:t>二氯丙烯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&lt;0.5</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1,1,2-</w:t>
            </w:r>
            <w:r w:rsidRPr="00A175F0">
              <w:rPr>
                <w:rFonts w:hint="eastAsia"/>
                <w:kern w:val="0"/>
                <w:szCs w:val="21"/>
              </w:rPr>
              <w:t>三氯乙烷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9.9</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四氯乙烯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w:t>
            </w:r>
            <w:r w:rsidRPr="00A175F0">
              <w:rPr>
                <w:rFonts w:hint="eastAsia"/>
                <w:kern w:val="0"/>
                <w:szCs w:val="21"/>
              </w:rPr>
              <w:t>二溴乙烷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&lt;0.3</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乙苯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24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间</w:t>
            </w:r>
            <w:r w:rsidRPr="00A175F0">
              <w:rPr>
                <w:kern w:val="0"/>
                <w:szCs w:val="21"/>
              </w:rPr>
              <w:t>,</w:t>
            </w:r>
            <w:r w:rsidRPr="00A175F0">
              <w:rPr>
                <w:rFonts w:hint="eastAsia"/>
                <w:kern w:val="0"/>
                <w:szCs w:val="21"/>
              </w:rPr>
              <w:t>对</w:t>
            </w:r>
            <w:r w:rsidRPr="00A175F0">
              <w:rPr>
                <w:kern w:val="0"/>
                <w:szCs w:val="21"/>
              </w:rPr>
              <w:t>-</w:t>
            </w:r>
            <w:r w:rsidRPr="00A175F0">
              <w:rPr>
                <w:rFonts w:hint="eastAsia"/>
                <w:kern w:val="0"/>
                <w:szCs w:val="21"/>
              </w:rPr>
              <w:t>二甲苯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22.9</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苯乙烯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&lt;0.6</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邻</w:t>
            </w:r>
            <w:r w:rsidRPr="00A175F0">
              <w:rPr>
                <w:kern w:val="0"/>
                <w:szCs w:val="21"/>
              </w:rPr>
              <w:t>-</w:t>
            </w:r>
            <w:r w:rsidRPr="00A175F0">
              <w:rPr>
                <w:rFonts w:hint="eastAsia"/>
                <w:kern w:val="0"/>
                <w:szCs w:val="21"/>
              </w:rPr>
              <w:t>二甲苯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12.1</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1,1,2,2-</w:t>
            </w:r>
            <w:r w:rsidRPr="00A175F0">
              <w:rPr>
                <w:rFonts w:hint="eastAsia"/>
                <w:kern w:val="0"/>
                <w:szCs w:val="21"/>
              </w:rPr>
              <w:t>四氯乙烷</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4-</w:t>
            </w:r>
            <w:r w:rsidRPr="00A175F0">
              <w:rPr>
                <w:rFonts w:hint="eastAsia"/>
                <w:kern w:val="0"/>
                <w:szCs w:val="21"/>
              </w:rPr>
              <w:t>乙基甲苯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2.7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1,3,5-</w:t>
            </w:r>
            <w:r w:rsidRPr="00A175F0">
              <w:rPr>
                <w:rFonts w:hint="eastAsia"/>
                <w:kern w:val="0"/>
                <w:szCs w:val="21"/>
              </w:rPr>
              <w:t>三甲基苯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1,2,4-</w:t>
            </w:r>
            <w:r w:rsidRPr="00A175F0">
              <w:rPr>
                <w:rFonts w:hint="eastAsia"/>
                <w:kern w:val="0"/>
                <w:szCs w:val="21"/>
              </w:rPr>
              <w:t>三甲基苯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&lt;0.8</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1,3-</w:t>
            </w:r>
            <w:r w:rsidRPr="00A175F0">
              <w:rPr>
                <w:rFonts w:hint="eastAsia"/>
                <w:kern w:val="0"/>
                <w:szCs w:val="21"/>
              </w:rPr>
              <w:t>二氯苯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&lt;0.6</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1,4-</w:t>
            </w:r>
            <w:r w:rsidRPr="00A175F0">
              <w:rPr>
                <w:rFonts w:hint="eastAsia"/>
                <w:kern w:val="0"/>
                <w:szCs w:val="21"/>
              </w:rPr>
              <w:t>二氯苯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苄基氯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w:t>
            </w:r>
            <w:r w:rsidRPr="00A175F0">
              <w:rPr>
                <w:rFonts w:hint="eastAsia"/>
                <w:kern w:val="0"/>
                <w:szCs w:val="21"/>
              </w:rPr>
              <w:t>二氯苯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kern w:val="0"/>
                <w:szCs w:val="21"/>
              </w:rPr>
              <w:t>1,2,4-</w:t>
            </w:r>
            <w:r w:rsidRPr="00A175F0">
              <w:rPr>
                <w:rFonts w:hint="eastAsia"/>
                <w:kern w:val="0"/>
                <w:szCs w:val="21"/>
              </w:rPr>
              <w:t>三氯苯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&lt;0.7</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六氯丁二烯</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jc w:val="center"/>
              <w:rPr>
                <w:kern w:val="0"/>
                <w:sz w:val="20"/>
                <w:szCs w:val="21"/>
              </w:rPr>
            </w:pPr>
            <w:r w:rsidRPr="00A175F0">
              <w:rPr>
                <w:kern w:val="0"/>
                <w:szCs w:val="21"/>
              </w:rPr>
              <w:t>&lt;0.2</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其他化合物</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184</w:t>
            </w:r>
          </w:p>
        </w:tc>
      </w:tr>
      <w:tr w:rsidR="0079586F" w:rsidRPr="00A175F0" w:rsidTr="00F06F9C">
        <w:tc>
          <w:tcPr>
            <w:tcW w:w="1242"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widowControl/>
              <w:ind w:firstLine="480"/>
              <w:jc w:val="left"/>
              <w:rPr>
                <w:kern w:val="0"/>
                <w:sz w:val="24"/>
                <w:szCs w:val="24"/>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79586F" w:rsidRPr="00A175F0" w:rsidRDefault="0079586F" w:rsidP="00F06F9C">
            <w:pPr>
              <w:spacing w:line="360" w:lineRule="auto"/>
              <w:jc w:val="center"/>
              <w:rPr>
                <w:kern w:val="0"/>
                <w:szCs w:val="21"/>
              </w:rPr>
            </w:pPr>
            <w:r w:rsidRPr="00A175F0">
              <w:rPr>
                <w:rFonts w:hint="eastAsia"/>
                <w:kern w:val="0"/>
                <w:szCs w:val="21"/>
              </w:rPr>
              <w:t>总量</w:t>
            </w:r>
          </w:p>
        </w:tc>
        <w:tc>
          <w:tcPr>
            <w:tcW w:w="1948" w:type="dxa"/>
            <w:tcBorders>
              <w:top w:val="single" w:sz="4" w:space="0" w:color="auto"/>
              <w:left w:val="single" w:sz="4" w:space="0" w:color="auto"/>
              <w:bottom w:val="single" w:sz="4" w:space="0" w:color="auto"/>
              <w:right w:val="single" w:sz="4" w:space="0" w:color="auto"/>
            </w:tcBorders>
            <w:hideMark/>
          </w:tcPr>
          <w:p w:rsidR="0079586F" w:rsidRPr="00A175F0" w:rsidRDefault="0079586F" w:rsidP="00F06F9C">
            <w:pPr>
              <w:spacing w:line="360" w:lineRule="auto"/>
              <w:ind w:firstLine="400"/>
              <w:jc w:val="center"/>
              <w:rPr>
                <w:kern w:val="0"/>
                <w:sz w:val="20"/>
                <w:szCs w:val="21"/>
              </w:rPr>
            </w:pPr>
            <w:r w:rsidRPr="00A175F0">
              <w:rPr>
                <w:kern w:val="0"/>
                <w:sz w:val="20"/>
                <w:szCs w:val="21"/>
              </w:rPr>
              <w:t>287</w:t>
            </w:r>
          </w:p>
        </w:tc>
      </w:tr>
    </w:tbl>
    <w:p w:rsidR="0079586F" w:rsidRPr="00A175F0" w:rsidRDefault="0079586F" w:rsidP="0079586F">
      <w:pPr>
        <w:spacing w:line="360" w:lineRule="auto"/>
        <w:ind w:firstLineChars="200" w:firstLine="480"/>
        <w:jc w:val="center"/>
        <w:rPr>
          <w:rFonts w:ascii="Times New Roman" w:hAnsi="Times New Roman" w:cs="Times New Roman"/>
          <w:sz w:val="24"/>
          <w:szCs w:val="24"/>
        </w:rPr>
      </w:pPr>
    </w:p>
    <w:p w:rsidR="0079586F" w:rsidRDefault="0079586F" w:rsidP="0079586F">
      <w:pPr>
        <w:spacing w:line="360" w:lineRule="auto"/>
        <w:ind w:firstLineChars="200" w:firstLine="48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191000" cy="2646083"/>
            <wp:effectExtent l="19050" t="0" r="0" b="0"/>
            <wp:docPr id="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7" cstate="print"/>
                    <a:srcRect/>
                    <a:stretch>
                      <a:fillRect/>
                    </a:stretch>
                  </pic:blipFill>
                  <pic:spPr bwMode="auto">
                    <a:xfrm>
                      <a:off x="0" y="0"/>
                      <a:ext cx="4197853" cy="2650410"/>
                    </a:xfrm>
                    <a:prstGeom prst="rect">
                      <a:avLst/>
                    </a:prstGeom>
                    <a:noFill/>
                    <a:ln w="9525">
                      <a:noFill/>
                      <a:miter lim="800000"/>
                      <a:headEnd/>
                      <a:tailEnd/>
                    </a:ln>
                  </pic:spPr>
                </pic:pic>
              </a:graphicData>
            </a:graphic>
          </wp:inline>
        </w:drawing>
      </w:r>
    </w:p>
    <w:p w:rsidR="0079586F" w:rsidRDefault="0079586F" w:rsidP="0079586F">
      <w:pPr>
        <w:spacing w:line="360" w:lineRule="auto"/>
        <w:ind w:firstLineChars="200" w:firstLine="480"/>
        <w:jc w:val="center"/>
        <w:rPr>
          <w:rFonts w:ascii="Times New Roman" w:hAnsi="Times New Roman" w:cs="Times New Roman"/>
          <w:sz w:val="24"/>
          <w:szCs w:val="24"/>
        </w:rPr>
      </w:pPr>
      <w:r>
        <w:rPr>
          <w:rFonts w:ascii="Times New Roman" w:hAnsi="Times New Roman" w:cs="Times New Roman" w:hint="eastAsia"/>
          <w:sz w:val="24"/>
          <w:szCs w:val="24"/>
        </w:rPr>
        <w:t>厂界无组织排放监测点</w:t>
      </w:r>
    </w:p>
    <w:p w:rsidR="0079586F" w:rsidRPr="00A175F0" w:rsidRDefault="0079586F" w:rsidP="0079586F">
      <w:pPr>
        <w:spacing w:line="360" w:lineRule="auto"/>
        <w:ind w:firstLineChars="200" w:firstLine="480"/>
        <w:rPr>
          <w:rFonts w:ascii="Times New Roman" w:eastAsia="宋体" w:hAnsi="Times New Roman" w:cs="Times New Roman"/>
          <w:sz w:val="24"/>
          <w:szCs w:val="24"/>
        </w:rPr>
      </w:pPr>
      <w:r w:rsidRPr="00A175F0">
        <w:rPr>
          <w:rFonts w:ascii="Times New Roman" w:eastAsia="宋体" w:hAnsi="Times New Roman" w:cs="Times New Roman" w:hint="eastAsia"/>
          <w:sz w:val="24"/>
          <w:szCs w:val="24"/>
        </w:rPr>
        <w:lastRenderedPageBreak/>
        <w:t>由</w:t>
      </w:r>
      <w:r w:rsidR="002575C4" w:rsidRPr="002575C4">
        <w:rPr>
          <w:rFonts w:ascii="Times New Roman" w:eastAsia="宋体" w:hAnsi="Times New Roman" w:cs="Times New Roman" w:hint="eastAsia"/>
          <w:sz w:val="24"/>
          <w:szCs w:val="24"/>
        </w:rPr>
        <w:t>表</w:t>
      </w:r>
      <w:r w:rsidR="002575C4" w:rsidRPr="002575C4">
        <w:rPr>
          <w:rFonts w:ascii="Times New Roman" w:eastAsia="宋体" w:hAnsi="Times New Roman" w:cs="Times New Roman"/>
          <w:sz w:val="24"/>
          <w:szCs w:val="24"/>
        </w:rPr>
        <w:t>3.2-1</w:t>
      </w:r>
      <w:r w:rsidR="002575C4" w:rsidRPr="002575C4">
        <w:rPr>
          <w:rFonts w:ascii="Times New Roman" w:eastAsia="宋体" w:hAnsi="Times New Roman" w:cs="Times New Roman" w:hint="eastAsia"/>
          <w:sz w:val="24"/>
          <w:szCs w:val="24"/>
        </w:rPr>
        <w:t>8</w:t>
      </w:r>
      <w:r w:rsidR="002575C4" w:rsidRPr="002575C4">
        <w:rPr>
          <w:rFonts w:ascii="Times New Roman" w:eastAsia="宋体" w:hAnsi="Times New Roman" w:cs="Times New Roman" w:hint="eastAsia"/>
          <w:sz w:val="24"/>
          <w:szCs w:val="24"/>
        </w:rPr>
        <w:t>、表</w:t>
      </w:r>
      <w:r w:rsidR="002575C4" w:rsidRPr="002575C4">
        <w:rPr>
          <w:rFonts w:ascii="Times New Roman" w:eastAsia="宋体" w:hAnsi="Times New Roman" w:cs="Times New Roman"/>
          <w:sz w:val="24"/>
          <w:szCs w:val="24"/>
        </w:rPr>
        <w:t>3.2-1</w:t>
      </w:r>
      <w:r w:rsidR="002575C4" w:rsidRPr="002575C4">
        <w:rPr>
          <w:rFonts w:ascii="Times New Roman" w:eastAsia="宋体" w:hAnsi="Times New Roman" w:cs="Times New Roman" w:hint="eastAsia"/>
          <w:sz w:val="24"/>
          <w:szCs w:val="24"/>
        </w:rPr>
        <w:t>9</w:t>
      </w:r>
      <w:r w:rsidRPr="00A175F0">
        <w:rPr>
          <w:rFonts w:ascii="Times New Roman" w:eastAsia="宋体" w:hAnsi="Times New Roman" w:cs="Times New Roman" w:hint="eastAsia"/>
          <w:sz w:val="24"/>
          <w:szCs w:val="24"/>
        </w:rPr>
        <w:t>监测结果表明：厂界无组织排放颗粒物满足《大气污染物综合排放标准》（</w:t>
      </w:r>
      <w:r w:rsidRPr="00A175F0">
        <w:rPr>
          <w:rFonts w:ascii="Times New Roman" w:eastAsia="宋体" w:hAnsi="Times New Roman" w:cs="Times New Roman"/>
          <w:sz w:val="24"/>
          <w:szCs w:val="24"/>
        </w:rPr>
        <w:t>GB16297-1996</w:t>
      </w:r>
      <w:r w:rsidRPr="00A175F0">
        <w:rPr>
          <w:rFonts w:ascii="Times New Roman" w:eastAsia="宋体" w:hAnsi="Times New Roman" w:cs="Times New Roman" w:hint="eastAsia"/>
          <w:sz w:val="24"/>
          <w:szCs w:val="24"/>
        </w:rPr>
        <w:t>）表</w:t>
      </w:r>
      <w:r w:rsidRPr="00A175F0">
        <w:rPr>
          <w:rFonts w:ascii="Times New Roman" w:eastAsia="宋体" w:hAnsi="Times New Roman" w:cs="Times New Roman"/>
          <w:sz w:val="24"/>
          <w:szCs w:val="24"/>
        </w:rPr>
        <w:t xml:space="preserve"> 2 </w:t>
      </w:r>
      <w:r w:rsidRPr="00A175F0">
        <w:rPr>
          <w:rFonts w:ascii="Times New Roman" w:eastAsia="宋体" w:hAnsi="Times New Roman" w:cs="Times New Roman" w:hint="eastAsia"/>
          <w:sz w:val="24"/>
          <w:szCs w:val="24"/>
        </w:rPr>
        <w:t>无组织排放监控浓度要求；</w:t>
      </w:r>
      <w:r w:rsidRPr="00A175F0">
        <w:rPr>
          <w:rFonts w:ascii="Times New Roman" w:eastAsia="宋体" w:hAnsi="Times New Roman" w:cs="Times New Roman"/>
          <w:sz w:val="24"/>
          <w:szCs w:val="24"/>
        </w:rPr>
        <w:t>VOC</w:t>
      </w:r>
      <w:r w:rsidRPr="00A175F0">
        <w:rPr>
          <w:rFonts w:ascii="Times New Roman" w:eastAsia="宋体" w:hAnsi="Times New Roman" w:cs="Times New Roman"/>
          <w:sz w:val="24"/>
          <w:szCs w:val="24"/>
          <w:vertAlign w:val="subscript"/>
        </w:rPr>
        <w:t>S</w:t>
      </w:r>
      <w:r w:rsidRPr="00A175F0">
        <w:rPr>
          <w:rFonts w:ascii="Times New Roman" w:eastAsia="宋体" w:hAnsi="Times New Roman" w:cs="Times New Roman" w:hint="eastAsia"/>
          <w:sz w:val="24"/>
          <w:szCs w:val="24"/>
        </w:rPr>
        <w:t>满足《挥发性有机物排放标准</w:t>
      </w:r>
      <w:r w:rsidRPr="00A175F0">
        <w:rPr>
          <w:rFonts w:ascii="Times New Roman" w:eastAsia="宋体" w:hAnsi="Times New Roman" w:cs="Times New Roman"/>
          <w:sz w:val="24"/>
          <w:szCs w:val="24"/>
        </w:rPr>
        <w:t xml:space="preserve"> </w:t>
      </w:r>
      <w:r w:rsidRPr="00A175F0">
        <w:rPr>
          <w:rFonts w:ascii="Times New Roman" w:eastAsia="宋体" w:hAnsi="Times New Roman" w:cs="Times New Roman" w:hint="eastAsia"/>
          <w:sz w:val="24"/>
          <w:szCs w:val="24"/>
        </w:rPr>
        <w:t>第</w:t>
      </w:r>
      <w:r w:rsidRPr="00A175F0">
        <w:rPr>
          <w:rFonts w:ascii="Times New Roman" w:eastAsia="宋体" w:hAnsi="Times New Roman" w:cs="Times New Roman"/>
          <w:sz w:val="24"/>
          <w:szCs w:val="24"/>
        </w:rPr>
        <w:t>6</w:t>
      </w:r>
      <w:r w:rsidRPr="00A175F0">
        <w:rPr>
          <w:rFonts w:ascii="Times New Roman" w:eastAsia="宋体" w:hAnsi="Times New Roman" w:cs="Times New Roman" w:hint="eastAsia"/>
          <w:sz w:val="24"/>
          <w:szCs w:val="24"/>
        </w:rPr>
        <w:t>部分</w:t>
      </w:r>
      <w:r w:rsidRPr="00A175F0">
        <w:rPr>
          <w:rFonts w:ascii="Times New Roman" w:eastAsia="宋体" w:hAnsi="Times New Roman" w:cs="Times New Roman"/>
          <w:sz w:val="24"/>
          <w:szCs w:val="24"/>
        </w:rPr>
        <w:t xml:space="preserve"> </w:t>
      </w:r>
      <w:r w:rsidRPr="00A175F0">
        <w:rPr>
          <w:rFonts w:ascii="Times New Roman" w:eastAsia="宋体" w:hAnsi="Times New Roman" w:cs="Times New Roman" w:hint="eastAsia"/>
          <w:sz w:val="24"/>
          <w:szCs w:val="24"/>
        </w:rPr>
        <w:t>有机化工行业》（</w:t>
      </w:r>
      <w:r w:rsidRPr="00A175F0">
        <w:rPr>
          <w:rFonts w:ascii="Times New Roman" w:eastAsia="宋体" w:hAnsi="Times New Roman" w:cs="Times New Roman"/>
          <w:sz w:val="24"/>
          <w:szCs w:val="24"/>
        </w:rPr>
        <w:t>DB37/ 2801.6—2018</w:t>
      </w:r>
      <w:r w:rsidRPr="00A175F0">
        <w:rPr>
          <w:rFonts w:ascii="Times New Roman" w:eastAsia="宋体" w:hAnsi="Times New Roman" w:cs="Times New Roman" w:hint="eastAsia"/>
          <w:sz w:val="24"/>
          <w:szCs w:val="24"/>
        </w:rPr>
        <w:t>）表</w:t>
      </w:r>
      <w:r w:rsidRPr="00A175F0">
        <w:rPr>
          <w:rFonts w:ascii="Times New Roman" w:eastAsia="宋体" w:hAnsi="Times New Roman" w:cs="Times New Roman"/>
          <w:sz w:val="24"/>
          <w:szCs w:val="24"/>
        </w:rPr>
        <w:t>3</w:t>
      </w:r>
      <w:r w:rsidRPr="00A175F0">
        <w:rPr>
          <w:rFonts w:ascii="Times New Roman" w:eastAsia="宋体" w:hAnsi="Times New Roman" w:cs="Times New Roman" w:hint="eastAsia"/>
          <w:sz w:val="24"/>
          <w:szCs w:val="24"/>
        </w:rPr>
        <w:t>厂界监控点浓度限值。</w:t>
      </w:r>
    </w:p>
    <w:p w:rsidR="0079586F" w:rsidRPr="00A175F0" w:rsidRDefault="0079586F" w:rsidP="0079586F">
      <w:pPr>
        <w:spacing w:line="360" w:lineRule="auto"/>
        <w:ind w:firstLineChars="200" w:firstLine="480"/>
        <w:rPr>
          <w:rFonts w:ascii="Times New Roman" w:eastAsia="宋体" w:hAnsi="Times New Roman" w:cs="Times New Roman"/>
          <w:sz w:val="24"/>
          <w:szCs w:val="24"/>
        </w:rPr>
      </w:pPr>
      <w:r w:rsidRPr="00A175F0">
        <w:rPr>
          <w:rFonts w:ascii="Times New Roman" w:eastAsia="宋体" w:hAnsi="Times New Roman" w:cs="Times New Roman" w:hint="eastAsia"/>
          <w:sz w:val="24"/>
          <w:szCs w:val="24"/>
        </w:rPr>
        <w:t>氨、硫化氢、臭气浓度满足《恶臭污染物排放标准》（</w:t>
      </w:r>
      <w:r w:rsidRPr="00A175F0">
        <w:rPr>
          <w:rFonts w:ascii="Times New Roman" w:eastAsia="宋体" w:hAnsi="Times New Roman" w:cs="Times New Roman"/>
          <w:sz w:val="24"/>
          <w:szCs w:val="24"/>
        </w:rPr>
        <w:t>GB 14554-1993</w:t>
      </w:r>
      <w:r w:rsidRPr="00A175F0">
        <w:rPr>
          <w:rFonts w:ascii="Times New Roman" w:eastAsia="宋体" w:hAnsi="Times New Roman" w:cs="Times New Roman" w:hint="eastAsia"/>
          <w:sz w:val="24"/>
          <w:szCs w:val="24"/>
        </w:rPr>
        <w:t>）表</w:t>
      </w:r>
      <w:r w:rsidRPr="00A175F0">
        <w:rPr>
          <w:rFonts w:ascii="Times New Roman" w:eastAsia="宋体" w:hAnsi="Times New Roman" w:cs="Times New Roman"/>
          <w:sz w:val="24"/>
          <w:szCs w:val="24"/>
        </w:rPr>
        <w:t xml:space="preserve"> 1 </w:t>
      </w:r>
      <w:r w:rsidRPr="00A175F0">
        <w:rPr>
          <w:rFonts w:ascii="Times New Roman" w:eastAsia="宋体" w:hAnsi="Times New Roman" w:cs="Times New Roman" w:hint="eastAsia"/>
          <w:sz w:val="24"/>
          <w:szCs w:val="24"/>
        </w:rPr>
        <w:t>二级新扩改建标准要求。</w:t>
      </w:r>
    </w:p>
    <w:p w:rsidR="008E30C5" w:rsidRDefault="008E30C5" w:rsidP="00F84126">
      <w:pPr>
        <w:spacing w:line="360" w:lineRule="auto"/>
        <w:ind w:firstLine="480"/>
        <w:rPr>
          <w:rFonts w:ascii="Times New Roman" w:eastAsia="宋体" w:hAnsi="Times New Roman" w:cs="Times New Roman"/>
          <w:sz w:val="24"/>
          <w:szCs w:val="24"/>
        </w:rPr>
      </w:pPr>
      <w:r>
        <w:rPr>
          <w:rFonts w:ascii="宋体" w:eastAsia="宋体" w:hAnsi="宋体" w:cs="Times New Roman" w:hint="eastAsia"/>
          <w:sz w:val="24"/>
          <w:szCs w:val="24"/>
        </w:rPr>
        <w:t>⑵</w:t>
      </w:r>
      <w:r>
        <w:rPr>
          <w:rFonts w:ascii="Times New Roman" w:eastAsia="宋体" w:hAnsi="Times New Roman" w:cs="Times New Roman" w:hint="eastAsia"/>
          <w:sz w:val="24"/>
          <w:szCs w:val="24"/>
        </w:rPr>
        <w:t>锅炉废气排放情况</w:t>
      </w:r>
    </w:p>
    <w:p w:rsidR="00F84126" w:rsidRDefault="00F84126" w:rsidP="00F84126">
      <w:pPr>
        <w:spacing w:line="360" w:lineRule="auto"/>
        <w:ind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根据山东国正检测认证有限公司</w:t>
      </w:r>
      <w:r>
        <w:rPr>
          <w:rFonts w:ascii="Times New Roman" w:eastAsia="宋体" w:hAnsi="Times New Roman" w:cs="Times New Roman" w:hint="eastAsia"/>
          <w:sz w:val="24"/>
          <w:szCs w:val="24"/>
        </w:rPr>
        <w:t>2018</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9</w:t>
      </w:r>
      <w:r>
        <w:rPr>
          <w:rFonts w:ascii="Times New Roman" w:eastAsia="宋体" w:hAnsi="Times New Roman" w:cs="Times New Roman" w:hint="eastAsia"/>
          <w:sz w:val="24"/>
          <w:szCs w:val="24"/>
        </w:rPr>
        <w:t>月</w:t>
      </w:r>
      <w:r>
        <w:rPr>
          <w:rFonts w:ascii="Times New Roman" w:eastAsia="宋体" w:hAnsi="Times New Roman" w:cs="Times New Roman" w:hint="eastAsia"/>
          <w:sz w:val="24"/>
          <w:szCs w:val="24"/>
        </w:rPr>
        <w:t>21</w:t>
      </w:r>
      <w:r>
        <w:rPr>
          <w:rFonts w:ascii="Times New Roman" w:eastAsia="宋体" w:hAnsi="Times New Roman" w:cs="Times New Roman" w:hint="eastAsia"/>
          <w:sz w:val="24"/>
          <w:szCs w:val="24"/>
        </w:rPr>
        <w:t>日对厂区排气筒自行监测数据见</w:t>
      </w:r>
      <w:r w:rsidR="006E7A5D" w:rsidRPr="006E7A5D">
        <w:rPr>
          <w:rFonts w:ascii="Times New Roman" w:eastAsia="宋体" w:hAnsi="Times New Roman" w:cs="Times New Roman" w:hint="eastAsia"/>
          <w:color w:val="000000" w:themeColor="text1"/>
          <w:sz w:val="24"/>
          <w:szCs w:val="24"/>
        </w:rPr>
        <w:t>表</w:t>
      </w:r>
      <w:r w:rsidR="006E7A5D" w:rsidRPr="006E7A5D">
        <w:rPr>
          <w:rFonts w:ascii="Times New Roman" w:eastAsia="宋体" w:hAnsi="Times New Roman" w:cs="Times New Roman" w:hint="eastAsia"/>
          <w:color w:val="000000" w:themeColor="text1"/>
          <w:sz w:val="24"/>
          <w:szCs w:val="24"/>
        </w:rPr>
        <w:t>3.2-20</w:t>
      </w:r>
      <w:r>
        <w:rPr>
          <w:rFonts w:ascii="Times New Roman" w:eastAsia="宋体" w:hAnsi="Times New Roman" w:cs="Times New Roman" w:hint="eastAsia"/>
          <w:sz w:val="24"/>
          <w:szCs w:val="24"/>
        </w:rPr>
        <w:t>。监测工况为项目满负荷运行。</w:t>
      </w:r>
    </w:p>
    <w:p w:rsidR="008E30C5" w:rsidRPr="00A175F0" w:rsidRDefault="008E30C5" w:rsidP="008E30C5">
      <w:pPr>
        <w:tabs>
          <w:tab w:val="left" w:pos="827"/>
        </w:tabs>
        <w:jc w:val="center"/>
        <w:rPr>
          <w:rFonts w:ascii="Times New Roman" w:hAnsi="Times New Roman" w:cs="Times New Roman"/>
          <w:b/>
          <w:sz w:val="24"/>
          <w:szCs w:val="24"/>
        </w:rPr>
      </w:pPr>
      <w:r w:rsidRPr="00A175F0">
        <w:rPr>
          <w:rFonts w:ascii="Times New Roman" w:eastAsia="宋体" w:hAnsi="Times New Roman" w:cs="Times New Roman"/>
          <w:b/>
          <w:sz w:val="24"/>
          <w:szCs w:val="24"/>
        </w:rPr>
        <w:t>表</w:t>
      </w:r>
      <w:r w:rsidR="006E7A5D" w:rsidRPr="006E7A5D">
        <w:rPr>
          <w:rFonts w:ascii="Times New Roman" w:eastAsia="宋体" w:hAnsi="Times New Roman" w:cs="Times New Roman" w:hint="eastAsia"/>
          <w:b/>
          <w:sz w:val="24"/>
          <w:szCs w:val="24"/>
        </w:rPr>
        <w:t>3.2-20</w:t>
      </w:r>
      <w:r w:rsidRPr="00A175F0">
        <w:rPr>
          <w:rFonts w:ascii="Times New Roman" w:eastAsia="宋体" w:hAnsi="Times New Roman" w:cs="Times New Roman" w:hint="eastAsia"/>
          <w:b/>
          <w:sz w:val="24"/>
          <w:szCs w:val="24"/>
        </w:rPr>
        <w:t xml:space="preserve">     </w:t>
      </w:r>
      <w:r w:rsidRPr="00A175F0">
        <w:rPr>
          <w:rFonts w:ascii="Times New Roman" w:eastAsia="宋体" w:hAnsi="Times New Roman" w:cs="Times New Roman" w:hint="eastAsia"/>
          <w:b/>
          <w:sz w:val="24"/>
          <w:szCs w:val="24"/>
        </w:rPr>
        <w:t>天然气锅炉废气达标排放情况表</w:t>
      </w:r>
    </w:p>
    <w:tbl>
      <w:tblPr>
        <w:tblStyle w:val="afff"/>
        <w:tblpPr w:leftFromText="180" w:rightFromText="180" w:vertAnchor="page" w:horzAnchor="margin" w:tblpXSpec="center" w:tblpY="5956"/>
        <w:tblW w:w="1074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675"/>
        <w:gridCol w:w="709"/>
        <w:gridCol w:w="992"/>
        <w:gridCol w:w="993"/>
        <w:gridCol w:w="850"/>
        <w:gridCol w:w="992"/>
        <w:gridCol w:w="993"/>
        <w:gridCol w:w="850"/>
        <w:gridCol w:w="709"/>
        <w:gridCol w:w="815"/>
        <w:gridCol w:w="744"/>
        <w:gridCol w:w="851"/>
        <w:gridCol w:w="567"/>
      </w:tblGrid>
      <w:tr w:rsidR="008E30C5" w:rsidRPr="00A175F0" w:rsidTr="003B4278">
        <w:trPr>
          <w:trHeight w:val="308"/>
        </w:trPr>
        <w:tc>
          <w:tcPr>
            <w:tcW w:w="675" w:type="dxa"/>
            <w:vMerge w:val="restart"/>
            <w:vAlign w:val="center"/>
          </w:tcPr>
          <w:p w:rsidR="008E30C5" w:rsidRPr="00A175F0" w:rsidRDefault="008E30C5" w:rsidP="008E30C5">
            <w:pPr>
              <w:tabs>
                <w:tab w:val="left" w:pos="827"/>
              </w:tabs>
              <w:jc w:val="center"/>
              <w:rPr>
                <w:b/>
                <w:kern w:val="0"/>
                <w:szCs w:val="21"/>
              </w:rPr>
            </w:pPr>
            <w:r w:rsidRPr="00A175F0">
              <w:rPr>
                <w:rFonts w:hint="eastAsia"/>
                <w:b/>
                <w:kern w:val="0"/>
                <w:szCs w:val="21"/>
              </w:rPr>
              <w:t>采样日期</w:t>
            </w:r>
          </w:p>
        </w:tc>
        <w:tc>
          <w:tcPr>
            <w:tcW w:w="709" w:type="dxa"/>
            <w:vMerge w:val="restart"/>
            <w:vAlign w:val="center"/>
          </w:tcPr>
          <w:p w:rsidR="008E30C5" w:rsidRPr="00A175F0" w:rsidRDefault="008E30C5" w:rsidP="008E30C5">
            <w:pPr>
              <w:tabs>
                <w:tab w:val="left" w:pos="827"/>
              </w:tabs>
              <w:jc w:val="center"/>
              <w:rPr>
                <w:b/>
                <w:kern w:val="0"/>
                <w:szCs w:val="21"/>
              </w:rPr>
            </w:pPr>
            <w:r w:rsidRPr="00A175F0">
              <w:rPr>
                <w:rFonts w:hint="eastAsia"/>
                <w:b/>
                <w:kern w:val="0"/>
                <w:szCs w:val="21"/>
              </w:rPr>
              <w:t>监测点位</w:t>
            </w:r>
          </w:p>
        </w:tc>
        <w:tc>
          <w:tcPr>
            <w:tcW w:w="9356" w:type="dxa"/>
            <w:gridSpan w:val="11"/>
            <w:vAlign w:val="center"/>
          </w:tcPr>
          <w:p w:rsidR="008E30C5" w:rsidRPr="00A175F0" w:rsidRDefault="008E30C5" w:rsidP="008E30C5">
            <w:pPr>
              <w:tabs>
                <w:tab w:val="left" w:pos="827"/>
              </w:tabs>
              <w:jc w:val="center"/>
              <w:rPr>
                <w:b/>
                <w:kern w:val="0"/>
                <w:sz w:val="20"/>
                <w:szCs w:val="21"/>
              </w:rPr>
            </w:pPr>
            <w:r w:rsidRPr="00A175F0">
              <w:rPr>
                <w:rFonts w:hint="eastAsia"/>
                <w:b/>
                <w:kern w:val="0"/>
                <w:szCs w:val="21"/>
              </w:rPr>
              <w:t>检测项目</w:t>
            </w:r>
          </w:p>
        </w:tc>
      </w:tr>
      <w:tr w:rsidR="008E30C5" w:rsidRPr="00A175F0" w:rsidTr="003B4278">
        <w:trPr>
          <w:trHeight w:val="311"/>
        </w:trPr>
        <w:tc>
          <w:tcPr>
            <w:tcW w:w="675" w:type="dxa"/>
            <w:vMerge/>
            <w:vAlign w:val="center"/>
          </w:tcPr>
          <w:p w:rsidR="008E30C5" w:rsidRPr="00A175F0" w:rsidRDefault="008E30C5" w:rsidP="008E30C5">
            <w:pPr>
              <w:tabs>
                <w:tab w:val="left" w:pos="827"/>
              </w:tabs>
              <w:jc w:val="center"/>
              <w:rPr>
                <w:b/>
                <w:kern w:val="0"/>
                <w:szCs w:val="21"/>
              </w:rPr>
            </w:pPr>
          </w:p>
        </w:tc>
        <w:tc>
          <w:tcPr>
            <w:tcW w:w="709" w:type="dxa"/>
            <w:vMerge/>
            <w:vAlign w:val="center"/>
          </w:tcPr>
          <w:p w:rsidR="008E30C5" w:rsidRPr="00A175F0" w:rsidRDefault="008E30C5" w:rsidP="008E30C5">
            <w:pPr>
              <w:tabs>
                <w:tab w:val="left" w:pos="827"/>
              </w:tabs>
              <w:jc w:val="center"/>
              <w:rPr>
                <w:b/>
                <w:kern w:val="0"/>
                <w:szCs w:val="21"/>
              </w:rPr>
            </w:pPr>
          </w:p>
        </w:tc>
        <w:tc>
          <w:tcPr>
            <w:tcW w:w="2835" w:type="dxa"/>
            <w:gridSpan w:val="3"/>
            <w:vAlign w:val="center"/>
          </w:tcPr>
          <w:p w:rsidR="008E30C5" w:rsidRPr="00A175F0" w:rsidRDefault="008E30C5" w:rsidP="008E30C5">
            <w:pPr>
              <w:tabs>
                <w:tab w:val="left" w:pos="827"/>
              </w:tabs>
              <w:jc w:val="center"/>
              <w:rPr>
                <w:b/>
                <w:kern w:val="0"/>
                <w:szCs w:val="21"/>
              </w:rPr>
            </w:pPr>
            <w:r w:rsidRPr="00A175F0">
              <w:rPr>
                <w:rFonts w:hint="eastAsia"/>
                <w:b/>
                <w:kern w:val="0"/>
                <w:szCs w:val="21"/>
              </w:rPr>
              <w:t>二氧化硫</w:t>
            </w:r>
          </w:p>
        </w:tc>
        <w:tc>
          <w:tcPr>
            <w:tcW w:w="2835" w:type="dxa"/>
            <w:gridSpan w:val="3"/>
            <w:vAlign w:val="center"/>
          </w:tcPr>
          <w:p w:rsidR="008E30C5" w:rsidRPr="00A175F0" w:rsidRDefault="008E30C5" w:rsidP="008E30C5">
            <w:pPr>
              <w:tabs>
                <w:tab w:val="left" w:pos="827"/>
              </w:tabs>
              <w:jc w:val="center"/>
              <w:rPr>
                <w:b/>
                <w:kern w:val="0"/>
                <w:szCs w:val="21"/>
              </w:rPr>
            </w:pPr>
            <w:r w:rsidRPr="00A175F0">
              <w:rPr>
                <w:rFonts w:hint="eastAsia"/>
                <w:b/>
                <w:kern w:val="0"/>
                <w:szCs w:val="21"/>
              </w:rPr>
              <w:t>氮氧化物</w:t>
            </w:r>
          </w:p>
        </w:tc>
        <w:tc>
          <w:tcPr>
            <w:tcW w:w="2268" w:type="dxa"/>
            <w:gridSpan w:val="3"/>
            <w:vAlign w:val="center"/>
          </w:tcPr>
          <w:p w:rsidR="008E30C5" w:rsidRPr="00A175F0" w:rsidRDefault="008E30C5" w:rsidP="008E30C5">
            <w:pPr>
              <w:tabs>
                <w:tab w:val="left" w:pos="827"/>
              </w:tabs>
              <w:jc w:val="center"/>
              <w:rPr>
                <w:b/>
                <w:kern w:val="0"/>
                <w:sz w:val="20"/>
                <w:szCs w:val="21"/>
              </w:rPr>
            </w:pPr>
            <w:r w:rsidRPr="00A175F0">
              <w:rPr>
                <w:rFonts w:hint="eastAsia"/>
                <w:b/>
                <w:kern w:val="0"/>
                <w:sz w:val="20"/>
                <w:szCs w:val="21"/>
              </w:rPr>
              <w:t>颗粒物</w:t>
            </w:r>
          </w:p>
        </w:tc>
        <w:tc>
          <w:tcPr>
            <w:tcW w:w="851" w:type="dxa"/>
            <w:vMerge w:val="restart"/>
            <w:vAlign w:val="center"/>
          </w:tcPr>
          <w:p w:rsidR="008E30C5" w:rsidRPr="00A175F0" w:rsidRDefault="008E30C5" w:rsidP="008E30C5">
            <w:pPr>
              <w:tabs>
                <w:tab w:val="left" w:pos="827"/>
              </w:tabs>
              <w:jc w:val="center"/>
              <w:rPr>
                <w:b/>
                <w:kern w:val="0"/>
                <w:sz w:val="20"/>
                <w:szCs w:val="21"/>
              </w:rPr>
            </w:pPr>
            <w:r w:rsidRPr="00A175F0">
              <w:rPr>
                <w:rFonts w:hint="eastAsia"/>
                <w:b/>
                <w:kern w:val="0"/>
                <w:sz w:val="20"/>
                <w:szCs w:val="21"/>
              </w:rPr>
              <w:t>烟气标干流量</w:t>
            </w:r>
            <w:r w:rsidRPr="00A175F0">
              <w:rPr>
                <w:rFonts w:hint="eastAsia"/>
                <w:b/>
                <w:kern w:val="0"/>
                <w:sz w:val="20"/>
                <w:szCs w:val="21"/>
              </w:rPr>
              <w:t>(m</w:t>
            </w:r>
            <w:r w:rsidRPr="00A175F0">
              <w:rPr>
                <w:rFonts w:hint="eastAsia"/>
                <w:b/>
                <w:kern w:val="0"/>
                <w:sz w:val="20"/>
                <w:szCs w:val="21"/>
                <w:vertAlign w:val="superscript"/>
              </w:rPr>
              <w:t>3</w:t>
            </w:r>
            <w:r w:rsidRPr="00A175F0">
              <w:rPr>
                <w:rFonts w:hint="eastAsia"/>
                <w:b/>
                <w:kern w:val="0"/>
                <w:sz w:val="20"/>
                <w:szCs w:val="21"/>
              </w:rPr>
              <w:t>/h)</w:t>
            </w:r>
          </w:p>
        </w:tc>
        <w:tc>
          <w:tcPr>
            <w:tcW w:w="567" w:type="dxa"/>
            <w:vMerge w:val="restart"/>
            <w:vAlign w:val="center"/>
          </w:tcPr>
          <w:p w:rsidR="008E30C5" w:rsidRPr="00A175F0" w:rsidRDefault="008E30C5" w:rsidP="008E30C5">
            <w:pPr>
              <w:tabs>
                <w:tab w:val="left" w:pos="827"/>
              </w:tabs>
              <w:jc w:val="center"/>
              <w:rPr>
                <w:b/>
                <w:kern w:val="0"/>
                <w:sz w:val="20"/>
                <w:szCs w:val="21"/>
              </w:rPr>
            </w:pPr>
            <w:r w:rsidRPr="00A175F0">
              <w:rPr>
                <w:rFonts w:hint="eastAsia"/>
                <w:b/>
                <w:kern w:val="0"/>
                <w:sz w:val="20"/>
                <w:szCs w:val="21"/>
              </w:rPr>
              <w:t>氧值</w:t>
            </w:r>
            <w:r w:rsidRPr="00A175F0">
              <w:rPr>
                <w:rFonts w:hint="eastAsia"/>
                <w:b/>
                <w:kern w:val="0"/>
                <w:sz w:val="20"/>
                <w:szCs w:val="21"/>
              </w:rPr>
              <w:t>(%)</w:t>
            </w:r>
          </w:p>
        </w:tc>
      </w:tr>
      <w:tr w:rsidR="008E30C5" w:rsidTr="003B4278">
        <w:trPr>
          <w:trHeight w:val="845"/>
        </w:trPr>
        <w:tc>
          <w:tcPr>
            <w:tcW w:w="675" w:type="dxa"/>
            <w:vMerge/>
            <w:vAlign w:val="center"/>
          </w:tcPr>
          <w:p w:rsidR="008E30C5" w:rsidRDefault="008E30C5" w:rsidP="008E30C5">
            <w:pPr>
              <w:tabs>
                <w:tab w:val="left" w:pos="827"/>
              </w:tabs>
              <w:jc w:val="center"/>
              <w:rPr>
                <w:kern w:val="0"/>
                <w:szCs w:val="21"/>
              </w:rPr>
            </w:pPr>
          </w:p>
        </w:tc>
        <w:tc>
          <w:tcPr>
            <w:tcW w:w="709" w:type="dxa"/>
            <w:vMerge/>
            <w:vAlign w:val="center"/>
          </w:tcPr>
          <w:p w:rsidR="008E30C5" w:rsidRDefault="008E30C5" w:rsidP="008E30C5">
            <w:pPr>
              <w:tabs>
                <w:tab w:val="left" w:pos="827"/>
              </w:tabs>
              <w:jc w:val="center"/>
              <w:rPr>
                <w:kern w:val="0"/>
                <w:szCs w:val="21"/>
              </w:rPr>
            </w:pPr>
          </w:p>
        </w:tc>
        <w:tc>
          <w:tcPr>
            <w:tcW w:w="992" w:type="dxa"/>
            <w:vAlign w:val="center"/>
          </w:tcPr>
          <w:p w:rsidR="008E30C5" w:rsidRPr="00556140" w:rsidRDefault="008E30C5" w:rsidP="008E30C5">
            <w:pPr>
              <w:tabs>
                <w:tab w:val="left" w:pos="827"/>
              </w:tabs>
              <w:jc w:val="center"/>
              <w:rPr>
                <w:kern w:val="0"/>
                <w:szCs w:val="21"/>
              </w:rPr>
            </w:pPr>
            <w:r w:rsidRPr="00556140">
              <w:rPr>
                <w:rFonts w:hint="eastAsia"/>
                <w:kern w:val="0"/>
                <w:szCs w:val="21"/>
              </w:rPr>
              <w:t>实测值</w:t>
            </w:r>
            <w:r w:rsidRPr="00556140">
              <w:rPr>
                <w:rFonts w:hint="eastAsia"/>
                <w:kern w:val="0"/>
                <w:szCs w:val="21"/>
              </w:rPr>
              <w:t>(mg/m</w:t>
            </w:r>
            <w:r w:rsidRPr="00556140">
              <w:rPr>
                <w:rFonts w:hint="eastAsia"/>
                <w:kern w:val="0"/>
                <w:szCs w:val="21"/>
                <w:vertAlign w:val="superscript"/>
              </w:rPr>
              <w:t>3</w:t>
            </w:r>
            <w:r w:rsidRPr="00556140">
              <w:rPr>
                <w:rFonts w:hint="eastAsia"/>
                <w:kern w:val="0"/>
                <w:szCs w:val="21"/>
              </w:rPr>
              <w:t>)</w:t>
            </w:r>
          </w:p>
        </w:tc>
        <w:tc>
          <w:tcPr>
            <w:tcW w:w="993" w:type="dxa"/>
            <w:vAlign w:val="center"/>
          </w:tcPr>
          <w:p w:rsidR="008E30C5" w:rsidRPr="00556140" w:rsidRDefault="008E30C5" w:rsidP="008E30C5">
            <w:pPr>
              <w:tabs>
                <w:tab w:val="left" w:pos="827"/>
              </w:tabs>
              <w:jc w:val="center"/>
              <w:rPr>
                <w:kern w:val="0"/>
                <w:szCs w:val="21"/>
              </w:rPr>
            </w:pPr>
            <w:r w:rsidRPr="00556140">
              <w:rPr>
                <w:rFonts w:hint="eastAsia"/>
                <w:kern w:val="0"/>
                <w:szCs w:val="21"/>
              </w:rPr>
              <w:t>折算值</w:t>
            </w:r>
            <w:r w:rsidRPr="00556140">
              <w:rPr>
                <w:rFonts w:hint="eastAsia"/>
                <w:kern w:val="0"/>
                <w:szCs w:val="21"/>
              </w:rPr>
              <w:t>(mg/m</w:t>
            </w:r>
            <w:r w:rsidRPr="00556140">
              <w:rPr>
                <w:rFonts w:hint="eastAsia"/>
                <w:kern w:val="0"/>
                <w:szCs w:val="21"/>
                <w:vertAlign w:val="superscript"/>
              </w:rPr>
              <w:t>3</w:t>
            </w:r>
            <w:r w:rsidRPr="00556140">
              <w:rPr>
                <w:rFonts w:hint="eastAsia"/>
                <w:kern w:val="0"/>
                <w:szCs w:val="21"/>
              </w:rPr>
              <w:t>)</w:t>
            </w:r>
          </w:p>
        </w:tc>
        <w:tc>
          <w:tcPr>
            <w:tcW w:w="850" w:type="dxa"/>
            <w:vAlign w:val="center"/>
          </w:tcPr>
          <w:p w:rsidR="008E30C5" w:rsidRPr="00556140" w:rsidRDefault="008E30C5" w:rsidP="008E30C5">
            <w:pPr>
              <w:tabs>
                <w:tab w:val="left" w:pos="827"/>
              </w:tabs>
              <w:jc w:val="center"/>
              <w:rPr>
                <w:kern w:val="0"/>
                <w:sz w:val="20"/>
                <w:szCs w:val="21"/>
              </w:rPr>
            </w:pPr>
            <w:r w:rsidRPr="00556140">
              <w:rPr>
                <w:rFonts w:hint="eastAsia"/>
                <w:kern w:val="0"/>
                <w:szCs w:val="21"/>
              </w:rPr>
              <w:t>排放速率</w:t>
            </w:r>
            <w:r w:rsidRPr="00556140">
              <w:rPr>
                <w:rFonts w:hint="eastAsia"/>
                <w:kern w:val="0"/>
                <w:szCs w:val="21"/>
              </w:rPr>
              <w:t>(kg/h)</w:t>
            </w:r>
          </w:p>
        </w:tc>
        <w:tc>
          <w:tcPr>
            <w:tcW w:w="992" w:type="dxa"/>
            <w:vAlign w:val="center"/>
          </w:tcPr>
          <w:p w:rsidR="008E30C5" w:rsidRPr="00556140" w:rsidRDefault="008E30C5" w:rsidP="008E30C5">
            <w:pPr>
              <w:tabs>
                <w:tab w:val="left" w:pos="827"/>
              </w:tabs>
              <w:jc w:val="center"/>
              <w:rPr>
                <w:kern w:val="0"/>
                <w:szCs w:val="21"/>
              </w:rPr>
            </w:pPr>
            <w:r w:rsidRPr="00556140">
              <w:rPr>
                <w:rFonts w:hint="eastAsia"/>
                <w:kern w:val="0"/>
                <w:szCs w:val="21"/>
              </w:rPr>
              <w:t>实测值</w:t>
            </w:r>
            <w:r w:rsidRPr="00556140">
              <w:rPr>
                <w:rFonts w:hint="eastAsia"/>
                <w:kern w:val="0"/>
                <w:szCs w:val="21"/>
              </w:rPr>
              <w:t>(mg/m</w:t>
            </w:r>
            <w:r w:rsidRPr="00556140">
              <w:rPr>
                <w:rFonts w:hint="eastAsia"/>
                <w:kern w:val="0"/>
                <w:szCs w:val="21"/>
                <w:vertAlign w:val="superscript"/>
              </w:rPr>
              <w:t>3</w:t>
            </w:r>
            <w:r w:rsidRPr="00556140">
              <w:rPr>
                <w:rFonts w:hint="eastAsia"/>
                <w:kern w:val="0"/>
                <w:szCs w:val="21"/>
              </w:rPr>
              <w:t>)</w:t>
            </w:r>
          </w:p>
        </w:tc>
        <w:tc>
          <w:tcPr>
            <w:tcW w:w="993" w:type="dxa"/>
            <w:vAlign w:val="center"/>
          </w:tcPr>
          <w:p w:rsidR="008E30C5" w:rsidRPr="00556140" w:rsidRDefault="008E30C5" w:rsidP="008E30C5">
            <w:pPr>
              <w:tabs>
                <w:tab w:val="left" w:pos="827"/>
              </w:tabs>
              <w:jc w:val="center"/>
              <w:rPr>
                <w:kern w:val="0"/>
                <w:szCs w:val="21"/>
              </w:rPr>
            </w:pPr>
            <w:r w:rsidRPr="00556140">
              <w:rPr>
                <w:rFonts w:hint="eastAsia"/>
                <w:kern w:val="0"/>
                <w:szCs w:val="21"/>
              </w:rPr>
              <w:t>折算值</w:t>
            </w:r>
            <w:r w:rsidRPr="00556140">
              <w:rPr>
                <w:rFonts w:hint="eastAsia"/>
                <w:kern w:val="0"/>
                <w:szCs w:val="21"/>
              </w:rPr>
              <w:t>(mg/m</w:t>
            </w:r>
            <w:r w:rsidRPr="00556140">
              <w:rPr>
                <w:rFonts w:hint="eastAsia"/>
                <w:kern w:val="0"/>
                <w:szCs w:val="21"/>
                <w:vertAlign w:val="superscript"/>
              </w:rPr>
              <w:t>3</w:t>
            </w:r>
            <w:r w:rsidRPr="00556140">
              <w:rPr>
                <w:rFonts w:hint="eastAsia"/>
                <w:kern w:val="0"/>
                <w:szCs w:val="21"/>
              </w:rPr>
              <w:t>)</w:t>
            </w:r>
          </w:p>
        </w:tc>
        <w:tc>
          <w:tcPr>
            <w:tcW w:w="850" w:type="dxa"/>
            <w:vAlign w:val="center"/>
          </w:tcPr>
          <w:p w:rsidR="008E30C5" w:rsidRPr="00556140" w:rsidRDefault="008E30C5" w:rsidP="008E30C5">
            <w:pPr>
              <w:tabs>
                <w:tab w:val="left" w:pos="827"/>
              </w:tabs>
              <w:jc w:val="center"/>
              <w:rPr>
                <w:kern w:val="0"/>
                <w:sz w:val="20"/>
                <w:szCs w:val="21"/>
              </w:rPr>
            </w:pPr>
            <w:r w:rsidRPr="00556140">
              <w:rPr>
                <w:rFonts w:hint="eastAsia"/>
                <w:kern w:val="0"/>
                <w:szCs w:val="21"/>
              </w:rPr>
              <w:t>排放速率</w:t>
            </w:r>
            <w:r w:rsidRPr="00556140">
              <w:rPr>
                <w:rFonts w:hint="eastAsia"/>
                <w:kern w:val="0"/>
                <w:szCs w:val="21"/>
              </w:rPr>
              <w:t>(kg/h)</w:t>
            </w:r>
          </w:p>
        </w:tc>
        <w:tc>
          <w:tcPr>
            <w:tcW w:w="709" w:type="dxa"/>
            <w:vAlign w:val="center"/>
          </w:tcPr>
          <w:p w:rsidR="008E30C5" w:rsidRPr="00556140" w:rsidRDefault="008E30C5" w:rsidP="008E30C5">
            <w:pPr>
              <w:tabs>
                <w:tab w:val="left" w:pos="827"/>
              </w:tabs>
              <w:jc w:val="center"/>
              <w:rPr>
                <w:kern w:val="0"/>
                <w:szCs w:val="21"/>
              </w:rPr>
            </w:pPr>
            <w:r w:rsidRPr="00556140">
              <w:rPr>
                <w:rFonts w:hint="eastAsia"/>
                <w:kern w:val="0"/>
                <w:szCs w:val="21"/>
              </w:rPr>
              <w:t xml:space="preserve"> </w:t>
            </w:r>
            <w:r w:rsidRPr="00556140">
              <w:rPr>
                <w:rFonts w:hint="eastAsia"/>
                <w:kern w:val="0"/>
                <w:szCs w:val="21"/>
              </w:rPr>
              <w:t>实测值</w:t>
            </w:r>
            <w:r w:rsidRPr="00556140">
              <w:rPr>
                <w:rFonts w:hint="eastAsia"/>
                <w:kern w:val="0"/>
                <w:szCs w:val="21"/>
              </w:rPr>
              <w:t>(mg/m</w:t>
            </w:r>
            <w:r w:rsidRPr="00556140">
              <w:rPr>
                <w:rFonts w:hint="eastAsia"/>
                <w:kern w:val="0"/>
                <w:szCs w:val="21"/>
                <w:vertAlign w:val="superscript"/>
              </w:rPr>
              <w:t>3</w:t>
            </w:r>
            <w:r w:rsidRPr="00556140">
              <w:rPr>
                <w:rFonts w:hint="eastAsia"/>
                <w:kern w:val="0"/>
                <w:szCs w:val="21"/>
              </w:rPr>
              <w:t>)</w:t>
            </w:r>
          </w:p>
        </w:tc>
        <w:tc>
          <w:tcPr>
            <w:tcW w:w="815" w:type="dxa"/>
            <w:vAlign w:val="center"/>
          </w:tcPr>
          <w:p w:rsidR="00556140" w:rsidRDefault="008E30C5" w:rsidP="008E30C5">
            <w:pPr>
              <w:tabs>
                <w:tab w:val="left" w:pos="827"/>
              </w:tabs>
              <w:jc w:val="center"/>
              <w:rPr>
                <w:kern w:val="0"/>
                <w:szCs w:val="21"/>
              </w:rPr>
            </w:pPr>
            <w:r w:rsidRPr="00556140">
              <w:rPr>
                <w:rFonts w:hint="eastAsia"/>
                <w:kern w:val="0"/>
                <w:szCs w:val="21"/>
              </w:rPr>
              <w:t>折算值</w:t>
            </w:r>
            <w:r w:rsidRPr="00556140">
              <w:rPr>
                <w:rFonts w:hint="eastAsia"/>
                <w:kern w:val="0"/>
                <w:szCs w:val="21"/>
              </w:rPr>
              <w:t>(mg/</w:t>
            </w:r>
          </w:p>
          <w:p w:rsidR="008E30C5" w:rsidRPr="00556140" w:rsidRDefault="008E30C5" w:rsidP="008E30C5">
            <w:pPr>
              <w:tabs>
                <w:tab w:val="left" w:pos="827"/>
              </w:tabs>
              <w:jc w:val="center"/>
              <w:rPr>
                <w:kern w:val="0"/>
                <w:szCs w:val="21"/>
              </w:rPr>
            </w:pPr>
            <w:r w:rsidRPr="00556140">
              <w:rPr>
                <w:rFonts w:hint="eastAsia"/>
                <w:kern w:val="0"/>
                <w:szCs w:val="21"/>
              </w:rPr>
              <w:t>m</w:t>
            </w:r>
            <w:r w:rsidRPr="00556140">
              <w:rPr>
                <w:rFonts w:hint="eastAsia"/>
                <w:kern w:val="0"/>
                <w:szCs w:val="21"/>
                <w:vertAlign w:val="superscript"/>
              </w:rPr>
              <w:t>3</w:t>
            </w:r>
            <w:r w:rsidRPr="00556140">
              <w:rPr>
                <w:rFonts w:hint="eastAsia"/>
                <w:kern w:val="0"/>
                <w:szCs w:val="21"/>
              </w:rPr>
              <w:t>)</w:t>
            </w:r>
          </w:p>
        </w:tc>
        <w:tc>
          <w:tcPr>
            <w:tcW w:w="744" w:type="dxa"/>
            <w:vAlign w:val="center"/>
          </w:tcPr>
          <w:p w:rsidR="008E30C5" w:rsidRPr="00556140" w:rsidRDefault="008E30C5" w:rsidP="008E30C5">
            <w:pPr>
              <w:tabs>
                <w:tab w:val="left" w:pos="827"/>
              </w:tabs>
              <w:jc w:val="center"/>
              <w:rPr>
                <w:kern w:val="0"/>
                <w:sz w:val="20"/>
                <w:szCs w:val="21"/>
              </w:rPr>
            </w:pPr>
            <w:r w:rsidRPr="00556140">
              <w:rPr>
                <w:rFonts w:hint="eastAsia"/>
                <w:kern w:val="0"/>
                <w:szCs w:val="21"/>
              </w:rPr>
              <w:t>排放速率</w:t>
            </w:r>
            <w:r w:rsidRPr="00556140">
              <w:rPr>
                <w:rFonts w:hint="eastAsia"/>
                <w:kern w:val="0"/>
                <w:szCs w:val="21"/>
              </w:rPr>
              <w:t>(kg/h)</w:t>
            </w:r>
          </w:p>
        </w:tc>
        <w:tc>
          <w:tcPr>
            <w:tcW w:w="851" w:type="dxa"/>
            <w:vMerge/>
            <w:vAlign w:val="center"/>
          </w:tcPr>
          <w:p w:rsidR="008E30C5" w:rsidRDefault="008E30C5" w:rsidP="008E30C5">
            <w:pPr>
              <w:tabs>
                <w:tab w:val="left" w:pos="827"/>
              </w:tabs>
              <w:jc w:val="center"/>
              <w:rPr>
                <w:kern w:val="0"/>
                <w:sz w:val="20"/>
                <w:szCs w:val="21"/>
              </w:rPr>
            </w:pPr>
          </w:p>
        </w:tc>
        <w:tc>
          <w:tcPr>
            <w:tcW w:w="567" w:type="dxa"/>
            <w:vMerge/>
            <w:vAlign w:val="center"/>
          </w:tcPr>
          <w:p w:rsidR="008E30C5" w:rsidRDefault="008E30C5" w:rsidP="008E30C5">
            <w:pPr>
              <w:tabs>
                <w:tab w:val="left" w:pos="827"/>
              </w:tabs>
              <w:jc w:val="center"/>
              <w:rPr>
                <w:kern w:val="0"/>
                <w:sz w:val="20"/>
                <w:szCs w:val="21"/>
              </w:rPr>
            </w:pPr>
          </w:p>
        </w:tc>
      </w:tr>
      <w:tr w:rsidR="008E30C5" w:rsidTr="003B4278">
        <w:trPr>
          <w:trHeight w:val="582"/>
        </w:trPr>
        <w:tc>
          <w:tcPr>
            <w:tcW w:w="675" w:type="dxa"/>
            <w:vAlign w:val="center"/>
          </w:tcPr>
          <w:p w:rsidR="008E30C5" w:rsidRDefault="008E30C5" w:rsidP="00A935BF">
            <w:pPr>
              <w:tabs>
                <w:tab w:val="left" w:pos="827"/>
              </w:tabs>
              <w:jc w:val="center"/>
              <w:rPr>
                <w:kern w:val="0"/>
                <w:szCs w:val="21"/>
              </w:rPr>
            </w:pPr>
            <w:r>
              <w:rPr>
                <w:rFonts w:hint="eastAsia"/>
                <w:kern w:val="0"/>
                <w:szCs w:val="21"/>
              </w:rPr>
              <w:t>2018</w:t>
            </w:r>
            <w:r w:rsidR="00A935BF">
              <w:rPr>
                <w:rFonts w:hint="eastAsia"/>
                <w:kern w:val="0"/>
                <w:szCs w:val="21"/>
              </w:rPr>
              <w:t>9.21</w:t>
            </w:r>
          </w:p>
        </w:tc>
        <w:tc>
          <w:tcPr>
            <w:tcW w:w="709" w:type="dxa"/>
            <w:vAlign w:val="center"/>
          </w:tcPr>
          <w:p w:rsidR="008E30C5" w:rsidRDefault="008E30C5" w:rsidP="008E30C5">
            <w:pPr>
              <w:tabs>
                <w:tab w:val="left" w:pos="827"/>
              </w:tabs>
              <w:jc w:val="center"/>
              <w:rPr>
                <w:kern w:val="0"/>
                <w:szCs w:val="21"/>
              </w:rPr>
            </w:pPr>
            <w:r>
              <w:rPr>
                <w:rFonts w:hint="eastAsia"/>
                <w:kern w:val="0"/>
                <w:szCs w:val="21"/>
              </w:rPr>
              <w:t>天然气锅炉排放口</w:t>
            </w:r>
          </w:p>
        </w:tc>
        <w:tc>
          <w:tcPr>
            <w:tcW w:w="992" w:type="dxa"/>
            <w:vAlign w:val="center"/>
          </w:tcPr>
          <w:p w:rsidR="008E30C5" w:rsidRDefault="008E30C5" w:rsidP="008E30C5">
            <w:pPr>
              <w:tabs>
                <w:tab w:val="left" w:pos="827"/>
              </w:tabs>
              <w:jc w:val="center"/>
              <w:rPr>
                <w:kern w:val="0"/>
                <w:szCs w:val="21"/>
              </w:rPr>
            </w:pPr>
            <w:r>
              <w:rPr>
                <w:rFonts w:hint="eastAsia"/>
                <w:kern w:val="0"/>
                <w:szCs w:val="21"/>
              </w:rPr>
              <w:t>3.0</w:t>
            </w:r>
          </w:p>
        </w:tc>
        <w:tc>
          <w:tcPr>
            <w:tcW w:w="993" w:type="dxa"/>
            <w:vAlign w:val="center"/>
          </w:tcPr>
          <w:p w:rsidR="008E30C5" w:rsidRDefault="008E30C5" w:rsidP="008E30C5">
            <w:pPr>
              <w:tabs>
                <w:tab w:val="left" w:pos="827"/>
              </w:tabs>
              <w:jc w:val="center"/>
              <w:rPr>
                <w:kern w:val="0"/>
                <w:szCs w:val="21"/>
              </w:rPr>
            </w:pPr>
            <w:r>
              <w:rPr>
                <w:rFonts w:hint="eastAsia"/>
                <w:kern w:val="0"/>
                <w:szCs w:val="21"/>
              </w:rPr>
              <w:t>4.0</w:t>
            </w:r>
          </w:p>
        </w:tc>
        <w:tc>
          <w:tcPr>
            <w:tcW w:w="850" w:type="dxa"/>
            <w:vAlign w:val="center"/>
          </w:tcPr>
          <w:p w:rsidR="008E30C5" w:rsidRDefault="008E30C5" w:rsidP="008E30C5">
            <w:pPr>
              <w:tabs>
                <w:tab w:val="left" w:pos="827"/>
              </w:tabs>
              <w:jc w:val="center"/>
              <w:rPr>
                <w:kern w:val="0"/>
                <w:sz w:val="20"/>
                <w:szCs w:val="21"/>
              </w:rPr>
            </w:pPr>
            <w:r>
              <w:rPr>
                <w:rFonts w:hint="eastAsia"/>
                <w:kern w:val="0"/>
                <w:sz w:val="20"/>
                <w:szCs w:val="21"/>
              </w:rPr>
              <w:t>0.034</w:t>
            </w:r>
          </w:p>
        </w:tc>
        <w:tc>
          <w:tcPr>
            <w:tcW w:w="992" w:type="dxa"/>
            <w:vAlign w:val="center"/>
          </w:tcPr>
          <w:p w:rsidR="008E30C5" w:rsidRDefault="008E30C5" w:rsidP="008E30C5">
            <w:pPr>
              <w:tabs>
                <w:tab w:val="left" w:pos="827"/>
              </w:tabs>
              <w:jc w:val="center"/>
              <w:rPr>
                <w:kern w:val="0"/>
                <w:szCs w:val="21"/>
              </w:rPr>
            </w:pPr>
            <w:r>
              <w:rPr>
                <w:rFonts w:hint="eastAsia"/>
                <w:kern w:val="0"/>
                <w:szCs w:val="21"/>
              </w:rPr>
              <w:t>88</w:t>
            </w:r>
          </w:p>
        </w:tc>
        <w:tc>
          <w:tcPr>
            <w:tcW w:w="993" w:type="dxa"/>
            <w:vAlign w:val="center"/>
          </w:tcPr>
          <w:p w:rsidR="008E30C5" w:rsidRDefault="008E30C5" w:rsidP="008E30C5">
            <w:pPr>
              <w:tabs>
                <w:tab w:val="left" w:pos="827"/>
              </w:tabs>
              <w:jc w:val="center"/>
              <w:rPr>
                <w:kern w:val="0"/>
                <w:szCs w:val="21"/>
              </w:rPr>
            </w:pPr>
            <w:r>
              <w:rPr>
                <w:rFonts w:hint="eastAsia"/>
                <w:kern w:val="0"/>
                <w:szCs w:val="21"/>
              </w:rPr>
              <w:t>118</w:t>
            </w:r>
          </w:p>
        </w:tc>
        <w:tc>
          <w:tcPr>
            <w:tcW w:w="850" w:type="dxa"/>
            <w:vAlign w:val="center"/>
          </w:tcPr>
          <w:p w:rsidR="008E30C5" w:rsidRDefault="008E30C5" w:rsidP="008E30C5">
            <w:pPr>
              <w:tabs>
                <w:tab w:val="left" w:pos="827"/>
              </w:tabs>
              <w:jc w:val="center"/>
              <w:rPr>
                <w:kern w:val="0"/>
                <w:sz w:val="20"/>
                <w:szCs w:val="21"/>
              </w:rPr>
            </w:pPr>
            <w:r>
              <w:rPr>
                <w:rFonts w:hint="eastAsia"/>
                <w:kern w:val="0"/>
                <w:sz w:val="20"/>
                <w:szCs w:val="21"/>
              </w:rPr>
              <w:t>0.996</w:t>
            </w:r>
          </w:p>
        </w:tc>
        <w:tc>
          <w:tcPr>
            <w:tcW w:w="709" w:type="dxa"/>
            <w:vAlign w:val="center"/>
          </w:tcPr>
          <w:p w:rsidR="008E30C5" w:rsidRDefault="008E30C5" w:rsidP="008E30C5">
            <w:pPr>
              <w:tabs>
                <w:tab w:val="left" w:pos="827"/>
              </w:tabs>
              <w:jc w:val="center"/>
              <w:rPr>
                <w:kern w:val="0"/>
                <w:sz w:val="20"/>
                <w:szCs w:val="21"/>
              </w:rPr>
            </w:pPr>
            <w:r>
              <w:rPr>
                <w:rFonts w:hint="eastAsia"/>
                <w:kern w:val="0"/>
                <w:sz w:val="20"/>
                <w:szCs w:val="21"/>
              </w:rPr>
              <w:t>4.0</w:t>
            </w:r>
          </w:p>
        </w:tc>
        <w:tc>
          <w:tcPr>
            <w:tcW w:w="815" w:type="dxa"/>
            <w:vAlign w:val="center"/>
          </w:tcPr>
          <w:p w:rsidR="008E30C5" w:rsidRDefault="008E30C5" w:rsidP="008E30C5">
            <w:pPr>
              <w:tabs>
                <w:tab w:val="left" w:pos="827"/>
              </w:tabs>
              <w:jc w:val="center"/>
              <w:rPr>
                <w:kern w:val="0"/>
                <w:sz w:val="20"/>
                <w:szCs w:val="21"/>
              </w:rPr>
            </w:pPr>
            <w:r>
              <w:rPr>
                <w:rFonts w:hint="eastAsia"/>
                <w:kern w:val="0"/>
                <w:sz w:val="20"/>
                <w:szCs w:val="21"/>
              </w:rPr>
              <w:t>5.3</w:t>
            </w:r>
          </w:p>
        </w:tc>
        <w:tc>
          <w:tcPr>
            <w:tcW w:w="744" w:type="dxa"/>
            <w:vAlign w:val="center"/>
          </w:tcPr>
          <w:p w:rsidR="008E30C5" w:rsidRDefault="008E30C5" w:rsidP="008E30C5">
            <w:pPr>
              <w:tabs>
                <w:tab w:val="left" w:pos="827"/>
              </w:tabs>
              <w:jc w:val="center"/>
              <w:rPr>
                <w:kern w:val="0"/>
                <w:sz w:val="20"/>
                <w:szCs w:val="21"/>
              </w:rPr>
            </w:pPr>
            <w:r>
              <w:rPr>
                <w:rFonts w:hint="eastAsia"/>
                <w:kern w:val="0"/>
                <w:sz w:val="20"/>
                <w:szCs w:val="21"/>
              </w:rPr>
              <w:t>0.0453</w:t>
            </w:r>
          </w:p>
        </w:tc>
        <w:tc>
          <w:tcPr>
            <w:tcW w:w="851" w:type="dxa"/>
            <w:vAlign w:val="center"/>
          </w:tcPr>
          <w:p w:rsidR="008E30C5" w:rsidRDefault="008E30C5" w:rsidP="008E30C5">
            <w:pPr>
              <w:tabs>
                <w:tab w:val="left" w:pos="827"/>
              </w:tabs>
              <w:jc w:val="center"/>
              <w:rPr>
                <w:kern w:val="0"/>
                <w:sz w:val="20"/>
                <w:szCs w:val="21"/>
              </w:rPr>
            </w:pPr>
            <w:r>
              <w:rPr>
                <w:rFonts w:hint="eastAsia"/>
                <w:kern w:val="0"/>
                <w:sz w:val="20"/>
                <w:szCs w:val="21"/>
              </w:rPr>
              <w:t>11320</w:t>
            </w:r>
          </w:p>
        </w:tc>
        <w:tc>
          <w:tcPr>
            <w:tcW w:w="567" w:type="dxa"/>
            <w:vAlign w:val="center"/>
          </w:tcPr>
          <w:p w:rsidR="008E30C5" w:rsidRDefault="008E30C5" w:rsidP="008E30C5">
            <w:pPr>
              <w:tabs>
                <w:tab w:val="left" w:pos="827"/>
              </w:tabs>
              <w:jc w:val="center"/>
              <w:rPr>
                <w:kern w:val="0"/>
                <w:sz w:val="20"/>
                <w:szCs w:val="21"/>
              </w:rPr>
            </w:pPr>
            <w:r>
              <w:rPr>
                <w:rFonts w:hint="eastAsia"/>
                <w:kern w:val="0"/>
                <w:sz w:val="20"/>
                <w:szCs w:val="21"/>
              </w:rPr>
              <w:t>7.9</w:t>
            </w:r>
          </w:p>
        </w:tc>
      </w:tr>
    </w:tbl>
    <w:p w:rsidR="008E30C5" w:rsidRDefault="008E30C5" w:rsidP="008E30C5">
      <w:pPr>
        <w:rPr>
          <w:rFonts w:ascii="Times New Roman" w:eastAsia="宋体" w:hAnsi="Times New Roman" w:cs="Times New Roman"/>
          <w:sz w:val="24"/>
          <w:szCs w:val="24"/>
        </w:rPr>
      </w:pPr>
    </w:p>
    <w:p w:rsidR="008E30C5" w:rsidRPr="00337D92" w:rsidRDefault="008E30C5" w:rsidP="008E30C5">
      <w:pPr>
        <w:spacing w:line="360" w:lineRule="auto"/>
        <w:ind w:firstLineChars="200" w:firstLine="480"/>
        <w:rPr>
          <w:rFonts w:ascii="Calibri" w:eastAsia="宋体" w:hAnsi="Calibri" w:cs="Times New Roman"/>
          <w:color w:val="FF0000"/>
          <w:sz w:val="24"/>
        </w:rPr>
        <w:sectPr w:rsidR="008E30C5" w:rsidRPr="00337D92" w:rsidSect="00F84126">
          <w:pgSz w:w="11906" w:h="16838"/>
          <w:pgMar w:top="1701" w:right="1106" w:bottom="1474" w:left="1259" w:header="1134" w:footer="1134" w:gutter="0"/>
          <w:cols w:space="720"/>
          <w:docGrid w:linePitch="312"/>
        </w:sectPr>
      </w:pPr>
      <w:r>
        <w:rPr>
          <w:rFonts w:ascii="Times New Roman" w:hAnsi="Times New Roman" w:cs="Times New Roman" w:hint="eastAsia"/>
          <w:sz w:val="24"/>
          <w:szCs w:val="24"/>
        </w:rPr>
        <w:t>监测结果表明：</w:t>
      </w:r>
      <w:r w:rsidRPr="00480187">
        <w:rPr>
          <w:rFonts w:ascii="Calibri" w:eastAsia="宋体" w:hAnsi="Calibri" w:cs="Times New Roman" w:hint="eastAsia"/>
          <w:color w:val="000000" w:themeColor="text1"/>
          <w:sz w:val="24"/>
        </w:rPr>
        <w:t>现有工程天然气燃烧</w:t>
      </w:r>
      <w:r w:rsidRPr="00480187">
        <w:rPr>
          <w:rFonts w:hint="eastAsia"/>
          <w:color w:val="000000" w:themeColor="text1"/>
          <w:sz w:val="24"/>
        </w:rPr>
        <w:t>产生的烟尘、二氧化硫可以满足标准要求，氮氧化物排放浓度不能满足现行标准</w:t>
      </w:r>
      <w:r w:rsidRPr="00480187">
        <w:rPr>
          <w:color w:val="000000" w:themeColor="text1"/>
          <w:sz w:val="24"/>
        </w:rPr>
        <w:t>《山东省锅炉</w:t>
      </w:r>
      <w:r w:rsidRPr="00480187">
        <w:rPr>
          <w:rFonts w:hAnsi="宋体"/>
          <w:color w:val="000000" w:themeColor="text1"/>
          <w:sz w:val="24"/>
        </w:rPr>
        <w:t>大气污染物排放标准》（</w:t>
      </w:r>
      <w:r w:rsidRPr="00480187">
        <w:rPr>
          <w:color w:val="000000" w:themeColor="text1"/>
          <w:sz w:val="24"/>
        </w:rPr>
        <w:t>DB37/2374-2013</w:t>
      </w:r>
      <w:r w:rsidRPr="00480187">
        <w:rPr>
          <w:rFonts w:hAnsi="宋体"/>
          <w:color w:val="000000" w:themeColor="text1"/>
          <w:sz w:val="24"/>
        </w:rPr>
        <w:t>）表</w:t>
      </w:r>
      <w:r w:rsidRPr="00480187">
        <w:rPr>
          <w:color w:val="000000" w:themeColor="text1"/>
          <w:sz w:val="24"/>
        </w:rPr>
        <w:t>2</w:t>
      </w:r>
      <w:r w:rsidRPr="00480187">
        <w:rPr>
          <w:rFonts w:hAnsi="宋体"/>
          <w:color w:val="000000" w:themeColor="text1"/>
          <w:sz w:val="24"/>
        </w:rPr>
        <w:t>新建锅炉大气污染物排放浓度限值及</w:t>
      </w:r>
      <w:r w:rsidRPr="00480187">
        <w:rPr>
          <w:color w:val="000000" w:themeColor="text1"/>
          <w:sz w:val="24"/>
        </w:rPr>
        <w:t>2</w:t>
      </w:r>
      <w:r w:rsidRPr="00480187">
        <w:rPr>
          <w:rFonts w:hAnsi="宋体"/>
          <w:color w:val="000000" w:themeColor="text1"/>
          <w:sz w:val="24"/>
        </w:rPr>
        <w:t>号修改单和《山东省区域性大气污染物综合排放标准》（</w:t>
      </w:r>
      <w:r w:rsidRPr="00480187">
        <w:rPr>
          <w:color w:val="000000" w:themeColor="text1"/>
          <w:sz w:val="24"/>
        </w:rPr>
        <w:t>DB37/ 2376—2013</w:t>
      </w:r>
      <w:r w:rsidRPr="00480187">
        <w:rPr>
          <w:rFonts w:hAnsi="宋体"/>
          <w:color w:val="000000" w:themeColor="text1"/>
          <w:sz w:val="24"/>
        </w:rPr>
        <w:t>）重点控制区允许排放浓度限值标准要求</w:t>
      </w:r>
      <w:r w:rsidRPr="00480187">
        <w:rPr>
          <w:rFonts w:hAnsi="宋体" w:hint="eastAsia"/>
          <w:color w:val="000000" w:themeColor="text1"/>
          <w:sz w:val="24"/>
        </w:rPr>
        <w:t>(</w:t>
      </w:r>
      <w:r w:rsidRPr="00480187">
        <w:rPr>
          <w:rFonts w:ascii="Calibri" w:eastAsia="宋体" w:hAnsi="Calibri" w:cs="Times New Roman" w:hint="eastAsia"/>
          <w:color w:val="000000" w:themeColor="text1"/>
          <w:sz w:val="24"/>
        </w:rPr>
        <w:t>SO</w:t>
      </w:r>
      <w:r w:rsidRPr="00480187">
        <w:rPr>
          <w:rFonts w:ascii="Calibri" w:eastAsia="宋体" w:hAnsi="Calibri" w:cs="Times New Roman" w:hint="eastAsia"/>
          <w:color w:val="000000" w:themeColor="text1"/>
          <w:sz w:val="24"/>
          <w:vertAlign w:val="subscript"/>
        </w:rPr>
        <w:t>2</w:t>
      </w:r>
      <w:r w:rsidRPr="00480187">
        <w:rPr>
          <w:rFonts w:ascii="Calibri" w:eastAsia="宋体" w:hAnsi="Calibri" w:cs="Times New Roman" w:hint="eastAsia"/>
          <w:color w:val="000000" w:themeColor="text1"/>
          <w:sz w:val="24"/>
        </w:rPr>
        <w:t>≤</w:t>
      </w:r>
      <w:r w:rsidRPr="00480187">
        <w:rPr>
          <w:rFonts w:ascii="Calibri" w:eastAsia="宋体" w:hAnsi="Calibri" w:cs="Times New Roman" w:hint="eastAsia"/>
          <w:color w:val="000000" w:themeColor="text1"/>
          <w:sz w:val="24"/>
        </w:rPr>
        <w:t>50mg/m</w:t>
      </w:r>
      <w:r w:rsidRPr="00480187">
        <w:rPr>
          <w:rFonts w:ascii="Calibri" w:eastAsia="宋体" w:hAnsi="Calibri" w:cs="Times New Roman" w:hint="eastAsia"/>
          <w:color w:val="000000" w:themeColor="text1"/>
          <w:sz w:val="24"/>
          <w:vertAlign w:val="superscript"/>
        </w:rPr>
        <w:t>3</w:t>
      </w:r>
      <w:r w:rsidRPr="00480187">
        <w:rPr>
          <w:rFonts w:ascii="Calibri" w:eastAsia="宋体" w:hAnsi="Calibri" w:cs="Times New Roman" w:hint="eastAsia"/>
          <w:color w:val="000000" w:themeColor="text1"/>
          <w:sz w:val="24"/>
        </w:rPr>
        <w:t>；</w:t>
      </w:r>
      <w:r w:rsidRPr="00480187">
        <w:rPr>
          <w:rFonts w:ascii="Calibri" w:eastAsia="宋体" w:hAnsi="Calibri" w:cs="Times New Roman" w:hint="eastAsia"/>
          <w:color w:val="000000" w:themeColor="text1"/>
          <w:sz w:val="24"/>
        </w:rPr>
        <w:t>NO</w:t>
      </w:r>
      <w:r w:rsidRPr="00480187">
        <w:rPr>
          <w:rFonts w:ascii="Calibri" w:eastAsia="宋体" w:hAnsi="Calibri" w:cs="Times New Roman" w:hint="eastAsia"/>
          <w:color w:val="000000" w:themeColor="text1"/>
          <w:sz w:val="24"/>
          <w:vertAlign w:val="subscript"/>
        </w:rPr>
        <w:t>X</w:t>
      </w:r>
      <w:r w:rsidRPr="00480187">
        <w:rPr>
          <w:rFonts w:ascii="Calibri" w:eastAsia="宋体" w:hAnsi="Calibri" w:cs="Times New Roman" w:hint="eastAsia"/>
          <w:color w:val="000000" w:themeColor="text1"/>
          <w:sz w:val="24"/>
        </w:rPr>
        <w:t>≤</w:t>
      </w:r>
      <w:r w:rsidRPr="00480187">
        <w:rPr>
          <w:rFonts w:ascii="Calibri" w:eastAsia="宋体" w:hAnsi="Calibri" w:cs="Times New Roman" w:hint="eastAsia"/>
          <w:color w:val="000000" w:themeColor="text1"/>
          <w:sz w:val="24"/>
        </w:rPr>
        <w:t>100mg/m</w:t>
      </w:r>
      <w:r w:rsidRPr="00480187">
        <w:rPr>
          <w:rFonts w:ascii="Calibri" w:eastAsia="宋体" w:hAnsi="Calibri" w:cs="Times New Roman" w:hint="eastAsia"/>
          <w:color w:val="000000" w:themeColor="text1"/>
          <w:sz w:val="24"/>
          <w:vertAlign w:val="superscript"/>
        </w:rPr>
        <w:t>3</w:t>
      </w:r>
      <w:r w:rsidRPr="00480187">
        <w:rPr>
          <w:rFonts w:ascii="Calibri" w:eastAsia="宋体" w:hAnsi="Calibri" w:cs="Times New Roman" w:hint="eastAsia"/>
          <w:color w:val="000000" w:themeColor="text1"/>
          <w:sz w:val="24"/>
        </w:rPr>
        <w:t>；烟尘≤</w:t>
      </w:r>
      <w:r w:rsidRPr="00480187">
        <w:rPr>
          <w:rFonts w:ascii="Calibri" w:eastAsia="宋体" w:hAnsi="Calibri" w:cs="Times New Roman"/>
          <w:color w:val="000000" w:themeColor="text1"/>
          <w:sz w:val="24"/>
        </w:rPr>
        <w:t>10</w:t>
      </w:r>
      <w:r w:rsidRPr="00480187">
        <w:rPr>
          <w:rFonts w:ascii="Calibri" w:eastAsia="宋体" w:hAnsi="Calibri" w:cs="Times New Roman" w:hint="eastAsia"/>
          <w:color w:val="000000" w:themeColor="text1"/>
          <w:sz w:val="24"/>
        </w:rPr>
        <w:t>mg/m</w:t>
      </w:r>
      <w:r w:rsidRPr="00480187">
        <w:rPr>
          <w:rFonts w:ascii="Calibri" w:eastAsia="宋体" w:hAnsi="Calibri" w:cs="Times New Roman" w:hint="eastAsia"/>
          <w:color w:val="000000" w:themeColor="text1"/>
          <w:sz w:val="24"/>
          <w:vertAlign w:val="superscript"/>
        </w:rPr>
        <w:t>3</w:t>
      </w:r>
      <w:r w:rsidRPr="00480187">
        <w:rPr>
          <w:rFonts w:ascii="Calibri" w:eastAsia="宋体" w:hAnsi="Calibri" w:cs="Times New Roman" w:hint="eastAsia"/>
          <w:color w:val="000000" w:themeColor="text1"/>
          <w:sz w:val="24"/>
        </w:rPr>
        <w:t>)</w:t>
      </w:r>
      <w:r w:rsidRPr="00480187">
        <w:rPr>
          <w:rFonts w:ascii="Calibri" w:eastAsia="宋体" w:hAnsi="Calibri" w:cs="Times New Roman" w:hint="eastAsia"/>
          <w:color w:val="000000" w:themeColor="text1"/>
          <w:sz w:val="24"/>
        </w:rPr>
        <w:t>。</w:t>
      </w:r>
      <w:r>
        <w:rPr>
          <w:rFonts w:ascii="Calibri" w:eastAsia="宋体" w:hAnsi="Calibri" w:cs="Times New Roman" w:hint="eastAsia"/>
          <w:color w:val="000000" w:themeColor="text1"/>
          <w:sz w:val="24"/>
        </w:rPr>
        <w:t>SO</w:t>
      </w:r>
      <w:r>
        <w:rPr>
          <w:rFonts w:ascii="Calibri" w:eastAsia="宋体" w:hAnsi="Calibri" w:cs="Times New Roman" w:hint="eastAsia"/>
          <w:color w:val="000000" w:themeColor="text1"/>
          <w:sz w:val="24"/>
          <w:vertAlign w:val="subscript"/>
        </w:rPr>
        <w:t>2</w:t>
      </w:r>
      <w:r>
        <w:rPr>
          <w:rFonts w:ascii="Calibri" w:eastAsia="宋体" w:hAnsi="Calibri" w:cs="Times New Roman" w:hint="eastAsia"/>
          <w:color w:val="000000" w:themeColor="text1"/>
          <w:sz w:val="24"/>
        </w:rPr>
        <w:t>排放量为</w:t>
      </w:r>
      <w:r>
        <w:rPr>
          <w:rFonts w:ascii="Calibri" w:eastAsia="宋体" w:hAnsi="Calibri" w:cs="Times New Roman" w:hint="eastAsia"/>
          <w:color w:val="000000" w:themeColor="text1"/>
          <w:sz w:val="24"/>
        </w:rPr>
        <w:t>0.24t/a</w:t>
      </w:r>
      <w:r>
        <w:rPr>
          <w:rFonts w:ascii="Calibri" w:eastAsia="宋体" w:hAnsi="Calibri" w:cs="Times New Roman" w:hint="eastAsia"/>
          <w:color w:val="000000" w:themeColor="text1"/>
          <w:sz w:val="24"/>
        </w:rPr>
        <w:t>、</w:t>
      </w:r>
      <w:r>
        <w:rPr>
          <w:rFonts w:ascii="Calibri" w:eastAsia="宋体" w:hAnsi="Calibri" w:cs="Times New Roman" w:hint="eastAsia"/>
          <w:color w:val="000000" w:themeColor="text1"/>
          <w:sz w:val="24"/>
        </w:rPr>
        <w:t>NO</w:t>
      </w:r>
      <w:r>
        <w:rPr>
          <w:rFonts w:ascii="Calibri" w:eastAsia="宋体" w:hAnsi="Calibri" w:cs="Times New Roman" w:hint="eastAsia"/>
          <w:color w:val="000000" w:themeColor="text1"/>
          <w:sz w:val="24"/>
          <w:vertAlign w:val="subscript"/>
        </w:rPr>
        <w:t>X</w:t>
      </w:r>
      <w:r>
        <w:rPr>
          <w:rFonts w:ascii="Calibri" w:eastAsia="宋体" w:hAnsi="Calibri" w:cs="Times New Roman" w:hint="eastAsia"/>
          <w:color w:val="000000" w:themeColor="text1"/>
          <w:sz w:val="24"/>
        </w:rPr>
        <w:t>7.17t/a</w:t>
      </w:r>
      <w:r>
        <w:rPr>
          <w:rFonts w:ascii="Calibri" w:eastAsia="宋体" w:hAnsi="Calibri" w:cs="Times New Roman" w:hint="eastAsia"/>
          <w:color w:val="000000" w:themeColor="text1"/>
          <w:sz w:val="24"/>
        </w:rPr>
        <w:t>、颗粒物排放量为</w:t>
      </w:r>
      <w:r>
        <w:rPr>
          <w:rFonts w:ascii="Calibri" w:eastAsia="宋体" w:hAnsi="Calibri" w:cs="Times New Roman" w:hint="eastAsia"/>
          <w:color w:val="000000" w:themeColor="text1"/>
          <w:sz w:val="24"/>
        </w:rPr>
        <w:t>0.33t/a</w:t>
      </w:r>
      <w:r>
        <w:rPr>
          <w:rFonts w:ascii="Calibri" w:eastAsia="宋体" w:hAnsi="Calibri" w:cs="Times New Roman" w:hint="eastAsia"/>
          <w:color w:val="000000" w:themeColor="text1"/>
          <w:sz w:val="24"/>
        </w:rPr>
        <w:t>。</w:t>
      </w:r>
    </w:p>
    <w:p w:rsidR="00C24252" w:rsidRDefault="00C24252" w:rsidP="00C24252">
      <w:pPr>
        <w:pStyle w:val="40"/>
        <w:numPr>
          <w:ilvl w:val="0"/>
          <w:numId w:val="0"/>
        </w:numPr>
        <w:rPr>
          <w:rFonts w:ascii="Times New Roman" w:eastAsiaTheme="majorEastAsia" w:hAnsi="Times New Roman"/>
          <w:color w:val="000000" w:themeColor="text1"/>
          <w:sz w:val="24"/>
          <w:szCs w:val="24"/>
        </w:rPr>
      </w:pPr>
      <w:r>
        <w:rPr>
          <w:rFonts w:ascii="Times New Roman" w:eastAsiaTheme="majorEastAsia" w:hAnsi="Times New Roman" w:hint="eastAsia"/>
          <w:color w:val="000000" w:themeColor="text1"/>
          <w:sz w:val="24"/>
          <w:szCs w:val="24"/>
        </w:rPr>
        <w:lastRenderedPageBreak/>
        <w:t>3</w:t>
      </w:r>
      <w:r>
        <w:rPr>
          <w:rFonts w:ascii="Times New Roman" w:eastAsiaTheme="majorEastAsia" w:hAnsi="Times New Roman"/>
          <w:color w:val="000000" w:themeColor="text1"/>
          <w:sz w:val="24"/>
          <w:szCs w:val="24"/>
        </w:rPr>
        <w:t>.2.3.2</w:t>
      </w:r>
      <w:r>
        <w:rPr>
          <w:rFonts w:ascii="Times New Roman" w:eastAsiaTheme="majorEastAsia" w:hAnsi="Times New Roman"/>
          <w:color w:val="000000" w:themeColor="text1"/>
          <w:sz w:val="24"/>
          <w:szCs w:val="24"/>
        </w:rPr>
        <w:t>废水</w:t>
      </w:r>
    </w:p>
    <w:p w:rsidR="00C24252" w:rsidRDefault="00C24252" w:rsidP="00C24252">
      <w:pPr>
        <w:adjustRightInd w:val="0"/>
        <w:snapToGrid w:val="0"/>
        <w:spacing w:line="360" w:lineRule="auto"/>
        <w:ind w:firstLineChars="200" w:firstLine="482"/>
        <w:jc w:val="left"/>
        <w:rPr>
          <w:rFonts w:ascii="Times New Roman" w:eastAsia="宋体" w:hAnsi="Times New Roman" w:cs="Times New Roman"/>
          <w:b/>
          <w:color w:val="000000" w:themeColor="text1"/>
          <w:sz w:val="24"/>
          <w:szCs w:val="24"/>
        </w:rPr>
      </w:pPr>
      <w:r>
        <w:rPr>
          <w:rFonts w:ascii="Times New Roman" w:eastAsia="宋体" w:hAnsi="Times New Roman" w:cs="Times New Roman"/>
          <w:b/>
          <w:color w:val="000000" w:themeColor="text1"/>
          <w:sz w:val="24"/>
          <w:szCs w:val="24"/>
        </w:rPr>
        <w:t>1</w:t>
      </w:r>
      <w:r>
        <w:rPr>
          <w:rFonts w:ascii="Times New Roman" w:eastAsia="宋体" w:hAnsi="Times New Roman" w:cs="Times New Roman"/>
          <w:b/>
          <w:color w:val="000000" w:themeColor="text1"/>
          <w:sz w:val="24"/>
          <w:szCs w:val="24"/>
        </w:rPr>
        <w:t>、废水来源及治理措施</w:t>
      </w:r>
    </w:p>
    <w:p w:rsidR="00C24252" w:rsidRDefault="00C24252" w:rsidP="00C24252">
      <w:pPr>
        <w:spacing w:line="360" w:lineRule="auto"/>
        <w:ind w:firstLineChars="200" w:firstLine="48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现有项目产生的废水主要为生产废水（</w:t>
      </w:r>
      <w:r>
        <w:rPr>
          <w:rFonts w:ascii="Times New Roman" w:eastAsia="宋体" w:hAnsi="Times New Roman" w:cs="Times New Roman"/>
          <w:color w:val="000000" w:themeColor="text1"/>
          <w:sz w:val="24"/>
          <w:szCs w:val="24"/>
        </w:rPr>
        <w:t>W</w:t>
      </w:r>
      <w:r>
        <w:rPr>
          <w:rFonts w:ascii="Times New Roman" w:eastAsia="宋体" w:hAnsi="Times New Roman" w:cs="Times New Roman"/>
          <w:color w:val="000000" w:themeColor="text1"/>
          <w:sz w:val="24"/>
          <w:szCs w:val="24"/>
          <w:vertAlign w:val="subscript"/>
        </w:rPr>
        <w:t>1</w:t>
      </w:r>
      <w:r>
        <w:rPr>
          <w:rFonts w:ascii="Times New Roman" w:eastAsia="宋体" w:hAnsi="Times New Roman" w:cs="Times New Roman" w:hint="eastAsia"/>
          <w:color w:val="000000" w:themeColor="text1"/>
          <w:sz w:val="24"/>
          <w:szCs w:val="24"/>
        </w:rPr>
        <w:t>、</w:t>
      </w:r>
      <w:r>
        <w:rPr>
          <w:rFonts w:ascii="Times New Roman" w:eastAsia="宋体" w:hAnsi="Times New Roman" w:cs="Times New Roman"/>
          <w:color w:val="000000" w:themeColor="text1"/>
          <w:sz w:val="24"/>
          <w:szCs w:val="24"/>
        </w:rPr>
        <w:t>W</w:t>
      </w:r>
      <w:r>
        <w:rPr>
          <w:rFonts w:ascii="Times New Roman" w:eastAsia="宋体" w:hAnsi="Times New Roman" w:cs="Times New Roman"/>
          <w:color w:val="000000" w:themeColor="text1"/>
          <w:sz w:val="24"/>
          <w:szCs w:val="24"/>
          <w:vertAlign w:val="subscript"/>
        </w:rPr>
        <w:t>2</w:t>
      </w:r>
      <w:r>
        <w:rPr>
          <w:rFonts w:ascii="Times New Roman" w:eastAsia="宋体" w:hAnsi="Times New Roman" w:cs="Times New Roman" w:hint="eastAsia"/>
          <w:color w:val="000000" w:themeColor="text1"/>
          <w:sz w:val="24"/>
          <w:szCs w:val="24"/>
        </w:rPr>
        <w:t>、</w:t>
      </w:r>
      <w:r>
        <w:rPr>
          <w:rFonts w:ascii="Times New Roman" w:eastAsia="宋体" w:hAnsi="Times New Roman" w:cs="Times New Roman" w:hint="eastAsia"/>
          <w:color w:val="000000" w:themeColor="text1"/>
          <w:sz w:val="24"/>
          <w:szCs w:val="24"/>
        </w:rPr>
        <w:t>W</w:t>
      </w:r>
      <w:r>
        <w:rPr>
          <w:rFonts w:ascii="Times New Roman" w:eastAsia="宋体" w:hAnsi="Times New Roman" w:cs="Times New Roman" w:hint="eastAsia"/>
          <w:color w:val="000000" w:themeColor="text1"/>
          <w:sz w:val="24"/>
          <w:szCs w:val="24"/>
          <w:vertAlign w:val="subscript"/>
        </w:rPr>
        <w:t>3</w:t>
      </w:r>
      <w:r>
        <w:rPr>
          <w:rFonts w:ascii="Times New Roman" w:eastAsia="宋体" w:hAnsi="Times New Roman" w:cs="Times New Roman" w:hint="eastAsia"/>
          <w:color w:val="000000" w:themeColor="text1"/>
          <w:sz w:val="24"/>
          <w:szCs w:val="24"/>
        </w:rPr>
        <w:t>、</w:t>
      </w:r>
      <w:r>
        <w:rPr>
          <w:rFonts w:ascii="Times New Roman" w:eastAsia="宋体" w:hAnsi="Times New Roman" w:cs="Times New Roman" w:hint="eastAsia"/>
          <w:color w:val="000000" w:themeColor="text1"/>
          <w:sz w:val="24"/>
          <w:szCs w:val="24"/>
        </w:rPr>
        <w:t xml:space="preserve">W </w:t>
      </w:r>
      <w:r>
        <w:rPr>
          <w:rFonts w:ascii="Times New Roman" w:eastAsia="宋体" w:hAnsi="Times New Roman" w:cs="Times New Roman" w:hint="eastAsia"/>
          <w:color w:val="000000" w:themeColor="text1"/>
          <w:sz w:val="24"/>
          <w:szCs w:val="24"/>
          <w:vertAlign w:val="subscript"/>
        </w:rPr>
        <w:t>4</w:t>
      </w:r>
      <w:r>
        <w:rPr>
          <w:rFonts w:ascii="Times New Roman" w:eastAsia="宋体" w:hAnsi="Times New Roman" w:cs="Times New Roman" w:hint="eastAsia"/>
          <w:color w:val="000000" w:themeColor="text1"/>
          <w:sz w:val="24"/>
          <w:szCs w:val="24"/>
        </w:rPr>
        <w:t>）、真空泵循环水、废气喷淋循环水、循环冷却排污水</w:t>
      </w:r>
      <w:r w:rsidR="009B60B0">
        <w:rPr>
          <w:rFonts w:ascii="Times New Roman" w:eastAsia="宋体" w:hAnsi="Times New Roman" w:cs="Times New Roman" w:hint="eastAsia"/>
          <w:color w:val="000000" w:themeColor="text1"/>
          <w:sz w:val="24"/>
          <w:szCs w:val="24"/>
        </w:rPr>
        <w:t>、离子交换树脂产生的浓水</w:t>
      </w:r>
      <w:r>
        <w:rPr>
          <w:rFonts w:ascii="Times New Roman" w:eastAsia="宋体" w:hAnsi="Times New Roman" w:cs="Times New Roman" w:hint="eastAsia"/>
          <w:color w:val="000000" w:themeColor="text1"/>
          <w:sz w:val="24"/>
          <w:szCs w:val="24"/>
        </w:rPr>
        <w:t>和初期雨水</w:t>
      </w:r>
      <w:r w:rsidR="009B60B0">
        <w:rPr>
          <w:rFonts w:ascii="Times New Roman" w:eastAsia="宋体" w:hAnsi="Times New Roman" w:cs="Times New Roman" w:hint="eastAsia"/>
          <w:color w:val="000000" w:themeColor="text1"/>
          <w:sz w:val="24"/>
          <w:szCs w:val="24"/>
        </w:rPr>
        <w:t>、生活污水</w:t>
      </w:r>
      <w:r>
        <w:rPr>
          <w:rFonts w:ascii="Times New Roman" w:eastAsia="宋体" w:hAnsi="Times New Roman" w:cs="Times New Roman" w:hint="eastAsia"/>
          <w:color w:val="000000" w:themeColor="text1"/>
          <w:sz w:val="24"/>
          <w:szCs w:val="24"/>
        </w:rPr>
        <w:t>。</w:t>
      </w:r>
    </w:p>
    <w:p w:rsidR="00C24252" w:rsidRDefault="00C24252" w:rsidP="00C24252">
      <w:pPr>
        <w:spacing w:line="360" w:lineRule="auto"/>
        <w:ind w:firstLineChars="200" w:firstLine="480"/>
        <w:rPr>
          <w:rFonts w:hAnsi="宋体"/>
          <w:color w:val="000000"/>
          <w:sz w:val="24"/>
        </w:rPr>
      </w:pPr>
      <w:r>
        <w:rPr>
          <w:rFonts w:ascii="Times New Roman" w:eastAsia="宋体" w:hAnsi="Times New Roman" w:cs="Times New Roman" w:hint="eastAsia"/>
          <w:color w:val="000000" w:themeColor="text1"/>
          <w:sz w:val="24"/>
          <w:szCs w:val="24"/>
        </w:rPr>
        <w:t>生产废水主要来自于邻苯二甲酸二辛酯生产线的酯化工段、中和工段、水洗工段和脱醇工段、精馏中和，该废水主要含盐分、</w:t>
      </w:r>
      <w:r>
        <w:rPr>
          <w:rFonts w:ascii="Times New Roman" w:eastAsia="宋体" w:hAnsi="Times New Roman" w:cs="Times New Roman"/>
          <w:color w:val="000000" w:themeColor="text1"/>
          <w:sz w:val="24"/>
          <w:szCs w:val="24"/>
        </w:rPr>
        <w:t>DOP</w:t>
      </w:r>
      <w:r>
        <w:rPr>
          <w:rFonts w:ascii="Times New Roman" w:eastAsia="宋体" w:hAnsi="Times New Roman" w:cs="Times New Roman" w:hint="eastAsia"/>
          <w:color w:val="000000" w:themeColor="text1"/>
          <w:sz w:val="24"/>
          <w:szCs w:val="24"/>
        </w:rPr>
        <w:t>、苯酐、辛醇，呈碱性。</w:t>
      </w:r>
      <w:r>
        <w:rPr>
          <w:rFonts w:hAnsi="宋体" w:hint="eastAsia"/>
          <w:color w:val="000000"/>
          <w:sz w:val="24"/>
        </w:rPr>
        <w:t>生产废水和真空泵循环水、废气喷淋循环废水经厂区污水处理站处理后，排入</w:t>
      </w:r>
      <w:r w:rsidR="003008F1" w:rsidRPr="003008F1">
        <w:rPr>
          <w:rFonts w:hAnsi="宋体" w:hint="eastAsia"/>
          <w:color w:val="000000"/>
          <w:sz w:val="24"/>
        </w:rPr>
        <w:t>任城区康达污水处理厂</w:t>
      </w:r>
      <w:r>
        <w:rPr>
          <w:rFonts w:hAnsi="宋体" w:hint="eastAsia"/>
          <w:color w:val="000000"/>
          <w:sz w:val="24"/>
        </w:rPr>
        <w:t>进行处理。循环冷却排污水</w:t>
      </w:r>
      <w:r w:rsidR="00092897">
        <w:rPr>
          <w:rFonts w:hAnsi="宋体" w:hint="eastAsia"/>
          <w:color w:val="000000"/>
          <w:sz w:val="24"/>
        </w:rPr>
        <w:t>、</w:t>
      </w:r>
      <w:r w:rsidR="00092897">
        <w:rPr>
          <w:rFonts w:ascii="Times New Roman" w:eastAsia="宋体" w:hAnsi="Times New Roman" w:cs="Times New Roman" w:hint="eastAsia"/>
          <w:color w:val="000000" w:themeColor="text1"/>
          <w:sz w:val="24"/>
          <w:szCs w:val="24"/>
        </w:rPr>
        <w:t>离子交换树脂产生的浓水</w:t>
      </w:r>
      <w:r>
        <w:rPr>
          <w:rFonts w:hAnsi="宋体" w:hint="eastAsia"/>
          <w:color w:val="000000"/>
          <w:sz w:val="24"/>
        </w:rPr>
        <w:t>和生活污水通过污水管道，排入</w:t>
      </w:r>
      <w:r w:rsidR="003008F1" w:rsidRPr="003008F1">
        <w:rPr>
          <w:rFonts w:hAnsi="宋体" w:hint="eastAsia"/>
          <w:color w:val="000000"/>
          <w:sz w:val="24"/>
        </w:rPr>
        <w:t>任城区康达污水处理厂</w:t>
      </w:r>
      <w:r>
        <w:rPr>
          <w:rFonts w:hAnsi="宋体" w:hint="eastAsia"/>
          <w:color w:val="000000"/>
          <w:sz w:val="24"/>
        </w:rPr>
        <w:t>进行处理。</w:t>
      </w:r>
    </w:p>
    <w:p w:rsidR="00C24252" w:rsidRPr="00556140" w:rsidRDefault="00C3145A" w:rsidP="00C24252">
      <w:pPr>
        <w:spacing w:line="360" w:lineRule="auto"/>
        <w:ind w:firstLineChars="200" w:firstLine="480"/>
        <w:rPr>
          <w:rFonts w:ascii="Times New Roman" w:eastAsia="宋体" w:hAnsi="Times New Roman" w:cs="Times New Roman"/>
          <w:sz w:val="24"/>
          <w:szCs w:val="24"/>
        </w:rPr>
      </w:pPr>
      <w:r w:rsidRPr="00556140">
        <w:rPr>
          <w:rFonts w:ascii="Times New Roman" w:eastAsia="宋体" w:hAnsi="Times New Roman" w:cs="Times New Roman" w:hint="eastAsia"/>
          <w:sz w:val="24"/>
          <w:szCs w:val="24"/>
        </w:rPr>
        <w:t>根据山东国正检测认证有限公司</w:t>
      </w:r>
      <w:r w:rsidRPr="00556140">
        <w:rPr>
          <w:rFonts w:ascii="Times New Roman" w:eastAsia="宋体" w:hAnsi="Times New Roman" w:cs="Times New Roman" w:hint="eastAsia"/>
          <w:sz w:val="24"/>
          <w:szCs w:val="24"/>
        </w:rPr>
        <w:t>2018</w:t>
      </w:r>
      <w:r w:rsidRPr="00556140">
        <w:rPr>
          <w:rFonts w:ascii="Times New Roman" w:eastAsia="宋体" w:hAnsi="Times New Roman" w:cs="Times New Roman" w:hint="eastAsia"/>
          <w:sz w:val="24"/>
          <w:szCs w:val="24"/>
        </w:rPr>
        <w:t>年</w:t>
      </w:r>
      <w:r w:rsidRPr="00556140">
        <w:rPr>
          <w:rFonts w:ascii="Times New Roman" w:eastAsia="宋体" w:hAnsi="Times New Roman" w:cs="Times New Roman" w:hint="eastAsia"/>
          <w:sz w:val="24"/>
          <w:szCs w:val="24"/>
        </w:rPr>
        <w:t>12</w:t>
      </w:r>
      <w:r w:rsidRPr="00556140">
        <w:rPr>
          <w:rFonts w:ascii="Times New Roman" w:eastAsia="宋体" w:hAnsi="Times New Roman" w:cs="Times New Roman" w:hint="eastAsia"/>
          <w:sz w:val="24"/>
          <w:szCs w:val="24"/>
        </w:rPr>
        <w:t>月</w:t>
      </w:r>
      <w:r w:rsidRPr="00556140">
        <w:rPr>
          <w:rFonts w:ascii="Times New Roman" w:eastAsia="宋体" w:hAnsi="Times New Roman" w:cs="Times New Roman" w:hint="eastAsia"/>
          <w:sz w:val="24"/>
          <w:szCs w:val="24"/>
        </w:rPr>
        <w:t>3</w:t>
      </w:r>
      <w:r w:rsidRPr="00556140">
        <w:rPr>
          <w:rFonts w:ascii="Times New Roman" w:eastAsia="宋体" w:hAnsi="Times New Roman" w:cs="Times New Roman" w:hint="eastAsia"/>
          <w:sz w:val="24"/>
          <w:szCs w:val="24"/>
        </w:rPr>
        <w:t>日</w:t>
      </w:r>
      <w:r w:rsidR="003478C8" w:rsidRPr="00556140">
        <w:rPr>
          <w:rFonts w:ascii="Times New Roman" w:eastAsia="宋体" w:hAnsi="Times New Roman" w:cs="Times New Roman" w:hint="eastAsia"/>
          <w:sz w:val="24"/>
          <w:szCs w:val="24"/>
        </w:rPr>
        <w:t>进行补测</w:t>
      </w:r>
      <w:r w:rsidRPr="00556140">
        <w:rPr>
          <w:rFonts w:ascii="Times New Roman" w:eastAsia="宋体" w:hAnsi="Times New Roman" w:cs="Times New Roman" w:hint="eastAsia"/>
          <w:sz w:val="24"/>
          <w:szCs w:val="24"/>
        </w:rPr>
        <w:t>监测数据</w:t>
      </w:r>
      <w:r w:rsidR="00DF54B4" w:rsidRPr="00556140">
        <w:rPr>
          <w:rFonts w:ascii="Times New Roman" w:eastAsia="宋体" w:hAnsi="Times New Roman" w:cs="Times New Roman" w:hint="eastAsia"/>
          <w:sz w:val="24"/>
          <w:szCs w:val="24"/>
        </w:rPr>
        <w:t>，</w:t>
      </w:r>
      <w:r w:rsidR="00E65A0F">
        <w:rPr>
          <w:rFonts w:ascii="Times New Roman" w:eastAsia="宋体" w:hAnsi="Times New Roman" w:cs="Times New Roman" w:hint="eastAsia"/>
          <w:sz w:val="24"/>
          <w:szCs w:val="24"/>
        </w:rPr>
        <w:t>生产工艺中和废水全盐量为</w:t>
      </w:r>
      <w:r w:rsidR="00E65A0F">
        <w:rPr>
          <w:rFonts w:ascii="Times New Roman" w:eastAsia="宋体" w:hAnsi="Times New Roman" w:cs="Times New Roman" w:hint="eastAsia"/>
          <w:sz w:val="24"/>
          <w:szCs w:val="24"/>
        </w:rPr>
        <w:t>5930</w:t>
      </w:r>
      <w:r w:rsidR="00E65A0F" w:rsidRPr="00E65A0F">
        <w:rPr>
          <w:rFonts w:ascii="Times New Roman" w:eastAsia="宋体" w:hAnsi="Times New Roman" w:cs="Times New Roman" w:hint="eastAsia"/>
          <w:sz w:val="24"/>
          <w:szCs w:val="24"/>
        </w:rPr>
        <w:t xml:space="preserve"> </w:t>
      </w:r>
      <w:r w:rsidR="00E65A0F">
        <w:rPr>
          <w:rFonts w:ascii="Times New Roman" w:eastAsia="宋体" w:hAnsi="Times New Roman" w:cs="Times New Roman" w:hint="eastAsia"/>
          <w:sz w:val="24"/>
          <w:szCs w:val="24"/>
        </w:rPr>
        <w:t>mg/l</w:t>
      </w:r>
      <w:r w:rsidR="00E65A0F">
        <w:rPr>
          <w:rFonts w:ascii="Times New Roman" w:eastAsia="宋体" w:hAnsi="Times New Roman" w:cs="Times New Roman" w:hint="eastAsia"/>
          <w:sz w:val="24"/>
          <w:szCs w:val="24"/>
        </w:rPr>
        <w:t>，根据理论值计算中和废水全盐量在</w:t>
      </w:r>
      <w:r w:rsidR="00E65A0F">
        <w:rPr>
          <w:rFonts w:ascii="Times New Roman" w:eastAsia="宋体" w:hAnsi="Times New Roman" w:cs="Times New Roman" w:hint="eastAsia"/>
          <w:sz w:val="24"/>
          <w:szCs w:val="24"/>
        </w:rPr>
        <w:t>37500mg/l</w:t>
      </w:r>
      <w:r w:rsidR="00E65A0F">
        <w:rPr>
          <w:rFonts w:ascii="Times New Roman" w:eastAsia="宋体" w:hAnsi="Times New Roman" w:cs="Times New Roman" w:hint="eastAsia"/>
          <w:sz w:val="24"/>
          <w:szCs w:val="24"/>
        </w:rPr>
        <w:t>，企业自行实测中和废水全盐量在</w:t>
      </w:r>
      <w:r w:rsidR="00E65A0F">
        <w:rPr>
          <w:rFonts w:ascii="Times New Roman" w:eastAsia="宋体" w:hAnsi="Times New Roman" w:cs="Times New Roman" w:hint="eastAsia"/>
          <w:sz w:val="24"/>
          <w:szCs w:val="24"/>
        </w:rPr>
        <w:t>30750</w:t>
      </w:r>
      <w:r w:rsidR="00E65A0F" w:rsidRPr="00E65A0F">
        <w:rPr>
          <w:rFonts w:ascii="Times New Roman" w:eastAsia="宋体" w:hAnsi="Times New Roman" w:cs="Times New Roman" w:hint="eastAsia"/>
          <w:sz w:val="24"/>
          <w:szCs w:val="24"/>
        </w:rPr>
        <w:t xml:space="preserve"> </w:t>
      </w:r>
      <w:r w:rsidR="00E65A0F">
        <w:rPr>
          <w:rFonts w:ascii="Times New Roman" w:eastAsia="宋体" w:hAnsi="Times New Roman" w:cs="Times New Roman" w:hint="eastAsia"/>
          <w:sz w:val="24"/>
          <w:szCs w:val="24"/>
        </w:rPr>
        <w:t>mg/l</w:t>
      </w:r>
      <w:r w:rsidR="00E65A0F">
        <w:rPr>
          <w:rFonts w:ascii="Times New Roman" w:eastAsia="宋体" w:hAnsi="Times New Roman" w:cs="Times New Roman" w:hint="eastAsia"/>
          <w:sz w:val="24"/>
          <w:szCs w:val="24"/>
        </w:rPr>
        <w:t>，综合考虑中和废水全盐量</w:t>
      </w:r>
      <w:r w:rsidR="000C0102">
        <w:rPr>
          <w:rFonts w:ascii="Times New Roman" w:eastAsia="宋体" w:hAnsi="Times New Roman" w:cs="Times New Roman" w:hint="eastAsia"/>
          <w:sz w:val="24"/>
          <w:szCs w:val="24"/>
        </w:rPr>
        <w:t>按</w:t>
      </w:r>
      <w:r w:rsidR="000C0102">
        <w:rPr>
          <w:rFonts w:ascii="Times New Roman" w:eastAsia="宋体" w:hAnsi="Times New Roman" w:cs="Times New Roman" w:hint="eastAsia"/>
          <w:sz w:val="24"/>
          <w:szCs w:val="24"/>
        </w:rPr>
        <w:t>3</w:t>
      </w:r>
      <w:r w:rsidR="00F13AB3">
        <w:rPr>
          <w:rFonts w:ascii="Times New Roman" w:eastAsia="宋体" w:hAnsi="Times New Roman" w:cs="Times New Roman" w:hint="eastAsia"/>
          <w:sz w:val="24"/>
          <w:szCs w:val="24"/>
        </w:rPr>
        <w:t>2</w:t>
      </w:r>
      <w:r w:rsidR="000C0102">
        <w:rPr>
          <w:rFonts w:ascii="Times New Roman" w:eastAsia="宋体" w:hAnsi="Times New Roman" w:cs="Times New Roman" w:hint="eastAsia"/>
          <w:sz w:val="24"/>
          <w:szCs w:val="24"/>
        </w:rPr>
        <w:t>000</w:t>
      </w:r>
      <w:r w:rsidR="000C0102" w:rsidRPr="000C0102">
        <w:rPr>
          <w:rFonts w:ascii="Times New Roman" w:eastAsia="宋体" w:hAnsi="Times New Roman" w:cs="Times New Roman" w:hint="eastAsia"/>
          <w:sz w:val="24"/>
          <w:szCs w:val="24"/>
        </w:rPr>
        <w:t xml:space="preserve"> </w:t>
      </w:r>
      <w:r w:rsidR="000C0102">
        <w:rPr>
          <w:rFonts w:ascii="Times New Roman" w:eastAsia="宋体" w:hAnsi="Times New Roman" w:cs="Times New Roman" w:hint="eastAsia"/>
          <w:sz w:val="24"/>
          <w:szCs w:val="24"/>
        </w:rPr>
        <w:t>mg/l</w:t>
      </w:r>
      <w:r w:rsidR="000C0102">
        <w:rPr>
          <w:rFonts w:ascii="Times New Roman" w:eastAsia="宋体" w:hAnsi="Times New Roman" w:cs="Times New Roman" w:hint="eastAsia"/>
          <w:sz w:val="24"/>
          <w:szCs w:val="24"/>
        </w:rPr>
        <w:t>来计算。</w:t>
      </w:r>
      <w:r w:rsidR="00DF54B4" w:rsidRPr="00556140">
        <w:rPr>
          <w:rFonts w:ascii="Times New Roman" w:eastAsia="宋体" w:hAnsi="Times New Roman" w:cs="Times New Roman" w:hint="eastAsia"/>
          <w:sz w:val="24"/>
          <w:szCs w:val="24"/>
        </w:rPr>
        <w:t>现有项目废水产生</w:t>
      </w:r>
      <w:r w:rsidR="001E76EE" w:rsidRPr="00556140">
        <w:rPr>
          <w:rFonts w:ascii="Times New Roman" w:eastAsia="宋体" w:hAnsi="Times New Roman" w:cs="Times New Roman" w:hint="eastAsia"/>
          <w:sz w:val="24"/>
          <w:szCs w:val="24"/>
        </w:rPr>
        <w:t>水质</w:t>
      </w:r>
      <w:r w:rsidR="00C24252" w:rsidRPr="00556140">
        <w:rPr>
          <w:rFonts w:ascii="Times New Roman" w:eastAsia="宋体" w:hAnsi="Times New Roman" w:cs="Times New Roman" w:hint="eastAsia"/>
          <w:sz w:val="24"/>
          <w:szCs w:val="24"/>
        </w:rPr>
        <w:t>情况见表</w:t>
      </w:r>
      <w:r w:rsidR="007C3973" w:rsidRPr="007C3973">
        <w:rPr>
          <w:rFonts w:ascii="Times New Roman" w:eastAsia="宋体" w:hAnsi="Times New Roman" w:cs="Times New Roman" w:hint="eastAsia"/>
          <w:sz w:val="24"/>
          <w:szCs w:val="24"/>
        </w:rPr>
        <w:t>3.2-21</w:t>
      </w:r>
      <w:r w:rsidR="00C24252" w:rsidRPr="00556140">
        <w:rPr>
          <w:rFonts w:ascii="Times New Roman" w:eastAsia="宋体" w:hAnsi="Times New Roman" w:cs="Times New Roman" w:hint="eastAsia"/>
          <w:sz w:val="24"/>
          <w:szCs w:val="24"/>
        </w:rPr>
        <w:t>。</w:t>
      </w:r>
    </w:p>
    <w:p w:rsidR="00C24252" w:rsidRPr="00D15A48" w:rsidRDefault="00C24252" w:rsidP="00D15A48">
      <w:pPr>
        <w:spacing w:line="360" w:lineRule="auto"/>
        <w:ind w:firstLineChars="200" w:firstLine="482"/>
        <w:jc w:val="center"/>
        <w:rPr>
          <w:rFonts w:ascii="Times New Roman" w:eastAsia="宋体" w:hAnsi="Times New Roman" w:cs="Times New Roman"/>
          <w:b/>
          <w:color w:val="000000" w:themeColor="text1"/>
          <w:sz w:val="24"/>
          <w:szCs w:val="24"/>
        </w:rPr>
      </w:pPr>
      <w:r w:rsidRPr="00D15A48">
        <w:rPr>
          <w:rFonts w:ascii="Times New Roman" w:eastAsia="宋体" w:hAnsi="Times New Roman" w:cs="Times New Roman"/>
          <w:b/>
          <w:color w:val="000000" w:themeColor="text1"/>
          <w:sz w:val="24"/>
          <w:szCs w:val="24"/>
        </w:rPr>
        <w:t>表</w:t>
      </w:r>
      <w:r w:rsidR="007C3973" w:rsidRPr="007C3973">
        <w:rPr>
          <w:rFonts w:ascii="Times New Roman" w:eastAsia="宋体" w:hAnsi="Times New Roman" w:cs="Times New Roman" w:hint="eastAsia"/>
          <w:b/>
          <w:color w:val="000000" w:themeColor="text1"/>
          <w:sz w:val="24"/>
          <w:szCs w:val="24"/>
        </w:rPr>
        <w:t>3.2-21</w:t>
      </w:r>
      <w:r w:rsidRPr="00D15A48">
        <w:rPr>
          <w:rFonts w:ascii="Times New Roman" w:eastAsia="宋体" w:hAnsi="Times New Roman" w:cs="Times New Roman" w:hint="eastAsia"/>
          <w:b/>
          <w:color w:val="000000" w:themeColor="text1"/>
          <w:sz w:val="24"/>
          <w:szCs w:val="24"/>
        </w:rPr>
        <w:t xml:space="preserve">  </w:t>
      </w:r>
      <w:r w:rsidRPr="00D15A48">
        <w:rPr>
          <w:rFonts w:ascii="Times New Roman" w:eastAsia="宋体" w:hAnsi="Times New Roman" w:cs="Times New Roman"/>
          <w:b/>
          <w:color w:val="000000" w:themeColor="text1"/>
          <w:sz w:val="24"/>
          <w:szCs w:val="24"/>
        </w:rPr>
        <w:t>产生废水水质情况一览表</w:t>
      </w:r>
    </w:p>
    <w:tbl>
      <w:tblPr>
        <w:tblW w:w="9505" w:type="dxa"/>
        <w:jc w:val="center"/>
        <w:tblInd w:w="1059"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4A0"/>
      </w:tblPr>
      <w:tblGrid>
        <w:gridCol w:w="2025"/>
        <w:gridCol w:w="1076"/>
        <w:gridCol w:w="992"/>
        <w:gridCol w:w="1893"/>
        <w:gridCol w:w="1439"/>
        <w:gridCol w:w="2080"/>
      </w:tblGrid>
      <w:tr w:rsidR="005B3CAF" w:rsidTr="00EF421C">
        <w:trPr>
          <w:trHeight w:val="265"/>
          <w:jc w:val="center"/>
        </w:trPr>
        <w:tc>
          <w:tcPr>
            <w:tcW w:w="2025" w:type="dxa"/>
            <w:vMerge w:val="restart"/>
            <w:vAlign w:val="center"/>
          </w:tcPr>
          <w:p w:rsidR="005B3CAF" w:rsidRPr="00ED6BBB" w:rsidRDefault="005B3CAF" w:rsidP="00385EC2">
            <w:pPr>
              <w:tabs>
                <w:tab w:val="left" w:pos="2545"/>
              </w:tabs>
              <w:jc w:val="center"/>
              <w:rPr>
                <w:b/>
                <w:color w:val="000000" w:themeColor="text1"/>
                <w:szCs w:val="21"/>
              </w:rPr>
            </w:pPr>
            <w:r w:rsidRPr="00ED6BBB">
              <w:rPr>
                <w:b/>
                <w:color w:val="000000" w:themeColor="text1"/>
                <w:szCs w:val="21"/>
              </w:rPr>
              <w:t>来源</w:t>
            </w:r>
          </w:p>
        </w:tc>
        <w:tc>
          <w:tcPr>
            <w:tcW w:w="2068" w:type="dxa"/>
            <w:gridSpan w:val="2"/>
          </w:tcPr>
          <w:p w:rsidR="005B3CAF" w:rsidRPr="00ED6BBB" w:rsidRDefault="005B3CAF" w:rsidP="00385EC2">
            <w:pPr>
              <w:tabs>
                <w:tab w:val="left" w:pos="2545"/>
              </w:tabs>
              <w:jc w:val="center"/>
              <w:rPr>
                <w:b/>
                <w:color w:val="000000" w:themeColor="text1"/>
                <w:szCs w:val="21"/>
              </w:rPr>
            </w:pPr>
            <w:r w:rsidRPr="00ED6BBB">
              <w:rPr>
                <w:rFonts w:hint="eastAsia"/>
                <w:b/>
                <w:color w:val="000000" w:themeColor="text1"/>
                <w:szCs w:val="21"/>
              </w:rPr>
              <w:t>废水量</w:t>
            </w:r>
          </w:p>
        </w:tc>
        <w:tc>
          <w:tcPr>
            <w:tcW w:w="1893" w:type="dxa"/>
            <w:vMerge w:val="restart"/>
            <w:shd w:val="clear" w:color="auto" w:fill="auto"/>
            <w:vAlign w:val="center"/>
          </w:tcPr>
          <w:p w:rsidR="005B3CAF" w:rsidRPr="00ED6BBB" w:rsidRDefault="005B3CAF" w:rsidP="00385EC2">
            <w:pPr>
              <w:tabs>
                <w:tab w:val="left" w:pos="2545"/>
              </w:tabs>
              <w:jc w:val="center"/>
              <w:rPr>
                <w:b/>
                <w:color w:val="000000" w:themeColor="text1"/>
                <w:szCs w:val="21"/>
              </w:rPr>
            </w:pPr>
            <w:r w:rsidRPr="00ED6BBB">
              <w:rPr>
                <w:rFonts w:hint="eastAsia"/>
                <w:b/>
                <w:color w:val="000000" w:themeColor="text1"/>
                <w:szCs w:val="21"/>
              </w:rPr>
              <w:t>污染物名称</w:t>
            </w:r>
          </w:p>
        </w:tc>
        <w:tc>
          <w:tcPr>
            <w:tcW w:w="3519" w:type="dxa"/>
            <w:gridSpan w:val="2"/>
            <w:vAlign w:val="center"/>
          </w:tcPr>
          <w:p w:rsidR="005B3CAF" w:rsidRPr="00ED6BBB" w:rsidRDefault="005B3CAF" w:rsidP="00385EC2">
            <w:pPr>
              <w:tabs>
                <w:tab w:val="left" w:pos="2545"/>
              </w:tabs>
              <w:spacing w:line="280" w:lineRule="exact"/>
              <w:jc w:val="center"/>
              <w:rPr>
                <w:b/>
                <w:color w:val="000000" w:themeColor="text1"/>
                <w:szCs w:val="21"/>
              </w:rPr>
            </w:pPr>
            <w:r w:rsidRPr="00ED6BBB">
              <w:rPr>
                <w:rFonts w:hint="eastAsia"/>
                <w:b/>
                <w:color w:val="000000" w:themeColor="text1"/>
                <w:szCs w:val="21"/>
              </w:rPr>
              <w:t>污染物产生情况</w:t>
            </w:r>
          </w:p>
        </w:tc>
      </w:tr>
      <w:tr w:rsidR="005B3CAF" w:rsidTr="001D5A56">
        <w:trPr>
          <w:trHeight w:val="265"/>
          <w:jc w:val="center"/>
        </w:trPr>
        <w:tc>
          <w:tcPr>
            <w:tcW w:w="2025" w:type="dxa"/>
            <w:vMerge/>
            <w:vAlign w:val="center"/>
          </w:tcPr>
          <w:p w:rsidR="005B3CAF" w:rsidRPr="00ED6BBB" w:rsidRDefault="005B3CAF" w:rsidP="00385EC2">
            <w:pPr>
              <w:tabs>
                <w:tab w:val="left" w:pos="2545"/>
              </w:tabs>
              <w:jc w:val="center"/>
              <w:rPr>
                <w:b/>
                <w:color w:val="000000" w:themeColor="text1"/>
                <w:szCs w:val="21"/>
              </w:rPr>
            </w:pPr>
          </w:p>
        </w:tc>
        <w:tc>
          <w:tcPr>
            <w:tcW w:w="1076" w:type="dxa"/>
            <w:vAlign w:val="center"/>
          </w:tcPr>
          <w:p w:rsidR="005B3CAF" w:rsidRPr="00ED6BBB" w:rsidRDefault="005B3CAF" w:rsidP="001D5A56">
            <w:pPr>
              <w:tabs>
                <w:tab w:val="left" w:pos="2545"/>
              </w:tabs>
              <w:jc w:val="center"/>
              <w:rPr>
                <w:b/>
                <w:color w:val="000000" w:themeColor="text1"/>
                <w:szCs w:val="21"/>
              </w:rPr>
            </w:pPr>
            <w:r w:rsidRPr="00ED6BBB">
              <w:rPr>
                <w:rFonts w:hint="eastAsia"/>
                <w:color w:val="000000" w:themeColor="text1"/>
                <w:kern w:val="0"/>
                <w:sz w:val="24"/>
              </w:rPr>
              <w:t>m</w:t>
            </w:r>
            <w:r w:rsidRPr="00ED6BBB">
              <w:rPr>
                <w:rFonts w:hint="eastAsia"/>
                <w:color w:val="000000" w:themeColor="text1"/>
                <w:kern w:val="0"/>
                <w:sz w:val="24"/>
                <w:vertAlign w:val="superscript"/>
              </w:rPr>
              <w:t>3</w:t>
            </w:r>
            <w:r w:rsidRPr="00ED6BBB">
              <w:rPr>
                <w:rFonts w:hint="eastAsia"/>
                <w:color w:val="000000" w:themeColor="text1"/>
                <w:kern w:val="0"/>
                <w:sz w:val="24"/>
              </w:rPr>
              <w:t>/d</w:t>
            </w:r>
          </w:p>
        </w:tc>
        <w:tc>
          <w:tcPr>
            <w:tcW w:w="992" w:type="dxa"/>
            <w:vAlign w:val="center"/>
          </w:tcPr>
          <w:p w:rsidR="005B3CAF" w:rsidRPr="00ED6BBB" w:rsidRDefault="005B3CAF" w:rsidP="001D5A56">
            <w:pPr>
              <w:tabs>
                <w:tab w:val="left" w:pos="2545"/>
              </w:tabs>
              <w:jc w:val="center"/>
              <w:rPr>
                <w:b/>
                <w:color w:val="000000" w:themeColor="text1"/>
                <w:szCs w:val="21"/>
              </w:rPr>
            </w:pPr>
            <w:r w:rsidRPr="00ED6BBB">
              <w:rPr>
                <w:rFonts w:hint="eastAsia"/>
                <w:color w:val="000000" w:themeColor="text1"/>
                <w:kern w:val="0"/>
                <w:sz w:val="24"/>
              </w:rPr>
              <w:t>m</w:t>
            </w:r>
            <w:r w:rsidRPr="00ED6BBB">
              <w:rPr>
                <w:rFonts w:hint="eastAsia"/>
                <w:color w:val="000000" w:themeColor="text1"/>
                <w:kern w:val="0"/>
                <w:sz w:val="24"/>
                <w:vertAlign w:val="superscript"/>
              </w:rPr>
              <w:t>3</w:t>
            </w:r>
            <w:r w:rsidRPr="00ED6BBB">
              <w:rPr>
                <w:rFonts w:hint="eastAsia"/>
                <w:color w:val="000000" w:themeColor="text1"/>
                <w:kern w:val="0"/>
                <w:sz w:val="24"/>
              </w:rPr>
              <w:t>/a</w:t>
            </w:r>
          </w:p>
        </w:tc>
        <w:tc>
          <w:tcPr>
            <w:tcW w:w="1893" w:type="dxa"/>
            <w:vMerge/>
            <w:shd w:val="clear" w:color="auto" w:fill="auto"/>
            <w:vAlign w:val="center"/>
          </w:tcPr>
          <w:p w:rsidR="005B3CAF" w:rsidRPr="00ED6BBB" w:rsidRDefault="005B3CAF" w:rsidP="00385EC2">
            <w:pPr>
              <w:tabs>
                <w:tab w:val="left" w:pos="2545"/>
              </w:tabs>
              <w:jc w:val="center"/>
              <w:rPr>
                <w:b/>
                <w:color w:val="000000" w:themeColor="text1"/>
                <w:szCs w:val="21"/>
              </w:rPr>
            </w:pPr>
          </w:p>
        </w:tc>
        <w:tc>
          <w:tcPr>
            <w:tcW w:w="1439" w:type="dxa"/>
            <w:vAlign w:val="center"/>
          </w:tcPr>
          <w:p w:rsidR="005B3CAF" w:rsidRPr="00ED6BBB" w:rsidRDefault="005B3CAF" w:rsidP="00385EC2">
            <w:pPr>
              <w:tabs>
                <w:tab w:val="left" w:pos="2545"/>
              </w:tabs>
              <w:spacing w:line="280" w:lineRule="exact"/>
              <w:jc w:val="center"/>
              <w:rPr>
                <w:b/>
                <w:color w:val="000000" w:themeColor="text1"/>
                <w:szCs w:val="21"/>
              </w:rPr>
            </w:pPr>
            <w:r w:rsidRPr="00ED6BBB">
              <w:rPr>
                <w:rFonts w:hint="eastAsia"/>
                <w:b/>
                <w:color w:val="000000" w:themeColor="text1"/>
                <w:szCs w:val="21"/>
              </w:rPr>
              <w:t>产生量（</w:t>
            </w:r>
            <w:r w:rsidRPr="00ED6BBB">
              <w:rPr>
                <w:rFonts w:hint="eastAsia"/>
                <w:b/>
                <w:color w:val="000000" w:themeColor="text1"/>
                <w:szCs w:val="21"/>
              </w:rPr>
              <w:t>t/a</w:t>
            </w:r>
            <w:r w:rsidRPr="00ED6BBB">
              <w:rPr>
                <w:rFonts w:hint="eastAsia"/>
                <w:b/>
                <w:color w:val="000000" w:themeColor="text1"/>
                <w:szCs w:val="21"/>
              </w:rPr>
              <w:t>）</w:t>
            </w:r>
          </w:p>
        </w:tc>
        <w:tc>
          <w:tcPr>
            <w:tcW w:w="2080" w:type="dxa"/>
            <w:vAlign w:val="center"/>
          </w:tcPr>
          <w:p w:rsidR="005B3CAF" w:rsidRPr="00ED6BBB" w:rsidRDefault="005B3CAF" w:rsidP="00385EC2">
            <w:pPr>
              <w:tabs>
                <w:tab w:val="left" w:pos="2545"/>
              </w:tabs>
              <w:spacing w:line="280" w:lineRule="exact"/>
              <w:jc w:val="center"/>
              <w:rPr>
                <w:b/>
                <w:color w:val="000000" w:themeColor="text1"/>
                <w:szCs w:val="21"/>
              </w:rPr>
            </w:pPr>
            <w:r w:rsidRPr="00ED6BBB">
              <w:rPr>
                <w:rFonts w:hint="eastAsia"/>
                <w:b/>
                <w:color w:val="000000" w:themeColor="text1"/>
                <w:szCs w:val="21"/>
              </w:rPr>
              <w:t>产生浓度</w:t>
            </w:r>
          </w:p>
          <w:p w:rsidR="005B3CAF" w:rsidRPr="00ED6BBB" w:rsidRDefault="005B3CAF" w:rsidP="007448D0">
            <w:pPr>
              <w:tabs>
                <w:tab w:val="left" w:pos="2545"/>
              </w:tabs>
              <w:spacing w:line="280" w:lineRule="exact"/>
              <w:jc w:val="center"/>
              <w:rPr>
                <w:b/>
                <w:color w:val="000000" w:themeColor="text1"/>
                <w:szCs w:val="21"/>
              </w:rPr>
            </w:pPr>
          </w:p>
        </w:tc>
      </w:tr>
      <w:tr w:rsidR="00C35FE7" w:rsidTr="00EF421C">
        <w:trPr>
          <w:trHeight w:val="265"/>
          <w:jc w:val="center"/>
        </w:trPr>
        <w:tc>
          <w:tcPr>
            <w:tcW w:w="2025" w:type="dxa"/>
            <w:vMerge w:val="restart"/>
            <w:vAlign w:val="center"/>
          </w:tcPr>
          <w:p w:rsidR="00C35FE7" w:rsidRPr="00ED6BBB" w:rsidRDefault="00C35FE7" w:rsidP="00385EC2">
            <w:pPr>
              <w:tabs>
                <w:tab w:val="left" w:pos="2545"/>
              </w:tabs>
              <w:jc w:val="center"/>
              <w:rPr>
                <w:color w:val="000000" w:themeColor="text1"/>
                <w:szCs w:val="21"/>
              </w:rPr>
            </w:pPr>
            <w:r w:rsidRPr="00ED6BBB">
              <w:rPr>
                <w:rFonts w:hint="eastAsia"/>
                <w:color w:val="000000" w:themeColor="text1"/>
                <w:szCs w:val="21"/>
              </w:rPr>
              <w:t>酯化醇水分离废水</w:t>
            </w:r>
          </w:p>
        </w:tc>
        <w:tc>
          <w:tcPr>
            <w:tcW w:w="1076" w:type="dxa"/>
            <w:vMerge w:val="restart"/>
            <w:vAlign w:val="center"/>
          </w:tcPr>
          <w:p w:rsidR="00C35FE7" w:rsidRPr="00C35FE7" w:rsidRDefault="00C35FE7" w:rsidP="00667D90">
            <w:pPr>
              <w:jc w:val="center"/>
              <w:rPr>
                <w:color w:val="000000" w:themeColor="text1"/>
                <w:szCs w:val="21"/>
              </w:rPr>
            </w:pPr>
            <w:r w:rsidRPr="00C35FE7">
              <w:rPr>
                <w:color w:val="000000" w:themeColor="text1"/>
                <w:szCs w:val="21"/>
              </w:rPr>
              <w:t>1.352</w:t>
            </w:r>
          </w:p>
        </w:tc>
        <w:tc>
          <w:tcPr>
            <w:tcW w:w="992" w:type="dxa"/>
            <w:vMerge w:val="restart"/>
            <w:vAlign w:val="center"/>
          </w:tcPr>
          <w:p w:rsidR="00C35FE7" w:rsidRPr="00C35FE7" w:rsidRDefault="00C35FE7" w:rsidP="00667D90">
            <w:pPr>
              <w:jc w:val="center"/>
              <w:rPr>
                <w:color w:val="000000" w:themeColor="text1"/>
                <w:szCs w:val="21"/>
              </w:rPr>
            </w:pPr>
            <w:r w:rsidRPr="00C35FE7">
              <w:rPr>
                <w:color w:val="000000" w:themeColor="text1"/>
                <w:szCs w:val="21"/>
              </w:rPr>
              <w:t>405.6</w:t>
            </w:r>
          </w:p>
        </w:tc>
        <w:tc>
          <w:tcPr>
            <w:tcW w:w="1893" w:type="dxa"/>
            <w:shd w:val="clear" w:color="auto" w:fill="auto"/>
            <w:vAlign w:val="center"/>
          </w:tcPr>
          <w:p w:rsidR="00C35FE7" w:rsidRPr="00ED6BBB" w:rsidRDefault="00C35FE7" w:rsidP="00385EC2">
            <w:pPr>
              <w:spacing w:line="280" w:lineRule="exact"/>
              <w:jc w:val="center"/>
              <w:rPr>
                <w:color w:val="000000" w:themeColor="text1"/>
                <w:spacing w:val="8"/>
                <w:szCs w:val="21"/>
              </w:rPr>
            </w:pPr>
            <w:r w:rsidRPr="00ED6BBB">
              <w:rPr>
                <w:rFonts w:hint="eastAsia"/>
                <w:color w:val="000000" w:themeColor="text1"/>
                <w:spacing w:val="8"/>
                <w:szCs w:val="21"/>
              </w:rPr>
              <w:t>PH</w:t>
            </w:r>
          </w:p>
        </w:tc>
        <w:tc>
          <w:tcPr>
            <w:tcW w:w="1439" w:type="dxa"/>
            <w:vAlign w:val="center"/>
          </w:tcPr>
          <w:p w:rsidR="00C35FE7" w:rsidRPr="00C35FE7" w:rsidRDefault="00C35FE7" w:rsidP="00C35FE7">
            <w:pPr>
              <w:spacing w:line="280" w:lineRule="exact"/>
              <w:jc w:val="center"/>
              <w:rPr>
                <w:color w:val="000000" w:themeColor="text1"/>
                <w:spacing w:val="8"/>
                <w:szCs w:val="21"/>
              </w:rPr>
            </w:pPr>
            <w:r w:rsidRPr="00C35FE7">
              <w:rPr>
                <w:rFonts w:hint="eastAsia"/>
                <w:color w:val="000000" w:themeColor="text1"/>
                <w:spacing w:val="8"/>
                <w:szCs w:val="21"/>
              </w:rPr>
              <w:t>—</w:t>
            </w:r>
          </w:p>
        </w:tc>
        <w:tc>
          <w:tcPr>
            <w:tcW w:w="2080" w:type="dxa"/>
            <w:vAlign w:val="center"/>
          </w:tcPr>
          <w:p w:rsidR="00C35FE7" w:rsidRPr="00ED6BBB" w:rsidRDefault="00C35FE7" w:rsidP="004F0588">
            <w:pPr>
              <w:spacing w:line="280" w:lineRule="exact"/>
              <w:jc w:val="center"/>
              <w:rPr>
                <w:color w:val="000000" w:themeColor="text1"/>
                <w:spacing w:val="8"/>
                <w:szCs w:val="21"/>
              </w:rPr>
            </w:pPr>
            <w:r w:rsidRPr="00ED6BBB">
              <w:rPr>
                <w:rFonts w:hint="eastAsia"/>
                <w:color w:val="000000" w:themeColor="text1"/>
                <w:spacing w:val="8"/>
                <w:szCs w:val="21"/>
              </w:rPr>
              <w:t xml:space="preserve">6.42 </w:t>
            </w:r>
          </w:p>
        </w:tc>
      </w:tr>
      <w:tr w:rsidR="00C35FE7" w:rsidTr="00EF421C">
        <w:trPr>
          <w:trHeight w:val="265"/>
          <w:jc w:val="center"/>
        </w:trPr>
        <w:tc>
          <w:tcPr>
            <w:tcW w:w="2025" w:type="dxa"/>
            <w:vMerge/>
            <w:vAlign w:val="center"/>
          </w:tcPr>
          <w:p w:rsidR="00C35FE7" w:rsidRPr="00ED6BBB" w:rsidRDefault="00C35FE7" w:rsidP="00385EC2">
            <w:pPr>
              <w:tabs>
                <w:tab w:val="left" w:pos="2545"/>
              </w:tabs>
              <w:jc w:val="center"/>
              <w:rPr>
                <w:color w:val="000000" w:themeColor="text1"/>
                <w:szCs w:val="21"/>
              </w:rPr>
            </w:pPr>
          </w:p>
        </w:tc>
        <w:tc>
          <w:tcPr>
            <w:tcW w:w="1076" w:type="dxa"/>
            <w:vMerge/>
            <w:vAlign w:val="center"/>
          </w:tcPr>
          <w:p w:rsidR="00C35FE7" w:rsidRPr="00ED6BBB" w:rsidRDefault="00C35FE7" w:rsidP="00385EC2">
            <w:pPr>
              <w:jc w:val="center"/>
              <w:rPr>
                <w:color w:val="000000" w:themeColor="text1"/>
                <w:szCs w:val="21"/>
              </w:rPr>
            </w:pPr>
          </w:p>
        </w:tc>
        <w:tc>
          <w:tcPr>
            <w:tcW w:w="992" w:type="dxa"/>
            <w:vMerge/>
            <w:vAlign w:val="center"/>
          </w:tcPr>
          <w:p w:rsidR="00C35FE7" w:rsidRPr="00ED6BBB" w:rsidRDefault="00C35FE7" w:rsidP="00385EC2">
            <w:pPr>
              <w:jc w:val="center"/>
              <w:rPr>
                <w:color w:val="000000" w:themeColor="text1"/>
                <w:szCs w:val="21"/>
              </w:rPr>
            </w:pPr>
          </w:p>
        </w:tc>
        <w:tc>
          <w:tcPr>
            <w:tcW w:w="1893" w:type="dxa"/>
            <w:shd w:val="clear" w:color="auto" w:fill="auto"/>
            <w:vAlign w:val="center"/>
          </w:tcPr>
          <w:p w:rsidR="00C35FE7" w:rsidRPr="00ED6BBB" w:rsidRDefault="00C35FE7" w:rsidP="00385EC2">
            <w:pPr>
              <w:spacing w:line="280" w:lineRule="exact"/>
              <w:jc w:val="center"/>
              <w:rPr>
                <w:color w:val="000000" w:themeColor="text1"/>
                <w:szCs w:val="21"/>
              </w:rPr>
            </w:pPr>
            <w:r w:rsidRPr="00ED6BBB">
              <w:rPr>
                <w:color w:val="000000" w:themeColor="text1"/>
                <w:spacing w:val="8"/>
                <w:szCs w:val="21"/>
              </w:rPr>
              <w:t>COD</w:t>
            </w:r>
          </w:p>
        </w:tc>
        <w:tc>
          <w:tcPr>
            <w:tcW w:w="1439" w:type="dxa"/>
            <w:vAlign w:val="center"/>
          </w:tcPr>
          <w:p w:rsidR="00C35FE7" w:rsidRPr="00C35FE7" w:rsidRDefault="00C35FE7" w:rsidP="00C35FE7">
            <w:pPr>
              <w:spacing w:line="280" w:lineRule="exact"/>
              <w:jc w:val="center"/>
              <w:rPr>
                <w:color w:val="000000" w:themeColor="text1"/>
                <w:spacing w:val="8"/>
                <w:szCs w:val="21"/>
              </w:rPr>
            </w:pPr>
            <w:r w:rsidRPr="00C35FE7">
              <w:rPr>
                <w:color w:val="000000" w:themeColor="text1"/>
                <w:spacing w:val="8"/>
                <w:szCs w:val="21"/>
              </w:rPr>
              <w:t>2.255</w:t>
            </w:r>
          </w:p>
        </w:tc>
        <w:tc>
          <w:tcPr>
            <w:tcW w:w="2080" w:type="dxa"/>
            <w:vAlign w:val="center"/>
          </w:tcPr>
          <w:p w:rsidR="00C35FE7" w:rsidRPr="00ED6BBB" w:rsidRDefault="00C35FE7" w:rsidP="00385EC2">
            <w:pPr>
              <w:spacing w:line="280" w:lineRule="exact"/>
              <w:jc w:val="center"/>
              <w:rPr>
                <w:color w:val="000000" w:themeColor="text1"/>
                <w:spacing w:val="8"/>
                <w:szCs w:val="21"/>
              </w:rPr>
            </w:pPr>
            <w:r w:rsidRPr="00ED6BBB">
              <w:rPr>
                <w:rFonts w:hint="eastAsia"/>
                <w:color w:val="000000" w:themeColor="text1"/>
                <w:spacing w:val="8"/>
                <w:szCs w:val="21"/>
              </w:rPr>
              <w:t>5.56</w:t>
            </w:r>
            <w:r w:rsidRPr="00ED6BBB">
              <w:rPr>
                <w:rFonts w:ascii="宋体" w:eastAsia="宋体" w:hAnsi="宋体" w:hint="eastAsia"/>
                <w:color w:val="000000" w:themeColor="text1"/>
                <w:spacing w:val="8"/>
                <w:szCs w:val="21"/>
              </w:rPr>
              <w:t>×</w:t>
            </w:r>
            <w:r w:rsidRPr="00ED6BBB">
              <w:rPr>
                <w:rFonts w:hint="eastAsia"/>
                <w:color w:val="000000" w:themeColor="text1"/>
                <w:spacing w:val="8"/>
                <w:szCs w:val="21"/>
              </w:rPr>
              <w:t>10</w:t>
            </w:r>
            <w:r w:rsidRPr="00ED6BBB">
              <w:rPr>
                <w:rFonts w:hint="eastAsia"/>
                <w:color w:val="000000" w:themeColor="text1"/>
                <w:spacing w:val="8"/>
                <w:szCs w:val="21"/>
                <w:vertAlign w:val="superscript"/>
              </w:rPr>
              <w:t>3</w:t>
            </w:r>
            <w:r w:rsidRPr="00ED6BBB">
              <w:rPr>
                <w:rFonts w:hint="eastAsia"/>
                <w:b/>
                <w:color w:val="000000" w:themeColor="text1"/>
                <w:szCs w:val="21"/>
              </w:rPr>
              <w:t xml:space="preserve"> </w:t>
            </w:r>
            <w:r w:rsidRPr="00ED6BBB">
              <w:rPr>
                <w:rFonts w:hint="eastAsia"/>
                <w:color w:val="000000" w:themeColor="text1"/>
                <w:spacing w:val="8"/>
                <w:szCs w:val="21"/>
              </w:rPr>
              <w:t>mg/l</w:t>
            </w:r>
          </w:p>
        </w:tc>
      </w:tr>
      <w:tr w:rsidR="00C35FE7" w:rsidTr="00EF421C">
        <w:trPr>
          <w:trHeight w:val="265"/>
          <w:jc w:val="center"/>
        </w:trPr>
        <w:tc>
          <w:tcPr>
            <w:tcW w:w="2025" w:type="dxa"/>
            <w:vMerge/>
            <w:vAlign w:val="center"/>
          </w:tcPr>
          <w:p w:rsidR="00C35FE7" w:rsidRPr="00ED6BBB" w:rsidRDefault="00C35FE7" w:rsidP="00385EC2">
            <w:pPr>
              <w:tabs>
                <w:tab w:val="left" w:pos="2545"/>
              </w:tabs>
              <w:jc w:val="center"/>
              <w:rPr>
                <w:color w:val="000000" w:themeColor="text1"/>
                <w:szCs w:val="21"/>
              </w:rPr>
            </w:pPr>
          </w:p>
        </w:tc>
        <w:tc>
          <w:tcPr>
            <w:tcW w:w="1076" w:type="dxa"/>
            <w:vMerge/>
            <w:vAlign w:val="center"/>
          </w:tcPr>
          <w:p w:rsidR="00C35FE7" w:rsidRPr="00ED6BBB" w:rsidRDefault="00C35FE7" w:rsidP="00385EC2">
            <w:pPr>
              <w:jc w:val="center"/>
              <w:rPr>
                <w:color w:val="000000" w:themeColor="text1"/>
                <w:szCs w:val="21"/>
              </w:rPr>
            </w:pPr>
          </w:p>
        </w:tc>
        <w:tc>
          <w:tcPr>
            <w:tcW w:w="992" w:type="dxa"/>
            <w:vMerge/>
            <w:vAlign w:val="center"/>
          </w:tcPr>
          <w:p w:rsidR="00C35FE7" w:rsidRPr="00ED6BBB" w:rsidRDefault="00C35FE7" w:rsidP="00385EC2">
            <w:pPr>
              <w:jc w:val="center"/>
              <w:rPr>
                <w:color w:val="000000" w:themeColor="text1"/>
                <w:szCs w:val="21"/>
                <w:lang w:val="de-DE"/>
              </w:rPr>
            </w:pPr>
          </w:p>
        </w:tc>
        <w:tc>
          <w:tcPr>
            <w:tcW w:w="1893" w:type="dxa"/>
            <w:shd w:val="clear" w:color="auto" w:fill="auto"/>
            <w:vAlign w:val="center"/>
          </w:tcPr>
          <w:p w:rsidR="00C35FE7" w:rsidRPr="00ED6BBB" w:rsidRDefault="00C35FE7" w:rsidP="00385EC2">
            <w:pPr>
              <w:spacing w:line="280" w:lineRule="exact"/>
              <w:jc w:val="center"/>
              <w:rPr>
                <w:color w:val="000000" w:themeColor="text1"/>
                <w:spacing w:val="8"/>
                <w:szCs w:val="21"/>
                <w:vertAlign w:val="subscript"/>
              </w:rPr>
            </w:pPr>
            <w:r w:rsidRPr="00ED6BBB">
              <w:rPr>
                <w:rFonts w:hint="eastAsia"/>
                <w:color w:val="000000" w:themeColor="text1"/>
                <w:spacing w:val="8"/>
                <w:szCs w:val="21"/>
              </w:rPr>
              <w:t>BOD</w:t>
            </w:r>
            <w:r w:rsidRPr="00ED6BBB">
              <w:rPr>
                <w:rFonts w:hint="eastAsia"/>
                <w:color w:val="000000" w:themeColor="text1"/>
                <w:spacing w:val="8"/>
                <w:szCs w:val="21"/>
                <w:vertAlign w:val="subscript"/>
              </w:rPr>
              <w:t>5</w:t>
            </w:r>
          </w:p>
        </w:tc>
        <w:tc>
          <w:tcPr>
            <w:tcW w:w="1439" w:type="dxa"/>
            <w:vAlign w:val="center"/>
          </w:tcPr>
          <w:p w:rsidR="00C35FE7" w:rsidRPr="00C35FE7" w:rsidRDefault="00C35FE7" w:rsidP="00C35FE7">
            <w:pPr>
              <w:spacing w:line="280" w:lineRule="exact"/>
              <w:jc w:val="center"/>
              <w:rPr>
                <w:color w:val="000000" w:themeColor="text1"/>
                <w:spacing w:val="8"/>
                <w:szCs w:val="21"/>
              </w:rPr>
            </w:pPr>
            <w:r w:rsidRPr="00C35FE7">
              <w:rPr>
                <w:color w:val="000000" w:themeColor="text1"/>
                <w:spacing w:val="8"/>
                <w:szCs w:val="21"/>
              </w:rPr>
              <w:t>0.912</w:t>
            </w:r>
          </w:p>
        </w:tc>
        <w:tc>
          <w:tcPr>
            <w:tcW w:w="2080" w:type="dxa"/>
            <w:vAlign w:val="center"/>
          </w:tcPr>
          <w:p w:rsidR="00C35FE7" w:rsidRPr="00ED6BBB" w:rsidRDefault="00C35FE7" w:rsidP="00385EC2">
            <w:pPr>
              <w:spacing w:line="280" w:lineRule="exact"/>
              <w:jc w:val="center"/>
              <w:rPr>
                <w:color w:val="000000" w:themeColor="text1"/>
                <w:spacing w:val="8"/>
                <w:szCs w:val="21"/>
              </w:rPr>
            </w:pPr>
            <w:r w:rsidRPr="00ED6BBB">
              <w:rPr>
                <w:rFonts w:hint="eastAsia"/>
                <w:color w:val="000000" w:themeColor="text1"/>
                <w:spacing w:val="8"/>
                <w:szCs w:val="21"/>
              </w:rPr>
              <w:t>2.25</w:t>
            </w:r>
            <w:r w:rsidRPr="00ED6BBB">
              <w:rPr>
                <w:rFonts w:ascii="宋体" w:eastAsia="宋体" w:hAnsi="宋体" w:hint="eastAsia"/>
                <w:color w:val="000000" w:themeColor="text1"/>
                <w:spacing w:val="8"/>
                <w:szCs w:val="21"/>
              </w:rPr>
              <w:t>×</w:t>
            </w:r>
            <w:r w:rsidRPr="00ED6BBB">
              <w:rPr>
                <w:rFonts w:hint="eastAsia"/>
                <w:color w:val="000000" w:themeColor="text1"/>
                <w:spacing w:val="8"/>
                <w:szCs w:val="21"/>
              </w:rPr>
              <w:t>10</w:t>
            </w:r>
            <w:r w:rsidRPr="00ED6BBB">
              <w:rPr>
                <w:rFonts w:hint="eastAsia"/>
                <w:color w:val="000000" w:themeColor="text1"/>
                <w:spacing w:val="8"/>
                <w:szCs w:val="21"/>
                <w:vertAlign w:val="superscript"/>
              </w:rPr>
              <w:t>3</w:t>
            </w:r>
            <w:r w:rsidRPr="00ED6BBB">
              <w:rPr>
                <w:rFonts w:hint="eastAsia"/>
                <w:b/>
                <w:color w:val="000000" w:themeColor="text1"/>
                <w:szCs w:val="21"/>
              </w:rPr>
              <w:t xml:space="preserve"> </w:t>
            </w:r>
            <w:r w:rsidRPr="00ED6BBB">
              <w:rPr>
                <w:rFonts w:hint="eastAsia"/>
                <w:color w:val="000000" w:themeColor="text1"/>
                <w:spacing w:val="8"/>
                <w:szCs w:val="21"/>
              </w:rPr>
              <w:t>mg/</w:t>
            </w:r>
            <w:r w:rsidRPr="00ED6BBB">
              <w:rPr>
                <w:rFonts w:hint="eastAsia"/>
                <w:b/>
                <w:color w:val="000000" w:themeColor="text1"/>
                <w:szCs w:val="21"/>
              </w:rPr>
              <w:t>l</w:t>
            </w:r>
          </w:p>
        </w:tc>
      </w:tr>
      <w:tr w:rsidR="00C35FE7" w:rsidTr="00EF421C">
        <w:trPr>
          <w:trHeight w:val="265"/>
          <w:jc w:val="center"/>
        </w:trPr>
        <w:tc>
          <w:tcPr>
            <w:tcW w:w="2025" w:type="dxa"/>
            <w:vMerge/>
            <w:vAlign w:val="center"/>
          </w:tcPr>
          <w:p w:rsidR="00C35FE7" w:rsidRPr="00ED6BBB" w:rsidRDefault="00C35FE7" w:rsidP="00385EC2">
            <w:pPr>
              <w:tabs>
                <w:tab w:val="left" w:pos="2545"/>
              </w:tabs>
              <w:jc w:val="center"/>
              <w:rPr>
                <w:color w:val="000000" w:themeColor="text1"/>
                <w:szCs w:val="21"/>
              </w:rPr>
            </w:pPr>
          </w:p>
        </w:tc>
        <w:tc>
          <w:tcPr>
            <w:tcW w:w="1076" w:type="dxa"/>
            <w:vMerge/>
            <w:vAlign w:val="center"/>
          </w:tcPr>
          <w:p w:rsidR="00C35FE7" w:rsidRPr="00ED6BBB" w:rsidRDefault="00C35FE7" w:rsidP="00385EC2">
            <w:pPr>
              <w:jc w:val="center"/>
              <w:rPr>
                <w:color w:val="000000" w:themeColor="text1"/>
                <w:szCs w:val="21"/>
              </w:rPr>
            </w:pPr>
          </w:p>
        </w:tc>
        <w:tc>
          <w:tcPr>
            <w:tcW w:w="992" w:type="dxa"/>
            <w:vMerge/>
            <w:vAlign w:val="center"/>
          </w:tcPr>
          <w:p w:rsidR="00C35FE7" w:rsidRPr="00ED6BBB" w:rsidRDefault="00C35FE7" w:rsidP="00385EC2">
            <w:pPr>
              <w:jc w:val="center"/>
              <w:rPr>
                <w:color w:val="000000" w:themeColor="text1"/>
                <w:szCs w:val="21"/>
                <w:lang w:val="de-DE"/>
              </w:rPr>
            </w:pPr>
          </w:p>
        </w:tc>
        <w:tc>
          <w:tcPr>
            <w:tcW w:w="1893" w:type="dxa"/>
            <w:shd w:val="clear" w:color="auto" w:fill="auto"/>
            <w:vAlign w:val="center"/>
          </w:tcPr>
          <w:p w:rsidR="00C35FE7" w:rsidRPr="00ED6BBB" w:rsidRDefault="00C35FE7" w:rsidP="00385EC2">
            <w:pPr>
              <w:spacing w:line="280" w:lineRule="exact"/>
              <w:jc w:val="center"/>
              <w:rPr>
                <w:color w:val="000000" w:themeColor="text1"/>
                <w:spacing w:val="8"/>
                <w:szCs w:val="21"/>
              </w:rPr>
            </w:pPr>
            <w:r w:rsidRPr="00ED6BBB">
              <w:rPr>
                <w:rFonts w:hint="eastAsia"/>
                <w:color w:val="000000" w:themeColor="text1"/>
                <w:spacing w:val="8"/>
                <w:szCs w:val="21"/>
              </w:rPr>
              <w:t>SS</w:t>
            </w:r>
          </w:p>
        </w:tc>
        <w:tc>
          <w:tcPr>
            <w:tcW w:w="1439" w:type="dxa"/>
            <w:vAlign w:val="center"/>
          </w:tcPr>
          <w:p w:rsidR="00C35FE7" w:rsidRPr="00C35FE7" w:rsidRDefault="00C35FE7" w:rsidP="00C35FE7">
            <w:pPr>
              <w:spacing w:line="280" w:lineRule="exact"/>
              <w:jc w:val="center"/>
              <w:rPr>
                <w:color w:val="000000" w:themeColor="text1"/>
                <w:spacing w:val="8"/>
                <w:szCs w:val="21"/>
              </w:rPr>
            </w:pPr>
            <w:r w:rsidRPr="00C35FE7">
              <w:rPr>
                <w:color w:val="000000" w:themeColor="text1"/>
                <w:spacing w:val="8"/>
                <w:szCs w:val="21"/>
              </w:rPr>
              <w:t>0.017</w:t>
            </w:r>
          </w:p>
        </w:tc>
        <w:tc>
          <w:tcPr>
            <w:tcW w:w="2080" w:type="dxa"/>
            <w:vAlign w:val="center"/>
          </w:tcPr>
          <w:p w:rsidR="00C35FE7" w:rsidRPr="00ED6BBB" w:rsidRDefault="00C35FE7" w:rsidP="00385EC2">
            <w:pPr>
              <w:spacing w:line="280" w:lineRule="exact"/>
              <w:jc w:val="center"/>
              <w:rPr>
                <w:color w:val="000000" w:themeColor="text1"/>
                <w:spacing w:val="8"/>
                <w:szCs w:val="21"/>
              </w:rPr>
            </w:pPr>
            <w:r w:rsidRPr="00ED6BBB">
              <w:rPr>
                <w:rFonts w:hint="eastAsia"/>
                <w:color w:val="000000" w:themeColor="text1"/>
                <w:spacing w:val="8"/>
                <w:szCs w:val="21"/>
              </w:rPr>
              <w:t>42 mg/l</w:t>
            </w:r>
          </w:p>
        </w:tc>
      </w:tr>
      <w:tr w:rsidR="00C35FE7" w:rsidTr="00EF421C">
        <w:trPr>
          <w:trHeight w:val="265"/>
          <w:jc w:val="center"/>
        </w:trPr>
        <w:tc>
          <w:tcPr>
            <w:tcW w:w="2025" w:type="dxa"/>
            <w:vMerge/>
            <w:vAlign w:val="center"/>
          </w:tcPr>
          <w:p w:rsidR="00C35FE7" w:rsidRPr="00ED6BBB" w:rsidRDefault="00C35FE7" w:rsidP="00385EC2">
            <w:pPr>
              <w:tabs>
                <w:tab w:val="left" w:pos="2545"/>
              </w:tabs>
              <w:jc w:val="center"/>
              <w:rPr>
                <w:color w:val="000000" w:themeColor="text1"/>
                <w:szCs w:val="21"/>
              </w:rPr>
            </w:pPr>
          </w:p>
        </w:tc>
        <w:tc>
          <w:tcPr>
            <w:tcW w:w="1076" w:type="dxa"/>
            <w:vMerge/>
            <w:vAlign w:val="center"/>
          </w:tcPr>
          <w:p w:rsidR="00C35FE7" w:rsidRPr="00ED6BBB" w:rsidRDefault="00C35FE7" w:rsidP="00385EC2">
            <w:pPr>
              <w:jc w:val="center"/>
              <w:rPr>
                <w:color w:val="000000" w:themeColor="text1"/>
                <w:szCs w:val="21"/>
              </w:rPr>
            </w:pPr>
          </w:p>
        </w:tc>
        <w:tc>
          <w:tcPr>
            <w:tcW w:w="992" w:type="dxa"/>
            <w:vMerge/>
            <w:vAlign w:val="center"/>
          </w:tcPr>
          <w:p w:rsidR="00C35FE7" w:rsidRPr="00ED6BBB" w:rsidRDefault="00C35FE7" w:rsidP="00385EC2">
            <w:pPr>
              <w:jc w:val="center"/>
              <w:rPr>
                <w:color w:val="000000" w:themeColor="text1"/>
                <w:szCs w:val="21"/>
                <w:lang w:val="de-DE"/>
              </w:rPr>
            </w:pPr>
          </w:p>
        </w:tc>
        <w:tc>
          <w:tcPr>
            <w:tcW w:w="1893" w:type="dxa"/>
            <w:shd w:val="clear" w:color="auto" w:fill="auto"/>
            <w:vAlign w:val="center"/>
          </w:tcPr>
          <w:p w:rsidR="00C35FE7" w:rsidRPr="00ED6BBB" w:rsidRDefault="00C35FE7" w:rsidP="00385EC2">
            <w:pPr>
              <w:spacing w:line="280" w:lineRule="exact"/>
              <w:jc w:val="center"/>
              <w:rPr>
                <w:color w:val="000000" w:themeColor="text1"/>
                <w:spacing w:val="8"/>
                <w:szCs w:val="21"/>
              </w:rPr>
            </w:pPr>
            <w:r w:rsidRPr="00ED6BBB">
              <w:rPr>
                <w:color w:val="000000" w:themeColor="text1"/>
                <w:spacing w:val="8"/>
                <w:szCs w:val="21"/>
              </w:rPr>
              <w:t>氨氮</w:t>
            </w:r>
          </w:p>
        </w:tc>
        <w:tc>
          <w:tcPr>
            <w:tcW w:w="1439" w:type="dxa"/>
            <w:vAlign w:val="center"/>
          </w:tcPr>
          <w:p w:rsidR="00C35FE7" w:rsidRPr="00C35FE7" w:rsidRDefault="00C35FE7" w:rsidP="00C35FE7">
            <w:pPr>
              <w:spacing w:line="280" w:lineRule="exact"/>
              <w:jc w:val="center"/>
              <w:rPr>
                <w:color w:val="000000" w:themeColor="text1"/>
                <w:spacing w:val="8"/>
                <w:szCs w:val="21"/>
              </w:rPr>
            </w:pPr>
            <w:r w:rsidRPr="00C35FE7">
              <w:rPr>
                <w:color w:val="000000" w:themeColor="text1"/>
                <w:spacing w:val="8"/>
                <w:szCs w:val="21"/>
              </w:rPr>
              <w:t>0.0059</w:t>
            </w:r>
          </w:p>
        </w:tc>
        <w:tc>
          <w:tcPr>
            <w:tcW w:w="2080" w:type="dxa"/>
            <w:vAlign w:val="center"/>
          </w:tcPr>
          <w:p w:rsidR="00C35FE7" w:rsidRPr="00ED6BBB" w:rsidRDefault="00C35FE7" w:rsidP="00385EC2">
            <w:pPr>
              <w:spacing w:line="280" w:lineRule="exact"/>
              <w:jc w:val="center"/>
              <w:rPr>
                <w:color w:val="000000" w:themeColor="text1"/>
                <w:spacing w:val="8"/>
                <w:szCs w:val="21"/>
              </w:rPr>
            </w:pPr>
            <w:r w:rsidRPr="00ED6BBB">
              <w:rPr>
                <w:rFonts w:hint="eastAsia"/>
                <w:color w:val="000000" w:themeColor="text1"/>
                <w:spacing w:val="8"/>
                <w:szCs w:val="21"/>
              </w:rPr>
              <w:t>14.6 mg/l</w:t>
            </w:r>
          </w:p>
        </w:tc>
      </w:tr>
      <w:tr w:rsidR="00C35FE7" w:rsidTr="00EF421C">
        <w:trPr>
          <w:trHeight w:val="265"/>
          <w:jc w:val="center"/>
        </w:trPr>
        <w:tc>
          <w:tcPr>
            <w:tcW w:w="2025" w:type="dxa"/>
            <w:vMerge/>
            <w:vAlign w:val="center"/>
          </w:tcPr>
          <w:p w:rsidR="00C35FE7" w:rsidRPr="00ED6BBB" w:rsidRDefault="00C35FE7" w:rsidP="00385EC2">
            <w:pPr>
              <w:tabs>
                <w:tab w:val="left" w:pos="2545"/>
              </w:tabs>
              <w:jc w:val="center"/>
              <w:rPr>
                <w:color w:val="000000" w:themeColor="text1"/>
                <w:szCs w:val="21"/>
              </w:rPr>
            </w:pPr>
          </w:p>
        </w:tc>
        <w:tc>
          <w:tcPr>
            <w:tcW w:w="1076" w:type="dxa"/>
            <w:vMerge/>
            <w:vAlign w:val="center"/>
          </w:tcPr>
          <w:p w:rsidR="00C35FE7" w:rsidRPr="00ED6BBB" w:rsidRDefault="00C35FE7" w:rsidP="00385EC2">
            <w:pPr>
              <w:jc w:val="center"/>
              <w:rPr>
                <w:color w:val="000000" w:themeColor="text1"/>
                <w:szCs w:val="21"/>
              </w:rPr>
            </w:pPr>
          </w:p>
        </w:tc>
        <w:tc>
          <w:tcPr>
            <w:tcW w:w="992" w:type="dxa"/>
            <w:vMerge/>
            <w:vAlign w:val="center"/>
          </w:tcPr>
          <w:p w:rsidR="00C35FE7" w:rsidRPr="00ED6BBB" w:rsidRDefault="00C35FE7" w:rsidP="00385EC2">
            <w:pPr>
              <w:jc w:val="center"/>
              <w:rPr>
                <w:color w:val="000000" w:themeColor="text1"/>
                <w:szCs w:val="21"/>
                <w:lang w:val="de-DE"/>
              </w:rPr>
            </w:pPr>
          </w:p>
        </w:tc>
        <w:tc>
          <w:tcPr>
            <w:tcW w:w="1893" w:type="dxa"/>
            <w:shd w:val="clear" w:color="auto" w:fill="auto"/>
            <w:vAlign w:val="center"/>
          </w:tcPr>
          <w:p w:rsidR="00C35FE7" w:rsidRPr="00ED6BBB" w:rsidRDefault="00C35FE7" w:rsidP="00385EC2">
            <w:pPr>
              <w:spacing w:line="280" w:lineRule="exact"/>
              <w:jc w:val="center"/>
              <w:rPr>
                <w:color w:val="000000" w:themeColor="text1"/>
                <w:spacing w:val="8"/>
                <w:szCs w:val="21"/>
              </w:rPr>
            </w:pPr>
            <w:r w:rsidRPr="00ED6BBB">
              <w:rPr>
                <w:rFonts w:hint="eastAsia"/>
                <w:color w:val="000000" w:themeColor="text1"/>
                <w:spacing w:val="8"/>
                <w:szCs w:val="21"/>
              </w:rPr>
              <w:t>石油类</w:t>
            </w:r>
          </w:p>
        </w:tc>
        <w:tc>
          <w:tcPr>
            <w:tcW w:w="1439" w:type="dxa"/>
            <w:vAlign w:val="center"/>
          </w:tcPr>
          <w:p w:rsidR="00C35FE7" w:rsidRPr="00C35FE7" w:rsidRDefault="00C35FE7" w:rsidP="00C35FE7">
            <w:pPr>
              <w:spacing w:line="280" w:lineRule="exact"/>
              <w:jc w:val="center"/>
              <w:rPr>
                <w:color w:val="000000" w:themeColor="text1"/>
                <w:spacing w:val="8"/>
                <w:szCs w:val="21"/>
              </w:rPr>
            </w:pPr>
            <w:r w:rsidRPr="00C35FE7">
              <w:rPr>
                <w:color w:val="000000" w:themeColor="text1"/>
                <w:spacing w:val="8"/>
                <w:szCs w:val="21"/>
              </w:rPr>
              <w:t>0.0032</w:t>
            </w:r>
          </w:p>
        </w:tc>
        <w:tc>
          <w:tcPr>
            <w:tcW w:w="2080" w:type="dxa"/>
            <w:vAlign w:val="center"/>
          </w:tcPr>
          <w:p w:rsidR="00C35FE7" w:rsidRPr="00ED6BBB" w:rsidRDefault="00C35FE7" w:rsidP="00385EC2">
            <w:pPr>
              <w:spacing w:line="280" w:lineRule="exact"/>
              <w:jc w:val="center"/>
              <w:rPr>
                <w:color w:val="000000" w:themeColor="text1"/>
                <w:spacing w:val="8"/>
                <w:szCs w:val="21"/>
              </w:rPr>
            </w:pPr>
            <w:r w:rsidRPr="00ED6BBB">
              <w:rPr>
                <w:rFonts w:hint="eastAsia"/>
                <w:color w:val="000000" w:themeColor="text1"/>
                <w:spacing w:val="8"/>
                <w:szCs w:val="21"/>
              </w:rPr>
              <w:t>7.9 mg/l</w:t>
            </w:r>
          </w:p>
        </w:tc>
      </w:tr>
      <w:tr w:rsidR="00C35FE7" w:rsidTr="00EF421C">
        <w:trPr>
          <w:trHeight w:val="170"/>
          <w:jc w:val="center"/>
        </w:trPr>
        <w:tc>
          <w:tcPr>
            <w:tcW w:w="2025" w:type="dxa"/>
            <w:vMerge/>
            <w:vAlign w:val="center"/>
          </w:tcPr>
          <w:p w:rsidR="00C35FE7" w:rsidRPr="00ED6BBB" w:rsidRDefault="00C35FE7" w:rsidP="00385EC2">
            <w:pPr>
              <w:tabs>
                <w:tab w:val="left" w:pos="2545"/>
              </w:tabs>
              <w:jc w:val="center"/>
              <w:rPr>
                <w:color w:val="000000" w:themeColor="text1"/>
                <w:szCs w:val="21"/>
              </w:rPr>
            </w:pPr>
          </w:p>
        </w:tc>
        <w:tc>
          <w:tcPr>
            <w:tcW w:w="1076" w:type="dxa"/>
            <w:vMerge/>
            <w:vAlign w:val="center"/>
          </w:tcPr>
          <w:p w:rsidR="00C35FE7" w:rsidRPr="00ED6BBB" w:rsidRDefault="00C35FE7" w:rsidP="00385EC2">
            <w:pPr>
              <w:jc w:val="center"/>
              <w:rPr>
                <w:color w:val="000000" w:themeColor="text1"/>
                <w:szCs w:val="21"/>
              </w:rPr>
            </w:pPr>
          </w:p>
        </w:tc>
        <w:tc>
          <w:tcPr>
            <w:tcW w:w="992" w:type="dxa"/>
            <w:vMerge/>
            <w:vAlign w:val="center"/>
          </w:tcPr>
          <w:p w:rsidR="00C35FE7" w:rsidRPr="00ED6BBB" w:rsidRDefault="00C35FE7" w:rsidP="00385EC2">
            <w:pPr>
              <w:jc w:val="center"/>
              <w:rPr>
                <w:color w:val="000000" w:themeColor="text1"/>
                <w:szCs w:val="21"/>
                <w:lang w:val="de-DE"/>
              </w:rPr>
            </w:pPr>
          </w:p>
        </w:tc>
        <w:tc>
          <w:tcPr>
            <w:tcW w:w="1893" w:type="dxa"/>
            <w:shd w:val="clear" w:color="auto" w:fill="auto"/>
            <w:vAlign w:val="center"/>
          </w:tcPr>
          <w:p w:rsidR="00C35FE7" w:rsidRPr="00ED6BBB" w:rsidRDefault="00C35FE7" w:rsidP="00385EC2">
            <w:pPr>
              <w:spacing w:line="280" w:lineRule="exact"/>
              <w:jc w:val="center"/>
              <w:rPr>
                <w:color w:val="000000" w:themeColor="text1"/>
                <w:spacing w:val="8"/>
                <w:szCs w:val="21"/>
              </w:rPr>
            </w:pPr>
            <w:r w:rsidRPr="00ED6BBB">
              <w:rPr>
                <w:rFonts w:hint="eastAsia"/>
                <w:color w:val="000000" w:themeColor="text1"/>
                <w:spacing w:val="8"/>
                <w:szCs w:val="21"/>
              </w:rPr>
              <w:t xml:space="preserve">  </w:t>
            </w:r>
            <w:r w:rsidRPr="00ED6BBB">
              <w:rPr>
                <w:color w:val="000000" w:themeColor="text1"/>
                <w:spacing w:val="8"/>
                <w:szCs w:val="21"/>
              </w:rPr>
              <w:t>全盐量</w:t>
            </w:r>
            <w:r w:rsidRPr="00ED6BBB">
              <w:rPr>
                <w:rFonts w:hint="eastAsia"/>
                <w:color w:val="000000" w:themeColor="text1"/>
                <w:spacing w:val="8"/>
                <w:szCs w:val="21"/>
              </w:rPr>
              <w:t xml:space="preserve">          </w:t>
            </w:r>
          </w:p>
        </w:tc>
        <w:tc>
          <w:tcPr>
            <w:tcW w:w="1439" w:type="dxa"/>
            <w:vAlign w:val="center"/>
          </w:tcPr>
          <w:p w:rsidR="00C35FE7" w:rsidRPr="00C35FE7" w:rsidRDefault="00C35FE7" w:rsidP="00C35FE7">
            <w:pPr>
              <w:spacing w:line="280" w:lineRule="exact"/>
              <w:jc w:val="center"/>
              <w:rPr>
                <w:color w:val="000000" w:themeColor="text1"/>
                <w:spacing w:val="8"/>
                <w:szCs w:val="21"/>
              </w:rPr>
            </w:pPr>
            <w:r w:rsidRPr="00C35FE7">
              <w:rPr>
                <w:color w:val="000000" w:themeColor="text1"/>
                <w:spacing w:val="8"/>
                <w:szCs w:val="21"/>
              </w:rPr>
              <w:t>0.033</w:t>
            </w:r>
          </w:p>
        </w:tc>
        <w:tc>
          <w:tcPr>
            <w:tcW w:w="2080" w:type="dxa"/>
            <w:vAlign w:val="center"/>
          </w:tcPr>
          <w:p w:rsidR="00C35FE7" w:rsidRPr="00ED6BBB" w:rsidRDefault="00C35FE7" w:rsidP="00240AA7">
            <w:pPr>
              <w:spacing w:line="280" w:lineRule="exact"/>
              <w:jc w:val="center"/>
              <w:rPr>
                <w:color w:val="000000" w:themeColor="text1"/>
                <w:spacing w:val="8"/>
                <w:szCs w:val="21"/>
              </w:rPr>
            </w:pPr>
            <w:r w:rsidRPr="00ED6BBB">
              <w:rPr>
                <w:rFonts w:hint="eastAsia"/>
                <w:color w:val="000000" w:themeColor="text1"/>
                <w:spacing w:val="8"/>
                <w:szCs w:val="21"/>
              </w:rPr>
              <w:t>82 mg/l</w:t>
            </w:r>
          </w:p>
        </w:tc>
      </w:tr>
      <w:tr w:rsidR="00C35FE7" w:rsidTr="00EF421C">
        <w:trPr>
          <w:trHeight w:val="170"/>
          <w:jc w:val="center"/>
        </w:trPr>
        <w:tc>
          <w:tcPr>
            <w:tcW w:w="2025" w:type="dxa"/>
            <w:vMerge/>
            <w:vAlign w:val="center"/>
          </w:tcPr>
          <w:p w:rsidR="00C35FE7" w:rsidRPr="00ED6BBB" w:rsidRDefault="00C35FE7" w:rsidP="00385EC2">
            <w:pPr>
              <w:tabs>
                <w:tab w:val="left" w:pos="2545"/>
              </w:tabs>
              <w:jc w:val="center"/>
              <w:rPr>
                <w:color w:val="000000" w:themeColor="text1"/>
                <w:szCs w:val="21"/>
              </w:rPr>
            </w:pPr>
          </w:p>
        </w:tc>
        <w:tc>
          <w:tcPr>
            <w:tcW w:w="1076" w:type="dxa"/>
            <w:vMerge/>
            <w:vAlign w:val="center"/>
          </w:tcPr>
          <w:p w:rsidR="00C35FE7" w:rsidRPr="00ED6BBB" w:rsidRDefault="00C35FE7" w:rsidP="00385EC2">
            <w:pPr>
              <w:jc w:val="center"/>
              <w:rPr>
                <w:color w:val="000000" w:themeColor="text1"/>
                <w:szCs w:val="21"/>
              </w:rPr>
            </w:pPr>
          </w:p>
        </w:tc>
        <w:tc>
          <w:tcPr>
            <w:tcW w:w="992" w:type="dxa"/>
            <w:vMerge/>
            <w:vAlign w:val="center"/>
          </w:tcPr>
          <w:p w:rsidR="00C35FE7" w:rsidRPr="00ED6BBB" w:rsidRDefault="00C35FE7" w:rsidP="00385EC2">
            <w:pPr>
              <w:jc w:val="center"/>
              <w:rPr>
                <w:color w:val="000000" w:themeColor="text1"/>
                <w:szCs w:val="21"/>
                <w:lang w:val="de-DE"/>
              </w:rPr>
            </w:pPr>
          </w:p>
        </w:tc>
        <w:tc>
          <w:tcPr>
            <w:tcW w:w="1893" w:type="dxa"/>
            <w:shd w:val="clear" w:color="auto" w:fill="auto"/>
            <w:vAlign w:val="center"/>
          </w:tcPr>
          <w:p w:rsidR="00C35FE7" w:rsidRPr="00ED6BBB" w:rsidRDefault="00C35FE7" w:rsidP="00385EC2">
            <w:pPr>
              <w:spacing w:line="280" w:lineRule="exact"/>
              <w:jc w:val="center"/>
              <w:rPr>
                <w:color w:val="000000" w:themeColor="text1"/>
                <w:spacing w:val="8"/>
                <w:szCs w:val="21"/>
              </w:rPr>
            </w:pPr>
            <w:r w:rsidRPr="00ED6BBB">
              <w:rPr>
                <w:rFonts w:hint="eastAsia"/>
                <w:color w:val="000000" w:themeColor="text1"/>
                <w:spacing w:val="8"/>
                <w:szCs w:val="21"/>
              </w:rPr>
              <w:t>邻苯二甲酸二辛酯</w:t>
            </w:r>
          </w:p>
        </w:tc>
        <w:tc>
          <w:tcPr>
            <w:tcW w:w="1439" w:type="dxa"/>
            <w:vAlign w:val="center"/>
          </w:tcPr>
          <w:p w:rsidR="00C35FE7" w:rsidRPr="00C35FE7" w:rsidRDefault="00C35FE7" w:rsidP="00C35FE7">
            <w:pPr>
              <w:spacing w:line="280" w:lineRule="exact"/>
              <w:jc w:val="center"/>
              <w:rPr>
                <w:color w:val="000000" w:themeColor="text1"/>
                <w:spacing w:val="8"/>
                <w:szCs w:val="21"/>
              </w:rPr>
            </w:pPr>
            <w:r w:rsidRPr="00C35FE7">
              <w:rPr>
                <w:rFonts w:hint="eastAsia"/>
                <w:color w:val="000000" w:themeColor="text1"/>
                <w:spacing w:val="8"/>
                <w:szCs w:val="21"/>
              </w:rPr>
              <w:t>—</w:t>
            </w:r>
          </w:p>
        </w:tc>
        <w:tc>
          <w:tcPr>
            <w:tcW w:w="2080" w:type="dxa"/>
            <w:vAlign w:val="center"/>
          </w:tcPr>
          <w:p w:rsidR="00C35FE7" w:rsidRPr="00ED6BBB" w:rsidRDefault="00C35FE7" w:rsidP="00240AA7">
            <w:pPr>
              <w:spacing w:line="280" w:lineRule="exact"/>
              <w:jc w:val="center"/>
              <w:rPr>
                <w:color w:val="000000" w:themeColor="text1"/>
                <w:spacing w:val="8"/>
                <w:szCs w:val="21"/>
              </w:rPr>
            </w:pPr>
            <w:r w:rsidRPr="00ED6BBB">
              <w:rPr>
                <w:rFonts w:hint="eastAsia"/>
                <w:color w:val="000000" w:themeColor="text1"/>
                <w:spacing w:val="8"/>
                <w:szCs w:val="21"/>
              </w:rPr>
              <w:t>&lt;2.5µg/l</w:t>
            </w:r>
          </w:p>
        </w:tc>
      </w:tr>
      <w:tr w:rsidR="005B3CAF" w:rsidTr="00EF421C">
        <w:trPr>
          <w:trHeight w:val="170"/>
          <w:jc w:val="center"/>
        </w:trPr>
        <w:tc>
          <w:tcPr>
            <w:tcW w:w="2025" w:type="dxa"/>
            <w:vMerge w:val="restart"/>
            <w:vAlign w:val="center"/>
          </w:tcPr>
          <w:p w:rsidR="005B3CAF" w:rsidRPr="00ED6BBB" w:rsidRDefault="005B3CAF" w:rsidP="00385EC2">
            <w:pPr>
              <w:tabs>
                <w:tab w:val="left" w:pos="2545"/>
              </w:tabs>
              <w:jc w:val="center"/>
              <w:rPr>
                <w:color w:val="000000" w:themeColor="text1"/>
                <w:szCs w:val="21"/>
              </w:rPr>
            </w:pPr>
            <w:r w:rsidRPr="00ED6BBB">
              <w:rPr>
                <w:rFonts w:hint="eastAsia"/>
                <w:color w:val="000000" w:themeColor="text1"/>
                <w:szCs w:val="21"/>
              </w:rPr>
              <w:t>中和废水</w:t>
            </w:r>
          </w:p>
        </w:tc>
        <w:tc>
          <w:tcPr>
            <w:tcW w:w="1076" w:type="dxa"/>
            <w:vMerge w:val="restart"/>
            <w:vAlign w:val="center"/>
          </w:tcPr>
          <w:p w:rsidR="005B3CAF" w:rsidRPr="00ED6BBB" w:rsidRDefault="00E76D4E" w:rsidP="00385EC2">
            <w:pPr>
              <w:jc w:val="center"/>
              <w:rPr>
                <w:color w:val="000000" w:themeColor="text1"/>
                <w:szCs w:val="21"/>
              </w:rPr>
            </w:pPr>
            <w:r w:rsidRPr="00ED6BBB">
              <w:rPr>
                <w:rFonts w:hint="eastAsia"/>
                <w:color w:val="000000" w:themeColor="text1"/>
                <w:szCs w:val="21"/>
              </w:rPr>
              <w:t>4.019</w:t>
            </w:r>
          </w:p>
        </w:tc>
        <w:tc>
          <w:tcPr>
            <w:tcW w:w="992" w:type="dxa"/>
            <w:vMerge w:val="restart"/>
            <w:vAlign w:val="center"/>
          </w:tcPr>
          <w:p w:rsidR="005B3CAF" w:rsidRPr="00ED6BBB" w:rsidRDefault="00E76D4E" w:rsidP="00385EC2">
            <w:pPr>
              <w:jc w:val="center"/>
              <w:rPr>
                <w:color w:val="000000" w:themeColor="text1"/>
                <w:szCs w:val="21"/>
                <w:lang w:val="de-DE"/>
              </w:rPr>
            </w:pPr>
            <w:r w:rsidRPr="00ED6BBB">
              <w:rPr>
                <w:rFonts w:hint="eastAsia"/>
                <w:color w:val="000000" w:themeColor="text1"/>
                <w:szCs w:val="21"/>
                <w:lang w:val="de-DE"/>
              </w:rPr>
              <w:t>1205.7</w:t>
            </w:r>
          </w:p>
        </w:tc>
        <w:tc>
          <w:tcPr>
            <w:tcW w:w="1893" w:type="dxa"/>
            <w:shd w:val="clear" w:color="auto" w:fill="auto"/>
            <w:vAlign w:val="center"/>
          </w:tcPr>
          <w:p w:rsidR="005B3CAF" w:rsidRPr="00ED6BBB" w:rsidRDefault="005B3CAF" w:rsidP="002D031B">
            <w:pPr>
              <w:spacing w:line="280" w:lineRule="exact"/>
              <w:jc w:val="center"/>
              <w:rPr>
                <w:color w:val="000000" w:themeColor="text1"/>
                <w:spacing w:val="8"/>
                <w:szCs w:val="21"/>
              </w:rPr>
            </w:pPr>
            <w:r w:rsidRPr="00ED6BBB">
              <w:rPr>
                <w:rFonts w:hint="eastAsia"/>
                <w:color w:val="000000" w:themeColor="text1"/>
                <w:spacing w:val="8"/>
                <w:szCs w:val="21"/>
              </w:rPr>
              <w:t>PH</w:t>
            </w:r>
          </w:p>
        </w:tc>
        <w:tc>
          <w:tcPr>
            <w:tcW w:w="1439" w:type="dxa"/>
            <w:vAlign w:val="center"/>
          </w:tcPr>
          <w:p w:rsidR="005B3CAF" w:rsidRPr="00ED6BBB" w:rsidRDefault="005B3CAF" w:rsidP="00385EC2">
            <w:pPr>
              <w:jc w:val="center"/>
              <w:rPr>
                <w:bCs/>
                <w:snapToGrid w:val="0"/>
                <w:color w:val="000000" w:themeColor="text1"/>
                <w:kern w:val="0"/>
                <w:szCs w:val="21"/>
              </w:rPr>
            </w:pPr>
            <w:r w:rsidRPr="00ED6BBB">
              <w:rPr>
                <w:rFonts w:asciiTheme="minorEastAsia" w:hAnsiTheme="minorEastAsia" w:hint="eastAsia"/>
                <w:bCs/>
                <w:snapToGrid w:val="0"/>
                <w:color w:val="000000" w:themeColor="text1"/>
                <w:kern w:val="0"/>
                <w:szCs w:val="21"/>
              </w:rPr>
              <w:t>—</w:t>
            </w:r>
          </w:p>
        </w:tc>
        <w:tc>
          <w:tcPr>
            <w:tcW w:w="2080" w:type="dxa"/>
            <w:vAlign w:val="center"/>
          </w:tcPr>
          <w:p w:rsidR="005B3CAF" w:rsidRPr="00ED6BBB" w:rsidRDefault="005B3CAF" w:rsidP="00240AA7">
            <w:pPr>
              <w:spacing w:line="280" w:lineRule="exact"/>
              <w:jc w:val="center"/>
              <w:rPr>
                <w:color w:val="000000" w:themeColor="text1"/>
                <w:spacing w:val="8"/>
                <w:szCs w:val="21"/>
              </w:rPr>
            </w:pPr>
            <w:r w:rsidRPr="00ED6BBB">
              <w:rPr>
                <w:rFonts w:hint="eastAsia"/>
                <w:color w:val="000000" w:themeColor="text1"/>
                <w:spacing w:val="8"/>
                <w:szCs w:val="21"/>
              </w:rPr>
              <w:t>10.81</w:t>
            </w:r>
          </w:p>
        </w:tc>
      </w:tr>
      <w:tr w:rsidR="005B3CAF" w:rsidTr="00EF421C">
        <w:trPr>
          <w:trHeight w:val="170"/>
          <w:jc w:val="center"/>
        </w:trPr>
        <w:tc>
          <w:tcPr>
            <w:tcW w:w="2025" w:type="dxa"/>
            <w:vMerge/>
            <w:vAlign w:val="center"/>
          </w:tcPr>
          <w:p w:rsidR="005B3CAF" w:rsidRPr="00ED6BBB" w:rsidRDefault="005B3CAF" w:rsidP="00385EC2">
            <w:pPr>
              <w:tabs>
                <w:tab w:val="left" w:pos="2545"/>
              </w:tabs>
              <w:jc w:val="center"/>
              <w:rPr>
                <w:color w:val="000000" w:themeColor="text1"/>
                <w:szCs w:val="21"/>
              </w:rPr>
            </w:pPr>
          </w:p>
        </w:tc>
        <w:tc>
          <w:tcPr>
            <w:tcW w:w="1076" w:type="dxa"/>
            <w:vMerge/>
            <w:vAlign w:val="center"/>
          </w:tcPr>
          <w:p w:rsidR="005B3CAF" w:rsidRPr="00ED6BBB" w:rsidRDefault="005B3CAF" w:rsidP="00385EC2">
            <w:pPr>
              <w:jc w:val="center"/>
              <w:rPr>
                <w:color w:val="000000" w:themeColor="text1"/>
                <w:szCs w:val="21"/>
              </w:rPr>
            </w:pPr>
          </w:p>
        </w:tc>
        <w:tc>
          <w:tcPr>
            <w:tcW w:w="992" w:type="dxa"/>
            <w:vMerge/>
            <w:vAlign w:val="center"/>
          </w:tcPr>
          <w:p w:rsidR="005B3CAF" w:rsidRPr="00ED6BBB" w:rsidRDefault="005B3CAF" w:rsidP="00385EC2">
            <w:pPr>
              <w:jc w:val="center"/>
              <w:rPr>
                <w:color w:val="000000" w:themeColor="text1"/>
                <w:szCs w:val="21"/>
                <w:lang w:val="de-DE"/>
              </w:rPr>
            </w:pPr>
          </w:p>
        </w:tc>
        <w:tc>
          <w:tcPr>
            <w:tcW w:w="1893" w:type="dxa"/>
            <w:shd w:val="clear" w:color="auto" w:fill="auto"/>
            <w:vAlign w:val="center"/>
          </w:tcPr>
          <w:p w:rsidR="005B3CAF" w:rsidRPr="00ED6BBB" w:rsidRDefault="005B3CAF" w:rsidP="002D031B">
            <w:pPr>
              <w:spacing w:line="280" w:lineRule="exact"/>
              <w:jc w:val="center"/>
              <w:rPr>
                <w:color w:val="000000" w:themeColor="text1"/>
                <w:szCs w:val="21"/>
              </w:rPr>
            </w:pPr>
            <w:r w:rsidRPr="00ED6BBB">
              <w:rPr>
                <w:color w:val="000000" w:themeColor="text1"/>
                <w:spacing w:val="8"/>
                <w:szCs w:val="21"/>
              </w:rPr>
              <w:t>COD</w:t>
            </w:r>
          </w:p>
        </w:tc>
        <w:tc>
          <w:tcPr>
            <w:tcW w:w="1439" w:type="dxa"/>
            <w:vAlign w:val="center"/>
          </w:tcPr>
          <w:p w:rsidR="005B3CAF" w:rsidRPr="00ED6BBB" w:rsidRDefault="00AC76F2" w:rsidP="00385EC2">
            <w:pPr>
              <w:jc w:val="center"/>
              <w:rPr>
                <w:bCs/>
                <w:snapToGrid w:val="0"/>
                <w:color w:val="000000" w:themeColor="text1"/>
                <w:kern w:val="0"/>
                <w:szCs w:val="21"/>
              </w:rPr>
            </w:pPr>
            <w:r w:rsidRPr="00ED6BBB">
              <w:rPr>
                <w:rFonts w:hint="eastAsia"/>
                <w:bCs/>
                <w:snapToGrid w:val="0"/>
                <w:color w:val="000000" w:themeColor="text1"/>
                <w:kern w:val="0"/>
                <w:szCs w:val="21"/>
              </w:rPr>
              <w:t>10.5</w:t>
            </w:r>
          </w:p>
        </w:tc>
        <w:tc>
          <w:tcPr>
            <w:tcW w:w="2080" w:type="dxa"/>
            <w:vAlign w:val="center"/>
          </w:tcPr>
          <w:p w:rsidR="005B3CAF" w:rsidRPr="00ED6BBB" w:rsidRDefault="005B3CAF" w:rsidP="00240AA7">
            <w:pPr>
              <w:spacing w:line="280" w:lineRule="exact"/>
              <w:jc w:val="center"/>
              <w:rPr>
                <w:color w:val="000000" w:themeColor="text1"/>
                <w:spacing w:val="8"/>
                <w:szCs w:val="21"/>
              </w:rPr>
            </w:pPr>
            <w:r w:rsidRPr="00ED6BBB">
              <w:rPr>
                <w:rFonts w:hint="eastAsia"/>
                <w:color w:val="000000" w:themeColor="text1"/>
                <w:spacing w:val="8"/>
                <w:szCs w:val="21"/>
              </w:rPr>
              <w:t>8.71</w:t>
            </w:r>
            <w:r w:rsidRPr="00ED6BBB">
              <w:rPr>
                <w:rFonts w:ascii="宋体" w:eastAsia="宋体" w:hAnsi="宋体" w:hint="eastAsia"/>
                <w:color w:val="000000" w:themeColor="text1"/>
                <w:spacing w:val="8"/>
                <w:szCs w:val="21"/>
              </w:rPr>
              <w:t>×</w:t>
            </w:r>
            <w:r w:rsidRPr="00ED6BBB">
              <w:rPr>
                <w:rFonts w:hint="eastAsia"/>
                <w:color w:val="000000" w:themeColor="text1"/>
                <w:spacing w:val="8"/>
                <w:szCs w:val="21"/>
              </w:rPr>
              <w:t>10</w:t>
            </w:r>
            <w:r w:rsidRPr="00ED6BBB">
              <w:rPr>
                <w:rFonts w:hint="eastAsia"/>
                <w:color w:val="000000" w:themeColor="text1"/>
                <w:spacing w:val="8"/>
                <w:szCs w:val="21"/>
                <w:vertAlign w:val="superscript"/>
              </w:rPr>
              <w:t>3</w:t>
            </w:r>
            <w:r w:rsidRPr="00ED6BBB">
              <w:rPr>
                <w:rFonts w:hint="eastAsia"/>
                <w:b/>
                <w:color w:val="000000" w:themeColor="text1"/>
                <w:szCs w:val="21"/>
              </w:rPr>
              <w:t xml:space="preserve"> </w:t>
            </w:r>
            <w:r w:rsidRPr="00ED6BBB">
              <w:rPr>
                <w:rFonts w:hint="eastAsia"/>
                <w:color w:val="000000" w:themeColor="text1"/>
                <w:spacing w:val="8"/>
                <w:szCs w:val="21"/>
              </w:rPr>
              <w:t>mg/</w:t>
            </w:r>
            <w:r w:rsidRPr="00ED6BBB">
              <w:rPr>
                <w:rFonts w:hint="eastAsia"/>
                <w:b/>
                <w:color w:val="000000" w:themeColor="text1"/>
                <w:szCs w:val="21"/>
              </w:rPr>
              <w:t>l</w:t>
            </w:r>
          </w:p>
        </w:tc>
      </w:tr>
      <w:tr w:rsidR="005B3CAF" w:rsidTr="00EF421C">
        <w:trPr>
          <w:trHeight w:val="170"/>
          <w:jc w:val="center"/>
        </w:trPr>
        <w:tc>
          <w:tcPr>
            <w:tcW w:w="2025" w:type="dxa"/>
            <w:vMerge/>
            <w:vAlign w:val="center"/>
          </w:tcPr>
          <w:p w:rsidR="005B3CAF" w:rsidRPr="00ED6BBB" w:rsidRDefault="005B3CAF" w:rsidP="00385EC2">
            <w:pPr>
              <w:tabs>
                <w:tab w:val="left" w:pos="2545"/>
              </w:tabs>
              <w:jc w:val="center"/>
              <w:rPr>
                <w:color w:val="000000" w:themeColor="text1"/>
                <w:szCs w:val="21"/>
              </w:rPr>
            </w:pPr>
          </w:p>
        </w:tc>
        <w:tc>
          <w:tcPr>
            <w:tcW w:w="1076" w:type="dxa"/>
            <w:vMerge/>
            <w:vAlign w:val="center"/>
          </w:tcPr>
          <w:p w:rsidR="005B3CAF" w:rsidRPr="00ED6BBB" w:rsidRDefault="005B3CAF" w:rsidP="00385EC2">
            <w:pPr>
              <w:jc w:val="center"/>
              <w:rPr>
                <w:color w:val="000000" w:themeColor="text1"/>
                <w:szCs w:val="21"/>
              </w:rPr>
            </w:pPr>
          </w:p>
        </w:tc>
        <w:tc>
          <w:tcPr>
            <w:tcW w:w="992" w:type="dxa"/>
            <w:vMerge/>
            <w:vAlign w:val="center"/>
          </w:tcPr>
          <w:p w:rsidR="005B3CAF" w:rsidRPr="00ED6BBB" w:rsidRDefault="005B3CAF" w:rsidP="00385EC2">
            <w:pPr>
              <w:jc w:val="center"/>
              <w:rPr>
                <w:color w:val="000000" w:themeColor="text1"/>
                <w:szCs w:val="21"/>
                <w:lang w:val="de-DE"/>
              </w:rPr>
            </w:pPr>
          </w:p>
        </w:tc>
        <w:tc>
          <w:tcPr>
            <w:tcW w:w="1893" w:type="dxa"/>
            <w:shd w:val="clear" w:color="auto" w:fill="auto"/>
            <w:vAlign w:val="center"/>
          </w:tcPr>
          <w:p w:rsidR="005B3CAF" w:rsidRPr="00ED6BBB" w:rsidRDefault="005B3CAF" w:rsidP="002D031B">
            <w:pPr>
              <w:spacing w:line="280" w:lineRule="exact"/>
              <w:jc w:val="center"/>
              <w:rPr>
                <w:color w:val="000000" w:themeColor="text1"/>
                <w:spacing w:val="8"/>
                <w:szCs w:val="21"/>
                <w:vertAlign w:val="subscript"/>
              </w:rPr>
            </w:pPr>
            <w:r w:rsidRPr="00ED6BBB">
              <w:rPr>
                <w:rFonts w:hint="eastAsia"/>
                <w:color w:val="000000" w:themeColor="text1"/>
                <w:spacing w:val="8"/>
                <w:szCs w:val="21"/>
              </w:rPr>
              <w:t>BOD</w:t>
            </w:r>
            <w:r w:rsidRPr="00ED6BBB">
              <w:rPr>
                <w:rFonts w:hint="eastAsia"/>
                <w:color w:val="000000" w:themeColor="text1"/>
                <w:spacing w:val="8"/>
                <w:szCs w:val="21"/>
                <w:vertAlign w:val="subscript"/>
              </w:rPr>
              <w:t>5</w:t>
            </w:r>
          </w:p>
        </w:tc>
        <w:tc>
          <w:tcPr>
            <w:tcW w:w="1439" w:type="dxa"/>
            <w:vAlign w:val="center"/>
          </w:tcPr>
          <w:p w:rsidR="005B3CAF" w:rsidRPr="00ED6BBB" w:rsidRDefault="00AC76F2" w:rsidP="00385EC2">
            <w:pPr>
              <w:jc w:val="center"/>
              <w:rPr>
                <w:bCs/>
                <w:snapToGrid w:val="0"/>
                <w:color w:val="000000" w:themeColor="text1"/>
                <w:kern w:val="0"/>
                <w:szCs w:val="21"/>
              </w:rPr>
            </w:pPr>
            <w:r w:rsidRPr="00ED6BBB">
              <w:rPr>
                <w:rFonts w:hint="eastAsia"/>
                <w:bCs/>
                <w:snapToGrid w:val="0"/>
                <w:color w:val="000000" w:themeColor="text1"/>
                <w:kern w:val="0"/>
                <w:szCs w:val="21"/>
              </w:rPr>
              <w:t>4.21</w:t>
            </w:r>
          </w:p>
        </w:tc>
        <w:tc>
          <w:tcPr>
            <w:tcW w:w="2080" w:type="dxa"/>
            <w:vAlign w:val="center"/>
          </w:tcPr>
          <w:p w:rsidR="005B3CAF" w:rsidRPr="00ED6BBB" w:rsidRDefault="005B3CAF" w:rsidP="00240AA7">
            <w:pPr>
              <w:spacing w:line="280" w:lineRule="exact"/>
              <w:jc w:val="center"/>
              <w:rPr>
                <w:color w:val="000000" w:themeColor="text1"/>
                <w:spacing w:val="8"/>
                <w:szCs w:val="21"/>
              </w:rPr>
            </w:pPr>
            <w:r w:rsidRPr="00ED6BBB">
              <w:rPr>
                <w:rFonts w:hint="eastAsia"/>
                <w:color w:val="000000" w:themeColor="text1"/>
                <w:spacing w:val="8"/>
                <w:szCs w:val="21"/>
              </w:rPr>
              <w:t>3.49</w:t>
            </w:r>
            <w:r w:rsidRPr="00ED6BBB">
              <w:rPr>
                <w:rFonts w:ascii="宋体" w:eastAsia="宋体" w:hAnsi="宋体" w:hint="eastAsia"/>
                <w:color w:val="000000" w:themeColor="text1"/>
                <w:spacing w:val="8"/>
                <w:szCs w:val="21"/>
              </w:rPr>
              <w:t>×</w:t>
            </w:r>
            <w:r w:rsidRPr="00ED6BBB">
              <w:rPr>
                <w:rFonts w:hint="eastAsia"/>
                <w:color w:val="000000" w:themeColor="text1"/>
                <w:spacing w:val="8"/>
                <w:szCs w:val="21"/>
              </w:rPr>
              <w:t>10</w:t>
            </w:r>
            <w:r w:rsidRPr="00ED6BBB">
              <w:rPr>
                <w:rFonts w:hint="eastAsia"/>
                <w:color w:val="000000" w:themeColor="text1"/>
                <w:spacing w:val="8"/>
                <w:szCs w:val="21"/>
                <w:vertAlign w:val="superscript"/>
              </w:rPr>
              <w:t>3</w:t>
            </w:r>
            <w:r w:rsidRPr="00ED6BBB">
              <w:rPr>
                <w:rFonts w:hint="eastAsia"/>
                <w:b/>
                <w:color w:val="000000" w:themeColor="text1"/>
                <w:szCs w:val="21"/>
              </w:rPr>
              <w:t xml:space="preserve"> </w:t>
            </w:r>
            <w:r w:rsidRPr="00ED6BBB">
              <w:rPr>
                <w:rFonts w:hint="eastAsia"/>
                <w:color w:val="000000" w:themeColor="text1"/>
                <w:spacing w:val="8"/>
                <w:szCs w:val="21"/>
              </w:rPr>
              <w:t>mg/</w:t>
            </w:r>
            <w:r w:rsidRPr="00ED6BBB">
              <w:rPr>
                <w:rFonts w:hint="eastAsia"/>
                <w:b/>
                <w:color w:val="000000" w:themeColor="text1"/>
                <w:szCs w:val="21"/>
              </w:rPr>
              <w:t>l</w:t>
            </w:r>
          </w:p>
        </w:tc>
      </w:tr>
      <w:tr w:rsidR="005B3CAF" w:rsidTr="00EF421C">
        <w:trPr>
          <w:trHeight w:val="170"/>
          <w:jc w:val="center"/>
        </w:trPr>
        <w:tc>
          <w:tcPr>
            <w:tcW w:w="2025" w:type="dxa"/>
            <w:vMerge/>
            <w:vAlign w:val="center"/>
          </w:tcPr>
          <w:p w:rsidR="005B3CAF" w:rsidRPr="00ED6BBB" w:rsidRDefault="005B3CAF" w:rsidP="00385EC2">
            <w:pPr>
              <w:tabs>
                <w:tab w:val="left" w:pos="2545"/>
              </w:tabs>
              <w:jc w:val="center"/>
              <w:rPr>
                <w:color w:val="000000" w:themeColor="text1"/>
                <w:szCs w:val="21"/>
              </w:rPr>
            </w:pPr>
          </w:p>
        </w:tc>
        <w:tc>
          <w:tcPr>
            <w:tcW w:w="1076" w:type="dxa"/>
            <w:vMerge/>
            <w:vAlign w:val="center"/>
          </w:tcPr>
          <w:p w:rsidR="005B3CAF" w:rsidRPr="00ED6BBB" w:rsidRDefault="005B3CAF" w:rsidP="00385EC2">
            <w:pPr>
              <w:jc w:val="center"/>
              <w:rPr>
                <w:color w:val="000000" w:themeColor="text1"/>
                <w:szCs w:val="21"/>
              </w:rPr>
            </w:pPr>
          </w:p>
        </w:tc>
        <w:tc>
          <w:tcPr>
            <w:tcW w:w="992" w:type="dxa"/>
            <w:vMerge/>
            <w:vAlign w:val="center"/>
          </w:tcPr>
          <w:p w:rsidR="005B3CAF" w:rsidRPr="00ED6BBB" w:rsidRDefault="005B3CAF" w:rsidP="00385EC2">
            <w:pPr>
              <w:jc w:val="center"/>
              <w:rPr>
                <w:color w:val="000000" w:themeColor="text1"/>
                <w:szCs w:val="21"/>
                <w:lang w:val="de-DE"/>
              </w:rPr>
            </w:pPr>
          </w:p>
        </w:tc>
        <w:tc>
          <w:tcPr>
            <w:tcW w:w="1893" w:type="dxa"/>
            <w:shd w:val="clear" w:color="auto" w:fill="auto"/>
            <w:vAlign w:val="center"/>
          </w:tcPr>
          <w:p w:rsidR="005B3CAF" w:rsidRPr="00ED6BBB" w:rsidRDefault="005B3CAF" w:rsidP="002D031B">
            <w:pPr>
              <w:spacing w:line="280" w:lineRule="exact"/>
              <w:jc w:val="center"/>
              <w:rPr>
                <w:color w:val="000000" w:themeColor="text1"/>
                <w:spacing w:val="8"/>
                <w:szCs w:val="21"/>
              </w:rPr>
            </w:pPr>
            <w:r w:rsidRPr="00ED6BBB">
              <w:rPr>
                <w:rFonts w:hint="eastAsia"/>
                <w:color w:val="000000" w:themeColor="text1"/>
                <w:spacing w:val="8"/>
                <w:szCs w:val="21"/>
              </w:rPr>
              <w:t>SS</w:t>
            </w:r>
          </w:p>
        </w:tc>
        <w:tc>
          <w:tcPr>
            <w:tcW w:w="1439" w:type="dxa"/>
            <w:vAlign w:val="center"/>
          </w:tcPr>
          <w:p w:rsidR="005B3CAF" w:rsidRPr="00ED6BBB" w:rsidRDefault="00AC76F2" w:rsidP="00385EC2">
            <w:pPr>
              <w:jc w:val="center"/>
              <w:rPr>
                <w:bCs/>
                <w:snapToGrid w:val="0"/>
                <w:color w:val="000000" w:themeColor="text1"/>
                <w:kern w:val="0"/>
                <w:szCs w:val="21"/>
              </w:rPr>
            </w:pPr>
            <w:r w:rsidRPr="00ED6BBB">
              <w:rPr>
                <w:rFonts w:hint="eastAsia"/>
                <w:bCs/>
                <w:snapToGrid w:val="0"/>
                <w:color w:val="000000" w:themeColor="text1"/>
                <w:kern w:val="0"/>
                <w:szCs w:val="21"/>
              </w:rPr>
              <w:t>0.065</w:t>
            </w:r>
          </w:p>
        </w:tc>
        <w:tc>
          <w:tcPr>
            <w:tcW w:w="2080" w:type="dxa"/>
            <w:vAlign w:val="center"/>
          </w:tcPr>
          <w:p w:rsidR="005B3CAF" w:rsidRPr="00ED6BBB" w:rsidRDefault="005B3CAF" w:rsidP="00240AA7">
            <w:pPr>
              <w:spacing w:line="280" w:lineRule="exact"/>
              <w:jc w:val="center"/>
              <w:rPr>
                <w:color w:val="000000" w:themeColor="text1"/>
                <w:spacing w:val="8"/>
                <w:szCs w:val="21"/>
              </w:rPr>
            </w:pPr>
            <w:r w:rsidRPr="00ED6BBB">
              <w:rPr>
                <w:rFonts w:hint="eastAsia"/>
                <w:color w:val="000000" w:themeColor="text1"/>
                <w:spacing w:val="8"/>
                <w:szCs w:val="21"/>
              </w:rPr>
              <w:t>54 mg/</w:t>
            </w:r>
            <w:r w:rsidRPr="00ED6BBB">
              <w:rPr>
                <w:rFonts w:hint="eastAsia"/>
                <w:b/>
                <w:color w:val="000000" w:themeColor="text1"/>
                <w:szCs w:val="21"/>
              </w:rPr>
              <w:t>l</w:t>
            </w:r>
          </w:p>
        </w:tc>
      </w:tr>
      <w:tr w:rsidR="005B3CAF" w:rsidTr="00EF421C">
        <w:trPr>
          <w:trHeight w:val="170"/>
          <w:jc w:val="center"/>
        </w:trPr>
        <w:tc>
          <w:tcPr>
            <w:tcW w:w="2025" w:type="dxa"/>
            <w:vMerge/>
            <w:vAlign w:val="center"/>
          </w:tcPr>
          <w:p w:rsidR="005B3CAF" w:rsidRPr="00ED6BBB" w:rsidRDefault="005B3CAF" w:rsidP="00385EC2">
            <w:pPr>
              <w:tabs>
                <w:tab w:val="left" w:pos="2545"/>
              </w:tabs>
              <w:jc w:val="center"/>
              <w:rPr>
                <w:color w:val="000000" w:themeColor="text1"/>
                <w:szCs w:val="21"/>
              </w:rPr>
            </w:pPr>
          </w:p>
        </w:tc>
        <w:tc>
          <w:tcPr>
            <w:tcW w:w="1076" w:type="dxa"/>
            <w:vMerge/>
            <w:vAlign w:val="center"/>
          </w:tcPr>
          <w:p w:rsidR="005B3CAF" w:rsidRPr="00ED6BBB" w:rsidRDefault="005B3CAF" w:rsidP="00385EC2">
            <w:pPr>
              <w:jc w:val="center"/>
              <w:rPr>
                <w:color w:val="000000" w:themeColor="text1"/>
                <w:szCs w:val="21"/>
              </w:rPr>
            </w:pPr>
          </w:p>
        </w:tc>
        <w:tc>
          <w:tcPr>
            <w:tcW w:w="992" w:type="dxa"/>
            <w:vMerge/>
            <w:vAlign w:val="center"/>
          </w:tcPr>
          <w:p w:rsidR="005B3CAF" w:rsidRPr="00ED6BBB" w:rsidRDefault="005B3CAF" w:rsidP="00385EC2">
            <w:pPr>
              <w:jc w:val="center"/>
              <w:rPr>
                <w:color w:val="000000" w:themeColor="text1"/>
                <w:szCs w:val="21"/>
                <w:lang w:val="de-DE"/>
              </w:rPr>
            </w:pPr>
          </w:p>
        </w:tc>
        <w:tc>
          <w:tcPr>
            <w:tcW w:w="1893" w:type="dxa"/>
            <w:shd w:val="clear" w:color="auto" w:fill="auto"/>
            <w:vAlign w:val="center"/>
          </w:tcPr>
          <w:p w:rsidR="005B3CAF" w:rsidRPr="00ED6BBB" w:rsidRDefault="005B3CAF" w:rsidP="002D031B">
            <w:pPr>
              <w:spacing w:line="280" w:lineRule="exact"/>
              <w:jc w:val="center"/>
              <w:rPr>
                <w:color w:val="000000" w:themeColor="text1"/>
                <w:spacing w:val="8"/>
                <w:szCs w:val="21"/>
              </w:rPr>
            </w:pPr>
            <w:r w:rsidRPr="00ED6BBB">
              <w:rPr>
                <w:color w:val="000000" w:themeColor="text1"/>
                <w:spacing w:val="8"/>
                <w:szCs w:val="21"/>
              </w:rPr>
              <w:t>氨氮</w:t>
            </w:r>
          </w:p>
        </w:tc>
        <w:tc>
          <w:tcPr>
            <w:tcW w:w="1439" w:type="dxa"/>
            <w:vAlign w:val="center"/>
          </w:tcPr>
          <w:p w:rsidR="005B3CAF" w:rsidRPr="00ED6BBB" w:rsidRDefault="00AC76F2" w:rsidP="00385EC2">
            <w:pPr>
              <w:jc w:val="center"/>
              <w:rPr>
                <w:bCs/>
                <w:snapToGrid w:val="0"/>
                <w:color w:val="000000" w:themeColor="text1"/>
                <w:kern w:val="0"/>
                <w:szCs w:val="21"/>
              </w:rPr>
            </w:pPr>
            <w:r w:rsidRPr="00ED6BBB">
              <w:rPr>
                <w:rFonts w:hint="eastAsia"/>
                <w:bCs/>
                <w:snapToGrid w:val="0"/>
                <w:color w:val="000000" w:themeColor="text1"/>
                <w:kern w:val="0"/>
                <w:szCs w:val="21"/>
              </w:rPr>
              <w:t>0.0022</w:t>
            </w:r>
          </w:p>
        </w:tc>
        <w:tc>
          <w:tcPr>
            <w:tcW w:w="2080" w:type="dxa"/>
            <w:vAlign w:val="center"/>
          </w:tcPr>
          <w:p w:rsidR="005B3CAF" w:rsidRPr="00ED6BBB" w:rsidRDefault="005B3CAF" w:rsidP="00240AA7">
            <w:pPr>
              <w:spacing w:line="280" w:lineRule="exact"/>
              <w:jc w:val="center"/>
              <w:rPr>
                <w:color w:val="000000" w:themeColor="text1"/>
                <w:spacing w:val="8"/>
                <w:szCs w:val="21"/>
              </w:rPr>
            </w:pPr>
            <w:r w:rsidRPr="00ED6BBB">
              <w:rPr>
                <w:rFonts w:hint="eastAsia"/>
                <w:color w:val="000000" w:themeColor="text1"/>
                <w:spacing w:val="8"/>
                <w:szCs w:val="21"/>
              </w:rPr>
              <w:t>1.85 mg/</w:t>
            </w:r>
            <w:r w:rsidRPr="00ED6BBB">
              <w:rPr>
                <w:rFonts w:hint="eastAsia"/>
                <w:b/>
                <w:color w:val="000000" w:themeColor="text1"/>
                <w:szCs w:val="21"/>
              </w:rPr>
              <w:t>l</w:t>
            </w:r>
          </w:p>
        </w:tc>
      </w:tr>
      <w:tr w:rsidR="005B3CAF" w:rsidTr="00EF421C">
        <w:trPr>
          <w:trHeight w:val="170"/>
          <w:jc w:val="center"/>
        </w:trPr>
        <w:tc>
          <w:tcPr>
            <w:tcW w:w="2025" w:type="dxa"/>
            <w:vMerge/>
            <w:vAlign w:val="center"/>
          </w:tcPr>
          <w:p w:rsidR="005B3CAF" w:rsidRPr="00ED6BBB" w:rsidRDefault="005B3CAF" w:rsidP="00385EC2">
            <w:pPr>
              <w:tabs>
                <w:tab w:val="left" w:pos="2545"/>
              </w:tabs>
              <w:jc w:val="center"/>
              <w:rPr>
                <w:color w:val="000000" w:themeColor="text1"/>
                <w:szCs w:val="21"/>
              </w:rPr>
            </w:pPr>
          </w:p>
        </w:tc>
        <w:tc>
          <w:tcPr>
            <w:tcW w:w="1076" w:type="dxa"/>
            <w:vMerge/>
            <w:vAlign w:val="center"/>
          </w:tcPr>
          <w:p w:rsidR="005B3CAF" w:rsidRPr="00ED6BBB" w:rsidRDefault="005B3CAF" w:rsidP="00385EC2">
            <w:pPr>
              <w:jc w:val="center"/>
              <w:rPr>
                <w:color w:val="000000" w:themeColor="text1"/>
                <w:szCs w:val="21"/>
              </w:rPr>
            </w:pPr>
          </w:p>
        </w:tc>
        <w:tc>
          <w:tcPr>
            <w:tcW w:w="992" w:type="dxa"/>
            <w:vMerge/>
            <w:vAlign w:val="center"/>
          </w:tcPr>
          <w:p w:rsidR="005B3CAF" w:rsidRPr="00ED6BBB" w:rsidRDefault="005B3CAF" w:rsidP="00385EC2">
            <w:pPr>
              <w:jc w:val="center"/>
              <w:rPr>
                <w:color w:val="000000" w:themeColor="text1"/>
                <w:szCs w:val="21"/>
                <w:lang w:val="de-DE"/>
              </w:rPr>
            </w:pPr>
          </w:p>
        </w:tc>
        <w:tc>
          <w:tcPr>
            <w:tcW w:w="1893" w:type="dxa"/>
            <w:shd w:val="clear" w:color="auto" w:fill="auto"/>
            <w:vAlign w:val="center"/>
          </w:tcPr>
          <w:p w:rsidR="005B3CAF" w:rsidRPr="00ED6BBB" w:rsidRDefault="005B3CAF" w:rsidP="002D031B">
            <w:pPr>
              <w:spacing w:line="280" w:lineRule="exact"/>
              <w:jc w:val="center"/>
              <w:rPr>
                <w:color w:val="000000" w:themeColor="text1"/>
                <w:spacing w:val="8"/>
                <w:szCs w:val="21"/>
              </w:rPr>
            </w:pPr>
            <w:r w:rsidRPr="00ED6BBB">
              <w:rPr>
                <w:rFonts w:hint="eastAsia"/>
                <w:color w:val="000000" w:themeColor="text1"/>
                <w:spacing w:val="8"/>
                <w:szCs w:val="21"/>
              </w:rPr>
              <w:t>石油类</w:t>
            </w:r>
          </w:p>
        </w:tc>
        <w:tc>
          <w:tcPr>
            <w:tcW w:w="1439" w:type="dxa"/>
            <w:vAlign w:val="center"/>
          </w:tcPr>
          <w:p w:rsidR="005B3CAF" w:rsidRPr="00ED6BBB" w:rsidRDefault="00AC76F2" w:rsidP="00385EC2">
            <w:pPr>
              <w:jc w:val="center"/>
              <w:rPr>
                <w:bCs/>
                <w:snapToGrid w:val="0"/>
                <w:color w:val="000000" w:themeColor="text1"/>
                <w:kern w:val="0"/>
                <w:szCs w:val="21"/>
              </w:rPr>
            </w:pPr>
            <w:r w:rsidRPr="00ED6BBB">
              <w:rPr>
                <w:rFonts w:hint="eastAsia"/>
                <w:bCs/>
                <w:snapToGrid w:val="0"/>
                <w:color w:val="000000" w:themeColor="text1"/>
                <w:kern w:val="0"/>
                <w:szCs w:val="21"/>
              </w:rPr>
              <w:t>0.005</w:t>
            </w:r>
          </w:p>
        </w:tc>
        <w:tc>
          <w:tcPr>
            <w:tcW w:w="2080" w:type="dxa"/>
            <w:vAlign w:val="center"/>
          </w:tcPr>
          <w:p w:rsidR="005B3CAF" w:rsidRPr="00ED6BBB" w:rsidRDefault="005B3CAF" w:rsidP="00240AA7">
            <w:pPr>
              <w:spacing w:line="280" w:lineRule="exact"/>
              <w:jc w:val="center"/>
              <w:rPr>
                <w:color w:val="000000" w:themeColor="text1"/>
                <w:spacing w:val="8"/>
                <w:szCs w:val="21"/>
              </w:rPr>
            </w:pPr>
            <w:r w:rsidRPr="00ED6BBB">
              <w:rPr>
                <w:rFonts w:hint="eastAsia"/>
                <w:color w:val="000000" w:themeColor="text1"/>
                <w:spacing w:val="8"/>
                <w:szCs w:val="21"/>
              </w:rPr>
              <w:t>4.52 mg/</w:t>
            </w:r>
            <w:r w:rsidRPr="00ED6BBB">
              <w:rPr>
                <w:rFonts w:hint="eastAsia"/>
                <w:b/>
                <w:color w:val="000000" w:themeColor="text1"/>
                <w:szCs w:val="21"/>
              </w:rPr>
              <w:t>l</w:t>
            </w:r>
          </w:p>
        </w:tc>
      </w:tr>
      <w:tr w:rsidR="005B3CAF" w:rsidTr="00EF421C">
        <w:trPr>
          <w:trHeight w:val="170"/>
          <w:jc w:val="center"/>
        </w:trPr>
        <w:tc>
          <w:tcPr>
            <w:tcW w:w="2025" w:type="dxa"/>
            <w:vMerge/>
            <w:vAlign w:val="center"/>
          </w:tcPr>
          <w:p w:rsidR="005B3CAF" w:rsidRPr="00ED6BBB" w:rsidRDefault="005B3CAF" w:rsidP="00385EC2">
            <w:pPr>
              <w:tabs>
                <w:tab w:val="left" w:pos="2545"/>
              </w:tabs>
              <w:jc w:val="center"/>
              <w:rPr>
                <w:color w:val="000000" w:themeColor="text1"/>
                <w:szCs w:val="21"/>
              </w:rPr>
            </w:pPr>
          </w:p>
        </w:tc>
        <w:tc>
          <w:tcPr>
            <w:tcW w:w="1076" w:type="dxa"/>
            <w:vMerge/>
            <w:vAlign w:val="center"/>
          </w:tcPr>
          <w:p w:rsidR="005B3CAF" w:rsidRPr="00ED6BBB" w:rsidRDefault="005B3CAF" w:rsidP="00385EC2">
            <w:pPr>
              <w:jc w:val="center"/>
              <w:rPr>
                <w:color w:val="000000" w:themeColor="text1"/>
                <w:szCs w:val="21"/>
              </w:rPr>
            </w:pPr>
          </w:p>
        </w:tc>
        <w:tc>
          <w:tcPr>
            <w:tcW w:w="992" w:type="dxa"/>
            <w:vMerge/>
            <w:vAlign w:val="center"/>
          </w:tcPr>
          <w:p w:rsidR="005B3CAF" w:rsidRPr="00ED6BBB" w:rsidRDefault="005B3CAF" w:rsidP="00385EC2">
            <w:pPr>
              <w:jc w:val="center"/>
              <w:rPr>
                <w:color w:val="000000" w:themeColor="text1"/>
                <w:szCs w:val="21"/>
                <w:lang w:val="de-DE"/>
              </w:rPr>
            </w:pPr>
          </w:p>
        </w:tc>
        <w:tc>
          <w:tcPr>
            <w:tcW w:w="1893" w:type="dxa"/>
            <w:shd w:val="clear" w:color="auto" w:fill="auto"/>
            <w:vAlign w:val="center"/>
          </w:tcPr>
          <w:p w:rsidR="005B3CAF" w:rsidRPr="00ED6BBB" w:rsidRDefault="005B3CAF" w:rsidP="002D031B">
            <w:pPr>
              <w:spacing w:line="280" w:lineRule="exact"/>
              <w:jc w:val="center"/>
              <w:rPr>
                <w:color w:val="000000" w:themeColor="text1"/>
                <w:spacing w:val="8"/>
                <w:szCs w:val="21"/>
              </w:rPr>
            </w:pPr>
            <w:r w:rsidRPr="00ED6BBB">
              <w:rPr>
                <w:rFonts w:hint="eastAsia"/>
                <w:color w:val="000000" w:themeColor="text1"/>
                <w:spacing w:val="8"/>
                <w:szCs w:val="21"/>
              </w:rPr>
              <w:t xml:space="preserve">  </w:t>
            </w:r>
            <w:r w:rsidRPr="00ED6BBB">
              <w:rPr>
                <w:color w:val="000000" w:themeColor="text1"/>
                <w:spacing w:val="8"/>
                <w:szCs w:val="21"/>
              </w:rPr>
              <w:t>全盐量</w:t>
            </w:r>
            <w:r w:rsidRPr="00ED6BBB">
              <w:rPr>
                <w:rFonts w:hint="eastAsia"/>
                <w:color w:val="000000" w:themeColor="text1"/>
                <w:spacing w:val="8"/>
                <w:szCs w:val="21"/>
              </w:rPr>
              <w:t xml:space="preserve">          </w:t>
            </w:r>
          </w:p>
        </w:tc>
        <w:tc>
          <w:tcPr>
            <w:tcW w:w="1439" w:type="dxa"/>
            <w:vAlign w:val="center"/>
          </w:tcPr>
          <w:p w:rsidR="005B3CAF" w:rsidRPr="00ED6BBB" w:rsidRDefault="00F13AB3" w:rsidP="00385EC2">
            <w:pPr>
              <w:jc w:val="center"/>
              <w:rPr>
                <w:bCs/>
                <w:snapToGrid w:val="0"/>
                <w:color w:val="000000" w:themeColor="text1"/>
                <w:kern w:val="0"/>
                <w:szCs w:val="21"/>
              </w:rPr>
            </w:pPr>
            <w:r>
              <w:rPr>
                <w:rFonts w:hint="eastAsia"/>
                <w:bCs/>
                <w:snapToGrid w:val="0"/>
                <w:color w:val="000000" w:themeColor="text1"/>
                <w:kern w:val="0"/>
                <w:szCs w:val="21"/>
              </w:rPr>
              <w:t>38.58</w:t>
            </w:r>
          </w:p>
        </w:tc>
        <w:tc>
          <w:tcPr>
            <w:tcW w:w="2080" w:type="dxa"/>
            <w:vAlign w:val="center"/>
          </w:tcPr>
          <w:p w:rsidR="005B3CAF" w:rsidRPr="00ED6BBB" w:rsidRDefault="0095301C" w:rsidP="00F13AB3">
            <w:pPr>
              <w:spacing w:line="280" w:lineRule="exact"/>
              <w:jc w:val="center"/>
              <w:rPr>
                <w:color w:val="000000" w:themeColor="text1"/>
                <w:spacing w:val="8"/>
                <w:szCs w:val="21"/>
              </w:rPr>
            </w:pPr>
            <w:r>
              <w:rPr>
                <w:rFonts w:hint="eastAsia"/>
                <w:color w:val="000000" w:themeColor="text1"/>
                <w:spacing w:val="8"/>
                <w:szCs w:val="21"/>
              </w:rPr>
              <w:t>3</w:t>
            </w:r>
            <w:r w:rsidR="00F13AB3">
              <w:rPr>
                <w:rFonts w:hint="eastAsia"/>
                <w:color w:val="000000" w:themeColor="text1"/>
                <w:spacing w:val="8"/>
                <w:szCs w:val="21"/>
              </w:rPr>
              <w:t>2</w:t>
            </w:r>
            <w:r>
              <w:rPr>
                <w:rFonts w:hint="eastAsia"/>
                <w:color w:val="000000" w:themeColor="text1"/>
                <w:spacing w:val="8"/>
                <w:szCs w:val="21"/>
              </w:rPr>
              <w:t>000</w:t>
            </w:r>
            <w:r w:rsidR="005B3CAF" w:rsidRPr="00ED6BBB">
              <w:rPr>
                <w:rFonts w:hint="eastAsia"/>
                <w:b/>
                <w:color w:val="000000" w:themeColor="text1"/>
                <w:szCs w:val="21"/>
              </w:rPr>
              <w:t xml:space="preserve"> </w:t>
            </w:r>
            <w:r w:rsidR="005B3CAF" w:rsidRPr="00ED6BBB">
              <w:rPr>
                <w:rFonts w:hint="eastAsia"/>
                <w:color w:val="000000" w:themeColor="text1"/>
                <w:spacing w:val="8"/>
                <w:szCs w:val="21"/>
              </w:rPr>
              <w:t>mg/</w:t>
            </w:r>
            <w:r w:rsidRPr="00ED6BBB">
              <w:rPr>
                <w:rFonts w:hint="eastAsia"/>
                <w:b/>
                <w:color w:val="000000" w:themeColor="text1"/>
                <w:szCs w:val="21"/>
              </w:rPr>
              <w:t>l</w:t>
            </w:r>
          </w:p>
        </w:tc>
      </w:tr>
      <w:tr w:rsidR="005B3CAF" w:rsidTr="00EF421C">
        <w:trPr>
          <w:trHeight w:val="170"/>
          <w:jc w:val="center"/>
        </w:trPr>
        <w:tc>
          <w:tcPr>
            <w:tcW w:w="2025" w:type="dxa"/>
            <w:vMerge/>
            <w:vAlign w:val="center"/>
          </w:tcPr>
          <w:p w:rsidR="005B3CAF" w:rsidRPr="00ED6BBB" w:rsidRDefault="005B3CAF" w:rsidP="00385EC2">
            <w:pPr>
              <w:tabs>
                <w:tab w:val="left" w:pos="2545"/>
              </w:tabs>
              <w:jc w:val="center"/>
              <w:rPr>
                <w:color w:val="000000" w:themeColor="text1"/>
                <w:szCs w:val="21"/>
              </w:rPr>
            </w:pPr>
          </w:p>
        </w:tc>
        <w:tc>
          <w:tcPr>
            <w:tcW w:w="1076" w:type="dxa"/>
            <w:vMerge/>
            <w:vAlign w:val="center"/>
          </w:tcPr>
          <w:p w:rsidR="005B3CAF" w:rsidRPr="00ED6BBB" w:rsidRDefault="005B3CAF" w:rsidP="00385EC2">
            <w:pPr>
              <w:jc w:val="center"/>
              <w:rPr>
                <w:color w:val="000000" w:themeColor="text1"/>
                <w:szCs w:val="21"/>
              </w:rPr>
            </w:pPr>
          </w:p>
        </w:tc>
        <w:tc>
          <w:tcPr>
            <w:tcW w:w="992" w:type="dxa"/>
            <w:vMerge/>
            <w:vAlign w:val="center"/>
          </w:tcPr>
          <w:p w:rsidR="005B3CAF" w:rsidRPr="00ED6BBB" w:rsidRDefault="005B3CAF" w:rsidP="00385EC2">
            <w:pPr>
              <w:jc w:val="center"/>
              <w:rPr>
                <w:color w:val="000000" w:themeColor="text1"/>
                <w:szCs w:val="21"/>
                <w:lang w:val="de-DE"/>
              </w:rPr>
            </w:pPr>
          </w:p>
        </w:tc>
        <w:tc>
          <w:tcPr>
            <w:tcW w:w="1893" w:type="dxa"/>
            <w:shd w:val="clear" w:color="auto" w:fill="auto"/>
            <w:vAlign w:val="center"/>
          </w:tcPr>
          <w:p w:rsidR="005B3CAF" w:rsidRPr="00ED6BBB" w:rsidRDefault="005B3CAF" w:rsidP="002D031B">
            <w:pPr>
              <w:spacing w:line="280" w:lineRule="exact"/>
              <w:jc w:val="center"/>
              <w:rPr>
                <w:color w:val="000000" w:themeColor="text1"/>
                <w:spacing w:val="8"/>
                <w:szCs w:val="21"/>
              </w:rPr>
            </w:pPr>
            <w:r w:rsidRPr="00ED6BBB">
              <w:rPr>
                <w:rFonts w:hint="eastAsia"/>
                <w:color w:val="000000" w:themeColor="text1"/>
                <w:spacing w:val="8"/>
                <w:szCs w:val="21"/>
              </w:rPr>
              <w:t>邻苯二甲酸二辛酯</w:t>
            </w:r>
          </w:p>
        </w:tc>
        <w:tc>
          <w:tcPr>
            <w:tcW w:w="1439" w:type="dxa"/>
            <w:vAlign w:val="center"/>
          </w:tcPr>
          <w:p w:rsidR="005B3CAF" w:rsidRPr="00ED6BBB" w:rsidRDefault="005B3CAF" w:rsidP="00385EC2">
            <w:pPr>
              <w:jc w:val="center"/>
              <w:rPr>
                <w:bCs/>
                <w:snapToGrid w:val="0"/>
                <w:color w:val="000000" w:themeColor="text1"/>
                <w:kern w:val="0"/>
                <w:szCs w:val="21"/>
              </w:rPr>
            </w:pPr>
            <w:r w:rsidRPr="00ED6BBB">
              <w:rPr>
                <w:rFonts w:asciiTheme="minorEastAsia" w:hAnsiTheme="minorEastAsia" w:hint="eastAsia"/>
                <w:bCs/>
                <w:snapToGrid w:val="0"/>
                <w:color w:val="000000" w:themeColor="text1"/>
                <w:kern w:val="0"/>
                <w:szCs w:val="21"/>
              </w:rPr>
              <w:t>—</w:t>
            </w:r>
          </w:p>
        </w:tc>
        <w:tc>
          <w:tcPr>
            <w:tcW w:w="2080" w:type="dxa"/>
            <w:vAlign w:val="center"/>
          </w:tcPr>
          <w:p w:rsidR="005B3CAF" w:rsidRPr="00ED6BBB" w:rsidRDefault="005B3CAF" w:rsidP="00240AA7">
            <w:pPr>
              <w:spacing w:line="280" w:lineRule="exact"/>
              <w:jc w:val="center"/>
              <w:rPr>
                <w:color w:val="000000" w:themeColor="text1"/>
                <w:spacing w:val="8"/>
                <w:szCs w:val="21"/>
              </w:rPr>
            </w:pPr>
            <w:r w:rsidRPr="00ED6BBB">
              <w:rPr>
                <w:rFonts w:hint="eastAsia"/>
                <w:color w:val="000000" w:themeColor="text1"/>
                <w:spacing w:val="8"/>
                <w:szCs w:val="21"/>
              </w:rPr>
              <w:t>&lt;2.5µg/l</w:t>
            </w:r>
          </w:p>
        </w:tc>
      </w:tr>
      <w:tr w:rsidR="00C35FE7" w:rsidTr="00EF421C">
        <w:trPr>
          <w:trHeight w:val="170"/>
          <w:jc w:val="center"/>
        </w:trPr>
        <w:tc>
          <w:tcPr>
            <w:tcW w:w="2025" w:type="dxa"/>
            <w:vMerge w:val="restart"/>
            <w:vAlign w:val="center"/>
          </w:tcPr>
          <w:p w:rsidR="00C35FE7" w:rsidRPr="00EF187B" w:rsidRDefault="00C35FE7" w:rsidP="00385EC2">
            <w:pPr>
              <w:tabs>
                <w:tab w:val="left" w:pos="2545"/>
              </w:tabs>
              <w:jc w:val="center"/>
              <w:rPr>
                <w:color w:val="000000" w:themeColor="text1"/>
                <w:szCs w:val="21"/>
              </w:rPr>
            </w:pPr>
            <w:r w:rsidRPr="00EF187B">
              <w:rPr>
                <w:rFonts w:hint="eastAsia"/>
                <w:color w:val="000000" w:themeColor="text1"/>
                <w:szCs w:val="21"/>
              </w:rPr>
              <w:t>脱醇醇水分离、回收醇中和水洗废水</w:t>
            </w:r>
          </w:p>
        </w:tc>
        <w:tc>
          <w:tcPr>
            <w:tcW w:w="1076" w:type="dxa"/>
            <w:vMerge w:val="restart"/>
            <w:vAlign w:val="center"/>
          </w:tcPr>
          <w:p w:rsidR="00C35FE7" w:rsidRPr="00C35FE7" w:rsidRDefault="00C35FE7" w:rsidP="00667D90">
            <w:pPr>
              <w:jc w:val="center"/>
              <w:rPr>
                <w:color w:val="000000" w:themeColor="text1"/>
                <w:szCs w:val="21"/>
              </w:rPr>
            </w:pPr>
            <w:r w:rsidRPr="00C35FE7">
              <w:rPr>
                <w:color w:val="000000" w:themeColor="text1"/>
                <w:szCs w:val="21"/>
              </w:rPr>
              <w:t>1.441</w:t>
            </w:r>
          </w:p>
        </w:tc>
        <w:tc>
          <w:tcPr>
            <w:tcW w:w="992" w:type="dxa"/>
            <w:vMerge w:val="restart"/>
            <w:vAlign w:val="center"/>
          </w:tcPr>
          <w:p w:rsidR="00C35FE7" w:rsidRPr="00C35FE7" w:rsidRDefault="00C35FE7" w:rsidP="00667D90">
            <w:pPr>
              <w:jc w:val="center"/>
              <w:rPr>
                <w:color w:val="000000" w:themeColor="text1"/>
                <w:szCs w:val="21"/>
                <w:lang w:val="de-DE"/>
              </w:rPr>
            </w:pPr>
            <w:r w:rsidRPr="00C35FE7">
              <w:rPr>
                <w:color w:val="000000" w:themeColor="text1"/>
                <w:szCs w:val="21"/>
                <w:lang w:val="de-DE"/>
              </w:rPr>
              <w:t>432.3</w:t>
            </w:r>
          </w:p>
        </w:tc>
        <w:tc>
          <w:tcPr>
            <w:tcW w:w="1893" w:type="dxa"/>
            <w:shd w:val="clear" w:color="auto" w:fill="auto"/>
            <w:vAlign w:val="center"/>
          </w:tcPr>
          <w:p w:rsidR="00C35FE7" w:rsidRPr="00EF187B" w:rsidRDefault="00C35FE7" w:rsidP="002D031B">
            <w:pPr>
              <w:spacing w:line="280" w:lineRule="exact"/>
              <w:jc w:val="center"/>
              <w:rPr>
                <w:color w:val="000000" w:themeColor="text1"/>
                <w:spacing w:val="8"/>
                <w:szCs w:val="21"/>
              </w:rPr>
            </w:pPr>
            <w:r w:rsidRPr="00EF187B">
              <w:rPr>
                <w:rFonts w:hint="eastAsia"/>
                <w:color w:val="000000" w:themeColor="text1"/>
                <w:spacing w:val="8"/>
                <w:szCs w:val="21"/>
              </w:rPr>
              <w:t>PH</w:t>
            </w:r>
          </w:p>
        </w:tc>
        <w:tc>
          <w:tcPr>
            <w:tcW w:w="1439" w:type="dxa"/>
            <w:vAlign w:val="center"/>
          </w:tcPr>
          <w:p w:rsidR="00C35FE7" w:rsidRPr="00C35FE7" w:rsidRDefault="00C35FE7" w:rsidP="00667D90">
            <w:pPr>
              <w:jc w:val="center"/>
              <w:rPr>
                <w:bCs/>
                <w:snapToGrid w:val="0"/>
                <w:color w:val="000000" w:themeColor="text1"/>
                <w:kern w:val="0"/>
                <w:szCs w:val="21"/>
              </w:rPr>
            </w:pPr>
            <w:r w:rsidRPr="00C35FE7">
              <w:rPr>
                <w:rFonts w:asciiTheme="minorEastAsia" w:hAnsiTheme="minorEastAsia" w:hint="eastAsia"/>
                <w:bCs/>
                <w:snapToGrid w:val="0"/>
                <w:color w:val="000000" w:themeColor="text1"/>
                <w:kern w:val="0"/>
                <w:szCs w:val="21"/>
              </w:rPr>
              <w:t>—</w:t>
            </w:r>
          </w:p>
        </w:tc>
        <w:tc>
          <w:tcPr>
            <w:tcW w:w="2080" w:type="dxa"/>
            <w:vAlign w:val="center"/>
          </w:tcPr>
          <w:p w:rsidR="00C35FE7" w:rsidRPr="00EF187B" w:rsidRDefault="00C35FE7" w:rsidP="00240AA7">
            <w:pPr>
              <w:spacing w:line="280" w:lineRule="exact"/>
              <w:jc w:val="center"/>
              <w:rPr>
                <w:color w:val="000000" w:themeColor="text1"/>
                <w:spacing w:val="8"/>
                <w:szCs w:val="21"/>
              </w:rPr>
            </w:pPr>
            <w:r w:rsidRPr="00EF187B">
              <w:rPr>
                <w:rFonts w:hint="eastAsia"/>
                <w:color w:val="000000" w:themeColor="text1"/>
                <w:spacing w:val="8"/>
                <w:szCs w:val="21"/>
              </w:rPr>
              <w:t>7.32</w:t>
            </w:r>
          </w:p>
        </w:tc>
      </w:tr>
      <w:tr w:rsidR="00C35FE7" w:rsidTr="00EF421C">
        <w:trPr>
          <w:trHeight w:val="170"/>
          <w:jc w:val="center"/>
        </w:trPr>
        <w:tc>
          <w:tcPr>
            <w:tcW w:w="2025" w:type="dxa"/>
            <w:vMerge/>
            <w:vAlign w:val="center"/>
          </w:tcPr>
          <w:p w:rsidR="00C35FE7" w:rsidRPr="00EF187B" w:rsidRDefault="00C35FE7" w:rsidP="00385EC2">
            <w:pPr>
              <w:tabs>
                <w:tab w:val="left" w:pos="2545"/>
              </w:tabs>
              <w:jc w:val="center"/>
              <w:rPr>
                <w:color w:val="000000" w:themeColor="text1"/>
                <w:szCs w:val="21"/>
              </w:rPr>
            </w:pPr>
          </w:p>
        </w:tc>
        <w:tc>
          <w:tcPr>
            <w:tcW w:w="1076" w:type="dxa"/>
            <w:vMerge/>
            <w:vAlign w:val="center"/>
          </w:tcPr>
          <w:p w:rsidR="00C35FE7" w:rsidRPr="00EF187B" w:rsidRDefault="00C35FE7" w:rsidP="00385EC2">
            <w:pPr>
              <w:jc w:val="center"/>
              <w:rPr>
                <w:color w:val="000000" w:themeColor="text1"/>
                <w:szCs w:val="21"/>
              </w:rPr>
            </w:pPr>
          </w:p>
        </w:tc>
        <w:tc>
          <w:tcPr>
            <w:tcW w:w="992" w:type="dxa"/>
            <w:vMerge/>
            <w:vAlign w:val="center"/>
          </w:tcPr>
          <w:p w:rsidR="00C35FE7" w:rsidRPr="00EF187B" w:rsidRDefault="00C35FE7" w:rsidP="00385EC2">
            <w:pPr>
              <w:jc w:val="center"/>
              <w:rPr>
                <w:color w:val="000000" w:themeColor="text1"/>
                <w:szCs w:val="21"/>
                <w:lang w:val="de-DE"/>
              </w:rPr>
            </w:pPr>
          </w:p>
        </w:tc>
        <w:tc>
          <w:tcPr>
            <w:tcW w:w="1893" w:type="dxa"/>
            <w:shd w:val="clear" w:color="auto" w:fill="auto"/>
            <w:vAlign w:val="center"/>
          </w:tcPr>
          <w:p w:rsidR="00C35FE7" w:rsidRPr="00EF187B" w:rsidRDefault="00C35FE7" w:rsidP="002D031B">
            <w:pPr>
              <w:spacing w:line="280" w:lineRule="exact"/>
              <w:jc w:val="center"/>
              <w:rPr>
                <w:color w:val="000000" w:themeColor="text1"/>
                <w:szCs w:val="21"/>
              </w:rPr>
            </w:pPr>
            <w:r w:rsidRPr="00EF187B">
              <w:rPr>
                <w:color w:val="000000" w:themeColor="text1"/>
                <w:spacing w:val="8"/>
                <w:szCs w:val="21"/>
              </w:rPr>
              <w:t>COD</w:t>
            </w:r>
          </w:p>
        </w:tc>
        <w:tc>
          <w:tcPr>
            <w:tcW w:w="1439" w:type="dxa"/>
            <w:vAlign w:val="center"/>
          </w:tcPr>
          <w:p w:rsidR="00C35FE7" w:rsidRPr="00C35FE7" w:rsidRDefault="00C35FE7" w:rsidP="00667D90">
            <w:pPr>
              <w:jc w:val="center"/>
              <w:rPr>
                <w:bCs/>
                <w:snapToGrid w:val="0"/>
                <w:color w:val="000000" w:themeColor="text1"/>
                <w:kern w:val="0"/>
                <w:szCs w:val="21"/>
              </w:rPr>
            </w:pPr>
            <w:r w:rsidRPr="00C35FE7">
              <w:rPr>
                <w:bCs/>
                <w:snapToGrid w:val="0"/>
                <w:color w:val="000000" w:themeColor="text1"/>
                <w:kern w:val="0"/>
                <w:szCs w:val="21"/>
              </w:rPr>
              <w:t>1.746</w:t>
            </w:r>
          </w:p>
        </w:tc>
        <w:tc>
          <w:tcPr>
            <w:tcW w:w="2080" w:type="dxa"/>
            <w:vAlign w:val="center"/>
          </w:tcPr>
          <w:p w:rsidR="00C35FE7" w:rsidRPr="00EF187B" w:rsidRDefault="00C35FE7" w:rsidP="00240AA7">
            <w:pPr>
              <w:spacing w:line="280" w:lineRule="exact"/>
              <w:jc w:val="center"/>
              <w:rPr>
                <w:color w:val="000000" w:themeColor="text1"/>
                <w:spacing w:val="8"/>
                <w:szCs w:val="21"/>
              </w:rPr>
            </w:pPr>
            <w:r w:rsidRPr="00EF187B">
              <w:rPr>
                <w:rFonts w:hint="eastAsia"/>
                <w:color w:val="000000" w:themeColor="text1"/>
                <w:spacing w:val="8"/>
                <w:szCs w:val="21"/>
              </w:rPr>
              <w:t>4.04</w:t>
            </w:r>
            <w:r w:rsidRPr="00EF187B">
              <w:rPr>
                <w:rFonts w:ascii="宋体" w:eastAsia="宋体" w:hAnsi="宋体" w:hint="eastAsia"/>
                <w:color w:val="000000" w:themeColor="text1"/>
                <w:spacing w:val="8"/>
                <w:szCs w:val="21"/>
              </w:rPr>
              <w:t>×</w:t>
            </w:r>
            <w:r w:rsidRPr="00EF187B">
              <w:rPr>
                <w:rFonts w:hint="eastAsia"/>
                <w:color w:val="000000" w:themeColor="text1"/>
                <w:spacing w:val="8"/>
                <w:szCs w:val="21"/>
              </w:rPr>
              <w:t>10</w:t>
            </w:r>
            <w:r w:rsidRPr="00EF187B">
              <w:rPr>
                <w:rFonts w:hint="eastAsia"/>
                <w:color w:val="000000" w:themeColor="text1"/>
                <w:spacing w:val="8"/>
                <w:szCs w:val="21"/>
                <w:vertAlign w:val="superscript"/>
              </w:rPr>
              <w:t>3</w:t>
            </w:r>
            <w:r w:rsidRPr="00EF187B">
              <w:rPr>
                <w:rFonts w:hint="eastAsia"/>
                <w:b/>
                <w:color w:val="000000" w:themeColor="text1"/>
                <w:szCs w:val="21"/>
              </w:rPr>
              <w:t xml:space="preserve"> </w:t>
            </w:r>
            <w:r w:rsidRPr="00EF187B">
              <w:rPr>
                <w:rFonts w:hint="eastAsia"/>
                <w:color w:val="000000" w:themeColor="text1"/>
                <w:spacing w:val="8"/>
                <w:szCs w:val="21"/>
              </w:rPr>
              <w:t>mg/l</w:t>
            </w:r>
          </w:p>
        </w:tc>
      </w:tr>
      <w:tr w:rsidR="00C35FE7" w:rsidTr="00EF421C">
        <w:trPr>
          <w:trHeight w:val="170"/>
          <w:jc w:val="center"/>
        </w:trPr>
        <w:tc>
          <w:tcPr>
            <w:tcW w:w="2025" w:type="dxa"/>
            <w:vMerge/>
            <w:vAlign w:val="center"/>
          </w:tcPr>
          <w:p w:rsidR="00C35FE7" w:rsidRPr="00EF187B" w:rsidRDefault="00C35FE7" w:rsidP="00385EC2">
            <w:pPr>
              <w:tabs>
                <w:tab w:val="left" w:pos="2545"/>
              </w:tabs>
              <w:jc w:val="center"/>
              <w:rPr>
                <w:color w:val="000000" w:themeColor="text1"/>
                <w:szCs w:val="21"/>
              </w:rPr>
            </w:pPr>
          </w:p>
        </w:tc>
        <w:tc>
          <w:tcPr>
            <w:tcW w:w="1076" w:type="dxa"/>
            <w:vMerge/>
            <w:vAlign w:val="center"/>
          </w:tcPr>
          <w:p w:rsidR="00C35FE7" w:rsidRPr="00EF187B" w:rsidRDefault="00C35FE7" w:rsidP="00385EC2">
            <w:pPr>
              <w:jc w:val="center"/>
              <w:rPr>
                <w:color w:val="000000" w:themeColor="text1"/>
                <w:szCs w:val="21"/>
              </w:rPr>
            </w:pPr>
          </w:p>
        </w:tc>
        <w:tc>
          <w:tcPr>
            <w:tcW w:w="992" w:type="dxa"/>
            <w:vMerge/>
            <w:vAlign w:val="center"/>
          </w:tcPr>
          <w:p w:rsidR="00C35FE7" w:rsidRPr="00EF187B" w:rsidRDefault="00C35FE7" w:rsidP="00385EC2">
            <w:pPr>
              <w:jc w:val="center"/>
              <w:rPr>
                <w:color w:val="000000" w:themeColor="text1"/>
                <w:szCs w:val="21"/>
                <w:lang w:val="de-DE"/>
              </w:rPr>
            </w:pPr>
          </w:p>
        </w:tc>
        <w:tc>
          <w:tcPr>
            <w:tcW w:w="1893" w:type="dxa"/>
            <w:shd w:val="clear" w:color="auto" w:fill="auto"/>
            <w:vAlign w:val="center"/>
          </w:tcPr>
          <w:p w:rsidR="00C35FE7" w:rsidRPr="00EF187B" w:rsidRDefault="00C35FE7" w:rsidP="002D031B">
            <w:pPr>
              <w:spacing w:line="280" w:lineRule="exact"/>
              <w:jc w:val="center"/>
              <w:rPr>
                <w:color w:val="000000" w:themeColor="text1"/>
                <w:spacing w:val="8"/>
                <w:szCs w:val="21"/>
                <w:vertAlign w:val="subscript"/>
              </w:rPr>
            </w:pPr>
            <w:r w:rsidRPr="00EF187B">
              <w:rPr>
                <w:rFonts w:hint="eastAsia"/>
                <w:color w:val="000000" w:themeColor="text1"/>
                <w:spacing w:val="8"/>
                <w:szCs w:val="21"/>
              </w:rPr>
              <w:t>BOD</w:t>
            </w:r>
            <w:r w:rsidRPr="00EF187B">
              <w:rPr>
                <w:rFonts w:hint="eastAsia"/>
                <w:color w:val="000000" w:themeColor="text1"/>
                <w:spacing w:val="8"/>
                <w:szCs w:val="21"/>
                <w:vertAlign w:val="subscript"/>
              </w:rPr>
              <w:t>5</w:t>
            </w:r>
          </w:p>
        </w:tc>
        <w:tc>
          <w:tcPr>
            <w:tcW w:w="1439" w:type="dxa"/>
            <w:vAlign w:val="center"/>
          </w:tcPr>
          <w:p w:rsidR="00C35FE7" w:rsidRPr="00C35FE7" w:rsidRDefault="00C35FE7" w:rsidP="00667D90">
            <w:pPr>
              <w:jc w:val="center"/>
              <w:rPr>
                <w:bCs/>
                <w:snapToGrid w:val="0"/>
                <w:color w:val="000000" w:themeColor="text1"/>
                <w:kern w:val="0"/>
                <w:szCs w:val="21"/>
              </w:rPr>
            </w:pPr>
            <w:r w:rsidRPr="00C35FE7">
              <w:rPr>
                <w:bCs/>
                <w:snapToGrid w:val="0"/>
                <w:color w:val="000000" w:themeColor="text1"/>
                <w:kern w:val="0"/>
                <w:szCs w:val="21"/>
              </w:rPr>
              <w:t>0.717</w:t>
            </w:r>
          </w:p>
        </w:tc>
        <w:tc>
          <w:tcPr>
            <w:tcW w:w="2080" w:type="dxa"/>
            <w:vAlign w:val="center"/>
          </w:tcPr>
          <w:p w:rsidR="00C35FE7" w:rsidRPr="00EF187B" w:rsidRDefault="00C35FE7" w:rsidP="00240AA7">
            <w:pPr>
              <w:spacing w:line="280" w:lineRule="exact"/>
              <w:jc w:val="center"/>
              <w:rPr>
                <w:color w:val="000000" w:themeColor="text1"/>
                <w:spacing w:val="8"/>
                <w:szCs w:val="21"/>
              </w:rPr>
            </w:pPr>
            <w:r w:rsidRPr="00EF187B">
              <w:rPr>
                <w:rFonts w:hint="eastAsia"/>
                <w:color w:val="000000" w:themeColor="text1"/>
                <w:spacing w:val="8"/>
                <w:szCs w:val="21"/>
              </w:rPr>
              <w:t>1.66</w:t>
            </w:r>
            <w:r w:rsidRPr="00EF187B">
              <w:rPr>
                <w:rFonts w:ascii="宋体" w:eastAsia="宋体" w:hAnsi="宋体" w:hint="eastAsia"/>
                <w:color w:val="000000" w:themeColor="text1"/>
                <w:spacing w:val="8"/>
                <w:szCs w:val="21"/>
              </w:rPr>
              <w:t>×</w:t>
            </w:r>
            <w:r w:rsidRPr="00EF187B">
              <w:rPr>
                <w:rFonts w:hint="eastAsia"/>
                <w:color w:val="000000" w:themeColor="text1"/>
                <w:spacing w:val="8"/>
                <w:szCs w:val="21"/>
              </w:rPr>
              <w:t>10</w:t>
            </w:r>
            <w:r w:rsidRPr="00EF187B">
              <w:rPr>
                <w:rFonts w:hint="eastAsia"/>
                <w:color w:val="000000" w:themeColor="text1"/>
                <w:spacing w:val="8"/>
                <w:szCs w:val="21"/>
                <w:vertAlign w:val="superscript"/>
              </w:rPr>
              <w:t>3</w:t>
            </w:r>
            <w:r w:rsidRPr="00EF187B">
              <w:rPr>
                <w:rFonts w:hint="eastAsia"/>
                <w:b/>
                <w:color w:val="000000" w:themeColor="text1"/>
                <w:szCs w:val="21"/>
              </w:rPr>
              <w:t xml:space="preserve"> </w:t>
            </w:r>
            <w:r w:rsidRPr="00EF187B">
              <w:rPr>
                <w:rFonts w:hint="eastAsia"/>
                <w:color w:val="000000" w:themeColor="text1"/>
                <w:spacing w:val="8"/>
                <w:szCs w:val="21"/>
              </w:rPr>
              <w:t>mg/l</w:t>
            </w:r>
          </w:p>
        </w:tc>
      </w:tr>
      <w:tr w:rsidR="00C35FE7" w:rsidTr="00EF421C">
        <w:trPr>
          <w:trHeight w:val="170"/>
          <w:jc w:val="center"/>
        </w:trPr>
        <w:tc>
          <w:tcPr>
            <w:tcW w:w="2025" w:type="dxa"/>
            <w:vMerge/>
            <w:vAlign w:val="center"/>
          </w:tcPr>
          <w:p w:rsidR="00C35FE7" w:rsidRPr="00EF187B" w:rsidRDefault="00C35FE7" w:rsidP="00385EC2">
            <w:pPr>
              <w:tabs>
                <w:tab w:val="left" w:pos="2545"/>
              </w:tabs>
              <w:jc w:val="center"/>
              <w:rPr>
                <w:color w:val="000000" w:themeColor="text1"/>
                <w:szCs w:val="21"/>
              </w:rPr>
            </w:pPr>
          </w:p>
        </w:tc>
        <w:tc>
          <w:tcPr>
            <w:tcW w:w="1076" w:type="dxa"/>
            <w:vMerge/>
            <w:vAlign w:val="center"/>
          </w:tcPr>
          <w:p w:rsidR="00C35FE7" w:rsidRPr="00EF187B" w:rsidRDefault="00C35FE7" w:rsidP="00385EC2">
            <w:pPr>
              <w:jc w:val="center"/>
              <w:rPr>
                <w:color w:val="000000" w:themeColor="text1"/>
                <w:szCs w:val="21"/>
              </w:rPr>
            </w:pPr>
          </w:p>
        </w:tc>
        <w:tc>
          <w:tcPr>
            <w:tcW w:w="992" w:type="dxa"/>
            <w:vMerge/>
            <w:vAlign w:val="center"/>
          </w:tcPr>
          <w:p w:rsidR="00C35FE7" w:rsidRPr="00EF187B" w:rsidRDefault="00C35FE7" w:rsidP="00385EC2">
            <w:pPr>
              <w:jc w:val="center"/>
              <w:rPr>
                <w:color w:val="000000" w:themeColor="text1"/>
                <w:szCs w:val="21"/>
                <w:lang w:val="de-DE"/>
              </w:rPr>
            </w:pPr>
          </w:p>
        </w:tc>
        <w:tc>
          <w:tcPr>
            <w:tcW w:w="1893" w:type="dxa"/>
            <w:shd w:val="clear" w:color="auto" w:fill="auto"/>
            <w:vAlign w:val="center"/>
          </w:tcPr>
          <w:p w:rsidR="00C35FE7" w:rsidRPr="00EF187B" w:rsidRDefault="00C35FE7" w:rsidP="002D031B">
            <w:pPr>
              <w:spacing w:line="280" w:lineRule="exact"/>
              <w:jc w:val="center"/>
              <w:rPr>
                <w:color w:val="000000" w:themeColor="text1"/>
                <w:spacing w:val="8"/>
                <w:szCs w:val="21"/>
              </w:rPr>
            </w:pPr>
            <w:r w:rsidRPr="00EF187B">
              <w:rPr>
                <w:rFonts w:hint="eastAsia"/>
                <w:color w:val="000000" w:themeColor="text1"/>
                <w:spacing w:val="8"/>
                <w:szCs w:val="21"/>
              </w:rPr>
              <w:t>SS</w:t>
            </w:r>
          </w:p>
        </w:tc>
        <w:tc>
          <w:tcPr>
            <w:tcW w:w="1439" w:type="dxa"/>
            <w:vAlign w:val="center"/>
          </w:tcPr>
          <w:p w:rsidR="00C35FE7" w:rsidRPr="00C35FE7" w:rsidRDefault="00C35FE7" w:rsidP="00667D90">
            <w:pPr>
              <w:jc w:val="center"/>
              <w:rPr>
                <w:bCs/>
                <w:snapToGrid w:val="0"/>
                <w:color w:val="000000" w:themeColor="text1"/>
                <w:kern w:val="0"/>
                <w:szCs w:val="21"/>
              </w:rPr>
            </w:pPr>
            <w:r w:rsidRPr="00C35FE7">
              <w:rPr>
                <w:bCs/>
                <w:snapToGrid w:val="0"/>
                <w:color w:val="000000" w:themeColor="text1"/>
                <w:kern w:val="0"/>
                <w:szCs w:val="21"/>
              </w:rPr>
              <w:t>0.025</w:t>
            </w:r>
          </w:p>
        </w:tc>
        <w:tc>
          <w:tcPr>
            <w:tcW w:w="2080" w:type="dxa"/>
            <w:vAlign w:val="center"/>
          </w:tcPr>
          <w:p w:rsidR="00C35FE7" w:rsidRPr="00EF187B" w:rsidRDefault="00C35FE7" w:rsidP="00240AA7">
            <w:pPr>
              <w:spacing w:line="280" w:lineRule="exact"/>
              <w:jc w:val="center"/>
              <w:rPr>
                <w:color w:val="000000" w:themeColor="text1"/>
                <w:spacing w:val="8"/>
                <w:szCs w:val="21"/>
              </w:rPr>
            </w:pPr>
            <w:r w:rsidRPr="00EF187B">
              <w:rPr>
                <w:rFonts w:hint="eastAsia"/>
                <w:color w:val="000000" w:themeColor="text1"/>
                <w:spacing w:val="8"/>
                <w:szCs w:val="21"/>
              </w:rPr>
              <w:t>58 mg/</w:t>
            </w:r>
            <w:r w:rsidRPr="00EF187B">
              <w:rPr>
                <w:rFonts w:hint="eastAsia"/>
                <w:b/>
                <w:color w:val="000000" w:themeColor="text1"/>
                <w:szCs w:val="21"/>
              </w:rPr>
              <w:t>l</w:t>
            </w:r>
          </w:p>
        </w:tc>
      </w:tr>
      <w:tr w:rsidR="00C35FE7" w:rsidTr="00EF421C">
        <w:trPr>
          <w:trHeight w:val="170"/>
          <w:jc w:val="center"/>
        </w:trPr>
        <w:tc>
          <w:tcPr>
            <w:tcW w:w="2025" w:type="dxa"/>
            <w:vMerge/>
            <w:vAlign w:val="center"/>
          </w:tcPr>
          <w:p w:rsidR="00C35FE7" w:rsidRPr="00EF187B" w:rsidRDefault="00C35FE7" w:rsidP="00385EC2">
            <w:pPr>
              <w:tabs>
                <w:tab w:val="left" w:pos="2545"/>
              </w:tabs>
              <w:jc w:val="center"/>
              <w:rPr>
                <w:color w:val="000000" w:themeColor="text1"/>
                <w:szCs w:val="21"/>
              </w:rPr>
            </w:pPr>
          </w:p>
        </w:tc>
        <w:tc>
          <w:tcPr>
            <w:tcW w:w="1076" w:type="dxa"/>
            <w:vMerge/>
            <w:vAlign w:val="center"/>
          </w:tcPr>
          <w:p w:rsidR="00C35FE7" w:rsidRPr="00EF187B" w:rsidRDefault="00C35FE7" w:rsidP="00385EC2">
            <w:pPr>
              <w:jc w:val="center"/>
              <w:rPr>
                <w:color w:val="000000" w:themeColor="text1"/>
                <w:szCs w:val="21"/>
              </w:rPr>
            </w:pPr>
          </w:p>
        </w:tc>
        <w:tc>
          <w:tcPr>
            <w:tcW w:w="992" w:type="dxa"/>
            <w:vMerge/>
            <w:vAlign w:val="center"/>
          </w:tcPr>
          <w:p w:rsidR="00C35FE7" w:rsidRPr="00EF187B" w:rsidRDefault="00C35FE7" w:rsidP="00385EC2">
            <w:pPr>
              <w:jc w:val="center"/>
              <w:rPr>
                <w:color w:val="000000" w:themeColor="text1"/>
                <w:szCs w:val="21"/>
                <w:lang w:val="de-DE"/>
              </w:rPr>
            </w:pPr>
          </w:p>
        </w:tc>
        <w:tc>
          <w:tcPr>
            <w:tcW w:w="1893" w:type="dxa"/>
            <w:shd w:val="clear" w:color="auto" w:fill="auto"/>
            <w:vAlign w:val="center"/>
          </w:tcPr>
          <w:p w:rsidR="00C35FE7" w:rsidRPr="00EF187B" w:rsidRDefault="00C35FE7" w:rsidP="002D031B">
            <w:pPr>
              <w:spacing w:line="280" w:lineRule="exact"/>
              <w:jc w:val="center"/>
              <w:rPr>
                <w:color w:val="000000" w:themeColor="text1"/>
                <w:spacing w:val="8"/>
                <w:szCs w:val="21"/>
              </w:rPr>
            </w:pPr>
            <w:r w:rsidRPr="00EF187B">
              <w:rPr>
                <w:color w:val="000000" w:themeColor="text1"/>
                <w:spacing w:val="8"/>
                <w:szCs w:val="21"/>
              </w:rPr>
              <w:t>氨氮</w:t>
            </w:r>
          </w:p>
        </w:tc>
        <w:tc>
          <w:tcPr>
            <w:tcW w:w="1439" w:type="dxa"/>
            <w:vAlign w:val="center"/>
          </w:tcPr>
          <w:p w:rsidR="00C35FE7" w:rsidRPr="00C35FE7" w:rsidRDefault="00C35FE7" w:rsidP="00667D90">
            <w:pPr>
              <w:jc w:val="center"/>
              <w:rPr>
                <w:bCs/>
                <w:snapToGrid w:val="0"/>
                <w:color w:val="000000" w:themeColor="text1"/>
                <w:kern w:val="0"/>
                <w:szCs w:val="21"/>
              </w:rPr>
            </w:pPr>
            <w:r w:rsidRPr="00C35FE7">
              <w:rPr>
                <w:bCs/>
                <w:snapToGrid w:val="0"/>
                <w:color w:val="000000" w:themeColor="text1"/>
                <w:kern w:val="0"/>
                <w:szCs w:val="21"/>
              </w:rPr>
              <w:t>0.0024</w:t>
            </w:r>
          </w:p>
        </w:tc>
        <w:tc>
          <w:tcPr>
            <w:tcW w:w="2080" w:type="dxa"/>
            <w:vAlign w:val="center"/>
          </w:tcPr>
          <w:p w:rsidR="00C35FE7" w:rsidRPr="00EF187B" w:rsidRDefault="00C35FE7" w:rsidP="00240AA7">
            <w:pPr>
              <w:spacing w:line="280" w:lineRule="exact"/>
              <w:jc w:val="center"/>
              <w:rPr>
                <w:color w:val="000000" w:themeColor="text1"/>
                <w:spacing w:val="8"/>
                <w:szCs w:val="21"/>
              </w:rPr>
            </w:pPr>
            <w:r w:rsidRPr="00EF187B">
              <w:rPr>
                <w:rFonts w:hint="eastAsia"/>
                <w:color w:val="000000" w:themeColor="text1"/>
                <w:spacing w:val="8"/>
                <w:szCs w:val="21"/>
              </w:rPr>
              <w:t>5.5 mg/</w:t>
            </w:r>
            <w:r w:rsidRPr="00EF187B">
              <w:rPr>
                <w:rFonts w:hint="eastAsia"/>
                <w:b/>
                <w:color w:val="000000" w:themeColor="text1"/>
                <w:szCs w:val="21"/>
              </w:rPr>
              <w:t>l</w:t>
            </w:r>
          </w:p>
        </w:tc>
      </w:tr>
      <w:tr w:rsidR="00C35FE7" w:rsidTr="00EF421C">
        <w:trPr>
          <w:trHeight w:val="170"/>
          <w:jc w:val="center"/>
        </w:trPr>
        <w:tc>
          <w:tcPr>
            <w:tcW w:w="2025" w:type="dxa"/>
            <w:vMerge/>
            <w:vAlign w:val="center"/>
          </w:tcPr>
          <w:p w:rsidR="00C35FE7" w:rsidRPr="00EF187B" w:rsidRDefault="00C35FE7" w:rsidP="00385EC2">
            <w:pPr>
              <w:tabs>
                <w:tab w:val="left" w:pos="2545"/>
              </w:tabs>
              <w:jc w:val="center"/>
              <w:rPr>
                <w:color w:val="000000" w:themeColor="text1"/>
                <w:szCs w:val="21"/>
              </w:rPr>
            </w:pPr>
          </w:p>
        </w:tc>
        <w:tc>
          <w:tcPr>
            <w:tcW w:w="1076" w:type="dxa"/>
            <w:vMerge/>
            <w:vAlign w:val="center"/>
          </w:tcPr>
          <w:p w:rsidR="00C35FE7" w:rsidRPr="00EF187B" w:rsidRDefault="00C35FE7" w:rsidP="00385EC2">
            <w:pPr>
              <w:jc w:val="center"/>
              <w:rPr>
                <w:color w:val="000000" w:themeColor="text1"/>
                <w:szCs w:val="21"/>
              </w:rPr>
            </w:pPr>
          </w:p>
        </w:tc>
        <w:tc>
          <w:tcPr>
            <w:tcW w:w="992" w:type="dxa"/>
            <w:vMerge/>
            <w:vAlign w:val="center"/>
          </w:tcPr>
          <w:p w:rsidR="00C35FE7" w:rsidRPr="00EF187B" w:rsidRDefault="00C35FE7" w:rsidP="00385EC2">
            <w:pPr>
              <w:jc w:val="center"/>
              <w:rPr>
                <w:color w:val="000000" w:themeColor="text1"/>
                <w:szCs w:val="21"/>
                <w:lang w:val="de-DE"/>
              </w:rPr>
            </w:pPr>
          </w:p>
        </w:tc>
        <w:tc>
          <w:tcPr>
            <w:tcW w:w="1893" w:type="dxa"/>
            <w:shd w:val="clear" w:color="auto" w:fill="auto"/>
            <w:vAlign w:val="center"/>
          </w:tcPr>
          <w:p w:rsidR="00C35FE7" w:rsidRPr="00EF187B" w:rsidRDefault="00C35FE7" w:rsidP="002D031B">
            <w:pPr>
              <w:spacing w:line="280" w:lineRule="exact"/>
              <w:jc w:val="center"/>
              <w:rPr>
                <w:color w:val="000000" w:themeColor="text1"/>
                <w:spacing w:val="8"/>
                <w:szCs w:val="21"/>
              </w:rPr>
            </w:pPr>
            <w:r w:rsidRPr="00EF187B">
              <w:rPr>
                <w:rFonts w:hint="eastAsia"/>
                <w:color w:val="000000" w:themeColor="text1"/>
                <w:spacing w:val="8"/>
                <w:szCs w:val="21"/>
              </w:rPr>
              <w:t>石油类</w:t>
            </w:r>
          </w:p>
        </w:tc>
        <w:tc>
          <w:tcPr>
            <w:tcW w:w="1439" w:type="dxa"/>
            <w:vAlign w:val="center"/>
          </w:tcPr>
          <w:p w:rsidR="00C35FE7" w:rsidRPr="00C35FE7" w:rsidRDefault="00C35FE7" w:rsidP="00667D90">
            <w:pPr>
              <w:jc w:val="center"/>
              <w:rPr>
                <w:bCs/>
                <w:snapToGrid w:val="0"/>
                <w:color w:val="000000" w:themeColor="text1"/>
                <w:kern w:val="0"/>
                <w:szCs w:val="21"/>
              </w:rPr>
            </w:pPr>
            <w:r w:rsidRPr="00C35FE7">
              <w:rPr>
                <w:bCs/>
                <w:snapToGrid w:val="0"/>
                <w:color w:val="000000" w:themeColor="text1"/>
                <w:kern w:val="0"/>
                <w:szCs w:val="21"/>
              </w:rPr>
              <w:t>0.0027</w:t>
            </w:r>
          </w:p>
        </w:tc>
        <w:tc>
          <w:tcPr>
            <w:tcW w:w="2080" w:type="dxa"/>
            <w:vAlign w:val="center"/>
          </w:tcPr>
          <w:p w:rsidR="00C35FE7" w:rsidRPr="00EF187B" w:rsidRDefault="00C35FE7" w:rsidP="00240AA7">
            <w:pPr>
              <w:spacing w:line="280" w:lineRule="exact"/>
              <w:jc w:val="center"/>
              <w:rPr>
                <w:color w:val="000000" w:themeColor="text1"/>
                <w:spacing w:val="8"/>
                <w:szCs w:val="21"/>
              </w:rPr>
            </w:pPr>
            <w:r w:rsidRPr="00EF187B">
              <w:rPr>
                <w:rFonts w:hint="eastAsia"/>
                <w:color w:val="000000" w:themeColor="text1"/>
                <w:spacing w:val="8"/>
                <w:szCs w:val="21"/>
              </w:rPr>
              <w:t>6.2 mg/</w:t>
            </w:r>
            <w:r w:rsidRPr="00EF187B">
              <w:rPr>
                <w:rFonts w:hint="eastAsia"/>
                <w:b/>
                <w:color w:val="000000" w:themeColor="text1"/>
                <w:szCs w:val="21"/>
              </w:rPr>
              <w:t>l</w:t>
            </w:r>
          </w:p>
        </w:tc>
      </w:tr>
      <w:tr w:rsidR="00C35FE7" w:rsidTr="00EF421C">
        <w:trPr>
          <w:trHeight w:val="170"/>
          <w:jc w:val="center"/>
        </w:trPr>
        <w:tc>
          <w:tcPr>
            <w:tcW w:w="2025" w:type="dxa"/>
            <w:vMerge/>
            <w:vAlign w:val="center"/>
          </w:tcPr>
          <w:p w:rsidR="00C35FE7" w:rsidRPr="00EF187B" w:rsidRDefault="00C35FE7" w:rsidP="00385EC2">
            <w:pPr>
              <w:tabs>
                <w:tab w:val="left" w:pos="2545"/>
              </w:tabs>
              <w:jc w:val="center"/>
              <w:rPr>
                <w:color w:val="000000" w:themeColor="text1"/>
                <w:szCs w:val="21"/>
              </w:rPr>
            </w:pPr>
          </w:p>
        </w:tc>
        <w:tc>
          <w:tcPr>
            <w:tcW w:w="1076" w:type="dxa"/>
            <w:vMerge/>
            <w:vAlign w:val="center"/>
          </w:tcPr>
          <w:p w:rsidR="00C35FE7" w:rsidRPr="00EF187B" w:rsidRDefault="00C35FE7" w:rsidP="00385EC2">
            <w:pPr>
              <w:jc w:val="center"/>
              <w:rPr>
                <w:color w:val="000000" w:themeColor="text1"/>
                <w:szCs w:val="21"/>
              </w:rPr>
            </w:pPr>
          </w:p>
        </w:tc>
        <w:tc>
          <w:tcPr>
            <w:tcW w:w="992" w:type="dxa"/>
            <w:vMerge/>
            <w:vAlign w:val="center"/>
          </w:tcPr>
          <w:p w:rsidR="00C35FE7" w:rsidRPr="00EF187B" w:rsidRDefault="00C35FE7" w:rsidP="00385EC2">
            <w:pPr>
              <w:jc w:val="center"/>
              <w:rPr>
                <w:color w:val="000000" w:themeColor="text1"/>
                <w:szCs w:val="21"/>
                <w:lang w:val="de-DE"/>
              </w:rPr>
            </w:pPr>
          </w:p>
        </w:tc>
        <w:tc>
          <w:tcPr>
            <w:tcW w:w="1893" w:type="dxa"/>
            <w:shd w:val="clear" w:color="auto" w:fill="auto"/>
            <w:vAlign w:val="center"/>
          </w:tcPr>
          <w:p w:rsidR="00C35FE7" w:rsidRPr="00EF187B" w:rsidRDefault="00C35FE7" w:rsidP="002D031B">
            <w:pPr>
              <w:spacing w:line="280" w:lineRule="exact"/>
              <w:jc w:val="center"/>
              <w:rPr>
                <w:color w:val="000000" w:themeColor="text1"/>
                <w:spacing w:val="8"/>
                <w:szCs w:val="21"/>
              </w:rPr>
            </w:pPr>
            <w:r w:rsidRPr="00EF187B">
              <w:rPr>
                <w:rFonts w:hint="eastAsia"/>
                <w:color w:val="000000" w:themeColor="text1"/>
                <w:spacing w:val="8"/>
                <w:szCs w:val="21"/>
              </w:rPr>
              <w:t xml:space="preserve">  </w:t>
            </w:r>
            <w:r w:rsidRPr="00EF187B">
              <w:rPr>
                <w:color w:val="000000" w:themeColor="text1"/>
                <w:spacing w:val="8"/>
                <w:szCs w:val="21"/>
              </w:rPr>
              <w:t>全盐量</w:t>
            </w:r>
            <w:r w:rsidRPr="00EF187B">
              <w:rPr>
                <w:rFonts w:hint="eastAsia"/>
                <w:color w:val="000000" w:themeColor="text1"/>
                <w:spacing w:val="8"/>
                <w:szCs w:val="21"/>
              </w:rPr>
              <w:t xml:space="preserve">          </w:t>
            </w:r>
          </w:p>
        </w:tc>
        <w:tc>
          <w:tcPr>
            <w:tcW w:w="1439" w:type="dxa"/>
            <w:vAlign w:val="center"/>
          </w:tcPr>
          <w:p w:rsidR="00C35FE7" w:rsidRPr="00C35FE7" w:rsidRDefault="00C35FE7" w:rsidP="00667D90">
            <w:pPr>
              <w:jc w:val="center"/>
              <w:rPr>
                <w:bCs/>
                <w:snapToGrid w:val="0"/>
                <w:color w:val="000000" w:themeColor="text1"/>
                <w:kern w:val="0"/>
                <w:szCs w:val="21"/>
              </w:rPr>
            </w:pPr>
            <w:r w:rsidRPr="00C35FE7">
              <w:rPr>
                <w:bCs/>
                <w:snapToGrid w:val="0"/>
                <w:color w:val="000000" w:themeColor="text1"/>
                <w:kern w:val="0"/>
                <w:szCs w:val="21"/>
              </w:rPr>
              <w:t>0.192</w:t>
            </w:r>
          </w:p>
        </w:tc>
        <w:tc>
          <w:tcPr>
            <w:tcW w:w="2080" w:type="dxa"/>
            <w:vAlign w:val="center"/>
          </w:tcPr>
          <w:p w:rsidR="00C35FE7" w:rsidRPr="00EF187B" w:rsidRDefault="00C35FE7" w:rsidP="00240AA7">
            <w:pPr>
              <w:spacing w:line="280" w:lineRule="exact"/>
              <w:jc w:val="center"/>
              <w:rPr>
                <w:color w:val="000000" w:themeColor="text1"/>
                <w:spacing w:val="8"/>
                <w:szCs w:val="21"/>
              </w:rPr>
            </w:pPr>
            <w:r w:rsidRPr="00EF187B">
              <w:rPr>
                <w:rFonts w:hint="eastAsia"/>
                <w:color w:val="000000" w:themeColor="text1"/>
                <w:spacing w:val="8"/>
                <w:szCs w:val="21"/>
              </w:rPr>
              <w:t>444 mg/</w:t>
            </w:r>
            <w:r w:rsidRPr="00EF187B">
              <w:rPr>
                <w:rFonts w:hint="eastAsia"/>
                <w:b/>
                <w:color w:val="000000" w:themeColor="text1"/>
                <w:szCs w:val="21"/>
              </w:rPr>
              <w:t>l</w:t>
            </w:r>
          </w:p>
        </w:tc>
      </w:tr>
      <w:tr w:rsidR="00C35FE7" w:rsidTr="00EF421C">
        <w:trPr>
          <w:trHeight w:val="170"/>
          <w:jc w:val="center"/>
        </w:trPr>
        <w:tc>
          <w:tcPr>
            <w:tcW w:w="2025" w:type="dxa"/>
            <w:vMerge/>
            <w:vAlign w:val="center"/>
          </w:tcPr>
          <w:p w:rsidR="00C35FE7" w:rsidRPr="00EF187B" w:rsidRDefault="00C35FE7" w:rsidP="00385EC2">
            <w:pPr>
              <w:tabs>
                <w:tab w:val="left" w:pos="2545"/>
              </w:tabs>
              <w:jc w:val="center"/>
              <w:rPr>
                <w:color w:val="000000" w:themeColor="text1"/>
                <w:szCs w:val="21"/>
              </w:rPr>
            </w:pPr>
          </w:p>
        </w:tc>
        <w:tc>
          <w:tcPr>
            <w:tcW w:w="1076" w:type="dxa"/>
            <w:vMerge/>
            <w:vAlign w:val="center"/>
          </w:tcPr>
          <w:p w:rsidR="00C35FE7" w:rsidRPr="00EF187B" w:rsidRDefault="00C35FE7" w:rsidP="00385EC2">
            <w:pPr>
              <w:jc w:val="center"/>
              <w:rPr>
                <w:color w:val="000000" w:themeColor="text1"/>
                <w:szCs w:val="21"/>
              </w:rPr>
            </w:pPr>
          </w:p>
        </w:tc>
        <w:tc>
          <w:tcPr>
            <w:tcW w:w="992" w:type="dxa"/>
            <w:vMerge/>
            <w:vAlign w:val="center"/>
          </w:tcPr>
          <w:p w:rsidR="00C35FE7" w:rsidRPr="00EF187B" w:rsidRDefault="00C35FE7" w:rsidP="00385EC2">
            <w:pPr>
              <w:jc w:val="center"/>
              <w:rPr>
                <w:color w:val="000000" w:themeColor="text1"/>
                <w:szCs w:val="21"/>
                <w:lang w:val="de-DE"/>
              </w:rPr>
            </w:pPr>
          </w:p>
        </w:tc>
        <w:tc>
          <w:tcPr>
            <w:tcW w:w="1893" w:type="dxa"/>
            <w:shd w:val="clear" w:color="auto" w:fill="auto"/>
            <w:vAlign w:val="center"/>
          </w:tcPr>
          <w:p w:rsidR="00C35FE7" w:rsidRPr="00EF187B" w:rsidRDefault="00C35FE7" w:rsidP="002D031B">
            <w:pPr>
              <w:spacing w:line="280" w:lineRule="exact"/>
              <w:jc w:val="center"/>
              <w:rPr>
                <w:color w:val="000000" w:themeColor="text1"/>
                <w:spacing w:val="8"/>
                <w:szCs w:val="21"/>
              </w:rPr>
            </w:pPr>
            <w:r w:rsidRPr="00EF187B">
              <w:rPr>
                <w:rFonts w:hint="eastAsia"/>
                <w:color w:val="000000" w:themeColor="text1"/>
                <w:spacing w:val="8"/>
                <w:szCs w:val="21"/>
              </w:rPr>
              <w:t>邻苯二甲酸二辛酯</w:t>
            </w:r>
          </w:p>
        </w:tc>
        <w:tc>
          <w:tcPr>
            <w:tcW w:w="1439" w:type="dxa"/>
            <w:vAlign w:val="center"/>
          </w:tcPr>
          <w:p w:rsidR="00C35FE7" w:rsidRPr="00C35FE7" w:rsidRDefault="00C35FE7" w:rsidP="00667D90">
            <w:pPr>
              <w:jc w:val="center"/>
              <w:rPr>
                <w:bCs/>
                <w:snapToGrid w:val="0"/>
                <w:color w:val="000000" w:themeColor="text1"/>
                <w:kern w:val="0"/>
                <w:szCs w:val="21"/>
              </w:rPr>
            </w:pPr>
            <w:r w:rsidRPr="00C35FE7">
              <w:rPr>
                <w:rFonts w:asciiTheme="minorEastAsia" w:hAnsiTheme="minorEastAsia" w:hint="eastAsia"/>
                <w:bCs/>
                <w:snapToGrid w:val="0"/>
                <w:color w:val="000000" w:themeColor="text1"/>
                <w:kern w:val="0"/>
                <w:szCs w:val="21"/>
              </w:rPr>
              <w:t>—</w:t>
            </w:r>
          </w:p>
        </w:tc>
        <w:tc>
          <w:tcPr>
            <w:tcW w:w="2080" w:type="dxa"/>
            <w:vAlign w:val="center"/>
          </w:tcPr>
          <w:p w:rsidR="00C35FE7" w:rsidRPr="00EF187B" w:rsidRDefault="00C35FE7" w:rsidP="00240AA7">
            <w:pPr>
              <w:spacing w:line="280" w:lineRule="exact"/>
              <w:jc w:val="center"/>
              <w:rPr>
                <w:color w:val="000000" w:themeColor="text1"/>
                <w:spacing w:val="8"/>
                <w:szCs w:val="21"/>
              </w:rPr>
            </w:pPr>
            <w:r w:rsidRPr="00EF187B">
              <w:rPr>
                <w:rFonts w:hint="eastAsia"/>
                <w:color w:val="000000" w:themeColor="text1"/>
                <w:spacing w:val="8"/>
                <w:szCs w:val="21"/>
              </w:rPr>
              <w:t>&lt;2.5µg/l</w:t>
            </w:r>
          </w:p>
        </w:tc>
      </w:tr>
      <w:tr w:rsidR="005B3CAF" w:rsidTr="00EF421C">
        <w:trPr>
          <w:trHeight w:val="170"/>
          <w:jc w:val="center"/>
        </w:trPr>
        <w:tc>
          <w:tcPr>
            <w:tcW w:w="2025" w:type="dxa"/>
            <w:vMerge w:val="restart"/>
            <w:vAlign w:val="center"/>
          </w:tcPr>
          <w:p w:rsidR="005B3CAF" w:rsidRPr="00EF187B" w:rsidRDefault="005B3CAF" w:rsidP="00385EC2">
            <w:pPr>
              <w:tabs>
                <w:tab w:val="left" w:pos="2545"/>
              </w:tabs>
              <w:jc w:val="center"/>
              <w:rPr>
                <w:color w:val="000000" w:themeColor="text1"/>
                <w:szCs w:val="21"/>
              </w:rPr>
            </w:pPr>
            <w:r w:rsidRPr="00EF187B">
              <w:rPr>
                <w:rFonts w:hint="eastAsia"/>
                <w:color w:val="000000" w:themeColor="text1"/>
                <w:szCs w:val="21"/>
              </w:rPr>
              <w:t>真空泵循环排污水</w:t>
            </w:r>
          </w:p>
        </w:tc>
        <w:tc>
          <w:tcPr>
            <w:tcW w:w="1076" w:type="dxa"/>
            <w:vMerge w:val="restart"/>
            <w:vAlign w:val="center"/>
          </w:tcPr>
          <w:p w:rsidR="005B3CAF" w:rsidRPr="00EF187B" w:rsidRDefault="00E76D4E" w:rsidP="00131DBB">
            <w:pPr>
              <w:jc w:val="center"/>
              <w:rPr>
                <w:color w:val="000000" w:themeColor="text1"/>
                <w:szCs w:val="21"/>
              </w:rPr>
            </w:pPr>
            <w:r w:rsidRPr="00EF187B">
              <w:rPr>
                <w:rFonts w:hint="eastAsia"/>
                <w:color w:val="000000" w:themeColor="text1"/>
                <w:szCs w:val="21"/>
              </w:rPr>
              <w:t>9.99</w:t>
            </w:r>
          </w:p>
        </w:tc>
        <w:tc>
          <w:tcPr>
            <w:tcW w:w="992" w:type="dxa"/>
            <w:vMerge w:val="restart"/>
            <w:vAlign w:val="center"/>
          </w:tcPr>
          <w:p w:rsidR="005B3CAF" w:rsidRPr="00EF187B" w:rsidRDefault="00E76D4E" w:rsidP="00385EC2">
            <w:pPr>
              <w:jc w:val="center"/>
              <w:rPr>
                <w:color w:val="000000" w:themeColor="text1"/>
                <w:szCs w:val="21"/>
                <w:lang w:val="de-DE"/>
              </w:rPr>
            </w:pPr>
            <w:r w:rsidRPr="00EF187B">
              <w:rPr>
                <w:rFonts w:hint="eastAsia"/>
                <w:color w:val="000000" w:themeColor="text1"/>
                <w:szCs w:val="21"/>
                <w:lang w:val="de-DE"/>
              </w:rPr>
              <w:t>2997</w:t>
            </w:r>
          </w:p>
        </w:tc>
        <w:tc>
          <w:tcPr>
            <w:tcW w:w="1893" w:type="dxa"/>
            <w:shd w:val="clear" w:color="auto" w:fill="auto"/>
            <w:vAlign w:val="center"/>
          </w:tcPr>
          <w:p w:rsidR="005B3CAF" w:rsidRPr="00C61FAB" w:rsidRDefault="005B3CAF" w:rsidP="002D031B">
            <w:pPr>
              <w:spacing w:line="280" w:lineRule="exact"/>
              <w:jc w:val="center"/>
              <w:rPr>
                <w:color w:val="000000" w:themeColor="text1"/>
                <w:spacing w:val="8"/>
                <w:szCs w:val="21"/>
              </w:rPr>
            </w:pPr>
            <w:r w:rsidRPr="00C61FAB">
              <w:rPr>
                <w:rFonts w:hint="eastAsia"/>
                <w:color w:val="000000" w:themeColor="text1"/>
                <w:spacing w:val="8"/>
                <w:szCs w:val="21"/>
              </w:rPr>
              <w:t>PH</w:t>
            </w:r>
          </w:p>
        </w:tc>
        <w:tc>
          <w:tcPr>
            <w:tcW w:w="1439" w:type="dxa"/>
            <w:vAlign w:val="center"/>
          </w:tcPr>
          <w:p w:rsidR="005B3CAF" w:rsidRPr="00C61FAB" w:rsidRDefault="005B3CAF" w:rsidP="00385EC2">
            <w:pPr>
              <w:jc w:val="center"/>
              <w:rPr>
                <w:bCs/>
                <w:snapToGrid w:val="0"/>
                <w:color w:val="000000" w:themeColor="text1"/>
                <w:kern w:val="0"/>
                <w:szCs w:val="21"/>
              </w:rPr>
            </w:pPr>
            <w:r w:rsidRPr="00C61FAB">
              <w:rPr>
                <w:rFonts w:asciiTheme="minorEastAsia" w:hAnsiTheme="minorEastAsia" w:hint="eastAsia"/>
                <w:bCs/>
                <w:snapToGrid w:val="0"/>
                <w:color w:val="000000" w:themeColor="text1"/>
                <w:kern w:val="0"/>
                <w:szCs w:val="21"/>
              </w:rPr>
              <w:t>—</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6.33</w:t>
            </w:r>
          </w:p>
        </w:tc>
      </w:tr>
      <w:tr w:rsidR="005B3CAF" w:rsidTr="00EF421C">
        <w:trPr>
          <w:trHeight w:val="170"/>
          <w:jc w:val="center"/>
        </w:trPr>
        <w:tc>
          <w:tcPr>
            <w:tcW w:w="2025" w:type="dxa"/>
            <w:vMerge/>
            <w:vAlign w:val="center"/>
          </w:tcPr>
          <w:p w:rsidR="005B3CAF" w:rsidRPr="00AC5853" w:rsidRDefault="005B3CAF" w:rsidP="00385EC2">
            <w:pPr>
              <w:tabs>
                <w:tab w:val="left" w:pos="2545"/>
              </w:tabs>
              <w:jc w:val="center"/>
              <w:rPr>
                <w:color w:val="FF0000"/>
                <w:szCs w:val="21"/>
              </w:rPr>
            </w:pPr>
          </w:p>
        </w:tc>
        <w:tc>
          <w:tcPr>
            <w:tcW w:w="1076" w:type="dxa"/>
            <w:vMerge/>
            <w:vAlign w:val="center"/>
          </w:tcPr>
          <w:p w:rsidR="005B3CAF" w:rsidRPr="00AC5853" w:rsidRDefault="005B3CAF" w:rsidP="00385EC2">
            <w:pPr>
              <w:jc w:val="center"/>
              <w:rPr>
                <w:color w:val="FF0000"/>
                <w:szCs w:val="21"/>
              </w:rPr>
            </w:pPr>
          </w:p>
        </w:tc>
        <w:tc>
          <w:tcPr>
            <w:tcW w:w="992" w:type="dxa"/>
            <w:vMerge/>
            <w:vAlign w:val="center"/>
          </w:tcPr>
          <w:p w:rsidR="005B3CAF" w:rsidRPr="00AC5853" w:rsidRDefault="005B3CAF" w:rsidP="00385EC2">
            <w:pPr>
              <w:jc w:val="center"/>
              <w:rPr>
                <w:color w:val="FF0000"/>
                <w:szCs w:val="21"/>
                <w:lang w:val="de-DE"/>
              </w:rPr>
            </w:pPr>
          </w:p>
        </w:tc>
        <w:tc>
          <w:tcPr>
            <w:tcW w:w="1893" w:type="dxa"/>
            <w:shd w:val="clear" w:color="auto" w:fill="auto"/>
            <w:vAlign w:val="center"/>
          </w:tcPr>
          <w:p w:rsidR="005B3CAF" w:rsidRPr="00C61FAB" w:rsidRDefault="005B3CAF" w:rsidP="002D031B">
            <w:pPr>
              <w:spacing w:line="280" w:lineRule="exact"/>
              <w:jc w:val="center"/>
              <w:rPr>
                <w:color w:val="000000" w:themeColor="text1"/>
                <w:szCs w:val="21"/>
              </w:rPr>
            </w:pPr>
            <w:r w:rsidRPr="00C61FAB">
              <w:rPr>
                <w:color w:val="000000" w:themeColor="text1"/>
                <w:spacing w:val="8"/>
                <w:szCs w:val="21"/>
              </w:rPr>
              <w:t>COD</w:t>
            </w:r>
          </w:p>
        </w:tc>
        <w:tc>
          <w:tcPr>
            <w:tcW w:w="1439" w:type="dxa"/>
            <w:vAlign w:val="center"/>
          </w:tcPr>
          <w:p w:rsidR="005B3CAF" w:rsidRPr="00C61FAB" w:rsidRDefault="00EF187B" w:rsidP="00385EC2">
            <w:pPr>
              <w:jc w:val="center"/>
              <w:rPr>
                <w:bCs/>
                <w:snapToGrid w:val="0"/>
                <w:color w:val="000000" w:themeColor="text1"/>
                <w:kern w:val="0"/>
                <w:szCs w:val="21"/>
              </w:rPr>
            </w:pPr>
            <w:r w:rsidRPr="00C61FAB">
              <w:rPr>
                <w:rFonts w:hint="eastAsia"/>
                <w:bCs/>
                <w:snapToGrid w:val="0"/>
                <w:color w:val="000000" w:themeColor="text1"/>
                <w:kern w:val="0"/>
                <w:szCs w:val="21"/>
              </w:rPr>
              <w:t>15.9</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5.31</w:t>
            </w:r>
            <w:r w:rsidRPr="00C61FAB">
              <w:rPr>
                <w:rFonts w:ascii="宋体" w:eastAsia="宋体" w:hAnsi="宋体" w:hint="eastAsia"/>
                <w:color w:val="000000" w:themeColor="text1"/>
                <w:spacing w:val="8"/>
                <w:szCs w:val="21"/>
              </w:rPr>
              <w:t>×</w:t>
            </w:r>
            <w:r w:rsidRPr="00C61FAB">
              <w:rPr>
                <w:rFonts w:hint="eastAsia"/>
                <w:color w:val="000000" w:themeColor="text1"/>
                <w:spacing w:val="8"/>
                <w:szCs w:val="21"/>
              </w:rPr>
              <w:t>10</w:t>
            </w:r>
            <w:r w:rsidRPr="00C61FAB">
              <w:rPr>
                <w:rFonts w:hint="eastAsia"/>
                <w:color w:val="000000" w:themeColor="text1"/>
                <w:spacing w:val="8"/>
                <w:szCs w:val="21"/>
                <w:vertAlign w:val="superscript"/>
              </w:rPr>
              <w:t>3</w:t>
            </w:r>
            <w:r w:rsidRPr="00C61FAB">
              <w:rPr>
                <w:rFonts w:hint="eastAsia"/>
                <w:b/>
                <w:color w:val="000000" w:themeColor="text1"/>
                <w:szCs w:val="21"/>
              </w:rPr>
              <w:t xml:space="preserve"> </w:t>
            </w:r>
            <w:r w:rsidRPr="00C61FAB">
              <w:rPr>
                <w:rFonts w:hint="eastAsia"/>
                <w:color w:val="000000" w:themeColor="text1"/>
                <w:spacing w:val="8"/>
                <w:szCs w:val="21"/>
              </w:rPr>
              <w:t>mg/l</w:t>
            </w:r>
          </w:p>
        </w:tc>
      </w:tr>
      <w:tr w:rsidR="005B3CAF" w:rsidTr="00EF421C">
        <w:trPr>
          <w:trHeight w:val="170"/>
          <w:jc w:val="center"/>
        </w:trPr>
        <w:tc>
          <w:tcPr>
            <w:tcW w:w="2025" w:type="dxa"/>
            <w:vMerge/>
            <w:vAlign w:val="center"/>
          </w:tcPr>
          <w:p w:rsidR="005B3CAF" w:rsidRPr="00AC5853" w:rsidRDefault="005B3CAF" w:rsidP="00385EC2">
            <w:pPr>
              <w:tabs>
                <w:tab w:val="left" w:pos="2545"/>
              </w:tabs>
              <w:jc w:val="center"/>
              <w:rPr>
                <w:color w:val="FF0000"/>
                <w:szCs w:val="21"/>
              </w:rPr>
            </w:pPr>
          </w:p>
        </w:tc>
        <w:tc>
          <w:tcPr>
            <w:tcW w:w="1076" w:type="dxa"/>
            <w:vMerge/>
            <w:vAlign w:val="center"/>
          </w:tcPr>
          <w:p w:rsidR="005B3CAF" w:rsidRPr="00AC5853" w:rsidRDefault="005B3CAF" w:rsidP="00385EC2">
            <w:pPr>
              <w:jc w:val="center"/>
              <w:rPr>
                <w:color w:val="FF0000"/>
                <w:szCs w:val="21"/>
              </w:rPr>
            </w:pPr>
          </w:p>
        </w:tc>
        <w:tc>
          <w:tcPr>
            <w:tcW w:w="992" w:type="dxa"/>
            <w:vMerge/>
            <w:vAlign w:val="center"/>
          </w:tcPr>
          <w:p w:rsidR="005B3CAF" w:rsidRPr="00AC5853" w:rsidRDefault="005B3CAF" w:rsidP="00385EC2">
            <w:pPr>
              <w:jc w:val="center"/>
              <w:rPr>
                <w:color w:val="FF0000"/>
                <w:szCs w:val="21"/>
                <w:lang w:val="de-DE"/>
              </w:rPr>
            </w:pPr>
          </w:p>
        </w:tc>
        <w:tc>
          <w:tcPr>
            <w:tcW w:w="1893" w:type="dxa"/>
            <w:shd w:val="clear" w:color="auto" w:fill="auto"/>
            <w:vAlign w:val="center"/>
          </w:tcPr>
          <w:p w:rsidR="005B3CAF" w:rsidRPr="00C61FAB" w:rsidRDefault="005B3CAF" w:rsidP="002D031B">
            <w:pPr>
              <w:spacing w:line="280" w:lineRule="exact"/>
              <w:jc w:val="center"/>
              <w:rPr>
                <w:color w:val="000000" w:themeColor="text1"/>
                <w:spacing w:val="8"/>
                <w:szCs w:val="21"/>
                <w:vertAlign w:val="subscript"/>
              </w:rPr>
            </w:pPr>
            <w:r w:rsidRPr="00C61FAB">
              <w:rPr>
                <w:rFonts w:hint="eastAsia"/>
                <w:color w:val="000000" w:themeColor="text1"/>
                <w:spacing w:val="8"/>
                <w:szCs w:val="21"/>
              </w:rPr>
              <w:t>BOD</w:t>
            </w:r>
            <w:r w:rsidRPr="00C61FAB">
              <w:rPr>
                <w:rFonts w:hint="eastAsia"/>
                <w:color w:val="000000" w:themeColor="text1"/>
                <w:spacing w:val="8"/>
                <w:szCs w:val="21"/>
                <w:vertAlign w:val="subscript"/>
              </w:rPr>
              <w:t>5</w:t>
            </w:r>
          </w:p>
        </w:tc>
        <w:tc>
          <w:tcPr>
            <w:tcW w:w="1439" w:type="dxa"/>
            <w:vAlign w:val="center"/>
          </w:tcPr>
          <w:p w:rsidR="005B3CAF" w:rsidRPr="00C61FAB" w:rsidRDefault="00EF187B" w:rsidP="00385EC2">
            <w:pPr>
              <w:jc w:val="center"/>
              <w:rPr>
                <w:bCs/>
                <w:snapToGrid w:val="0"/>
                <w:color w:val="000000" w:themeColor="text1"/>
                <w:kern w:val="0"/>
                <w:szCs w:val="21"/>
              </w:rPr>
            </w:pPr>
            <w:r w:rsidRPr="00C61FAB">
              <w:rPr>
                <w:rFonts w:hint="eastAsia"/>
                <w:bCs/>
                <w:snapToGrid w:val="0"/>
                <w:color w:val="000000" w:themeColor="text1"/>
                <w:kern w:val="0"/>
                <w:szCs w:val="21"/>
              </w:rPr>
              <w:t>6.35</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2.12</w:t>
            </w:r>
            <w:r w:rsidRPr="00C61FAB">
              <w:rPr>
                <w:rFonts w:ascii="宋体" w:eastAsia="宋体" w:hAnsi="宋体" w:hint="eastAsia"/>
                <w:color w:val="000000" w:themeColor="text1"/>
                <w:spacing w:val="8"/>
                <w:szCs w:val="21"/>
              </w:rPr>
              <w:t>×</w:t>
            </w:r>
            <w:r w:rsidRPr="00C61FAB">
              <w:rPr>
                <w:rFonts w:hint="eastAsia"/>
                <w:color w:val="000000" w:themeColor="text1"/>
                <w:spacing w:val="8"/>
                <w:szCs w:val="21"/>
              </w:rPr>
              <w:t>10</w:t>
            </w:r>
            <w:r w:rsidRPr="00C61FAB">
              <w:rPr>
                <w:rFonts w:hint="eastAsia"/>
                <w:color w:val="000000" w:themeColor="text1"/>
                <w:spacing w:val="8"/>
                <w:szCs w:val="21"/>
                <w:vertAlign w:val="superscript"/>
              </w:rPr>
              <w:t>3</w:t>
            </w:r>
            <w:r w:rsidRPr="00C61FAB">
              <w:rPr>
                <w:rFonts w:hint="eastAsia"/>
                <w:b/>
                <w:color w:val="000000" w:themeColor="text1"/>
                <w:szCs w:val="21"/>
              </w:rPr>
              <w:t xml:space="preserve"> </w:t>
            </w:r>
            <w:r w:rsidRPr="00C61FAB">
              <w:rPr>
                <w:rFonts w:hint="eastAsia"/>
                <w:color w:val="000000" w:themeColor="text1"/>
                <w:spacing w:val="8"/>
                <w:szCs w:val="21"/>
              </w:rPr>
              <w:t>mg/l</w:t>
            </w:r>
          </w:p>
        </w:tc>
      </w:tr>
      <w:tr w:rsidR="005B3CAF" w:rsidTr="00EF421C">
        <w:trPr>
          <w:trHeight w:val="170"/>
          <w:jc w:val="center"/>
        </w:trPr>
        <w:tc>
          <w:tcPr>
            <w:tcW w:w="2025" w:type="dxa"/>
            <w:vMerge/>
            <w:vAlign w:val="center"/>
          </w:tcPr>
          <w:p w:rsidR="005B3CAF" w:rsidRPr="00AC5853" w:rsidRDefault="005B3CAF" w:rsidP="00385EC2">
            <w:pPr>
              <w:tabs>
                <w:tab w:val="left" w:pos="2545"/>
              </w:tabs>
              <w:jc w:val="center"/>
              <w:rPr>
                <w:color w:val="FF0000"/>
                <w:szCs w:val="21"/>
              </w:rPr>
            </w:pPr>
          </w:p>
        </w:tc>
        <w:tc>
          <w:tcPr>
            <w:tcW w:w="1076" w:type="dxa"/>
            <w:vMerge/>
            <w:vAlign w:val="center"/>
          </w:tcPr>
          <w:p w:rsidR="005B3CAF" w:rsidRPr="00AC5853" w:rsidRDefault="005B3CAF" w:rsidP="00385EC2">
            <w:pPr>
              <w:jc w:val="center"/>
              <w:rPr>
                <w:color w:val="FF0000"/>
                <w:szCs w:val="21"/>
              </w:rPr>
            </w:pPr>
          </w:p>
        </w:tc>
        <w:tc>
          <w:tcPr>
            <w:tcW w:w="992" w:type="dxa"/>
            <w:vMerge/>
            <w:vAlign w:val="center"/>
          </w:tcPr>
          <w:p w:rsidR="005B3CAF" w:rsidRPr="00AC5853" w:rsidRDefault="005B3CAF" w:rsidP="00385EC2">
            <w:pPr>
              <w:jc w:val="center"/>
              <w:rPr>
                <w:color w:val="FF0000"/>
                <w:szCs w:val="21"/>
                <w:lang w:val="de-DE"/>
              </w:rPr>
            </w:pPr>
          </w:p>
        </w:tc>
        <w:tc>
          <w:tcPr>
            <w:tcW w:w="1893" w:type="dxa"/>
            <w:shd w:val="clear" w:color="auto" w:fill="auto"/>
            <w:vAlign w:val="center"/>
          </w:tcPr>
          <w:p w:rsidR="005B3CAF" w:rsidRPr="00C61FAB" w:rsidRDefault="005B3CAF" w:rsidP="002D031B">
            <w:pPr>
              <w:spacing w:line="280" w:lineRule="exact"/>
              <w:jc w:val="center"/>
              <w:rPr>
                <w:color w:val="000000" w:themeColor="text1"/>
                <w:spacing w:val="8"/>
                <w:szCs w:val="21"/>
              </w:rPr>
            </w:pPr>
            <w:r w:rsidRPr="00C61FAB">
              <w:rPr>
                <w:rFonts w:hint="eastAsia"/>
                <w:color w:val="000000" w:themeColor="text1"/>
                <w:spacing w:val="8"/>
                <w:szCs w:val="21"/>
              </w:rPr>
              <w:t>SS</w:t>
            </w:r>
          </w:p>
        </w:tc>
        <w:tc>
          <w:tcPr>
            <w:tcW w:w="1439" w:type="dxa"/>
            <w:vAlign w:val="center"/>
          </w:tcPr>
          <w:p w:rsidR="005B3CAF" w:rsidRPr="00C61FAB" w:rsidRDefault="00EF187B" w:rsidP="00385EC2">
            <w:pPr>
              <w:jc w:val="center"/>
              <w:rPr>
                <w:bCs/>
                <w:snapToGrid w:val="0"/>
                <w:color w:val="000000" w:themeColor="text1"/>
                <w:kern w:val="0"/>
                <w:szCs w:val="21"/>
              </w:rPr>
            </w:pPr>
            <w:r w:rsidRPr="00C61FAB">
              <w:rPr>
                <w:rFonts w:hint="eastAsia"/>
                <w:bCs/>
                <w:snapToGrid w:val="0"/>
                <w:color w:val="000000" w:themeColor="text1"/>
                <w:kern w:val="0"/>
                <w:szCs w:val="21"/>
              </w:rPr>
              <w:t>0.029</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9.6 mg/l</w:t>
            </w:r>
          </w:p>
        </w:tc>
      </w:tr>
      <w:tr w:rsidR="005B3CAF" w:rsidTr="00EF421C">
        <w:trPr>
          <w:trHeight w:val="170"/>
          <w:jc w:val="center"/>
        </w:trPr>
        <w:tc>
          <w:tcPr>
            <w:tcW w:w="2025" w:type="dxa"/>
            <w:vMerge/>
            <w:vAlign w:val="center"/>
          </w:tcPr>
          <w:p w:rsidR="005B3CAF" w:rsidRPr="00AC5853" w:rsidRDefault="005B3CAF" w:rsidP="00385EC2">
            <w:pPr>
              <w:tabs>
                <w:tab w:val="left" w:pos="2545"/>
              </w:tabs>
              <w:jc w:val="center"/>
              <w:rPr>
                <w:color w:val="FF0000"/>
                <w:szCs w:val="21"/>
              </w:rPr>
            </w:pPr>
          </w:p>
        </w:tc>
        <w:tc>
          <w:tcPr>
            <w:tcW w:w="1076" w:type="dxa"/>
            <w:vMerge/>
            <w:vAlign w:val="center"/>
          </w:tcPr>
          <w:p w:rsidR="005B3CAF" w:rsidRPr="00AC5853" w:rsidRDefault="005B3CAF" w:rsidP="00385EC2">
            <w:pPr>
              <w:jc w:val="center"/>
              <w:rPr>
                <w:color w:val="FF0000"/>
                <w:szCs w:val="21"/>
              </w:rPr>
            </w:pPr>
          </w:p>
        </w:tc>
        <w:tc>
          <w:tcPr>
            <w:tcW w:w="992" w:type="dxa"/>
            <w:vMerge/>
            <w:vAlign w:val="center"/>
          </w:tcPr>
          <w:p w:rsidR="005B3CAF" w:rsidRPr="00AC5853" w:rsidRDefault="005B3CAF" w:rsidP="00385EC2">
            <w:pPr>
              <w:jc w:val="center"/>
              <w:rPr>
                <w:color w:val="FF0000"/>
                <w:szCs w:val="21"/>
                <w:lang w:val="de-DE"/>
              </w:rPr>
            </w:pPr>
          </w:p>
        </w:tc>
        <w:tc>
          <w:tcPr>
            <w:tcW w:w="1893" w:type="dxa"/>
            <w:shd w:val="clear" w:color="auto" w:fill="auto"/>
            <w:vAlign w:val="center"/>
          </w:tcPr>
          <w:p w:rsidR="005B3CAF" w:rsidRPr="00C61FAB" w:rsidRDefault="005B3CAF" w:rsidP="002D031B">
            <w:pPr>
              <w:spacing w:line="280" w:lineRule="exact"/>
              <w:jc w:val="center"/>
              <w:rPr>
                <w:color w:val="000000" w:themeColor="text1"/>
                <w:spacing w:val="8"/>
                <w:szCs w:val="21"/>
              </w:rPr>
            </w:pPr>
            <w:r w:rsidRPr="00C61FAB">
              <w:rPr>
                <w:color w:val="000000" w:themeColor="text1"/>
                <w:spacing w:val="8"/>
                <w:szCs w:val="21"/>
              </w:rPr>
              <w:t>氨氮</w:t>
            </w:r>
          </w:p>
        </w:tc>
        <w:tc>
          <w:tcPr>
            <w:tcW w:w="1439" w:type="dxa"/>
            <w:vAlign w:val="center"/>
          </w:tcPr>
          <w:p w:rsidR="005B3CAF" w:rsidRPr="00C61FAB" w:rsidRDefault="00EF187B" w:rsidP="00385EC2">
            <w:pPr>
              <w:jc w:val="center"/>
              <w:rPr>
                <w:bCs/>
                <w:snapToGrid w:val="0"/>
                <w:color w:val="000000" w:themeColor="text1"/>
                <w:kern w:val="0"/>
                <w:szCs w:val="21"/>
              </w:rPr>
            </w:pPr>
            <w:r w:rsidRPr="00C61FAB">
              <w:rPr>
                <w:rFonts w:hint="eastAsia"/>
                <w:bCs/>
                <w:snapToGrid w:val="0"/>
                <w:color w:val="000000" w:themeColor="text1"/>
                <w:kern w:val="0"/>
                <w:szCs w:val="21"/>
              </w:rPr>
              <w:t>0.055</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18.2 mg/l</w:t>
            </w:r>
          </w:p>
        </w:tc>
      </w:tr>
      <w:tr w:rsidR="005B3CAF" w:rsidTr="00EF421C">
        <w:trPr>
          <w:trHeight w:val="170"/>
          <w:jc w:val="center"/>
        </w:trPr>
        <w:tc>
          <w:tcPr>
            <w:tcW w:w="2025" w:type="dxa"/>
            <w:vMerge/>
            <w:vAlign w:val="center"/>
          </w:tcPr>
          <w:p w:rsidR="005B3CAF" w:rsidRPr="00AC5853" w:rsidRDefault="005B3CAF" w:rsidP="00385EC2">
            <w:pPr>
              <w:tabs>
                <w:tab w:val="left" w:pos="2545"/>
              </w:tabs>
              <w:jc w:val="center"/>
              <w:rPr>
                <w:color w:val="FF0000"/>
                <w:szCs w:val="21"/>
              </w:rPr>
            </w:pPr>
          </w:p>
        </w:tc>
        <w:tc>
          <w:tcPr>
            <w:tcW w:w="1076" w:type="dxa"/>
            <w:vMerge/>
            <w:vAlign w:val="center"/>
          </w:tcPr>
          <w:p w:rsidR="005B3CAF" w:rsidRPr="00AC5853" w:rsidRDefault="005B3CAF" w:rsidP="00385EC2">
            <w:pPr>
              <w:jc w:val="center"/>
              <w:rPr>
                <w:color w:val="FF0000"/>
                <w:szCs w:val="21"/>
              </w:rPr>
            </w:pPr>
          </w:p>
        </w:tc>
        <w:tc>
          <w:tcPr>
            <w:tcW w:w="992" w:type="dxa"/>
            <w:vMerge/>
            <w:vAlign w:val="center"/>
          </w:tcPr>
          <w:p w:rsidR="005B3CAF" w:rsidRPr="00AC5853" w:rsidRDefault="005B3CAF" w:rsidP="00385EC2">
            <w:pPr>
              <w:jc w:val="center"/>
              <w:rPr>
                <w:color w:val="FF0000"/>
                <w:szCs w:val="21"/>
                <w:lang w:val="de-DE"/>
              </w:rPr>
            </w:pPr>
          </w:p>
        </w:tc>
        <w:tc>
          <w:tcPr>
            <w:tcW w:w="1893" w:type="dxa"/>
            <w:shd w:val="clear" w:color="auto" w:fill="auto"/>
            <w:vAlign w:val="center"/>
          </w:tcPr>
          <w:p w:rsidR="005B3CAF" w:rsidRPr="00C61FAB" w:rsidRDefault="005B3CAF" w:rsidP="002D031B">
            <w:pPr>
              <w:spacing w:line="280" w:lineRule="exact"/>
              <w:jc w:val="center"/>
              <w:rPr>
                <w:color w:val="000000" w:themeColor="text1"/>
                <w:spacing w:val="8"/>
                <w:szCs w:val="21"/>
              </w:rPr>
            </w:pPr>
            <w:r w:rsidRPr="00C61FAB">
              <w:rPr>
                <w:rFonts w:hint="eastAsia"/>
                <w:color w:val="000000" w:themeColor="text1"/>
                <w:spacing w:val="8"/>
                <w:szCs w:val="21"/>
              </w:rPr>
              <w:t>石油类</w:t>
            </w:r>
          </w:p>
        </w:tc>
        <w:tc>
          <w:tcPr>
            <w:tcW w:w="1439" w:type="dxa"/>
            <w:vAlign w:val="center"/>
          </w:tcPr>
          <w:p w:rsidR="005B3CAF" w:rsidRPr="00C61FAB" w:rsidRDefault="00EF187B" w:rsidP="00385EC2">
            <w:pPr>
              <w:jc w:val="center"/>
              <w:rPr>
                <w:bCs/>
                <w:snapToGrid w:val="0"/>
                <w:color w:val="000000" w:themeColor="text1"/>
                <w:kern w:val="0"/>
                <w:szCs w:val="21"/>
              </w:rPr>
            </w:pPr>
            <w:r w:rsidRPr="00C61FAB">
              <w:rPr>
                <w:rFonts w:hint="eastAsia"/>
                <w:bCs/>
                <w:snapToGrid w:val="0"/>
                <w:color w:val="000000" w:themeColor="text1"/>
                <w:kern w:val="0"/>
                <w:szCs w:val="21"/>
              </w:rPr>
              <w:t>0.013</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4.2 mg/l</w:t>
            </w:r>
          </w:p>
        </w:tc>
      </w:tr>
      <w:tr w:rsidR="005B3CAF" w:rsidTr="00EF421C">
        <w:trPr>
          <w:trHeight w:val="170"/>
          <w:jc w:val="center"/>
        </w:trPr>
        <w:tc>
          <w:tcPr>
            <w:tcW w:w="2025" w:type="dxa"/>
            <w:vMerge/>
            <w:vAlign w:val="center"/>
          </w:tcPr>
          <w:p w:rsidR="005B3CAF" w:rsidRPr="00AC5853" w:rsidRDefault="005B3CAF" w:rsidP="00385EC2">
            <w:pPr>
              <w:tabs>
                <w:tab w:val="left" w:pos="2545"/>
              </w:tabs>
              <w:jc w:val="center"/>
              <w:rPr>
                <w:color w:val="FF0000"/>
                <w:szCs w:val="21"/>
              </w:rPr>
            </w:pPr>
          </w:p>
        </w:tc>
        <w:tc>
          <w:tcPr>
            <w:tcW w:w="1076" w:type="dxa"/>
            <w:vMerge/>
            <w:vAlign w:val="center"/>
          </w:tcPr>
          <w:p w:rsidR="005B3CAF" w:rsidRPr="00AC5853" w:rsidRDefault="005B3CAF" w:rsidP="00385EC2">
            <w:pPr>
              <w:jc w:val="center"/>
              <w:rPr>
                <w:color w:val="FF0000"/>
                <w:szCs w:val="21"/>
              </w:rPr>
            </w:pPr>
          </w:p>
        </w:tc>
        <w:tc>
          <w:tcPr>
            <w:tcW w:w="992" w:type="dxa"/>
            <w:vMerge/>
            <w:vAlign w:val="center"/>
          </w:tcPr>
          <w:p w:rsidR="005B3CAF" w:rsidRPr="00AC5853" w:rsidRDefault="005B3CAF" w:rsidP="00385EC2">
            <w:pPr>
              <w:jc w:val="center"/>
              <w:rPr>
                <w:color w:val="FF0000"/>
                <w:szCs w:val="21"/>
                <w:lang w:val="de-DE"/>
              </w:rPr>
            </w:pPr>
          </w:p>
        </w:tc>
        <w:tc>
          <w:tcPr>
            <w:tcW w:w="1893" w:type="dxa"/>
            <w:shd w:val="clear" w:color="auto" w:fill="auto"/>
            <w:vAlign w:val="center"/>
          </w:tcPr>
          <w:p w:rsidR="005B3CAF" w:rsidRPr="00C61FAB" w:rsidRDefault="005B3CAF" w:rsidP="002D031B">
            <w:pPr>
              <w:spacing w:line="280" w:lineRule="exact"/>
              <w:jc w:val="center"/>
              <w:rPr>
                <w:color w:val="000000" w:themeColor="text1"/>
                <w:spacing w:val="8"/>
                <w:szCs w:val="21"/>
              </w:rPr>
            </w:pPr>
            <w:r w:rsidRPr="00C61FAB">
              <w:rPr>
                <w:rFonts w:hint="eastAsia"/>
                <w:color w:val="000000" w:themeColor="text1"/>
                <w:spacing w:val="8"/>
                <w:szCs w:val="21"/>
              </w:rPr>
              <w:t xml:space="preserve">  </w:t>
            </w:r>
            <w:r w:rsidRPr="00C61FAB">
              <w:rPr>
                <w:color w:val="000000" w:themeColor="text1"/>
                <w:spacing w:val="8"/>
                <w:szCs w:val="21"/>
              </w:rPr>
              <w:t>全盐量</w:t>
            </w:r>
            <w:r w:rsidRPr="00C61FAB">
              <w:rPr>
                <w:rFonts w:hint="eastAsia"/>
                <w:color w:val="000000" w:themeColor="text1"/>
                <w:spacing w:val="8"/>
                <w:szCs w:val="21"/>
              </w:rPr>
              <w:t xml:space="preserve">          </w:t>
            </w:r>
          </w:p>
        </w:tc>
        <w:tc>
          <w:tcPr>
            <w:tcW w:w="1439" w:type="dxa"/>
            <w:vAlign w:val="center"/>
          </w:tcPr>
          <w:p w:rsidR="005B3CAF" w:rsidRPr="00C61FAB" w:rsidRDefault="00EF187B" w:rsidP="00385EC2">
            <w:pPr>
              <w:jc w:val="center"/>
              <w:rPr>
                <w:bCs/>
                <w:snapToGrid w:val="0"/>
                <w:color w:val="000000" w:themeColor="text1"/>
                <w:kern w:val="0"/>
                <w:szCs w:val="21"/>
              </w:rPr>
            </w:pPr>
            <w:r w:rsidRPr="00C61FAB">
              <w:rPr>
                <w:rFonts w:hint="eastAsia"/>
                <w:bCs/>
                <w:snapToGrid w:val="0"/>
                <w:color w:val="000000" w:themeColor="text1"/>
                <w:kern w:val="0"/>
                <w:szCs w:val="21"/>
              </w:rPr>
              <w:t>0.998</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333 mg/l</w:t>
            </w:r>
          </w:p>
        </w:tc>
      </w:tr>
      <w:tr w:rsidR="005B3CAF" w:rsidTr="00EF421C">
        <w:trPr>
          <w:trHeight w:val="170"/>
          <w:jc w:val="center"/>
        </w:trPr>
        <w:tc>
          <w:tcPr>
            <w:tcW w:w="2025" w:type="dxa"/>
            <w:vMerge/>
            <w:vAlign w:val="center"/>
          </w:tcPr>
          <w:p w:rsidR="005B3CAF" w:rsidRPr="00AC5853" w:rsidRDefault="005B3CAF" w:rsidP="00385EC2">
            <w:pPr>
              <w:tabs>
                <w:tab w:val="left" w:pos="2545"/>
              </w:tabs>
              <w:jc w:val="center"/>
              <w:rPr>
                <w:color w:val="FF0000"/>
                <w:szCs w:val="21"/>
              </w:rPr>
            </w:pPr>
          </w:p>
        </w:tc>
        <w:tc>
          <w:tcPr>
            <w:tcW w:w="1076" w:type="dxa"/>
            <w:vMerge/>
            <w:vAlign w:val="center"/>
          </w:tcPr>
          <w:p w:rsidR="005B3CAF" w:rsidRPr="00AC5853" w:rsidRDefault="005B3CAF" w:rsidP="00385EC2">
            <w:pPr>
              <w:jc w:val="center"/>
              <w:rPr>
                <w:color w:val="FF0000"/>
                <w:szCs w:val="21"/>
              </w:rPr>
            </w:pPr>
          </w:p>
        </w:tc>
        <w:tc>
          <w:tcPr>
            <w:tcW w:w="992" w:type="dxa"/>
            <w:vMerge/>
            <w:vAlign w:val="center"/>
          </w:tcPr>
          <w:p w:rsidR="005B3CAF" w:rsidRPr="00AC5853" w:rsidRDefault="005B3CAF" w:rsidP="00385EC2">
            <w:pPr>
              <w:jc w:val="center"/>
              <w:rPr>
                <w:color w:val="FF0000"/>
                <w:szCs w:val="21"/>
                <w:lang w:val="de-DE"/>
              </w:rPr>
            </w:pPr>
          </w:p>
        </w:tc>
        <w:tc>
          <w:tcPr>
            <w:tcW w:w="1893" w:type="dxa"/>
            <w:shd w:val="clear" w:color="auto" w:fill="auto"/>
            <w:vAlign w:val="center"/>
          </w:tcPr>
          <w:p w:rsidR="005B3CAF" w:rsidRPr="00C61FAB" w:rsidRDefault="005B3CAF" w:rsidP="002D031B">
            <w:pPr>
              <w:spacing w:line="280" w:lineRule="exact"/>
              <w:jc w:val="center"/>
              <w:rPr>
                <w:color w:val="000000" w:themeColor="text1"/>
                <w:spacing w:val="8"/>
                <w:szCs w:val="21"/>
              </w:rPr>
            </w:pPr>
            <w:r w:rsidRPr="00C61FAB">
              <w:rPr>
                <w:rFonts w:hint="eastAsia"/>
                <w:color w:val="000000" w:themeColor="text1"/>
                <w:spacing w:val="8"/>
                <w:szCs w:val="21"/>
              </w:rPr>
              <w:t>邻苯二甲酸二辛酯</w:t>
            </w:r>
          </w:p>
        </w:tc>
        <w:tc>
          <w:tcPr>
            <w:tcW w:w="1439" w:type="dxa"/>
            <w:vAlign w:val="center"/>
          </w:tcPr>
          <w:p w:rsidR="005B3CAF" w:rsidRPr="00C61FAB" w:rsidRDefault="005B3CAF" w:rsidP="00385EC2">
            <w:pPr>
              <w:jc w:val="center"/>
              <w:rPr>
                <w:bCs/>
                <w:snapToGrid w:val="0"/>
                <w:color w:val="000000" w:themeColor="text1"/>
                <w:kern w:val="0"/>
                <w:szCs w:val="21"/>
              </w:rPr>
            </w:pPr>
            <w:r w:rsidRPr="00C61FAB">
              <w:rPr>
                <w:rFonts w:asciiTheme="minorEastAsia" w:hAnsiTheme="minorEastAsia" w:hint="eastAsia"/>
                <w:bCs/>
                <w:snapToGrid w:val="0"/>
                <w:color w:val="000000" w:themeColor="text1"/>
                <w:kern w:val="0"/>
                <w:szCs w:val="21"/>
              </w:rPr>
              <w:t>—</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&lt;2.5µg/l</w:t>
            </w:r>
          </w:p>
        </w:tc>
      </w:tr>
      <w:tr w:rsidR="005B3CAF" w:rsidTr="00EF421C">
        <w:trPr>
          <w:trHeight w:val="170"/>
          <w:jc w:val="center"/>
        </w:trPr>
        <w:tc>
          <w:tcPr>
            <w:tcW w:w="2025" w:type="dxa"/>
            <w:vMerge w:val="restart"/>
            <w:vAlign w:val="center"/>
          </w:tcPr>
          <w:p w:rsidR="005B3CAF" w:rsidRPr="00C61FAB" w:rsidRDefault="005B3CAF" w:rsidP="00385EC2">
            <w:pPr>
              <w:tabs>
                <w:tab w:val="left" w:pos="2545"/>
              </w:tabs>
              <w:jc w:val="center"/>
              <w:rPr>
                <w:color w:val="000000" w:themeColor="text1"/>
                <w:szCs w:val="21"/>
              </w:rPr>
            </w:pPr>
            <w:r w:rsidRPr="00C61FAB">
              <w:rPr>
                <w:rFonts w:hint="eastAsia"/>
                <w:color w:val="000000" w:themeColor="text1"/>
                <w:szCs w:val="21"/>
              </w:rPr>
              <w:t>废气喷淋循环排污水</w:t>
            </w:r>
          </w:p>
        </w:tc>
        <w:tc>
          <w:tcPr>
            <w:tcW w:w="1076" w:type="dxa"/>
            <w:vMerge w:val="restart"/>
            <w:vAlign w:val="center"/>
          </w:tcPr>
          <w:p w:rsidR="005B3CAF" w:rsidRPr="00C61FAB" w:rsidRDefault="0095301C" w:rsidP="00385EC2">
            <w:pPr>
              <w:jc w:val="center"/>
              <w:rPr>
                <w:color w:val="000000" w:themeColor="text1"/>
                <w:szCs w:val="21"/>
              </w:rPr>
            </w:pPr>
            <w:r>
              <w:rPr>
                <w:rFonts w:hint="eastAsia"/>
                <w:color w:val="000000" w:themeColor="text1"/>
                <w:szCs w:val="21"/>
              </w:rPr>
              <w:t>3.47</w:t>
            </w:r>
          </w:p>
        </w:tc>
        <w:tc>
          <w:tcPr>
            <w:tcW w:w="992" w:type="dxa"/>
            <w:vMerge w:val="restart"/>
            <w:vAlign w:val="center"/>
          </w:tcPr>
          <w:p w:rsidR="005B3CAF" w:rsidRPr="00C61FAB" w:rsidRDefault="00C35FE7" w:rsidP="00385EC2">
            <w:pPr>
              <w:jc w:val="center"/>
              <w:rPr>
                <w:color w:val="000000" w:themeColor="text1"/>
                <w:szCs w:val="21"/>
                <w:lang w:val="de-DE"/>
              </w:rPr>
            </w:pPr>
            <w:r>
              <w:rPr>
                <w:rFonts w:hint="eastAsia"/>
                <w:color w:val="000000" w:themeColor="text1"/>
                <w:szCs w:val="21"/>
                <w:lang w:val="de-DE"/>
              </w:rPr>
              <w:t>1041</w:t>
            </w:r>
          </w:p>
        </w:tc>
        <w:tc>
          <w:tcPr>
            <w:tcW w:w="1893" w:type="dxa"/>
            <w:shd w:val="clear" w:color="auto" w:fill="auto"/>
            <w:vAlign w:val="center"/>
          </w:tcPr>
          <w:p w:rsidR="005B3CAF" w:rsidRPr="00C61FAB" w:rsidRDefault="005B3CAF" w:rsidP="004F0588">
            <w:pPr>
              <w:spacing w:line="280" w:lineRule="exact"/>
              <w:jc w:val="center"/>
              <w:rPr>
                <w:color w:val="000000" w:themeColor="text1"/>
                <w:spacing w:val="8"/>
                <w:szCs w:val="21"/>
              </w:rPr>
            </w:pPr>
            <w:r w:rsidRPr="00C61FAB">
              <w:rPr>
                <w:rFonts w:hint="eastAsia"/>
                <w:color w:val="000000" w:themeColor="text1"/>
                <w:spacing w:val="8"/>
                <w:szCs w:val="21"/>
              </w:rPr>
              <w:t>PH</w:t>
            </w:r>
          </w:p>
        </w:tc>
        <w:tc>
          <w:tcPr>
            <w:tcW w:w="1439" w:type="dxa"/>
            <w:vAlign w:val="center"/>
          </w:tcPr>
          <w:p w:rsidR="005B3CAF" w:rsidRPr="00C61FAB" w:rsidRDefault="005B3CAF" w:rsidP="00385EC2">
            <w:pPr>
              <w:jc w:val="center"/>
              <w:rPr>
                <w:bCs/>
                <w:snapToGrid w:val="0"/>
                <w:color w:val="000000" w:themeColor="text1"/>
                <w:kern w:val="0"/>
                <w:szCs w:val="21"/>
              </w:rPr>
            </w:pPr>
            <w:r w:rsidRPr="00C61FAB">
              <w:rPr>
                <w:rFonts w:asciiTheme="minorEastAsia" w:hAnsiTheme="minorEastAsia" w:hint="eastAsia"/>
                <w:bCs/>
                <w:snapToGrid w:val="0"/>
                <w:color w:val="000000" w:themeColor="text1"/>
                <w:kern w:val="0"/>
                <w:szCs w:val="21"/>
              </w:rPr>
              <w:t>—</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6.97</w:t>
            </w:r>
          </w:p>
        </w:tc>
      </w:tr>
      <w:tr w:rsidR="005B3CAF" w:rsidTr="00EF421C">
        <w:trPr>
          <w:trHeight w:val="170"/>
          <w:jc w:val="center"/>
        </w:trPr>
        <w:tc>
          <w:tcPr>
            <w:tcW w:w="2025" w:type="dxa"/>
            <w:vMerge/>
            <w:vAlign w:val="center"/>
          </w:tcPr>
          <w:p w:rsidR="005B3CAF" w:rsidRPr="00C61FAB" w:rsidRDefault="005B3CAF" w:rsidP="00385EC2">
            <w:pPr>
              <w:tabs>
                <w:tab w:val="left" w:pos="2545"/>
              </w:tabs>
              <w:jc w:val="center"/>
              <w:rPr>
                <w:color w:val="000000" w:themeColor="text1"/>
                <w:szCs w:val="21"/>
              </w:rPr>
            </w:pPr>
          </w:p>
        </w:tc>
        <w:tc>
          <w:tcPr>
            <w:tcW w:w="1076" w:type="dxa"/>
            <w:vMerge/>
            <w:vAlign w:val="center"/>
          </w:tcPr>
          <w:p w:rsidR="005B3CAF" w:rsidRPr="00C61FAB" w:rsidRDefault="005B3CAF" w:rsidP="00385EC2">
            <w:pPr>
              <w:jc w:val="center"/>
              <w:rPr>
                <w:color w:val="000000" w:themeColor="text1"/>
                <w:szCs w:val="21"/>
              </w:rPr>
            </w:pPr>
          </w:p>
        </w:tc>
        <w:tc>
          <w:tcPr>
            <w:tcW w:w="992" w:type="dxa"/>
            <w:vMerge/>
            <w:vAlign w:val="center"/>
          </w:tcPr>
          <w:p w:rsidR="005B3CAF" w:rsidRPr="00C61FAB" w:rsidRDefault="005B3CAF" w:rsidP="00385EC2">
            <w:pPr>
              <w:jc w:val="center"/>
              <w:rPr>
                <w:color w:val="000000" w:themeColor="text1"/>
                <w:szCs w:val="21"/>
                <w:lang w:val="de-DE"/>
              </w:rPr>
            </w:pPr>
          </w:p>
        </w:tc>
        <w:tc>
          <w:tcPr>
            <w:tcW w:w="1893" w:type="dxa"/>
            <w:shd w:val="clear" w:color="auto" w:fill="auto"/>
            <w:vAlign w:val="center"/>
          </w:tcPr>
          <w:p w:rsidR="005B3CAF" w:rsidRPr="00C61FAB" w:rsidRDefault="005B3CAF" w:rsidP="004F0588">
            <w:pPr>
              <w:spacing w:line="280" w:lineRule="exact"/>
              <w:jc w:val="center"/>
              <w:rPr>
                <w:color w:val="000000" w:themeColor="text1"/>
                <w:szCs w:val="21"/>
              </w:rPr>
            </w:pPr>
            <w:r w:rsidRPr="00C61FAB">
              <w:rPr>
                <w:color w:val="000000" w:themeColor="text1"/>
                <w:spacing w:val="8"/>
                <w:szCs w:val="21"/>
              </w:rPr>
              <w:t>COD</w:t>
            </w:r>
          </w:p>
        </w:tc>
        <w:tc>
          <w:tcPr>
            <w:tcW w:w="1439" w:type="dxa"/>
            <w:vAlign w:val="center"/>
          </w:tcPr>
          <w:p w:rsidR="005B3CAF" w:rsidRPr="00C61FAB" w:rsidRDefault="00C35FE7" w:rsidP="00385EC2">
            <w:pPr>
              <w:jc w:val="center"/>
              <w:rPr>
                <w:bCs/>
                <w:snapToGrid w:val="0"/>
                <w:color w:val="000000" w:themeColor="text1"/>
                <w:kern w:val="0"/>
                <w:szCs w:val="21"/>
              </w:rPr>
            </w:pPr>
            <w:r>
              <w:rPr>
                <w:rFonts w:hint="eastAsia"/>
                <w:bCs/>
                <w:snapToGrid w:val="0"/>
                <w:color w:val="000000" w:themeColor="text1"/>
                <w:kern w:val="0"/>
                <w:szCs w:val="21"/>
              </w:rPr>
              <w:t>4.32</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4.15</w:t>
            </w:r>
            <w:r w:rsidRPr="00C61FAB">
              <w:rPr>
                <w:rFonts w:ascii="宋体" w:eastAsia="宋体" w:hAnsi="宋体" w:hint="eastAsia"/>
                <w:color w:val="000000" w:themeColor="text1"/>
                <w:spacing w:val="8"/>
                <w:szCs w:val="21"/>
              </w:rPr>
              <w:t>×</w:t>
            </w:r>
            <w:r w:rsidRPr="00C61FAB">
              <w:rPr>
                <w:rFonts w:hint="eastAsia"/>
                <w:color w:val="000000" w:themeColor="text1"/>
                <w:spacing w:val="8"/>
                <w:szCs w:val="21"/>
              </w:rPr>
              <w:t>10</w:t>
            </w:r>
            <w:r w:rsidRPr="00C61FAB">
              <w:rPr>
                <w:rFonts w:hint="eastAsia"/>
                <w:color w:val="000000" w:themeColor="text1"/>
                <w:spacing w:val="8"/>
                <w:szCs w:val="21"/>
                <w:vertAlign w:val="superscript"/>
              </w:rPr>
              <w:t>3</w:t>
            </w:r>
            <w:r w:rsidRPr="00C61FAB">
              <w:rPr>
                <w:rFonts w:hint="eastAsia"/>
                <w:b/>
                <w:color w:val="000000" w:themeColor="text1"/>
                <w:szCs w:val="21"/>
              </w:rPr>
              <w:t xml:space="preserve"> </w:t>
            </w:r>
            <w:r w:rsidRPr="00C61FAB">
              <w:rPr>
                <w:rFonts w:hint="eastAsia"/>
                <w:color w:val="000000" w:themeColor="text1"/>
                <w:spacing w:val="8"/>
                <w:szCs w:val="21"/>
              </w:rPr>
              <w:t>mg/l</w:t>
            </w:r>
          </w:p>
        </w:tc>
      </w:tr>
      <w:tr w:rsidR="005B3CAF" w:rsidTr="00EF421C">
        <w:trPr>
          <w:trHeight w:val="170"/>
          <w:jc w:val="center"/>
        </w:trPr>
        <w:tc>
          <w:tcPr>
            <w:tcW w:w="2025" w:type="dxa"/>
            <w:vMerge/>
            <w:vAlign w:val="center"/>
          </w:tcPr>
          <w:p w:rsidR="005B3CAF" w:rsidRPr="00C61FAB" w:rsidRDefault="005B3CAF" w:rsidP="00385EC2">
            <w:pPr>
              <w:tabs>
                <w:tab w:val="left" w:pos="2545"/>
              </w:tabs>
              <w:jc w:val="center"/>
              <w:rPr>
                <w:color w:val="000000" w:themeColor="text1"/>
                <w:szCs w:val="21"/>
              </w:rPr>
            </w:pPr>
          </w:p>
        </w:tc>
        <w:tc>
          <w:tcPr>
            <w:tcW w:w="1076" w:type="dxa"/>
            <w:vMerge/>
            <w:vAlign w:val="center"/>
          </w:tcPr>
          <w:p w:rsidR="005B3CAF" w:rsidRPr="00C61FAB" w:rsidRDefault="005B3CAF" w:rsidP="00385EC2">
            <w:pPr>
              <w:jc w:val="center"/>
              <w:rPr>
                <w:color w:val="000000" w:themeColor="text1"/>
                <w:szCs w:val="21"/>
              </w:rPr>
            </w:pPr>
          </w:p>
        </w:tc>
        <w:tc>
          <w:tcPr>
            <w:tcW w:w="992" w:type="dxa"/>
            <w:vMerge/>
            <w:vAlign w:val="center"/>
          </w:tcPr>
          <w:p w:rsidR="005B3CAF" w:rsidRPr="00C61FAB" w:rsidRDefault="005B3CAF" w:rsidP="00385EC2">
            <w:pPr>
              <w:jc w:val="center"/>
              <w:rPr>
                <w:color w:val="000000" w:themeColor="text1"/>
                <w:szCs w:val="21"/>
                <w:lang w:val="de-DE"/>
              </w:rPr>
            </w:pPr>
          </w:p>
        </w:tc>
        <w:tc>
          <w:tcPr>
            <w:tcW w:w="1893" w:type="dxa"/>
            <w:shd w:val="clear" w:color="auto" w:fill="auto"/>
            <w:vAlign w:val="center"/>
          </w:tcPr>
          <w:p w:rsidR="005B3CAF" w:rsidRPr="00C61FAB" w:rsidRDefault="005B3CAF" w:rsidP="004F0588">
            <w:pPr>
              <w:spacing w:line="280" w:lineRule="exact"/>
              <w:jc w:val="center"/>
              <w:rPr>
                <w:color w:val="000000" w:themeColor="text1"/>
                <w:spacing w:val="8"/>
                <w:szCs w:val="21"/>
                <w:vertAlign w:val="subscript"/>
              </w:rPr>
            </w:pPr>
            <w:r w:rsidRPr="00C61FAB">
              <w:rPr>
                <w:rFonts w:hint="eastAsia"/>
                <w:color w:val="000000" w:themeColor="text1"/>
                <w:spacing w:val="8"/>
                <w:szCs w:val="21"/>
              </w:rPr>
              <w:t>BOD</w:t>
            </w:r>
            <w:r w:rsidRPr="00C61FAB">
              <w:rPr>
                <w:rFonts w:hint="eastAsia"/>
                <w:color w:val="000000" w:themeColor="text1"/>
                <w:spacing w:val="8"/>
                <w:szCs w:val="21"/>
                <w:vertAlign w:val="subscript"/>
              </w:rPr>
              <w:t>5</w:t>
            </w:r>
          </w:p>
        </w:tc>
        <w:tc>
          <w:tcPr>
            <w:tcW w:w="1439" w:type="dxa"/>
            <w:vAlign w:val="center"/>
          </w:tcPr>
          <w:p w:rsidR="005B3CAF" w:rsidRPr="00C61FAB" w:rsidRDefault="00C35FE7" w:rsidP="00385EC2">
            <w:pPr>
              <w:jc w:val="center"/>
              <w:rPr>
                <w:bCs/>
                <w:snapToGrid w:val="0"/>
                <w:color w:val="000000" w:themeColor="text1"/>
                <w:kern w:val="0"/>
                <w:szCs w:val="21"/>
              </w:rPr>
            </w:pPr>
            <w:r>
              <w:rPr>
                <w:rFonts w:hint="eastAsia"/>
                <w:bCs/>
                <w:snapToGrid w:val="0"/>
                <w:color w:val="000000" w:themeColor="text1"/>
                <w:kern w:val="0"/>
                <w:szCs w:val="21"/>
              </w:rPr>
              <w:t>1.74</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1.67</w:t>
            </w:r>
            <w:r w:rsidRPr="00C61FAB">
              <w:rPr>
                <w:rFonts w:ascii="宋体" w:eastAsia="宋体" w:hAnsi="宋体" w:hint="eastAsia"/>
                <w:color w:val="000000" w:themeColor="text1"/>
                <w:spacing w:val="8"/>
                <w:szCs w:val="21"/>
              </w:rPr>
              <w:t>×</w:t>
            </w:r>
            <w:r w:rsidRPr="00C61FAB">
              <w:rPr>
                <w:rFonts w:hint="eastAsia"/>
                <w:color w:val="000000" w:themeColor="text1"/>
                <w:spacing w:val="8"/>
                <w:szCs w:val="21"/>
              </w:rPr>
              <w:t>10</w:t>
            </w:r>
            <w:r w:rsidRPr="00C61FAB">
              <w:rPr>
                <w:rFonts w:hint="eastAsia"/>
                <w:color w:val="000000" w:themeColor="text1"/>
                <w:spacing w:val="8"/>
                <w:szCs w:val="21"/>
                <w:vertAlign w:val="superscript"/>
              </w:rPr>
              <w:t>3</w:t>
            </w:r>
            <w:r w:rsidRPr="00C61FAB">
              <w:rPr>
                <w:rFonts w:hint="eastAsia"/>
                <w:b/>
                <w:color w:val="000000" w:themeColor="text1"/>
                <w:szCs w:val="21"/>
              </w:rPr>
              <w:t xml:space="preserve"> </w:t>
            </w:r>
            <w:r w:rsidRPr="00C61FAB">
              <w:rPr>
                <w:rFonts w:hint="eastAsia"/>
                <w:color w:val="000000" w:themeColor="text1"/>
                <w:spacing w:val="8"/>
                <w:szCs w:val="21"/>
              </w:rPr>
              <w:t>mg/l</w:t>
            </w:r>
          </w:p>
        </w:tc>
      </w:tr>
      <w:tr w:rsidR="005B3CAF" w:rsidTr="00EF421C">
        <w:trPr>
          <w:trHeight w:val="170"/>
          <w:jc w:val="center"/>
        </w:trPr>
        <w:tc>
          <w:tcPr>
            <w:tcW w:w="2025" w:type="dxa"/>
            <w:vMerge/>
            <w:vAlign w:val="center"/>
          </w:tcPr>
          <w:p w:rsidR="005B3CAF" w:rsidRPr="00C61FAB" w:rsidRDefault="005B3CAF" w:rsidP="00385EC2">
            <w:pPr>
              <w:tabs>
                <w:tab w:val="left" w:pos="2545"/>
              </w:tabs>
              <w:jc w:val="center"/>
              <w:rPr>
                <w:color w:val="000000" w:themeColor="text1"/>
                <w:szCs w:val="21"/>
              </w:rPr>
            </w:pPr>
          </w:p>
        </w:tc>
        <w:tc>
          <w:tcPr>
            <w:tcW w:w="1076" w:type="dxa"/>
            <w:vMerge/>
            <w:vAlign w:val="center"/>
          </w:tcPr>
          <w:p w:rsidR="005B3CAF" w:rsidRPr="00C61FAB" w:rsidRDefault="005B3CAF" w:rsidP="00385EC2">
            <w:pPr>
              <w:jc w:val="center"/>
              <w:rPr>
                <w:color w:val="000000" w:themeColor="text1"/>
                <w:szCs w:val="21"/>
              </w:rPr>
            </w:pPr>
          </w:p>
        </w:tc>
        <w:tc>
          <w:tcPr>
            <w:tcW w:w="992" w:type="dxa"/>
            <w:vMerge/>
            <w:vAlign w:val="center"/>
          </w:tcPr>
          <w:p w:rsidR="005B3CAF" w:rsidRPr="00C61FAB" w:rsidRDefault="005B3CAF" w:rsidP="00385EC2">
            <w:pPr>
              <w:jc w:val="center"/>
              <w:rPr>
                <w:color w:val="000000" w:themeColor="text1"/>
                <w:szCs w:val="21"/>
                <w:lang w:val="de-DE"/>
              </w:rPr>
            </w:pPr>
          </w:p>
        </w:tc>
        <w:tc>
          <w:tcPr>
            <w:tcW w:w="1893" w:type="dxa"/>
            <w:shd w:val="clear" w:color="auto" w:fill="auto"/>
            <w:vAlign w:val="center"/>
          </w:tcPr>
          <w:p w:rsidR="005B3CAF" w:rsidRPr="00C61FAB" w:rsidRDefault="005B3CAF" w:rsidP="004F0588">
            <w:pPr>
              <w:spacing w:line="280" w:lineRule="exact"/>
              <w:jc w:val="center"/>
              <w:rPr>
                <w:color w:val="000000" w:themeColor="text1"/>
                <w:spacing w:val="8"/>
                <w:szCs w:val="21"/>
              </w:rPr>
            </w:pPr>
            <w:r w:rsidRPr="00C61FAB">
              <w:rPr>
                <w:rFonts w:hint="eastAsia"/>
                <w:color w:val="000000" w:themeColor="text1"/>
                <w:spacing w:val="8"/>
                <w:szCs w:val="21"/>
              </w:rPr>
              <w:t>SS</w:t>
            </w:r>
          </w:p>
        </w:tc>
        <w:tc>
          <w:tcPr>
            <w:tcW w:w="1439" w:type="dxa"/>
            <w:vAlign w:val="center"/>
          </w:tcPr>
          <w:p w:rsidR="005B3CAF" w:rsidRPr="00C61FAB" w:rsidRDefault="00C35FE7" w:rsidP="00385EC2">
            <w:pPr>
              <w:jc w:val="center"/>
              <w:rPr>
                <w:bCs/>
                <w:snapToGrid w:val="0"/>
                <w:color w:val="000000" w:themeColor="text1"/>
                <w:kern w:val="0"/>
                <w:szCs w:val="21"/>
              </w:rPr>
            </w:pPr>
            <w:r>
              <w:rPr>
                <w:rFonts w:hint="eastAsia"/>
                <w:bCs/>
                <w:snapToGrid w:val="0"/>
                <w:color w:val="000000" w:themeColor="text1"/>
                <w:kern w:val="0"/>
                <w:szCs w:val="21"/>
              </w:rPr>
              <w:t>0.01</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9.8 mg/l</w:t>
            </w:r>
          </w:p>
        </w:tc>
      </w:tr>
      <w:tr w:rsidR="005B3CAF" w:rsidTr="00EF421C">
        <w:trPr>
          <w:trHeight w:val="170"/>
          <w:jc w:val="center"/>
        </w:trPr>
        <w:tc>
          <w:tcPr>
            <w:tcW w:w="2025" w:type="dxa"/>
            <w:vMerge/>
            <w:vAlign w:val="center"/>
          </w:tcPr>
          <w:p w:rsidR="005B3CAF" w:rsidRPr="00C61FAB" w:rsidRDefault="005B3CAF" w:rsidP="00385EC2">
            <w:pPr>
              <w:tabs>
                <w:tab w:val="left" w:pos="2545"/>
              </w:tabs>
              <w:jc w:val="center"/>
              <w:rPr>
                <w:color w:val="000000" w:themeColor="text1"/>
                <w:szCs w:val="21"/>
              </w:rPr>
            </w:pPr>
          </w:p>
        </w:tc>
        <w:tc>
          <w:tcPr>
            <w:tcW w:w="1076" w:type="dxa"/>
            <w:vMerge/>
            <w:vAlign w:val="center"/>
          </w:tcPr>
          <w:p w:rsidR="005B3CAF" w:rsidRPr="00C61FAB" w:rsidRDefault="005B3CAF" w:rsidP="00385EC2">
            <w:pPr>
              <w:jc w:val="center"/>
              <w:rPr>
                <w:color w:val="000000" w:themeColor="text1"/>
                <w:szCs w:val="21"/>
              </w:rPr>
            </w:pPr>
          </w:p>
        </w:tc>
        <w:tc>
          <w:tcPr>
            <w:tcW w:w="992" w:type="dxa"/>
            <w:vMerge/>
            <w:vAlign w:val="center"/>
          </w:tcPr>
          <w:p w:rsidR="005B3CAF" w:rsidRPr="00C61FAB" w:rsidRDefault="005B3CAF" w:rsidP="00385EC2">
            <w:pPr>
              <w:jc w:val="center"/>
              <w:rPr>
                <w:color w:val="000000" w:themeColor="text1"/>
                <w:szCs w:val="21"/>
                <w:lang w:val="de-DE"/>
              </w:rPr>
            </w:pPr>
          </w:p>
        </w:tc>
        <w:tc>
          <w:tcPr>
            <w:tcW w:w="1893" w:type="dxa"/>
            <w:shd w:val="clear" w:color="auto" w:fill="auto"/>
            <w:vAlign w:val="center"/>
          </w:tcPr>
          <w:p w:rsidR="005B3CAF" w:rsidRPr="00C61FAB" w:rsidRDefault="005B3CAF" w:rsidP="004F0588">
            <w:pPr>
              <w:spacing w:line="280" w:lineRule="exact"/>
              <w:jc w:val="center"/>
              <w:rPr>
                <w:color w:val="000000" w:themeColor="text1"/>
                <w:spacing w:val="8"/>
                <w:szCs w:val="21"/>
              </w:rPr>
            </w:pPr>
            <w:r w:rsidRPr="00C61FAB">
              <w:rPr>
                <w:color w:val="000000" w:themeColor="text1"/>
                <w:spacing w:val="8"/>
                <w:szCs w:val="21"/>
              </w:rPr>
              <w:t>氨氮</w:t>
            </w:r>
          </w:p>
        </w:tc>
        <w:tc>
          <w:tcPr>
            <w:tcW w:w="1439" w:type="dxa"/>
            <w:vAlign w:val="center"/>
          </w:tcPr>
          <w:p w:rsidR="005B3CAF" w:rsidRPr="00C61FAB" w:rsidRDefault="00C35FE7" w:rsidP="00385EC2">
            <w:pPr>
              <w:jc w:val="center"/>
              <w:rPr>
                <w:bCs/>
                <w:snapToGrid w:val="0"/>
                <w:color w:val="000000" w:themeColor="text1"/>
                <w:kern w:val="0"/>
                <w:szCs w:val="21"/>
              </w:rPr>
            </w:pPr>
            <w:r>
              <w:rPr>
                <w:rFonts w:hint="eastAsia"/>
                <w:bCs/>
                <w:snapToGrid w:val="0"/>
                <w:color w:val="000000" w:themeColor="text1"/>
                <w:kern w:val="0"/>
                <w:szCs w:val="21"/>
              </w:rPr>
              <w:t>0.023</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22.1 mg/l</w:t>
            </w:r>
          </w:p>
        </w:tc>
      </w:tr>
      <w:tr w:rsidR="005B3CAF" w:rsidTr="00EF421C">
        <w:trPr>
          <w:trHeight w:val="170"/>
          <w:jc w:val="center"/>
        </w:trPr>
        <w:tc>
          <w:tcPr>
            <w:tcW w:w="2025" w:type="dxa"/>
            <w:vMerge/>
            <w:vAlign w:val="center"/>
          </w:tcPr>
          <w:p w:rsidR="005B3CAF" w:rsidRPr="00C61FAB" w:rsidRDefault="005B3CAF" w:rsidP="00385EC2">
            <w:pPr>
              <w:tabs>
                <w:tab w:val="left" w:pos="2545"/>
              </w:tabs>
              <w:jc w:val="center"/>
              <w:rPr>
                <w:color w:val="000000" w:themeColor="text1"/>
                <w:szCs w:val="21"/>
              </w:rPr>
            </w:pPr>
          </w:p>
        </w:tc>
        <w:tc>
          <w:tcPr>
            <w:tcW w:w="1076" w:type="dxa"/>
            <w:vMerge/>
            <w:vAlign w:val="center"/>
          </w:tcPr>
          <w:p w:rsidR="005B3CAF" w:rsidRPr="00C61FAB" w:rsidRDefault="005B3CAF" w:rsidP="00385EC2">
            <w:pPr>
              <w:jc w:val="center"/>
              <w:rPr>
                <w:color w:val="000000" w:themeColor="text1"/>
                <w:szCs w:val="21"/>
              </w:rPr>
            </w:pPr>
          </w:p>
        </w:tc>
        <w:tc>
          <w:tcPr>
            <w:tcW w:w="992" w:type="dxa"/>
            <w:vMerge/>
            <w:vAlign w:val="center"/>
          </w:tcPr>
          <w:p w:rsidR="005B3CAF" w:rsidRPr="00C61FAB" w:rsidRDefault="005B3CAF" w:rsidP="00385EC2">
            <w:pPr>
              <w:jc w:val="center"/>
              <w:rPr>
                <w:color w:val="000000" w:themeColor="text1"/>
                <w:szCs w:val="21"/>
                <w:lang w:val="de-DE"/>
              </w:rPr>
            </w:pPr>
          </w:p>
        </w:tc>
        <w:tc>
          <w:tcPr>
            <w:tcW w:w="1893" w:type="dxa"/>
            <w:shd w:val="clear" w:color="auto" w:fill="auto"/>
            <w:vAlign w:val="center"/>
          </w:tcPr>
          <w:p w:rsidR="005B3CAF" w:rsidRPr="00C61FAB" w:rsidRDefault="005B3CAF" w:rsidP="004F0588">
            <w:pPr>
              <w:spacing w:line="280" w:lineRule="exact"/>
              <w:jc w:val="center"/>
              <w:rPr>
                <w:color w:val="000000" w:themeColor="text1"/>
                <w:spacing w:val="8"/>
                <w:szCs w:val="21"/>
              </w:rPr>
            </w:pPr>
            <w:r w:rsidRPr="00C61FAB">
              <w:rPr>
                <w:rFonts w:hint="eastAsia"/>
                <w:color w:val="000000" w:themeColor="text1"/>
                <w:spacing w:val="8"/>
                <w:szCs w:val="21"/>
              </w:rPr>
              <w:t>石油类</w:t>
            </w:r>
          </w:p>
        </w:tc>
        <w:tc>
          <w:tcPr>
            <w:tcW w:w="1439" w:type="dxa"/>
            <w:vAlign w:val="center"/>
          </w:tcPr>
          <w:p w:rsidR="005B3CAF" w:rsidRPr="00C61FAB" w:rsidRDefault="00C35FE7" w:rsidP="00385EC2">
            <w:pPr>
              <w:jc w:val="center"/>
              <w:rPr>
                <w:bCs/>
                <w:snapToGrid w:val="0"/>
                <w:color w:val="000000" w:themeColor="text1"/>
                <w:kern w:val="0"/>
                <w:szCs w:val="21"/>
              </w:rPr>
            </w:pPr>
            <w:r>
              <w:rPr>
                <w:rFonts w:hint="eastAsia"/>
                <w:bCs/>
                <w:snapToGrid w:val="0"/>
                <w:color w:val="000000" w:themeColor="text1"/>
                <w:kern w:val="0"/>
                <w:szCs w:val="21"/>
              </w:rPr>
              <w:t>0.005</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4.6 mg/l</w:t>
            </w:r>
          </w:p>
        </w:tc>
      </w:tr>
      <w:tr w:rsidR="005B3CAF" w:rsidTr="00EF421C">
        <w:trPr>
          <w:trHeight w:val="170"/>
          <w:jc w:val="center"/>
        </w:trPr>
        <w:tc>
          <w:tcPr>
            <w:tcW w:w="2025" w:type="dxa"/>
            <w:vMerge/>
            <w:vAlign w:val="center"/>
          </w:tcPr>
          <w:p w:rsidR="005B3CAF" w:rsidRPr="00C61FAB" w:rsidRDefault="005B3CAF" w:rsidP="00385EC2">
            <w:pPr>
              <w:tabs>
                <w:tab w:val="left" w:pos="2545"/>
              </w:tabs>
              <w:jc w:val="center"/>
              <w:rPr>
                <w:color w:val="000000" w:themeColor="text1"/>
                <w:szCs w:val="21"/>
              </w:rPr>
            </w:pPr>
          </w:p>
        </w:tc>
        <w:tc>
          <w:tcPr>
            <w:tcW w:w="1076" w:type="dxa"/>
            <w:vMerge/>
            <w:vAlign w:val="center"/>
          </w:tcPr>
          <w:p w:rsidR="005B3CAF" w:rsidRPr="00C61FAB" w:rsidRDefault="005B3CAF" w:rsidP="00385EC2">
            <w:pPr>
              <w:jc w:val="center"/>
              <w:rPr>
                <w:color w:val="000000" w:themeColor="text1"/>
                <w:szCs w:val="21"/>
              </w:rPr>
            </w:pPr>
          </w:p>
        </w:tc>
        <w:tc>
          <w:tcPr>
            <w:tcW w:w="992" w:type="dxa"/>
            <w:vMerge/>
            <w:vAlign w:val="center"/>
          </w:tcPr>
          <w:p w:rsidR="005B3CAF" w:rsidRPr="00C61FAB" w:rsidRDefault="005B3CAF" w:rsidP="00385EC2">
            <w:pPr>
              <w:jc w:val="center"/>
              <w:rPr>
                <w:color w:val="000000" w:themeColor="text1"/>
                <w:szCs w:val="21"/>
                <w:lang w:val="de-DE"/>
              </w:rPr>
            </w:pPr>
          </w:p>
        </w:tc>
        <w:tc>
          <w:tcPr>
            <w:tcW w:w="1893" w:type="dxa"/>
            <w:shd w:val="clear" w:color="auto" w:fill="auto"/>
            <w:vAlign w:val="center"/>
          </w:tcPr>
          <w:p w:rsidR="005B3CAF" w:rsidRPr="00C61FAB" w:rsidRDefault="005B3CAF" w:rsidP="004F0588">
            <w:pPr>
              <w:spacing w:line="280" w:lineRule="exact"/>
              <w:jc w:val="center"/>
              <w:rPr>
                <w:color w:val="000000" w:themeColor="text1"/>
                <w:spacing w:val="8"/>
                <w:szCs w:val="21"/>
              </w:rPr>
            </w:pPr>
            <w:r w:rsidRPr="00C61FAB">
              <w:rPr>
                <w:rFonts w:hint="eastAsia"/>
                <w:color w:val="000000" w:themeColor="text1"/>
                <w:spacing w:val="8"/>
                <w:szCs w:val="21"/>
              </w:rPr>
              <w:t xml:space="preserve">  </w:t>
            </w:r>
            <w:r w:rsidRPr="00C61FAB">
              <w:rPr>
                <w:color w:val="000000" w:themeColor="text1"/>
                <w:spacing w:val="8"/>
                <w:szCs w:val="21"/>
              </w:rPr>
              <w:t>全盐量</w:t>
            </w:r>
            <w:r w:rsidRPr="00C61FAB">
              <w:rPr>
                <w:rFonts w:hint="eastAsia"/>
                <w:color w:val="000000" w:themeColor="text1"/>
                <w:spacing w:val="8"/>
                <w:szCs w:val="21"/>
              </w:rPr>
              <w:t xml:space="preserve">          </w:t>
            </w:r>
          </w:p>
        </w:tc>
        <w:tc>
          <w:tcPr>
            <w:tcW w:w="1439" w:type="dxa"/>
            <w:vAlign w:val="center"/>
          </w:tcPr>
          <w:p w:rsidR="005B3CAF" w:rsidRPr="00C61FAB" w:rsidRDefault="00C35FE7" w:rsidP="00385EC2">
            <w:pPr>
              <w:jc w:val="center"/>
              <w:rPr>
                <w:bCs/>
                <w:snapToGrid w:val="0"/>
                <w:color w:val="000000" w:themeColor="text1"/>
                <w:kern w:val="0"/>
                <w:szCs w:val="21"/>
              </w:rPr>
            </w:pPr>
            <w:r>
              <w:rPr>
                <w:rFonts w:hint="eastAsia"/>
                <w:bCs/>
                <w:snapToGrid w:val="0"/>
                <w:color w:val="000000" w:themeColor="text1"/>
                <w:kern w:val="0"/>
                <w:szCs w:val="21"/>
              </w:rPr>
              <w:t>0.05</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48 mg/l</w:t>
            </w:r>
          </w:p>
        </w:tc>
      </w:tr>
      <w:tr w:rsidR="005B3CAF" w:rsidTr="00EF421C">
        <w:trPr>
          <w:trHeight w:val="170"/>
          <w:jc w:val="center"/>
        </w:trPr>
        <w:tc>
          <w:tcPr>
            <w:tcW w:w="2025" w:type="dxa"/>
            <w:vMerge/>
            <w:vAlign w:val="center"/>
          </w:tcPr>
          <w:p w:rsidR="005B3CAF" w:rsidRPr="00C61FAB" w:rsidRDefault="005B3CAF" w:rsidP="00385EC2">
            <w:pPr>
              <w:tabs>
                <w:tab w:val="left" w:pos="2545"/>
              </w:tabs>
              <w:jc w:val="center"/>
              <w:rPr>
                <w:color w:val="000000" w:themeColor="text1"/>
                <w:szCs w:val="21"/>
              </w:rPr>
            </w:pPr>
          </w:p>
        </w:tc>
        <w:tc>
          <w:tcPr>
            <w:tcW w:w="1076" w:type="dxa"/>
            <w:vMerge/>
            <w:vAlign w:val="center"/>
          </w:tcPr>
          <w:p w:rsidR="005B3CAF" w:rsidRPr="00C61FAB" w:rsidRDefault="005B3CAF" w:rsidP="00385EC2">
            <w:pPr>
              <w:jc w:val="center"/>
              <w:rPr>
                <w:color w:val="000000" w:themeColor="text1"/>
                <w:szCs w:val="21"/>
              </w:rPr>
            </w:pPr>
          </w:p>
        </w:tc>
        <w:tc>
          <w:tcPr>
            <w:tcW w:w="992" w:type="dxa"/>
            <w:vMerge/>
            <w:vAlign w:val="center"/>
          </w:tcPr>
          <w:p w:rsidR="005B3CAF" w:rsidRPr="00C61FAB" w:rsidRDefault="005B3CAF" w:rsidP="00385EC2">
            <w:pPr>
              <w:jc w:val="center"/>
              <w:rPr>
                <w:color w:val="000000" w:themeColor="text1"/>
                <w:szCs w:val="21"/>
                <w:lang w:val="de-DE"/>
              </w:rPr>
            </w:pPr>
          </w:p>
        </w:tc>
        <w:tc>
          <w:tcPr>
            <w:tcW w:w="1893" w:type="dxa"/>
            <w:shd w:val="clear" w:color="auto" w:fill="auto"/>
            <w:vAlign w:val="center"/>
          </w:tcPr>
          <w:p w:rsidR="005B3CAF" w:rsidRPr="00C61FAB" w:rsidRDefault="005B3CAF" w:rsidP="004F0588">
            <w:pPr>
              <w:spacing w:line="280" w:lineRule="exact"/>
              <w:jc w:val="center"/>
              <w:rPr>
                <w:color w:val="000000" w:themeColor="text1"/>
                <w:spacing w:val="8"/>
                <w:szCs w:val="21"/>
              </w:rPr>
            </w:pPr>
            <w:r w:rsidRPr="00C61FAB">
              <w:rPr>
                <w:rFonts w:hint="eastAsia"/>
                <w:color w:val="000000" w:themeColor="text1"/>
                <w:spacing w:val="8"/>
                <w:szCs w:val="21"/>
              </w:rPr>
              <w:t>邻苯二甲酸二辛酯</w:t>
            </w:r>
          </w:p>
        </w:tc>
        <w:tc>
          <w:tcPr>
            <w:tcW w:w="1439" w:type="dxa"/>
            <w:vAlign w:val="center"/>
          </w:tcPr>
          <w:p w:rsidR="005B3CAF" w:rsidRPr="00C61FAB" w:rsidRDefault="005B3CAF" w:rsidP="00385EC2">
            <w:pPr>
              <w:jc w:val="center"/>
              <w:rPr>
                <w:bCs/>
                <w:snapToGrid w:val="0"/>
                <w:color w:val="000000" w:themeColor="text1"/>
                <w:kern w:val="0"/>
                <w:szCs w:val="21"/>
              </w:rPr>
            </w:pPr>
            <w:r w:rsidRPr="00C61FAB">
              <w:rPr>
                <w:rFonts w:asciiTheme="minorEastAsia" w:hAnsiTheme="minorEastAsia" w:hint="eastAsia"/>
                <w:bCs/>
                <w:snapToGrid w:val="0"/>
                <w:color w:val="000000" w:themeColor="text1"/>
                <w:kern w:val="0"/>
                <w:szCs w:val="21"/>
              </w:rPr>
              <w:t>—</w:t>
            </w:r>
          </w:p>
        </w:tc>
        <w:tc>
          <w:tcPr>
            <w:tcW w:w="2080" w:type="dxa"/>
            <w:vAlign w:val="center"/>
          </w:tcPr>
          <w:p w:rsidR="005B3CAF" w:rsidRPr="00C61FAB" w:rsidRDefault="005B3CAF" w:rsidP="00240AA7">
            <w:pPr>
              <w:spacing w:line="280" w:lineRule="exact"/>
              <w:jc w:val="center"/>
              <w:rPr>
                <w:color w:val="000000" w:themeColor="text1"/>
                <w:spacing w:val="8"/>
                <w:szCs w:val="21"/>
              </w:rPr>
            </w:pPr>
            <w:r w:rsidRPr="00C61FAB">
              <w:rPr>
                <w:rFonts w:hint="eastAsia"/>
                <w:color w:val="000000" w:themeColor="text1"/>
                <w:spacing w:val="8"/>
                <w:szCs w:val="21"/>
              </w:rPr>
              <w:t>&lt;2.5µg/l</w:t>
            </w:r>
          </w:p>
        </w:tc>
      </w:tr>
      <w:tr w:rsidR="005B3CAF" w:rsidTr="00EF421C">
        <w:trPr>
          <w:trHeight w:val="265"/>
          <w:jc w:val="center"/>
        </w:trPr>
        <w:tc>
          <w:tcPr>
            <w:tcW w:w="2025" w:type="dxa"/>
            <w:vMerge w:val="restart"/>
            <w:vAlign w:val="center"/>
          </w:tcPr>
          <w:p w:rsidR="005B3CAF" w:rsidRPr="00C61FAB" w:rsidRDefault="005B3CAF" w:rsidP="00385EC2">
            <w:pPr>
              <w:tabs>
                <w:tab w:val="left" w:pos="2545"/>
              </w:tabs>
              <w:jc w:val="center"/>
              <w:rPr>
                <w:color w:val="000000" w:themeColor="text1"/>
                <w:szCs w:val="21"/>
              </w:rPr>
            </w:pPr>
            <w:r w:rsidRPr="00C61FAB">
              <w:rPr>
                <w:rFonts w:hint="eastAsia"/>
                <w:color w:val="000000" w:themeColor="text1"/>
                <w:szCs w:val="21"/>
              </w:rPr>
              <w:t>循环冷却排污水</w:t>
            </w:r>
          </w:p>
        </w:tc>
        <w:tc>
          <w:tcPr>
            <w:tcW w:w="1076" w:type="dxa"/>
            <w:vMerge w:val="restart"/>
            <w:vAlign w:val="center"/>
          </w:tcPr>
          <w:p w:rsidR="005B3CAF" w:rsidRPr="00C61FAB" w:rsidRDefault="005B3CAF" w:rsidP="00385EC2">
            <w:pPr>
              <w:jc w:val="center"/>
              <w:rPr>
                <w:color w:val="000000" w:themeColor="text1"/>
              </w:rPr>
            </w:pPr>
            <w:r w:rsidRPr="00C61FAB">
              <w:rPr>
                <w:rFonts w:hint="eastAsia"/>
                <w:color w:val="000000" w:themeColor="text1"/>
              </w:rPr>
              <w:t>24</w:t>
            </w:r>
          </w:p>
        </w:tc>
        <w:tc>
          <w:tcPr>
            <w:tcW w:w="992" w:type="dxa"/>
            <w:vMerge w:val="restart"/>
            <w:vAlign w:val="center"/>
          </w:tcPr>
          <w:p w:rsidR="005B3CAF" w:rsidRPr="00C61FAB" w:rsidRDefault="005B3CAF" w:rsidP="00385EC2">
            <w:pPr>
              <w:jc w:val="center"/>
              <w:rPr>
                <w:color w:val="000000" w:themeColor="text1"/>
                <w:szCs w:val="21"/>
                <w:lang w:val="de-DE"/>
              </w:rPr>
            </w:pPr>
            <w:r w:rsidRPr="00C61FAB">
              <w:rPr>
                <w:rFonts w:hint="eastAsia"/>
                <w:color w:val="000000" w:themeColor="text1"/>
              </w:rPr>
              <w:t>7200</w:t>
            </w:r>
          </w:p>
        </w:tc>
        <w:tc>
          <w:tcPr>
            <w:tcW w:w="1893" w:type="dxa"/>
            <w:shd w:val="clear" w:color="auto" w:fill="auto"/>
            <w:vAlign w:val="center"/>
          </w:tcPr>
          <w:p w:rsidR="005B3CAF" w:rsidRPr="00C61FAB" w:rsidRDefault="005B3CAF" w:rsidP="00385EC2">
            <w:pPr>
              <w:spacing w:line="280" w:lineRule="exact"/>
              <w:jc w:val="center"/>
              <w:rPr>
                <w:color w:val="000000" w:themeColor="text1"/>
                <w:szCs w:val="21"/>
              </w:rPr>
            </w:pPr>
            <w:r w:rsidRPr="00C61FAB">
              <w:rPr>
                <w:rFonts w:hint="eastAsia"/>
                <w:color w:val="000000" w:themeColor="text1"/>
                <w:spacing w:val="8"/>
                <w:szCs w:val="21"/>
              </w:rPr>
              <w:t>COD</w:t>
            </w:r>
          </w:p>
        </w:tc>
        <w:tc>
          <w:tcPr>
            <w:tcW w:w="1439" w:type="dxa"/>
            <w:vAlign w:val="center"/>
          </w:tcPr>
          <w:p w:rsidR="005B3CAF" w:rsidRPr="00C61FAB" w:rsidRDefault="005B3CAF" w:rsidP="00385EC2">
            <w:pPr>
              <w:jc w:val="center"/>
              <w:rPr>
                <w:bCs/>
                <w:snapToGrid w:val="0"/>
                <w:color w:val="000000" w:themeColor="text1"/>
                <w:kern w:val="0"/>
                <w:szCs w:val="21"/>
              </w:rPr>
            </w:pPr>
            <w:r w:rsidRPr="00C61FAB">
              <w:rPr>
                <w:rFonts w:hint="eastAsia"/>
                <w:bCs/>
                <w:snapToGrid w:val="0"/>
                <w:color w:val="000000" w:themeColor="text1"/>
                <w:kern w:val="0"/>
                <w:szCs w:val="21"/>
              </w:rPr>
              <w:t>0.36</w:t>
            </w:r>
          </w:p>
        </w:tc>
        <w:tc>
          <w:tcPr>
            <w:tcW w:w="2080" w:type="dxa"/>
            <w:vAlign w:val="center"/>
          </w:tcPr>
          <w:p w:rsidR="005B3CAF" w:rsidRPr="00C61FAB" w:rsidRDefault="005B3CAF" w:rsidP="00385EC2">
            <w:pPr>
              <w:jc w:val="center"/>
              <w:rPr>
                <w:bCs/>
                <w:snapToGrid w:val="0"/>
                <w:color w:val="000000" w:themeColor="text1"/>
                <w:kern w:val="0"/>
                <w:szCs w:val="21"/>
              </w:rPr>
            </w:pPr>
            <w:r w:rsidRPr="00C61FAB">
              <w:rPr>
                <w:rFonts w:hint="eastAsia"/>
                <w:bCs/>
                <w:snapToGrid w:val="0"/>
                <w:color w:val="000000" w:themeColor="text1"/>
                <w:kern w:val="0"/>
                <w:szCs w:val="21"/>
              </w:rPr>
              <w:t>50</w:t>
            </w:r>
            <w:r w:rsidRPr="00C61FAB">
              <w:rPr>
                <w:rFonts w:hint="eastAsia"/>
                <w:color w:val="000000" w:themeColor="text1"/>
                <w:spacing w:val="8"/>
                <w:szCs w:val="21"/>
              </w:rPr>
              <w:t xml:space="preserve"> mg/l</w:t>
            </w:r>
          </w:p>
        </w:tc>
      </w:tr>
      <w:tr w:rsidR="005B3CAF" w:rsidTr="00EF421C">
        <w:trPr>
          <w:trHeight w:val="265"/>
          <w:jc w:val="center"/>
        </w:trPr>
        <w:tc>
          <w:tcPr>
            <w:tcW w:w="2025" w:type="dxa"/>
            <w:vMerge/>
            <w:vAlign w:val="center"/>
          </w:tcPr>
          <w:p w:rsidR="005B3CAF" w:rsidRPr="00C61FAB" w:rsidRDefault="005B3CAF" w:rsidP="00385EC2">
            <w:pPr>
              <w:tabs>
                <w:tab w:val="left" w:pos="2545"/>
              </w:tabs>
              <w:jc w:val="center"/>
              <w:rPr>
                <w:color w:val="000000" w:themeColor="text1"/>
                <w:szCs w:val="21"/>
              </w:rPr>
            </w:pPr>
          </w:p>
        </w:tc>
        <w:tc>
          <w:tcPr>
            <w:tcW w:w="1076" w:type="dxa"/>
            <w:vMerge/>
          </w:tcPr>
          <w:p w:rsidR="005B3CAF" w:rsidRPr="00C61FAB" w:rsidRDefault="005B3CAF" w:rsidP="00385EC2">
            <w:pPr>
              <w:jc w:val="center"/>
              <w:rPr>
                <w:color w:val="000000" w:themeColor="text1"/>
                <w:szCs w:val="21"/>
                <w:lang w:val="de-DE"/>
              </w:rPr>
            </w:pPr>
          </w:p>
        </w:tc>
        <w:tc>
          <w:tcPr>
            <w:tcW w:w="992" w:type="dxa"/>
            <w:vMerge/>
            <w:vAlign w:val="center"/>
          </w:tcPr>
          <w:p w:rsidR="005B3CAF" w:rsidRPr="00C61FAB" w:rsidRDefault="005B3CAF" w:rsidP="00385EC2">
            <w:pPr>
              <w:jc w:val="center"/>
              <w:rPr>
                <w:color w:val="000000" w:themeColor="text1"/>
                <w:szCs w:val="21"/>
                <w:lang w:val="de-DE"/>
              </w:rPr>
            </w:pPr>
          </w:p>
        </w:tc>
        <w:tc>
          <w:tcPr>
            <w:tcW w:w="1893" w:type="dxa"/>
            <w:shd w:val="clear" w:color="auto" w:fill="auto"/>
            <w:vAlign w:val="center"/>
          </w:tcPr>
          <w:p w:rsidR="005B3CAF" w:rsidRPr="00C61FAB" w:rsidRDefault="005B3CAF" w:rsidP="00385EC2">
            <w:pPr>
              <w:spacing w:line="280" w:lineRule="exact"/>
              <w:jc w:val="center"/>
              <w:rPr>
                <w:color w:val="000000" w:themeColor="text1"/>
                <w:spacing w:val="8"/>
                <w:szCs w:val="21"/>
                <w:vertAlign w:val="subscript"/>
              </w:rPr>
            </w:pPr>
            <w:r w:rsidRPr="00C61FAB">
              <w:rPr>
                <w:rFonts w:hint="eastAsia"/>
                <w:color w:val="000000" w:themeColor="text1"/>
                <w:szCs w:val="21"/>
              </w:rPr>
              <w:t>SS</w:t>
            </w:r>
          </w:p>
        </w:tc>
        <w:tc>
          <w:tcPr>
            <w:tcW w:w="1439" w:type="dxa"/>
            <w:vAlign w:val="center"/>
          </w:tcPr>
          <w:p w:rsidR="005B3CAF" w:rsidRPr="00C61FAB" w:rsidRDefault="005B3CAF" w:rsidP="00385EC2">
            <w:pPr>
              <w:jc w:val="center"/>
              <w:rPr>
                <w:bCs/>
                <w:snapToGrid w:val="0"/>
                <w:color w:val="000000" w:themeColor="text1"/>
                <w:kern w:val="0"/>
                <w:szCs w:val="21"/>
              </w:rPr>
            </w:pPr>
            <w:r w:rsidRPr="00C61FAB">
              <w:rPr>
                <w:rFonts w:hint="eastAsia"/>
                <w:bCs/>
                <w:snapToGrid w:val="0"/>
                <w:color w:val="000000" w:themeColor="text1"/>
                <w:kern w:val="0"/>
                <w:szCs w:val="21"/>
              </w:rPr>
              <w:t>0.58</w:t>
            </w:r>
          </w:p>
        </w:tc>
        <w:tc>
          <w:tcPr>
            <w:tcW w:w="2080" w:type="dxa"/>
            <w:vAlign w:val="center"/>
          </w:tcPr>
          <w:p w:rsidR="005B3CAF" w:rsidRPr="00C61FAB" w:rsidRDefault="005B3CAF" w:rsidP="00385EC2">
            <w:pPr>
              <w:jc w:val="center"/>
              <w:rPr>
                <w:bCs/>
                <w:snapToGrid w:val="0"/>
                <w:color w:val="000000" w:themeColor="text1"/>
                <w:kern w:val="0"/>
                <w:szCs w:val="21"/>
              </w:rPr>
            </w:pPr>
            <w:r w:rsidRPr="00C61FAB">
              <w:rPr>
                <w:rFonts w:hint="eastAsia"/>
                <w:bCs/>
                <w:snapToGrid w:val="0"/>
                <w:color w:val="000000" w:themeColor="text1"/>
                <w:kern w:val="0"/>
                <w:szCs w:val="21"/>
              </w:rPr>
              <w:t>80</w:t>
            </w:r>
            <w:r w:rsidRPr="00C61FAB">
              <w:rPr>
                <w:rFonts w:hint="eastAsia"/>
                <w:color w:val="000000" w:themeColor="text1"/>
                <w:spacing w:val="8"/>
                <w:szCs w:val="21"/>
              </w:rPr>
              <w:t xml:space="preserve"> mg/l</w:t>
            </w:r>
          </w:p>
        </w:tc>
      </w:tr>
      <w:tr w:rsidR="005B3CAF" w:rsidTr="00EF421C">
        <w:trPr>
          <w:trHeight w:val="265"/>
          <w:jc w:val="center"/>
        </w:trPr>
        <w:tc>
          <w:tcPr>
            <w:tcW w:w="2025" w:type="dxa"/>
            <w:vMerge/>
            <w:vAlign w:val="center"/>
          </w:tcPr>
          <w:p w:rsidR="005B3CAF" w:rsidRPr="00C61FAB" w:rsidRDefault="005B3CAF" w:rsidP="00385EC2">
            <w:pPr>
              <w:tabs>
                <w:tab w:val="left" w:pos="2545"/>
              </w:tabs>
              <w:jc w:val="center"/>
              <w:rPr>
                <w:color w:val="000000" w:themeColor="text1"/>
                <w:szCs w:val="21"/>
              </w:rPr>
            </w:pPr>
          </w:p>
        </w:tc>
        <w:tc>
          <w:tcPr>
            <w:tcW w:w="1076" w:type="dxa"/>
            <w:vMerge/>
          </w:tcPr>
          <w:p w:rsidR="005B3CAF" w:rsidRPr="00C61FAB" w:rsidRDefault="005B3CAF" w:rsidP="00385EC2">
            <w:pPr>
              <w:jc w:val="center"/>
              <w:rPr>
                <w:color w:val="000000" w:themeColor="text1"/>
                <w:szCs w:val="21"/>
                <w:lang w:val="de-DE"/>
              </w:rPr>
            </w:pPr>
          </w:p>
        </w:tc>
        <w:tc>
          <w:tcPr>
            <w:tcW w:w="992" w:type="dxa"/>
            <w:vMerge/>
            <w:vAlign w:val="center"/>
          </w:tcPr>
          <w:p w:rsidR="005B3CAF" w:rsidRPr="00C61FAB" w:rsidRDefault="005B3CAF" w:rsidP="00385EC2">
            <w:pPr>
              <w:jc w:val="center"/>
              <w:rPr>
                <w:color w:val="000000" w:themeColor="text1"/>
                <w:szCs w:val="21"/>
                <w:lang w:val="de-DE"/>
              </w:rPr>
            </w:pPr>
          </w:p>
        </w:tc>
        <w:tc>
          <w:tcPr>
            <w:tcW w:w="1893" w:type="dxa"/>
            <w:shd w:val="clear" w:color="auto" w:fill="auto"/>
            <w:vAlign w:val="center"/>
          </w:tcPr>
          <w:p w:rsidR="005B3CAF" w:rsidRPr="00C61FAB" w:rsidRDefault="005B3CAF" w:rsidP="00385EC2">
            <w:pPr>
              <w:spacing w:line="280" w:lineRule="exact"/>
              <w:jc w:val="center"/>
              <w:rPr>
                <w:color w:val="000000" w:themeColor="text1"/>
                <w:szCs w:val="21"/>
              </w:rPr>
            </w:pPr>
            <w:r w:rsidRPr="00C61FAB">
              <w:rPr>
                <w:rFonts w:hint="eastAsia"/>
                <w:color w:val="000000" w:themeColor="text1"/>
                <w:szCs w:val="21"/>
              </w:rPr>
              <w:t>全盐量</w:t>
            </w:r>
          </w:p>
        </w:tc>
        <w:tc>
          <w:tcPr>
            <w:tcW w:w="1439" w:type="dxa"/>
            <w:vAlign w:val="center"/>
          </w:tcPr>
          <w:p w:rsidR="005B3CAF" w:rsidRPr="00C61FAB" w:rsidRDefault="005B6E4D" w:rsidP="00385EC2">
            <w:pPr>
              <w:jc w:val="center"/>
              <w:rPr>
                <w:bCs/>
                <w:snapToGrid w:val="0"/>
                <w:color w:val="000000" w:themeColor="text1"/>
                <w:kern w:val="0"/>
                <w:szCs w:val="21"/>
              </w:rPr>
            </w:pPr>
            <w:r>
              <w:rPr>
                <w:rFonts w:hint="eastAsia"/>
                <w:bCs/>
                <w:snapToGrid w:val="0"/>
                <w:color w:val="000000" w:themeColor="text1"/>
                <w:kern w:val="0"/>
                <w:szCs w:val="21"/>
              </w:rPr>
              <w:t>7.2</w:t>
            </w:r>
          </w:p>
        </w:tc>
        <w:tc>
          <w:tcPr>
            <w:tcW w:w="2080" w:type="dxa"/>
            <w:vAlign w:val="center"/>
          </w:tcPr>
          <w:p w:rsidR="005B3CAF" w:rsidRPr="00C61FAB" w:rsidRDefault="005B6E4D" w:rsidP="00385EC2">
            <w:pPr>
              <w:jc w:val="center"/>
              <w:rPr>
                <w:bCs/>
                <w:snapToGrid w:val="0"/>
                <w:color w:val="000000" w:themeColor="text1"/>
                <w:kern w:val="0"/>
                <w:szCs w:val="21"/>
              </w:rPr>
            </w:pPr>
            <w:r>
              <w:rPr>
                <w:rFonts w:hint="eastAsia"/>
                <w:bCs/>
                <w:snapToGrid w:val="0"/>
                <w:color w:val="000000" w:themeColor="text1"/>
                <w:kern w:val="0"/>
                <w:szCs w:val="21"/>
              </w:rPr>
              <w:t>1000</w:t>
            </w:r>
            <w:r w:rsidR="005B3CAF" w:rsidRPr="00C61FAB">
              <w:rPr>
                <w:rFonts w:hint="eastAsia"/>
                <w:color w:val="000000" w:themeColor="text1"/>
                <w:spacing w:val="8"/>
                <w:szCs w:val="21"/>
              </w:rPr>
              <w:t>mg/l</w:t>
            </w:r>
          </w:p>
        </w:tc>
      </w:tr>
      <w:tr w:rsidR="0018482F" w:rsidTr="0018482F">
        <w:trPr>
          <w:trHeight w:val="265"/>
          <w:jc w:val="center"/>
        </w:trPr>
        <w:tc>
          <w:tcPr>
            <w:tcW w:w="2025" w:type="dxa"/>
            <w:vMerge w:val="restart"/>
            <w:vAlign w:val="center"/>
          </w:tcPr>
          <w:p w:rsidR="0018482F" w:rsidRPr="00C61FAB" w:rsidRDefault="0018482F" w:rsidP="0018482F">
            <w:pPr>
              <w:tabs>
                <w:tab w:val="left" w:pos="2545"/>
              </w:tabs>
              <w:jc w:val="center"/>
              <w:rPr>
                <w:color w:val="000000" w:themeColor="text1"/>
                <w:szCs w:val="21"/>
              </w:rPr>
            </w:pPr>
            <w:r w:rsidRPr="0018482F">
              <w:rPr>
                <w:rFonts w:hint="eastAsia"/>
                <w:color w:val="000000" w:themeColor="text1"/>
                <w:szCs w:val="21"/>
              </w:rPr>
              <w:t>离子交换树脂产生的浓水</w:t>
            </w:r>
          </w:p>
        </w:tc>
        <w:tc>
          <w:tcPr>
            <w:tcW w:w="1076" w:type="dxa"/>
            <w:vMerge w:val="restart"/>
            <w:vAlign w:val="center"/>
          </w:tcPr>
          <w:p w:rsidR="0018482F" w:rsidRPr="00C61FAB" w:rsidRDefault="0018482F" w:rsidP="0018482F">
            <w:pPr>
              <w:jc w:val="center"/>
              <w:rPr>
                <w:color w:val="000000" w:themeColor="text1"/>
                <w:szCs w:val="21"/>
                <w:lang w:val="de-DE"/>
              </w:rPr>
            </w:pPr>
            <w:r>
              <w:rPr>
                <w:rFonts w:hint="eastAsia"/>
                <w:color w:val="000000" w:themeColor="text1"/>
                <w:szCs w:val="21"/>
                <w:lang w:val="de-DE"/>
              </w:rPr>
              <w:t>0.37</w:t>
            </w:r>
          </w:p>
        </w:tc>
        <w:tc>
          <w:tcPr>
            <w:tcW w:w="992" w:type="dxa"/>
            <w:vMerge w:val="restart"/>
            <w:vAlign w:val="center"/>
          </w:tcPr>
          <w:p w:rsidR="0018482F" w:rsidRPr="00C61FAB" w:rsidRDefault="0018482F" w:rsidP="0018482F">
            <w:pPr>
              <w:jc w:val="center"/>
              <w:rPr>
                <w:color w:val="000000" w:themeColor="text1"/>
                <w:szCs w:val="21"/>
                <w:lang w:val="de-DE"/>
              </w:rPr>
            </w:pPr>
            <w:r>
              <w:rPr>
                <w:rFonts w:hint="eastAsia"/>
                <w:color w:val="000000" w:themeColor="text1"/>
                <w:szCs w:val="21"/>
                <w:lang w:val="de-DE"/>
              </w:rPr>
              <w:t>111</w:t>
            </w:r>
          </w:p>
        </w:tc>
        <w:tc>
          <w:tcPr>
            <w:tcW w:w="1893" w:type="dxa"/>
            <w:shd w:val="clear" w:color="auto" w:fill="auto"/>
            <w:vAlign w:val="center"/>
          </w:tcPr>
          <w:p w:rsidR="0018482F" w:rsidRPr="00C61FAB" w:rsidRDefault="0018482F" w:rsidP="004263A3">
            <w:pPr>
              <w:spacing w:line="280" w:lineRule="exact"/>
              <w:jc w:val="center"/>
              <w:rPr>
                <w:color w:val="000000" w:themeColor="text1"/>
                <w:szCs w:val="21"/>
              </w:rPr>
            </w:pPr>
            <w:r w:rsidRPr="00C61FAB">
              <w:rPr>
                <w:rFonts w:hint="eastAsia"/>
                <w:color w:val="000000" w:themeColor="text1"/>
                <w:spacing w:val="8"/>
                <w:szCs w:val="21"/>
              </w:rPr>
              <w:t>COD</w:t>
            </w:r>
          </w:p>
        </w:tc>
        <w:tc>
          <w:tcPr>
            <w:tcW w:w="1439" w:type="dxa"/>
            <w:vAlign w:val="center"/>
          </w:tcPr>
          <w:p w:rsidR="0018482F" w:rsidRDefault="00BD112B" w:rsidP="00385EC2">
            <w:pPr>
              <w:jc w:val="center"/>
              <w:rPr>
                <w:bCs/>
                <w:snapToGrid w:val="0"/>
                <w:color w:val="000000" w:themeColor="text1"/>
                <w:kern w:val="0"/>
                <w:szCs w:val="21"/>
              </w:rPr>
            </w:pPr>
            <w:r>
              <w:rPr>
                <w:rFonts w:hint="eastAsia"/>
                <w:bCs/>
                <w:snapToGrid w:val="0"/>
                <w:color w:val="000000" w:themeColor="text1"/>
                <w:kern w:val="0"/>
                <w:szCs w:val="21"/>
              </w:rPr>
              <w:t>0.0056</w:t>
            </w:r>
          </w:p>
        </w:tc>
        <w:tc>
          <w:tcPr>
            <w:tcW w:w="2080" w:type="dxa"/>
            <w:vAlign w:val="center"/>
          </w:tcPr>
          <w:p w:rsidR="0018482F" w:rsidRPr="00C61FAB" w:rsidRDefault="0018482F" w:rsidP="004263A3">
            <w:pPr>
              <w:jc w:val="center"/>
              <w:rPr>
                <w:bCs/>
                <w:snapToGrid w:val="0"/>
                <w:color w:val="000000" w:themeColor="text1"/>
                <w:kern w:val="0"/>
                <w:szCs w:val="21"/>
              </w:rPr>
            </w:pPr>
            <w:r w:rsidRPr="00C61FAB">
              <w:rPr>
                <w:rFonts w:hint="eastAsia"/>
                <w:bCs/>
                <w:snapToGrid w:val="0"/>
                <w:color w:val="000000" w:themeColor="text1"/>
                <w:kern w:val="0"/>
                <w:szCs w:val="21"/>
              </w:rPr>
              <w:t>50</w:t>
            </w:r>
            <w:r w:rsidRPr="00C61FAB">
              <w:rPr>
                <w:rFonts w:hint="eastAsia"/>
                <w:color w:val="000000" w:themeColor="text1"/>
                <w:spacing w:val="8"/>
                <w:szCs w:val="21"/>
              </w:rPr>
              <w:t xml:space="preserve"> mg/l</w:t>
            </w:r>
          </w:p>
        </w:tc>
      </w:tr>
      <w:tr w:rsidR="0018482F" w:rsidTr="00EF421C">
        <w:trPr>
          <w:trHeight w:val="265"/>
          <w:jc w:val="center"/>
        </w:trPr>
        <w:tc>
          <w:tcPr>
            <w:tcW w:w="2025" w:type="dxa"/>
            <w:vMerge/>
            <w:vAlign w:val="center"/>
          </w:tcPr>
          <w:p w:rsidR="0018482F" w:rsidRPr="00C61FAB" w:rsidRDefault="0018482F" w:rsidP="00385EC2">
            <w:pPr>
              <w:tabs>
                <w:tab w:val="left" w:pos="2545"/>
              </w:tabs>
              <w:jc w:val="center"/>
              <w:rPr>
                <w:color w:val="000000" w:themeColor="text1"/>
                <w:szCs w:val="21"/>
              </w:rPr>
            </w:pPr>
          </w:p>
        </w:tc>
        <w:tc>
          <w:tcPr>
            <w:tcW w:w="1076" w:type="dxa"/>
            <w:vMerge/>
          </w:tcPr>
          <w:p w:rsidR="0018482F" w:rsidRPr="00C61FAB" w:rsidRDefault="0018482F" w:rsidP="00385EC2">
            <w:pPr>
              <w:jc w:val="center"/>
              <w:rPr>
                <w:color w:val="000000" w:themeColor="text1"/>
                <w:szCs w:val="21"/>
                <w:lang w:val="de-DE"/>
              </w:rPr>
            </w:pPr>
          </w:p>
        </w:tc>
        <w:tc>
          <w:tcPr>
            <w:tcW w:w="992" w:type="dxa"/>
            <w:vMerge/>
            <w:vAlign w:val="center"/>
          </w:tcPr>
          <w:p w:rsidR="0018482F" w:rsidRPr="00C61FAB" w:rsidRDefault="0018482F" w:rsidP="00385EC2">
            <w:pPr>
              <w:jc w:val="center"/>
              <w:rPr>
                <w:color w:val="000000" w:themeColor="text1"/>
                <w:szCs w:val="21"/>
                <w:lang w:val="de-DE"/>
              </w:rPr>
            </w:pPr>
          </w:p>
        </w:tc>
        <w:tc>
          <w:tcPr>
            <w:tcW w:w="1893" w:type="dxa"/>
            <w:shd w:val="clear" w:color="auto" w:fill="auto"/>
            <w:vAlign w:val="center"/>
          </w:tcPr>
          <w:p w:rsidR="0018482F" w:rsidRPr="00C61FAB" w:rsidRDefault="0018482F" w:rsidP="004263A3">
            <w:pPr>
              <w:spacing w:line="280" w:lineRule="exact"/>
              <w:jc w:val="center"/>
              <w:rPr>
                <w:color w:val="000000" w:themeColor="text1"/>
                <w:spacing w:val="8"/>
                <w:szCs w:val="21"/>
                <w:vertAlign w:val="subscript"/>
              </w:rPr>
            </w:pPr>
            <w:r w:rsidRPr="00C61FAB">
              <w:rPr>
                <w:rFonts w:hint="eastAsia"/>
                <w:color w:val="000000" w:themeColor="text1"/>
                <w:szCs w:val="21"/>
              </w:rPr>
              <w:t>SS</w:t>
            </w:r>
          </w:p>
        </w:tc>
        <w:tc>
          <w:tcPr>
            <w:tcW w:w="1439" w:type="dxa"/>
            <w:vAlign w:val="center"/>
          </w:tcPr>
          <w:p w:rsidR="0018482F" w:rsidRDefault="00BD112B" w:rsidP="00385EC2">
            <w:pPr>
              <w:jc w:val="center"/>
              <w:rPr>
                <w:bCs/>
                <w:snapToGrid w:val="0"/>
                <w:color w:val="000000" w:themeColor="text1"/>
                <w:kern w:val="0"/>
                <w:szCs w:val="21"/>
              </w:rPr>
            </w:pPr>
            <w:r>
              <w:rPr>
                <w:rFonts w:hint="eastAsia"/>
                <w:bCs/>
                <w:snapToGrid w:val="0"/>
                <w:color w:val="000000" w:themeColor="text1"/>
                <w:kern w:val="0"/>
                <w:szCs w:val="21"/>
              </w:rPr>
              <w:t>0.0089</w:t>
            </w:r>
          </w:p>
        </w:tc>
        <w:tc>
          <w:tcPr>
            <w:tcW w:w="2080" w:type="dxa"/>
            <w:vAlign w:val="center"/>
          </w:tcPr>
          <w:p w:rsidR="0018482F" w:rsidRPr="00C61FAB" w:rsidRDefault="0018482F" w:rsidP="004263A3">
            <w:pPr>
              <w:jc w:val="center"/>
              <w:rPr>
                <w:bCs/>
                <w:snapToGrid w:val="0"/>
                <w:color w:val="000000" w:themeColor="text1"/>
                <w:kern w:val="0"/>
                <w:szCs w:val="21"/>
              </w:rPr>
            </w:pPr>
            <w:r w:rsidRPr="00C61FAB">
              <w:rPr>
                <w:rFonts w:hint="eastAsia"/>
                <w:bCs/>
                <w:snapToGrid w:val="0"/>
                <w:color w:val="000000" w:themeColor="text1"/>
                <w:kern w:val="0"/>
                <w:szCs w:val="21"/>
              </w:rPr>
              <w:t>80</w:t>
            </w:r>
            <w:r w:rsidRPr="00C61FAB">
              <w:rPr>
                <w:rFonts w:hint="eastAsia"/>
                <w:color w:val="000000" w:themeColor="text1"/>
                <w:spacing w:val="8"/>
                <w:szCs w:val="21"/>
              </w:rPr>
              <w:t xml:space="preserve"> mg/l</w:t>
            </w:r>
          </w:p>
        </w:tc>
      </w:tr>
      <w:tr w:rsidR="0018482F" w:rsidTr="00EF421C">
        <w:trPr>
          <w:trHeight w:val="265"/>
          <w:jc w:val="center"/>
        </w:trPr>
        <w:tc>
          <w:tcPr>
            <w:tcW w:w="2025" w:type="dxa"/>
            <w:vMerge/>
            <w:vAlign w:val="center"/>
          </w:tcPr>
          <w:p w:rsidR="0018482F" w:rsidRPr="00C61FAB" w:rsidRDefault="0018482F" w:rsidP="00385EC2">
            <w:pPr>
              <w:tabs>
                <w:tab w:val="left" w:pos="2545"/>
              </w:tabs>
              <w:jc w:val="center"/>
              <w:rPr>
                <w:color w:val="000000" w:themeColor="text1"/>
                <w:szCs w:val="21"/>
              </w:rPr>
            </w:pPr>
          </w:p>
        </w:tc>
        <w:tc>
          <w:tcPr>
            <w:tcW w:w="1076" w:type="dxa"/>
            <w:vMerge/>
          </w:tcPr>
          <w:p w:rsidR="0018482F" w:rsidRPr="00C61FAB" w:rsidRDefault="0018482F" w:rsidP="00385EC2">
            <w:pPr>
              <w:jc w:val="center"/>
              <w:rPr>
                <w:color w:val="000000" w:themeColor="text1"/>
                <w:szCs w:val="21"/>
                <w:lang w:val="de-DE"/>
              </w:rPr>
            </w:pPr>
          </w:p>
        </w:tc>
        <w:tc>
          <w:tcPr>
            <w:tcW w:w="992" w:type="dxa"/>
            <w:vMerge/>
            <w:vAlign w:val="center"/>
          </w:tcPr>
          <w:p w:rsidR="0018482F" w:rsidRPr="00C61FAB" w:rsidRDefault="0018482F" w:rsidP="00385EC2">
            <w:pPr>
              <w:jc w:val="center"/>
              <w:rPr>
                <w:color w:val="000000" w:themeColor="text1"/>
                <w:szCs w:val="21"/>
                <w:lang w:val="de-DE"/>
              </w:rPr>
            </w:pPr>
          </w:p>
        </w:tc>
        <w:tc>
          <w:tcPr>
            <w:tcW w:w="1893" w:type="dxa"/>
            <w:shd w:val="clear" w:color="auto" w:fill="auto"/>
            <w:vAlign w:val="center"/>
          </w:tcPr>
          <w:p w:rsidR="0018482F" w:rsidRPr="00C61FAB" w:rsidRDefault="0018482F" w:rsidP="004263A3">
            <w:pPr>
              <w:spacing w:line="280" w:lineRule="exact"/>
              <w:jc w:val="center"/>
              <w:rPr>
                <w:color w:val="000000" w:themeColor="text1"/>
                <w:szCs w:val="21"/>
              </w:rPr>
            </w:pPr>
            <w:r w:rsidRPr="00C61FAB">
              <w:rPr>
                <w:rFonts w:hint="eastAsia"/>
                <w:color w:val="000000" w:themeColor="text1"/>
                <w:szCs w:val="21"/>
              </w:rPr>
              <w:t>全盐量</w:t>
            </w:r>
          </w:p>
        </w:tc>
        <w:tc>
          <w:tcPr>
            <w:tcW w:w="1439" w:type="dxa"/>
            <w:vAlign w:val="center"/>
          </w:tcPr>
          <w:p w:rsidR="0018482F" w:rsidRDefault="00BD112B" w:rsidP="00385EC2">
            <w:pPr>
              <w:jc w:val="center"/>
              <w:rPr>
                <w:bCs/>
                <w:snapToGrid w:val="0"/>
                <w:color w:val="000000" w:themeColor="text1"/>
                <w:kern w:val="0"/>
                <w:szCs w:val="21"/>
              </w:rPr>
            </w:pPr>
            <w:r>
              <w:rPr>
                <w:rFonts w:hint="eastAsia"/>
                <w:bCs/>
                <w:snapToGrid w:val="0"/>
                <w:color w:val="000000" w:themeColor="text1"/>
                <w:kern w:val="0"/>
                <w:szCs w:val="21"/>
              </w:rPr>
              <w:t>0.11</w:t>
            </w:r>
          </w:p>
        </w:tc>
        <w:tc>
          <w:tcPr>
            <w:tcW w:w="2080" w:type="dxa"/>
            <w:vAlign w:val="center"/>
          </w:tcPr>
          <w:p w:rsidR="0018482F" w:rsidRPr="00C61FAB" w:rsidRDefault="0018482F" w:rsidP="004263A3">
            <w:pPr>
              <w:jc w:val="center"/>
              <w:rPr>
                <w:bCs/>
                <w:snapToGrid w:val="0"/>
                <w:color w:val="000000" w:themeColor="text1"/>
                <w:kern w:val="0"/>
                <w:szCs w:val="21"/>
              </w:rPr>
            </w:pPr>
            <w:r>
              <w:rPr>
                <w:rFonts w:hint="eastAsia"/>
                <w:bCs/>
                <w:snapToGrid w:val="0"/>
                <w:color w:val="000000" w:themeColor="text1"/>
                <w:kern w:val="0"/>
                <w:szCs w:val="21"/>
              </w:rPr>
              <w:t>1000</w:t>
            </w:r>
            <w:r w:rsidRPr="00C61FAB">
              <w:rPr>
                <w:rFonts w:hint="eastAsia"/>
                <w:color w:val="000000" w:themeColor="text1"/>
                <w:spacing w:val="8"/>
                <w:szCs w:val="21"/>
              </w:rPr>
              <w:t>mg/l</w:t>
            </w:r>
          </w:p>
        </w:tc>
      </w:tr>
      <w:tr w:rsidR="0018482F" w:rsidTr="00EF421C">
        <w:trPr>
          <w:trHeight w:val="265"/>
          <w:jc w:val="center"/>
        </w:trPr>
        <w:tc>
          <w:tcPr>
            <w:tcW w:w="2025" w:type="dxa"/>
            <w:vMerge w:val="restart"/>
            <w:vAlign w:val="center"/>
          </w:tcPr>
          <w:p w:rsidR="0018482F" w:rsidRPr="00C61FAB" w:rsidRDefault="0018482F" w:rsidP="00385EC2">
            <w:pPr>
              <w:tabs>
                <w:tab w:val="left" w:pos="2545"/>
              </w:tabs>
              <w:jc w:val="center"/>
              <w:rPr>
                <w:color w:val="000000" w:themeColor="text1"/>
                <w:szCs w:val="21"/>
              </w:rPr>
            </w:pPr>
            <w:r w:rsidRPr="00C61FAB">
              <w:rPr>
                <w:rFonts w:hint="eastAsia"/>
                <w:color w:val="000000" w:themeColor="text1"/>
                <w:szCs w:val="21"/>
              </w:rPr>
              <w:t>生活污水</w:t>
            </w:r>
          </w:p>
        </w:tc>
        <w:tc>
          <w:tcPr>
            <w:tcW w:w="1076" w:type="dxa"/>
            <w:vMerge w:val="restart"/>
            <w:vAlign w:val="center"/>
          </w:tcPr>
          <w:p w:rsidR="0018482F" w:rsidRPr="00C61FAB" w:rsidRDefault="0018482F" w:rsidP="00385EC2">
            <w:pPr>
              <w:tabs>
                <w:tab w:val="left" w:pos="2545"/>
              </w:tabs>
              <w:jc w:val="center"/>
              <w:rPr>
                <w:color w:val="000000" w:themeColor="text1"/>
                <w:sz w:val="24"/>
              </w:rPr>
            </w:pPr>
            <w:r w:rsidRPr="00C61FAB">
              <w:rPr>
                <w:rFonts w:hint="eastAsia"/>
                <w:color w:val="000000" w:themeColor="text1"/>
                <w:sz w:val="24"/>
              </w:rPr>
              <w:t>3.84</w:t>
            </w:r>
          </w:p>
        </w:tc>
        <w:tc>
          <w:tcPr>
            <w:tcW w:w="992" w:type="dxa"/>
            <w:vMerge w:val="restart"/>
            <w:vAlign w:val="center"/>
          </w:tcPr>
          <w:p w:rsidR="0018482F" w:rsidRPr="00C61FAB" w:rsidRDefault="0018482F" w:rsidP="00385EC2">
            <w:pPr>
              <w:tabs>
                <w:tab w:val="left" w:pos="2545"/>
              </w:tabs>
              <w:jc w:val="center"/>
              <w:rPr>
                <w:color w:val="000000" w:themeColor="text1"/>
                <w:szCs w:val="21"/>
              </w:rPr>
            </w:pPr>
            <w:r w:rsidRPr="00C61FAB">
              <w:rPr>
                <w:rFonts w:hint="eastAsia"/>
                <w:color w:val="000000" w:themeColor="text1"/>
                <w:sz w:val="24"/>
              </w:rPr>
              <w:t>1152</w:t>
            </w:r>
          </w:p>
        </w:tc>
        <w:tc>
          <w:tcPr>
            <w:tcW w:w="1893" w:type="dxa"/>
            <w:shd w:val="clear" w:color="auto" w:fill="auto"/>
            <w:vAlign w:val="center"/>
          </w:tcPr>
          <w:p w:rsidR="0018482F" w:rsidRPr="00C61FAB" w:rsidRDefault="0018482F" w:rsidP="00385EC2">
            <w:pPr>
              <w:spacing w:line="280" w:lineRule="exact"/>
              <w:jc w:val="center"/>
              <w:rPr>
                <w:color w:val="000000" w:themeColor="text1"/>
                <w:szCs w:val="21"/>
              </w:rPr>
            </w:pPr>
            <w:r w:rsidRPr="00C61FAB">
              <w:rPr>
                <w:rFonts w:hint="eastAsia"/>
                <w:color w:val="000000" w:themeColor="text1"/>
                <w:spacing w:val="8"/>
                <w:szCs w:val="21"/>
              </w:rPr>
              <w:t>COD</w:t>
            </w:r>
          </w:p>
        </w:tc>
        <w:tc>
          <w:tcPr>
            <w:tcW w:w="1439" w:type="dxa"/>
            <w:vAlign w:val="center"/>
          </w:tcPr>
          <w:p w:rsidR="0018482F" w:rsidRPr="00C61FAB" w:rsidRDefault="0018482F" w:rsidP="00385EC2">
            <w:pPr>
              <w:tabs>
                <w:tab w:val="left" w:pos="2545"/>
              </w:tabs>
              <w:jc w:val="center"/>
              <w:rPr>
                <w:color w:val="000000" w:themeColor="text1"/>
                <w:szCs w:val="21"/>
              </w:rPr>
            </w:pPr>
            <w:r w:rsidRPr="00C61FAB">
              <w:rPr>
                <w:rFonts w:hint="eastAsia"/>
                <w:color w:val="000000" w:themeColor="text1"/>
                <w:szCs w:val="21"/>
              </w:rPr>
              <w:t>0.4</w:t>
            </w:r>
          </w:p>
        </w:tc>
        <w:tc>
          <w:tcPr>
            <w:tcW w:w="2080" w:type="dxa"/>
            <w:vAlign w:val="center"/>
          </w:tcPr>
          <w:p w:rsidR="0018482F" w:rsidRPr="00C61FAB" w:rsidRDefault="0018482F" w:rsidP="00385EC2">
            <w:pPr>
              <w:jc w:val="center"/>
              <w:rPr>
                <w:bCs/>
                <w:snapToGrid w:val="0"/>
                <w:color w:val="000000" w:themeColor="text1"/>
                <w:kern w:val="0"/>
                <w:szCs w:val="21"/>
              </w:rPr>
            </w:pPr>
            <w:r w:rsidRPr="00C61FAB">
              <w:rPr>
                <w:rFonts w:hint="eastAsia"/>
                <w:bCs/>
                <w:snapToGrid w:val="0"/>
                <w:color w:val="000000" w:themeColor="text1"/>
                <w:kern w:val="0"/>
                <w:szCs w:val="21"/>
              </w:rPr>
              <w:t>350</w:t>
            </w:r>
            <w:r w:rsidRPr="00C61FAB">
              <w:rPr>
                <w:rFonts w:hint="eastAsia"/>
                <w:color w:val="000000" w:themeColor="text1"/>
                <w:spacing w:val="8"/>
                <w:szCs w:val="21"/>
              </w:rPr>
              <w:t xml:space="preserve"> mg/l</w:t>
            </w:r>
          </w:p>
        </w:tc>
      </w:tr>
      <w:tr w:rsidR="0018482F" w:rsidTr="00EF421C">
        <w:trPr>
          <w:trHeight w:val="265"/>
          <w:jc w:val="center"/>
        </w:trPr>
        <w:tc>
          <w:tcPr>
            <w:tcW w:w="2025" w:type="dxa"/>
            <w:vMerge/>
            <w:vAlign w:val="center"/>
          </w:tcPr>
          <w:p w:rsidR="0018482F" w:rsidRPr="00C61FAB" w:rsidRDefault="0018482F" w:rsidP="00385EC2">
            <w:pPr>
              <w:tabs>
                <w:tab w:val="left" w:pos="2545"/>
              </w:tabs>
              <w:jc w:val="center"/>
              <w:rPr>
                <w:color w:val="000000" w:themeColor="text1"/>
                <w:szCs w:val="21"/>
              </w:rPr>
            </w:pPr>
          </w:p>
        </w:tc>
        <w:tc>
          <w:tcPr>
            <w:tcW w:w="1076" w:type="dxa"/>
            <w:vMerge/>
            <w:vAlign w:val="center"/>
          </w:tcPr>
          <w:p w:rsidR="0018482F" w:rsidRPr="00C61FAB" w:rsidRDefault="0018482F" w:rsidP="00385EC2">
            <w:pPr>
              <w:jc w:val="center"/>
              <w:rPr>
                <w:color w:val="000000" w:themeColor="text1"/>
                <w:szCs w:val="21"/>
                <w:lang w:val="de-DE"/>
              </w:rPr>
            </w:pPr>
          </w:p>
        </w:tc>
        <w:tc>
          <w:tcPr>
            <w:tcW w:w="992" w:type="dxa"/>
            <w:vMerge/>
            <w:vAlign w:val="center"/>
          </w:tcPr>
          <w:p w:rsidR="0018482F" w:rsidRPr="00C61FAB" w:rsidRDefault="0018482F" w:rsidP="00385EC2">
            <w:pPr>
              <w:jc w:val="center"/>
              <w:rPr>
                <w:color w:val="000000" w:themeColor="text1"/>
                <w:szCs w:val="21"/>
                <w:lang w:val="de-DE"/>
              </w:rPr>
            </w:pPr>
          </w:p>
        </w:tc>
        <w:tc>
          <w:tcPr>
            <w:tcW w:w="1893" w:type="dxa"/>
            <w:shd w:val="clear" w:color="auto" w:fill="auto"/>
            <w:vAlign w:val="center"/>
          </w:tcPr>
          <w:p w:rsidR="0018482F" w:rsidRPr="00C61FAB" w:rsidRDefault="0018482F" w:rsidP="00385EC2">
            <w:pPr>
              <w:spacing w:line="280" w:lineRule="exact"/>
              <w:jc w:val="center"/>
              <w:rPr>
                <w:color w:val="000000" w:themeColor="text1"/>
                <w:spacing w:val="8"/>
                <w:szCs w:val="21"/>
                <w:vertAlign w:val="subscript"/>
              </w:rPr>
            </w:pPr>
            <w:r w:rsidRPr="00C61FAB">
              <w:rPr>
                <w:rFonts w:hint="eastAsia"/>
                <w:color w:val="000000" w:themeColor="text1"/>
                <w:spacing w:val="8"/>
                <w:szCs w:val="21"/>
              </w:rPr>
              <w:t>BOD</w:t>
            </w:r>
            <w:r w:rsidRPr="00C61FAB">
              <w:rPr>
                <w:rFonts w:hint="eastAsia"/>
                <w:color w:val="000000" w:themeColor="text1"/>
                <w:spacing w:val="8"/>
                <w:szCs w:val="21"/>
                <w:vertAlign w:val="subscript"/>
              </w:rPr>
              <w:t>5</w:t>
            </w:r>
          </w:p>
        </w:tc>
        <w:tc>
          <w:tcPr>
            <w:tcW w:w="1439" w:type="dxa"/>
            <w:vAlign w:val="center"/>
          </w:tcPr>
          <w:p w:rsidR="0018482F" w:rsidRPr="00C61FAB" w:rsidRDefault="0018482F" w:rsidP="00385EC2">
            <w:pPr>
              <w:jc w:val="center"/>
              <w:rPr>
                <w:bCs/>
                <w:snapToGrid w:val="0"/>
                <w:color w:val="000000" w:themeColor="text1"/>
                <w:kern w:val="0"/>
                <w:szCs w:val="21"/>
              </w:rPr>
            </w:pPr>
            <w:r w:rsidRPr="00C61FAB">
              <w:rPr>
                <w:rFonts w:hint="eastAsia"/>
                <w:bCs/>
                <w:snapToGrid w:val="0"/>
                <w:color w:val="000000" w:themeColor="text1"/>
                <w:kern w:val="0"/>
                <w:szCs w:val="21"/>
              </w:rPr>
              <w:t>0.3</w:t>
            </w:r>
          </w:p>
        </w:tc>
        <w:tc>
          <w:tcPr>
            <w:tcW w:w="2080" w:type="dxa"/>
            <w:vAlign w:val="center"/>
          </w:tcPr>
          <w:p w:rsidR="0018482F" w:rsidRPr="00C61FAB" w:rsidRDefault="0018482F" w:rsidP="00385EC2">
            <w:pPr>
              <w:jc w:val="center"/>
              <w:rPr>
                <w:bCs/>
                <w:snapToGrid w:val="0"/>
                <w:color w:val="000000" w:themeColor="text1"/>
                <w:kern w:val="0"/>
                <w:szCs w:val="21"/>
              </w:rPr>
            </w:pPr>
            <w:r w:rsidRPr="00C61FAB">
              <w:rPr>
                <w:rFonts w:hint="eastAsia"/>
                <w:bCs/>
                <w:snapToGrid w:val="0"/>
                <w:color w:val="000000" w:themeColor="text1"/>
                <w:kern w:val="0"/>
                <w:szCs w:val="21"/>
              </w:rPr>
              <w:t>260</w:t>
            </w:r>
            <w:r w:rsidRPr="00C61FAB">
              <w:rPr>
                <w:rFonts w:hint="eastAsia"/>
                <w:color w:val="000000" w:themeColor="text1"/>
                <w:spacing w:val="8"/>
                <w:szCs w:val="21"/>
              </w:rPr>
              <w:t xml:space="preserve"> mg/l</w:t>
            </w:r>
          </w:p>
        </w:tc>
      </w:tr>
      <w:tr w:rsidR="0018482F" w:rsidTr="00EF421C">
        <w:trPr>
          <w:trHeight w:val="265"/>
          <w:jc w:val="center"/>
        </w:trPr>
        <w:tc>
          <w:tcPr>
            <w:tcW w:w="2025" w:type="dxa"/>
            <w:vMerge/>
            <w:vAlign w:val="center"/>
          </w:tcPr>
          <w:p w:rsidR="0018482F" w:rsidRPr="00C61FAB" w:rsidRDefault="0018482F" w:rsidP="00385EC2">
            <w:pPr>
              <w:tabs>
                <w:tab w:val="left" w:pos="2545"/>
              </w:tabs>
              <w:jc w:val="center"/>
              <w:rPr>
                <w:color w:val="000000" w:themeColor="text1"/>
                <w:szCs w:val="21"/>
              </w:rPr>
            </w:pPr>
          </w:p>
        </w:tc>
        <w:tc>
          <w:tcPr>
            <w:tcW w:w="1076" w:type="dxa"/>
            <w:vMerge/>
            <w:vAlign w:val="center"/>
          </w:tcPr>
          <w:p w:rsidR="0018482F" w:rsidRPr="00C61FAB" w:rsidRDefault="0018482F" w:rsidP="00385EC2">
            <w:pPr>
              <w:jc w:val="center"/>
              <w:rPr>
                <w:color w:val="000000" w:themeColor="text1"/>
                <w:szCs w:val="21"/>
                <w:lang w:val="de-DE"/>
              </w:rPr>
            </w:pPr>
          </w:p>
        </w:tc>
        <w:tc>
          <w:tcPr>
            <w:tcW w:w="992" w:type="dxa"/>
            <w:vMerge/>
            <w:vAlign w:val="center"/>
          </w:tcPr>
          <w:p w:rsidR="0018482F" w:rsidRPr="00C61FAB" w:rsidRDefault="0018482F" w:rsidP="00385EC2">
            <w:pPr>
              <w:jc w:val="center"/>
              <w:rPr>
                <w:color w:val="000000" w:themeColor="text1"/>
                <w:szCs w:val="21"/>
                <w:lang w:val="de-DE"/>
              </w:rPr>
            </w:pPr>
          </w:p>
        </w:tc>
        <w:tc>
          <w:tcPr>
            <w:tcW w:w="1893" w:type="dxa"/>
            <w:shd w:val="clear" w:color="auto" w:fill="auto"/>
            <w:vAlign w:val="center"/>
          </w:tcPr>
          <w:p w:rsidR="0018482F" w:rsidRPr="00C61FAB" w:rsidRDefault="0018482F" w:rsidP="00385EC2">
            <w:pPr>
              <w:spacing w:line="280" w:lineRule="exact"/>
              <w:jc w:val="center"/>
              <w:rPr>
                <w:color w:val="000000" w:themeColor="text1"/>
                <w:szCs w:val="21"/>
              </w:rPr>
            </w:pPr>
            <w:r w:rsidRPr="00C61FAB">
              <w:rPr>
                <w:color w:val="000000" w:themeColor="text1"/>
                <w:szCs w:val="21"/>
              </w:rPr>
              <w:t>氨氮</w:t>
            </w:r>
          </w:p>
        </w:tc>
        <w:tc>
          <w:tcPr>
            <w:tcW w:w="1439" w:type="dxa"/>
            <w:vAlign w:val="center"/>
          </w:tcPr>
          <w:p w:rsidR="0018482F" w:rsidRPr="00C61FAB" w:rsidRDefault="0018482F" w:rsidP="00385EC2">
            <w:pPr>
              <w:jc w:val="center"/>
              <w:rPr>
                <w:bCs/>
                <w:snapToGrid w:val="0"/>
                <w:color w:val="000000" w:themeColor="text1"/>
                <w:kern w:val="0"/>
                <w:szCs w:val="21"/>
              </w:rPr>
            </w:pPr>
            <w:r w:rsidRPr="00C61FAB">
              <w:rPr>
                <w:rFonts w:hint="eastAsia"/>
                <w:bCs/>
                <w:snapToGrid w:val="0"/>
                <w:color w:val="000000" w:themeColor="text1"/>
                <w:kern w:val="0"/>
                <w:szCs w:val="21"/>
              </w:rPr>
              <w:t>0.03</w:t>
            </w:r>
          </w:p>
        </w:tc>
        <w:tc>
          <w:tcPr>
            <w:tcW w:w="2080" w:type="dxa"/>
            <w:vAlign w:val="center"/>
          </w:tcPr>
          <w:p w:rsidR="0018482F" w:rsidRPr="00C61FAB" w:rsidRDefault="0018482F" w:rsidP="00385EC2">
            <w:pPr>
              <w:jc w:val="center"/>
              <w:rPr>
                <w:bCs/>
                <w:snapToGrid w:val="0"/>
                <w:color w:val="000000" w:themeColor="text1"/>
                <w:kern w:val="0"/>
                <w:szCs w:val="21"/>
              </w:rPr>
            </w:pPr>
            <w:r w:rsidRPr="00C61FAB">
              <w:rPr>
                <w:rFonts w:hint="eastAsia"/>
                <w:bCs/>
                <w:snapToGrid w:val="0"/>
                <w:color w:val="000000" w:themeColor="text1"/>
                <w:kern w:val="0"/>
                <w:szCs w:val="21"/>
              </w:rPr>
              <w:t>25</w:t>
            </w:r>
            <w:r w:rsidRPr="00C61FAB">
              <w:rPr>
                <w:rFonts w:hint="eastAsia"/>
                <w:color w:val="000000" w:themeColor="text1"/>
                <w:spacing w:val="8"/>
                <w:szCs w:val="21"/>
              </w:rPr>
              <w:t xml:space="preserve"> mg/l</w:t>
            </w:r>
          </w:p>
        </w:tc>
      </w:tr>
      <w:tr w:rsidR="0018482F" w:rsidTr="00EF421C">
        <w:trPr>
          <w:trHeight w:val="265"/>
          <w:jc w:val="center"/>
        </w:trPr>
        <w:tc>
          <w:tcPr>
            <w:tcW w:w="2025" w:type="dxa"/>
            <w:vMerge/>
            <w:vAlign w:val="center"/>
          </w:tcPr>
          <w:p w:rsidR="0018482F" w:rsidRPr="00C61FAB" w:rsidRDefault="0018482F" w:rsidP="00385EC2">
            <w:pPr>
              <w:tabs>
                <w:tab w:val="left" w:pos="2545"/>
              </w:tabs>
              <w:jc w:val="center"/>
              <w:rPr>
                <w:color w:val="000000" w:themeColor="text1"/>
                <w:szCs w:val="21"/>
              </w:rPr>
            </w:pPr>
          </w:p>
        </w:tc>
        <w:tc>
          <w:tcPr>
            <w:tcW w:w="1076" w:type="dxa"/>
            <w:vMerge/>
            <w:vAlign w:val="center"/>
          </w:tcPr>
          <w:p w:rsidR="0018482F" w:rsidRPr="00C61FAB" w:rsidRDefault="0018482F" w:rsidP="00385EC2">
            <w:pPr>
              <w:jc w:val="center"/>
              <w:rPr>
                <w:color w:val="000000" w:themeColor="text1"/>
                <w:szCs w:val="21"/>
                <w:lang w:val="de-DE"/>
              </w:rPr>
            </w:pPr>
          </w:p>
        </w:tc>
        <w:tc>
          <w:tcPr>
            <w:tcW w:w="992" w:type="dxa"/>
            <w:vMerge/>
            <w:vAlign w:val="center"/>
          </w:tcPr>
          <w:p w:rsidR="0018482F" w:rsidRPr="00C61FAB" w:rsidRDefault="0018482F" w:rsidP="00385EC2">
            <w:pPr>
              <w:jc w:val="center"/>
              <w:rPr>
                <w:color w:val="000000" w:themeColor="text1"/>
                <w:szCs w:val="21"/>
                <w:lang w:val="de-DE"/>
              </w:rPr>
            </w:pPr>
          </w:p>
        </w:tc>
        <w:tc>
          <w:tcPr>
            <w:tcW w:w="1893" w:type="dxa"/>
            <w:shd w:val="clear" w:color="auto" w:fill="auto"/>
            <w:vAlign w:val="center"/>
          </w:tcPr>
          <w:p w:rsidR="0018482F" w:rsidRPr="00C61FAB" w:rsidRDefault="0018482F" w:rsidP="00385EC2">
            <w:pPr>
              <w:spacing w:line="280" w:lineRule="exact"/>
              <w:jc w:val="center"/>
              <w:rPr>
                <w:color w:val="000000" w:themeColor="text1"/>
                <w:szCs w:val="21"/>
              </w:rPr>
            </w:pPr>
            <w:r w:rsidRPr="00C61FAB">
              <w:rPr>
                <w:rFonts w:hint="eastAsia"/>
                <w:color w:val="000000" w:themeColor="text1"/>
                <w:szCs w:val="21"/>
              </w:rPr>
              <w:t>SS</w:t>
            </w:r>
          </w:p>
        </w:tc>
        <w:tc>
          <w:tcPr>
            <w:tcW w:w="1439" w:type="dxa"/>
            <w:vAlign w:val="center"/>
          </w:tcPr>
          <w:p w:rsidR="0018482F" w:rsidRPr="00C61FAB" w:rsidRDefault="0018482F" w:rsidP="00385EC2">
            <w:pPr>
              <w:jc w:val="center"/>
              <w:rPr>
                <w:bCs/>
                <w:snapToGrid w:val="0"/>
                <w:color w:val="000000" w:themeColor="text1"/>
                <w:kern w:val="0"/>
                <w:szCs w:val="21"/>
              </w:rPr>
            </w:pPr>
            <w:r w:rsidRPr="00C61FAB">
              <w:rPr>
                <w:rFonts w:hint="eastAsia"/>
                <w:bCs/>
                <w:snapToGrid w:val="0"/>
                <w:color w:val="000000" w:themeColor="text1"/>
                <w:kern w:val="0"/>
                <w:szCs w:val="21"/>
              </w:rPr>
              <w:t>0.23</w:t>
            </w:r>
          </w:p>
        </w:tc>
        <w:tc>
          <w:tcPr>
            <w:tcW w:w="2080" w:type="dxa"/>
            <w:vAlign w:val="center"/>
          </w:tcPr>
          <w:p w:rsidR="0018482F" w:rsidRPr="00C35FE7" w:rsidRDefault="00462393" w:rsidP="00462393">
            <w:pPr>
              <w:pStyle w:val="afffffffff0"/>
              <w:ind w:leftChars="171" w:left="359" w:firstLineChars="150" w:firstLine="339"/>
              <w:rPr>
                <w:bCs/>
                <w:snapToGrid w:val="0"/>
                <w:color w:val="000000" w:themeColor="text1"/>
                <w:kern w:val="0"/>
                <w:szCs w:val="21"/>
              </w:rPr>
            </w:pPr>
            <w:r>
              <w:rPr>
                <w:rFonts w:hint="eastAsia"/>
                <w:color w:val="000000" w:themeColor="text1"/>
                <w:spacing w:val="8"/>
                <w:szCs w:val="21"/>
              </w:rPr>
              <w:t>200</w:t>
            </w:r>
            <w:r w:rsidR="0018482F" w:rsidRPr="00C35FE7">
              <w:rPr>
                <w:rFonts w:hint="eastAsia"/>
                <w:color w:val="000000" w:themeColor="text1"/>
                <w:spacing w:val="8"/>
                <w:szCs w:val="21"/>
              </w:rPr>
              <w:t>mg/l</w:t>
            </w:r>
          </w:p>
        </w:tc>
      </w:tr>
    </w:tbl>
    <w:p w:rsidR="00FE60DB" w:rsidRPr="00C35FE7" w:rsidRDefault="00C35FE7" w:rsidP="00C35FE7">
      <w:pPr>
        <w:spacing w:line="360" w:lineRule="auto"/>
        <w:ind w:firstLineChars="200" w:firstLine="480"/>
        <w:rPr>
          <w:rFonts w:hAnsi="宋体"/>
          <w:color w:val="000000"/>
          <w:sz w:val="24"/>
        </w:rPr>
      </w:pPr>
      <w:r w:rsidRPr="00C35FE7">
        <w:rPr>
          <w:rFonts w:asciiTheme="minorEastAsia" w:hAnsiTheme="minorEastAsia" w:hint="eastAsia"/>
          <w:color w:val="000000"/>
          <w:sz w:val="24"/>
        </w:rPr>
        <w:t>①厂区</w:t>
      </w:r>
      <w:r w:rsidR="00FE60DB" w:rsidRPr="00C35FE7">
        <w:rPr>
          <w:rFonts w:hAnsi="宋体" w:hint="eastAsia"/>
          <w:color w:val="000000"/>
          <w:sz w:val="24"/>
        </w:rPr>
        <w:t>污水处理站的处理规模</w:t>
      </w:r>
    </w:p>
    <w:p w:rsidR="00FE60DB" w:rsidRPr="00BC3A02" w:rsidRDefault="00C35FE7" w:rsidP="00C35FE7">
      <w:pPr>
        <w:spacing w:line="360" w:lineRule="auto"/>
        <w:ind w:left="840"/>
        <w:rPr>
          <w:rFonts w:hAnsi="宋体"/>
          <w:color w:val="000000" w:themeColor="text1"/>
          <w:sz w:val="24"/>
        </w:rPr>
      </w:pPr>
      <w:r>
        <w:rPr>
          <w:rFonts w:hint="eastAsia"/>
          <w:color w:val="000000" w:themeColor="text1"/>
          <w:kern w:val="0"/>
          <w:sz w:val="24"/>
        </w:rPr>
        <w:t>厌氧</w:t>
      </w:r>
      <w:r>
        <w:rPr>
          <w:rFonts w:hint="eastAsia"/>
          <w:color w:val="000000" w:themeColor="text1"/>
          <w:kern w:val="0"/>
          <w:sz w:val="24"/>
        </w:rPr>
        <w:t>+</w:t>
      </w:r>
      <w:r>
        <w:rPr>
          <w:rFonts w:hint="eastAsia"/>
          <w:color w:val="000000" w:themeColor="text1"/>
          <w:kern w:val="0"/>
          <w:sz w:val="24"/>
        </w:rPr>
        <w:t>好氧</w:t>
      </w:r>
      <w:r w:rsidR="00BC3A02" w:rsidRPr="00BC3A02">
        <w:rPr>
          <w:rFonts w:hint="eastAsia"/>
          <w:color w:val="000000" w:themeColor="text1"/>
          <w:kern w:val="0"/>
          <w:sz w:val="24"/>
        </w:rPr>
        <w:t>处理能力</w:t>
      </w:r>
      <w:r w:rsidR="00FE60DB" w:rsidRPr="00BC3A02">
        <w:rPr>
          <w:rFonts w:hint="eastAsia"/>
          <w:color w:val="000000" w:themeColor="text1"/>
          <w:kern w:val="0"/>
          <w:sz w:val="24"/>
        </w:rPr>
        <w:t>400m</w:t>
      </w:r>
      <w:r w:rsidR="00FE60DB" w:rsidRPr="00BC3A02">
        <w:rPr>
          <w:rFonts w:hint="eastAsia"/>
          <w:color w:val="000000" w:themeColor="text1"/>
          <w:kern w:val="0"/>
          <w:sz w:val="24"/>
          <w:vertAlign w:val="superscript"/>
        </w:rPr>
        <w:t>3</w:t>
      </w:r>
      <w:r w:rsidR="00FE60DB" w:rsidRPr="00BC3A02">
        <w:rPr>
          <w:rFonts w:hint="eastAsia"/>
          <w:color w:val="000000" w:themeColor="text1"/>
          <w:kern w:val="0"/>
          <w:sz w:val="24"/>
        </w:rPr>
        <w:t>/d</w:t>
      </w:r>
      <w:r w:rsidR="00FE60DB" w:rsidRPr="00BC3A02">
        <w:rPr>
          <w:rFonts w:hint="eastAsia"/>
          <w:color w:val="000000" w:themeColor="text1"/>
          <w:kern w:val="0"/>
          <w:sz w:val="24"/>
        </w:rPr>
        <w:t>污水处理站</w:t>
      </w:r>
    </w:p>
    <w:p w:rsidR="00FE60DB" w:rsidRDefault="00FE60DB" w:rsidP="00FE60DB">
      <w:pPr>
        <w:spacing w:line="360" w:lineRule="auto"/>
        <w:ind w:firstLineChars="200" w:firstLine="480"/>
        <w:rPr>
          <w:rFonts w:hAnsi="宋体"/>
          <w:color w:val="000000"/>
          <w:sz w:val="24"/>
        </w:rPr>
      </w:pPr>
      <w:r>
        <w:rPr>
          <w:rFonts w:asciiTheme="minorEastAsia" w:hAnsiTheme="minorEastAsia" w:hint="eastAsia"/>
          <w:color w:val="000000"/>
          <w:sz w:val="24"/>
        </w:rPr>
        <w:t>②</w:t>
      </w:r>
      <w:r>
        <w:rPr>
          <w:rFonts w:hAnsi="宋体" w:hint="eastAsia"/>
          <w:color w:val="000000"/>
          <w:sz w:val="24"/>
        </w:rPr>
        <w:t>厂内污水处理站的污水处理工艺</w:t>
      </w:r>
    </w:p>
    <w:p w:rsidR="00FE60DB" w:rsidRDefault="00FE60DB" w:rsidP="00FE60DB">
      <w:pPr>
        <w:spacing w:line="360" w:lineRule="auto"/>
        <w:ind w:firstLineChars="200" w:firstLine="480"/>
        <w:rPr>
          <w:rFonts w:hAnsi="宋体"/>
          <w:color w:val="000000"/>
          <w:sz w:val="24"/>
        </w:rPr>
      </w:pPr>
      <w:r>
        <w:rPr>
          <w:rFonts w:hAnsi="宋体" w:hint="eastAsia"/>
          <w:color w:val="000000"/>
          <w:sz w:val="24"/>
        </w:rPr>
        <w:t>综合废水进入隔油罐隔油后，进入酸化沉淀罐调节</w:t>
      </w:r>
      <w:r>
        <w:rPr>
          <w:rFonts w:hAnsi="宋体" w:hint="eastAsia"/>
          <w:color w:val="000000"/>
          <w:sz w:val="24"/>
        </w:rPr>
        <w:t>PH=3-4</w:t>
      </w:r>
      <w:r>
        <w:rPr>
          <w:rFonts w:hAnsi="宋体" w:hint="eastAsia"/>
          <w:color w:val="000000"/>
          <w:sz w:val="24"/>
        </w:rPr>
        <w:t>，析出二甲酸，析出的二甲酸进入板框压滤机压滤后回用。酸析反应器上部清水进入中和池，调</w:t>
      </w:r>
      <w:r>
        <w:rPr>
          <w:rFonts w:hAnsi="宋体" w:hint="eastAsia"/>
          <w:color w:val="000000"/>
          <w:sz w:val="24"/>
        </w:rPr>
        <w:t>PH</w:t>
      </w:r>
      <w:r>
        <w:rPr>
          <w:rFonts w:hAnsi="宋体" w:hint="eastAsia"/>
          <w:color w:val="000000"/>
          <w:sz w:val="24"/>
        </w:rPr>
        <w:t>至中性后进入水解酸化池。通过水解酸化作用打破大分子链，去除一部分有机物。水解后的废水经泵提升进入厌氧反应器。在厌氧菌的作用下，进一步去除大部分的有机物。厌氧出水进入厌氧沉淀池，上清液进入</w:t>
      </w:r>
      <w:r>
        <w:rPr>
          <w:rFonts w:hAnsi="宋体" w:hint="eastAsia"/>
          <w:color w:val="000000"/>
          <w:sz w:val="24"/>
        </w:rPr>
        <w:t>SBR</w:t>
      </w:r>
      <w:r>
        <w:rPr>
          <w:rFonts w:hAnsi="宋体" w:hint="eastAsia"/>
          <w:color w:val="000000"/>
          <w:sz w:val="24"/>
        </w:rPr>
        <w:t>池进行好氧处理，进一步去除剩余的有机物，</w:t>
      </w:r>
      <w:r>
        <w:rPr>
          <w:rFonts w:hAnsi="宋体" w:hint="eastAsia"/>
          <w:color w:val="000000"/>
          <w:sz w:val="24"/>
        </w:rPr>
        <w:t>SBR</w:t>
      </w:r>
      <w:r>
        <w:rPr>
          <w:rFonts w:hAnsi="宋体" w:hint="eastAsia"/>
          <w:color w:val="000000"/>
          <w:sz w:val="24"/>
        </w:rPr>
        <w:t>池出水达标排放。</w:t>
      </w:r>
    </w:p>
    <w:p w:rsidR="00FE60DB" w:rsidRDefault="00FE60DB" w:rsidP="00FE60DB">
      <w:pPr>
        <w:spacing w:line="360" w:lineRule="auto"/>
        <w:ind w:firstLineChars="200" w:firstLine="480"/>
        <w:rPr>
          <w:rFonts w:hAnsi="宋体"/>
          <w:color w:val="000000"/>
          <w:sz w:val="24"/>
        </w:rPr>
      </w:pPr>
      <w:r>
        <w:rPr>
          <w:rFonts w:hAnsi="宋体" w:hint="eastAsia"/>
          <w:color w:val="000000"/>
          <w:sz w:val="24"/>
        </w:rPr>
        <w:t>厌氧沉淀池污泥可回流至厌氧反应器内，多余也可排放至污泥浓缩池。</w:t>
      </w:r>
    </w:p>
    <w:p w:rsidR="00E362F2" w:rsidRDefault="00FE60DB" w:rsidP="00E6602C">
      <w:pPr>
        <w:spacing w:line="360" w:lineRule="auto"/>
        <w:ind w:firstLineChars="200" w:firstLine="480"/>
        <w:rPr>
          <w:rFonts w:hAnsi="宋体"/>
          <w:color w:val="000000"/>
          <w:sz w:val="24"/>
        </w:rPr>
      </w:pPr>
      <w:r>
        <w:rPr>
          <w:rFonts w:hAnsi="宋体" w:hint="eastAsia"/>
          <w:color w:val="000000"/>
          <w:sz w:val="24"/>
        </w:rPr>
        <w:lastRenderedPageBreak/>
        <w:t>生化污泥部分回流，剩余污泥排入污泥浓缩池，污泥浓缩池起暂时存贮生化剩余污泥和降低污泥含水率的作用。污泥定期用板框过滤机压滤处理。厂区自建污水处理站处理工艺流程图见图</w:t>
      </w:r>
      <w:r>
        <w:rPr>
          <w:rFonts w:hAnsi="宋体" w:hint="eastAsia"/>
          <w:color w:val="000000"/>
          <w:sz w:val="24"/>
        </w:rPr>
        <w:t>3.2-9</w:t>
      </w:r>
      <w:r>
        <w:rPr>
          <w:rFonts w:hAnsi="宋体" w:hint="eastAsia"/>
          <w:color w:val="000000"/>
          <w:sz w:val="24"/>
        </w:rPr>
        <w:t>。</w:t>
      </w:r>
    </w:p>
    <w:p w:rsidR="00E6602C" w:rsidRDefault="00DE773D" w:rsidP="00E6602C">
      <w:r>
        <w:pict>
          <v:shape id="_x0000_s263645" type="#_x0000_t202" style="position:absolute;left:0;text-align:left;margin-left:141.65pt;margin-top:7.65pt;width:88.4pt;height:24.25pt;z-index:253149184">
            <v:textbox style="mso-next-textbox:#_x0000_s263645">
              <w:txbxContent>
                <w:p w:rsidR="00AA098A" w:rsidRDefault="00AA098A" w:rsidP="00E6602C">
                  <w:pPr>
                    <w:jc w:val="center"/>
                  </w:pPr>
                  <w:r>
                    <w:rPr>
                      <w:rFonts w:hint="eastAsia"/>
                    </w:rPr>
                    <w:t>高浓度废水</w:t>
                  </w:r>
                </w:p>
              </w:txbxContent>
            </v:textbox>
          </v:shape>
        </w:pict>
      </w:r>
    </w:p>
    <w:p w:rsidR="00E6602C" w:rsidRDefault="00DE773D" w:rsidP="00E6602C">
      <w:pPr>
        <w:adjustRightInd w:val="0"/>
        <w:snapToGrid w:val="0"/>
        <w:spacing w:line="360" w:lineRule="auto"/>
        <w:ind w:firstLineChars="250" w:firstLine="600"/>
        <w:rPr>
          <w:spacing w:val="8"/>
          <w:sz w:val="24"/>
        </w:rPr>
      </w:pPr>
      <w:r>
        <w:rPr>
          <w:spacing w:val="8"/>
          <w:sz w:val="24"/>
        </w:rPr>
        <w:pict>
          <v:shape id="_x0000_s263646" type="#_x0000_t32" style="position:absolute;left:0;text-align:left;margin-left:184.45pt;margin-top:19.05pt;width:0;height:27.1pt;z-index:253150208" o:connectortype="straight">
            <v:stroke endarrow="block"/>
          </v:shape>
        </w:pict>
      </w:r>
    </w:p>
    <w:p w:rsidR="00E6602C" w:rsidRDefault="00E6602C" w:rsidP="00E6602C">
      <w:pPr>
        <w:adjustRightInd w:val="0"/>
        <w:snapToGrid w:val="0"/>
        <w:spacing w:line="360" w:lineRule="auto"/>
        <w:ind w:firstLineChars="250" w:firstLine="640"/>
        <w:rPr>
          <w:spacing w:val="8"/>
          <w:sz w:val="24"/>
        </w:rPr>
      </w:pPr>
    </w:p>
    <w:p w:rsidR="00E6602C" w:rsidRDefault="00DE773D" w:rsidP="00E6602C">
      <w:pPr>
        <w:adjustRightInd w:val="0"/>
        <w:snapToGrid w:val="0"/>
        <w:spacing w:line="360" w:lineRule="auto"/>
        <w:ind w:firstLineChars="250" w:firstLine="525"/>
        <w:rPr>
          <w:spacing w:val="8"/>
          <w:sz w:val="24"/>
        </w:rPr>
      </w:pPr>
      <w:r w:rsidRPr="00DE773D">
        <w:pict>
          <v:shape id="_x0000_s263649" type="#_x0000_t202" style="position:absolute;left:0;text-align:left;margin-left:257.15pt;margin-top:2.2pt;width:76.25pt;height:24.25pt;z-index:253153280">
            <v:textbox style="mso-next-textbox:#_x0000_s263649">
              <w:txbxContent>
                <w:p w:rsidR="00AA098A" w:rsidRDefault="00AA098A" w:rsidP="00E6602C">
                  <w:pPr>
                    <w:jc w:val="center"/>
                  </w:pPr>
                  <w:r>
                    <w:rPr>
                      <w:rFonts w:hint="eastAsia"/>
                    </w:rPr>
                    <w:t>浮油回收</w:t>
                  </w:r>
                </w:p>
              </w:txbxContent>
            </v:textbox>
          </v:shape>
        </w:pict>
      </w:r>
      <w:r>
        <w:rPr>
          <w:spacing w:val="8"/>
          <w:sz w:val="24"/>
        </w:rPr>
        <w:pict>
          <v:shape id="_x0000_s263648" type="#_x0000_t32" style="position:absolute;left:0;text-align:left;margin-left:230.05pt;margin-top:13.6pt;width:27.1pt;height:0;z-index:253152256" o:connectortype="straight">
            <v:stroke endarrow="block"/>
          </v:shape>
        </w:pict>
      </w:r>
      <w:r w:rsidRPr="00DE773D">
        <w:pict>
          <v:shape id="_x0000_s263647" type="#_x0000_t202" style="position:absolute;left:0;text-align:left;margin-left:141.65pt;margin-top:3.6pt;width:88.4pt;height:24.25pt;z-index:253151232">
            <v:textbox style="mso-next-textbox:#_x0000_s263647">
              <w:txbxContent>
                <w:p w:rsidR="00AA098A" w:rsidRDefault="00AA098A" w:rsidP="00E6602C">
                  <w:pPr>
                    <w:jc w:val="center"/>
                  </w:pPr>
                  <w:r>
                    <w:rPr>
                      <w:rFonts w:hint="eastAsia"/>
                    </w:rPr>
                    <w:t>隔油罐</w:t>
                  </w:r>
                </w:p>
              </w:txbxContent>
            </v:textbox>
          </v:shape>
        </w:pict>
      </w:r>
    </w:p>
    <w:p w:rsidR="00E6602C" w:rsidRDefault="00DE773D" w:rsidP="00E6602C">
      <w:pPr>
        <w:adjustRightInd w:val="0"/>
        <w:snapToGrid w:val="0"/>
        <w:spacing w:line="360" w:lineRule="auto"/>
        <w:ind w:firstLineChars="250" w:firstLine="600"/>
        <w:rPr>
          <w:spacing w:val="8"/>
          <w:sz w:val="24"/>
        </w:rPr>
      </w:pPr>
      <w:r>
        <w:rPr>
          <w:spacing w:val="8"/>
          <w:sz w:val="24"/>
        </w:rPr>
        <w:pict>
          <v:shape id="_x0000_s263650" type="#_x0000_t32" style="position:absolute;left:0;text-align:left;margin-left:184.4pt;margin-top:4.5pt;width:.05pt;height:24.95pt;z-index:253154304" o:connectortype="straight">
            <v:stroke endarrow="block"/>
          </v:shape>
        </w:pict>
      </w:r>
    </w:p>
    <w:p w:rsidR="00E6602C" w:rsidRDefault="00DE773D" w:rsidP="00E6602C">
      <w:pPr>
        <w:adjustRightInd w:val="0"/>
        <w:snapToGrid w:val="0"/>
        <w:spacing w:line="360" w:lineRule="auto"/>
        <w:ind w:firstLineChars="250" w:firstLine="525"/>
        <w:rPr>
          <w:spacing w:val="8"/>
          <w:sz w:val="24"/>
        </w:rPr>
      </w:pPr>
      <w:r w:rsidRPr="00DE773D">
        <w:pict>
          <v:shape id="_x0000_s263655" type="#_x0000_t202" style="position:absolute;left:0;text-align:left;margin-left:53.25pt;margin-top:11.7pt;width:61.3pt;height:24.25pt;z-index:253159424">
            <v:textbox style="mso-next-textbox:#_x0000_s263655">
              <w:txbxContent>
                <w:p w:rsidR="00AA098A" w:rsidRDefault="00AA098A" w:rsidP="00E6602C">
                  <w:pPr>
                    <w:jc w:val="center"/>
                  </w:pPr>
                  <w:r>
                    <w:rPr>
                      <w:rFonts w:hint="eastAsia"/>
                    </w:rPr>
                    <w:t>压滤机</w:t>
                  </w:r>
                </w:p>
              </w:txbxContent>
            </v:textbox>
          </v:shape>
        </w:pict>
      </w:r>
      <w:r w:rsidRPr="00DE773D">
        <w:pict>
          <v:shape id="_x0000_s263653" type="#_x0000_t202" style="position:absolute;left:0;text-align:left;margin-left:260.7pt;margin-top:7.45pt;width:61.3pt;height:24.25pt;z-index:253157376">
            <v:textbox style="mso-next-textbox:#_x0000_s263653">
              <w:txbxContent>
                <w:p w:rsidR="00AA098A" w:rsidRDefault="00AA098A" w:rsidP="00E6602C">
                  <w:pPr>
                    <w:jc w:val="center"/>
                  </w:pPr>
                  <w:r>
                    <w:rPr>
                      <w:rFonts w:hint="eastAsia"/>
                    </w:rPr>
                    <w:t>加酸</w:t>
                  </w:r>
                </w:p>
              </w:txbxContent>
            </v:textbox>
          </v:shape>
        </w:pict>
      </w:r>
      <w:r w:rsidRPr="00DE773D">
        <w:pict>
          <v:shape id="_x0000_s263651" type="#_x0000_t202" style="position:absolute;left:0;text-align:left;margin-left:145.65pt;margin-top:7.45pt;width:88.4pt;height:24.25pt;z-index:253155328">
            <v:textbox style="mso-next-textbox:#_x0000_s263651">
              <w:txbxContent>
                <w:p w:rsidR="00AA098A" w:rsidRDefault="00AA098A" w:rsidP="00E6602C">
                  <w:pPr>
                    <w:jc w:val="center"/>
                  </w:pPr>
                  <w:r>
                    <w:rPr>
                      <w:rFonts w:hint="eastAsia"/>
                    </w:rPr>
                    <w:t>酸析反应器</w:t>
                  </w:r>
                </w:p>
              </w:txbxContent>
            </v:textbox>
          </v:shape>
        </w:pict>
      </w:r>
    </w:p>
    <w:p w:rsidR="00E6602C" w:rsidRDefault="00DE773D" w:rsidP="00E6602C">
      <w:pPr>
        <w:adjustRightInd w:val="0"/>
        <w:snapToGrid w:val="0"/>
        <w:spacing w:line="360" w:lineRule="auto"/>
        <w:ind w:firstLineChars="250" w:firstLine="600"/>
        <w:rPr>
          <w:spacing w:val="8"/>
          <w:sz w:val="24"/>
        </w:rPr>
      </w:pPr>
      <w:r>
        <w:rPr>
          <w:spacing w:val="8"/>
          <w:sz w:val="24"/>
        </w:rPr>
        <w:pict>
          <v:shape id="_x0000_s263658" type="#_x0000_t32" style="position:absolute;left:0;text-align:left;margin-left:184.45pt;margin-top:13.25pt;width:0;height:27.8pt;z-index:253162496" o:connectortype="straight">
            <v:stroke endarrow="block"/>
          </v:shape>
        </w:pict>
      </w:r>
      <w:r>
        <w:rPr>
          <w:spacing w:val="8"/>
          <w:sz w:val="24"/>
        </w:rPr>
        <w:pict>
          <v:shape id="_x0000_s263656" type="#_x0000_t32" style="position:absolute;left:0;text-align:left;margin-left:82.5pt;margin-top:14pt;width:0;height:27.05pt;z-index:253160448" o:connectortype="straight">
            <v:stroke endarrow="block"/>
          </v:shape>
        </w:pict>
      </w:r>
      <w:r w:rsidRPr="00DE773D">
        <w:pict>
          <v:shape id="_x0000_s263654" type="#_x0000_t32" style="position:absolute;left:0;text-align:left;margin-left:114.55pt;margin-top:.45pt;width:27.1pt;height:0;flip:x;z-index:253158400" o:connectortype="straight">
            <v:stroke endarrow="block"/>
          </v:shape>
        </w:pict>
      </w:r>
      <w:r>
        <w:rPr>
          <w:spacing w:val="8"/>
          <w:sz w:val="24"/>
        </w:rPr>
        <w:pict>
          <v:shape id="_x0000_s263652" type="#_x0000_t32" style="position:absolute;left:0;text-align:left;margin-left:233.6pt;margin-top:.45pt;width:27.1pt;height:0;flip:x;z-index:253156352" o:connectortype="straight">
            <v:stroke endarrow="block"/>
          </v:shape>
        </w:pict>
      </w:r>
    </w:p>
    <w:p w:rsidR="00E6602C" w:rsidRDefault="00DE773D" w:rsidP="00E6602C">
      <w:pPr>
        <w:adjustRightInd w:val="0"/>
        <w:snapToGrid w:val="0"/>
        <w:spacing w:line="360" w:lineRule="auto"/>
        <w:ind w:firstLineChars="250" w:firstLine="525"/>
        <w:rPr>
          <w:spacing w:val="8"/>
          <w:sz w:val="24"/>
        </w:rPr>
      </w:pPr>
      <w:r w:rsidRPr="00DE773D">
        <w:pict>
          <v:shape id="_x0000_s263659" type="#_x0000_t202" style="position:absolute;left:0;text-align:left;margin-left:145.65pt;margin-top:19.1pt;width:88.4pt;height:24.25pt;z-index:253163520">
            <v:textbox style="mso-next-textbox:#_x0000_s263659">
              <w:txbxContent>
                <w:p w:rsidR="00AA098A" w:rsidRDefault="00AA098A" w:rsidP="00E6602C">
                  <w:pPr>
                    <w:jc w:val="center"/>
                  </w:pPr>
                  <w:r>
                    <w:rPr>
                      <w:rFonts w:hint="eastAsia"/>
                    </w:rPr>
                    <w:t>中和曝气池</w:t>
                  </w:r>
                </w:p>
              </w:txbxContent>
            </v:textbox>
          </v:shape>
        </w:pict>
      </w:r>
      <w:r w:rsidRPr="00DE773D">
        <w:pict>
          <v:shape id="_x0000_s263657" type="#_x0000_t202" style="position:absolute;left:0;text-align:left;margin-left:53.25pt;margin-top:19.1pt;width:61.3pt;height:24.25pt;z-index:253161472">
            <v:textbox style="mso-next-textbox:#_x0000_s263657">
              <w:txbxContent>
                <w:p w:rsidR="00AA098A" w:rsidRDefault="00AA098A" w:rsidP="00E6602C">
                  <w:r>
                    <w:rPr>
                      <w:rFonts w:hint="eastAsia"/>
                    </w:rPr>
                    <w:t>干泥回收</w:t>
                  </w:r>
                </w:p>
              </w:txbxContent>
            </v:textbox>
          </v:shape>
        </w:pict>
      </w:r>
    </w:p>
    <w:p w:rsidR="00E6602C" w:rsidRDefault="00DE773D" w:rsidP="00E6602C">
      <w:pPr>
        <w:adjustRightInd w:val="0"/>
        <w:snapToGrid w:val="0"/>
        <w:spacing w:line="360" w:lineRule="auto"/>
        <w:ind w:firstLineChars="250" w:firstLine="600"/>
        <w:rPr>
          <w:spacing w:val="8"/>
          <w:sz w:val="24"/>
        </w:rPr>
      </w:pPr>
      <w:r>
        <w:rPr>
          <w:spacing w:val="8"/>
          <w:sz w:val="24"/>
        </w:rPr>
        <w:pict>
          <v:shape id="_x0000_s263660" type="#_x0000_t32" style="position:absolute;left:0;text-align:left;margin-left:184.45pt;margin-top:21.35pt;width:0;height:27.85pt;z-index:253164544" o:connectortype="straight">
            <v:stroke endarrow="block"/>
          </v:shape>
        </w:pict>
      </w:r>
    </w:p>
    <w:p w:rsidR="00E6602C" w:rsidRDefault="00E6602C" w:rsidP="00E6602C">
      <w:pPr>
        <w:adjustRightInd w:val="0"/>
        <w:snapToGrid w:val="0"/>
        <w:spacing w:line="360" w:lineRule="auto"/>
        <w:ind w:firstLineChars="250" w:firstLine="640"/>
        <w:rPr>
          <w:spacing w:val="8"/>
          <w:sz w:val="24"/>
        </w:rPr>
      </w:pPr>
    </w:p>
    <w:p w:rsidR="00E6602C" w:rsidRDefault="00DE773D" w:rsidP="00E6602C">
      <w:pPr>
        <w:adjustRightInd w:val="0"/>
        <w:snapToGrid w:val="0"/>
        <w:spacing w:line="360" w:lineRule="auto"/>
        <w:ind w:firstLineChars="250" w:firstLine="525"/>
        <w:rPr>
          <w:spacing w:val="8"/>
          <w:sz w:val="24"/>
        </w:rPr>
      </w:pPr>
      <w:r w:rsidRPr="00DE773D">
        <w:pict>
          <v:shape id="文本框 17" o:spid="_x0000_s263661" type="#_x0000_t202" style="position:absolute;left:0;text-align:left;margin-left:153pt;margin-top:5.25pt;width:90pt;height:28.5pt;z-index:253165568">
            <v:textbox style="mso-next-textbox:#文本框 17">
              <w:txbxContent>
                <w:p w:rsidR="00AA098A" w:rsidRDefault="00AA098A" w:rsidP="00E6602C">
                  <w:r>
                    <w:rPr>
                      <w:rFonts w:hint="eastAsia"/>
                    </w:rPr>
                    <w:t>水解酸化池</w:t>
                  </w:r>
                </w:p>
              </w:txbxContent>
            </v:textbox>
          </v:shape>
        </w:pict>
      </w:r>
    </w:p>
    <w:p w:rsidR="00E6602C" w:rsidRDefault="00DE773D" w:rsidP="00E6602C">
      <w:pPr>
        <w:adjustRightInd w:val="0"/>
        <w:snapToGrid w:val="0"/>
        <w:spacing w:line="360" w:lineRule="auto"/>
        <w:ind w:firstLineChars="250" w:firstLine="600"/>
        <w:rPr>
          <w:spacing w:val="8"/>
          <w:sz w:val="24"/>
        </w:rPr>
      </w:pPr>
      <w:r>
        <w:rPr>
          <w:spacing w:val="8"/>
          <w:sz w:val="24"/>
        </w:rPr>
        <w:pict>
          <v:shape id="_x0000_s263666" type="#_x0000_t32" style="position:absolute;left:0;text-align:left;margin-left:189.45pt;margin-top:11.8pt;width:0;height:17.1pt;z-index:253170688" o:connectortype="straight">
            <v:stroke endarrow="block"/>
          </v:shape>
        </w:pict>
      </w:r>
    </w:p>
    <w:p w:rsidR="00E6602C" w:rsidRDefault="00DE773D" w:rsidP="00E6602C">
      <w:pPr>
        <w:adjustRightInd w:val="0"/>
        <w:snapToGrid w:val="0"/>
        <w:spacing w:line="360" w:lineRule="auto"/>
        <w:ind w:firstLineChars="250" w:firstLine="525"/>
        <w:rPr>
          <w:spacing w:val="8"/>
          <w:sz w:val="24"/>
        </w:rPr>
      </w:pPr>
      <w:r w:rsidRPr="00DE773D">
        <w:pict>
          <v:shape id="文本框 19" o:spid="_x0000_s263662" type="#_x0000_t202" style="position:absolute;left:0;text-align:left;margin-left:158.15pt;margin-top:6.9pt;width:73.75pt;height:20.7pt;z-index:253166592">
            <v:textbox style="mso-next-textbox:#文本框 19">
              <w:txbxContent>
                <w:p w:rsidR="00AA098A" w:rsidRDefault="00AA098A" w:rsidP="00E6602C">
                  <w:pPr>
                    <w:jc w:val="center"/>
                  </w:pPr>
                  <w:r>
                    <w:rPr>
                      <w:rFonts w:hint="eastAsia"/>
                    </w:rPr>
                    <w:t>厌氧罐</w:t>
                  </w:r>
                </w:p>
              </w:txbxContent>
            </v:textbox>
          </v:shape>
        </w:pict>
      </w:r>
    </w:p>
    <w:p w:rsidR="00E6602C" w:rsidRDefault="00DE773D" w:rsidP="00E6602C">
      <w:pPr>
        <w:adjustRightInd w:val="0"/>
        <w:snapToGrid w:val="0"/>
        <w:spacing w:line="360" w:lineRule="auto"/>
        <w:ind w:firstLineChars="250" w:firstLine="600"/>
        <w:rPr>
          <w:spacing w:val="8"/>
          <w:sz w:val="24"/>
        </w:rPr>
      </w:pPr>
      <w:r>
        <w:rPr>
          <w:spacing w:val="8"/>
          <w:sz w:val="24"/>
        </w:rPr>
        <w:pict>
          <v:shape id="_x0000_s263667" type="#_x0000_t32" style="position:absolute;left:0;text-align:left;margin-left:190pt;margin-top:7.7pt;width:0;height:32.1pt;z-index:253171712" o:connectortype="straight">
            <v:stroke endarrow="block"/>
          </v:shape>
        </w:pict>
      </w:r>
    </w:p>
    <w:p w:rsidR="00E6602C" w:rsidRDefault="00DE773D" w:rsidP="00E6602C">
      <w:pPr>
        <w:adjustRightInd w:val="0"/>
        <w:snapToGrid w:val="0"/>
        <w:spacing w:line="360" w:lineRule="auto"/>
        <w:ind w:firstLineChars="250" w:firstLine="525"/>
        <w:rPr>
          <w:spacing w:val="8"/>
          <w:sz w:val="24"/>
        </w:rPr>
      </w:pPr>
      <w:r w:rsidRPr="00DE773D">
        <w:pict>
          <v:shape id="文本框 21" o:spid="_x0000_s263663" type="#_x0000_t202" style="position:absolute;left:0;text-align:left;margin-left:153pt;margin-top:17.8pt;width:90pt;height:25.65pt;z-index:253167616">
            <v:textbox style="mso-next-textbox:#文本框 21">
              <w:txbxContent>
                <w:p w:rsidR="00AA098A" w:rsidRDefault="00AA098A" w:rsidP="00E6602C">
                  <w:pPr>
                    <w:jc w:val="center"/>
                  </w:pPr>
                  <w:r>
                    <w:rPr>
                      <w:rFonts w:hint="eastAsia"/>
                    </w:rPr>
                    <w:t>厌氧沉淀池</w:t>
                  </w:r>
                </w:p>
              </w:txbxContent>
            </v:textbox>
          </v:shape>
        </w:pict>
      </w:r>
    </w:p>
    <w:p w:rsidR="00E6602C" w:rsidRDefault="00E6602C" w:rsidP="00E6602C">
      <w:pPr>
        <w:adjustRightInd w:val="0"/>
        <w:snapToGrid w:val="0"/>
        <w:spacing w:line="360" w:lineRule="auto"/>
        <w:ind w:firstLineChars="250" w:firstLine="640"/>
        <w:rPr>
          <w:spacing w:val="8"/>
          <w:sz w:val="24"/>
        </w:rPr>
      </w:pPr>
    </w:p>
    <w:p w:rsidR="00E6602C" w:rsidRDefault="00DE773D" w:rsidP="00E6602C">
      <w:r>
        <w:pict>
          <v:line id="直线 38" o:spid="_x0000_s263664" style="position:absolute;left:0;text-align:left;z-index:253168640" from="190pt,.4pt" to="190.5pt,31.65pt">
            <v:stroke endarrow="block"/>
          </v:line>
        </w:pict>
      </w:r>
    </w:p>
    <w:p w:rsidR="00E6602C" w:rsidRDefault="00E6602C" w:rsidP="00E6602C"/>
    <w:p w:rsidR="00E6602C" w:rsidRDefault="00DE773D" w:rsidP="00E6602C">
      <w:r>
        <w:pict>
          <v:shape id="文本框 39" o:spid="_x0000_s263665" type="#_x0000_t202" style="position:absolute;left:0;text-align:left;margin-left:159.85pt;margin-top:6pt;width:72.05pt;height:22.8pt;z-index:253169664">
            <v:textbox style="mso-next-textbox:#文本框 39">
              <w:txbxContent>
                <w:p w:rsidR="00AA098A" w:rsidRDefault="00AA098A" w:rsidP="00E6602C">
                  <w:pPr>
                    <w:jc w:val="center"/>
                  </w:pPr>
                  <w:r>
                    <w:rPr>
                      <w:rFonts w:hint="eastAsia"/>
                    </w:rPr>
                    <w:t>排放池</w:t>
                  </w:r>
                </w:p>
              </w:txbxContent>
            </v:textbox>
          </v:shape>
        </w:pict>
      </w:r>
    </w:p>
    <w:p w:rsidR="00E6602C" w:rsidRDefault="00E6602C" w:rsidP="00E6602C"/>
    <w:p w:rsidR="00E6602C" w:rsidRDefault="00E6602C" w:rsidP="00E6602C"/>
    <w:p w:rsidR="00E6602C" w:rsidRPr="00556140" w:rsidRDefault="00A76BD8" w:rsidP="00E6602C">
      <w:pPr>
        <w:spacing w:line="360" w:lineRule="auto"/>
        <w:jc w:val="center"/>
        <w:rPr>
          <w:rFonts w:hAnsi="宋体"/>
          <w:b/>
          <w:color w:val="000000"/>
          <w:sz w:val="24"/>
        </w:rPr>
      </w:pPr>
      <w:r w:rsidRPr="00A76BD8">
        <w:rPr>
          <w:rFonts w:hAnsi="宋体" w:hint="eastAsia"/>
          <w:b/>
          <w:color w:val="000000"/>
          <w:sz w:val="24"/>
        </w:rPr>
        <w:t>图</w:t>
      </w:r>
      <w:r w:rsidRPr="00A76BD8">
        <w:rPr>
          <w:rFonts w:hAnsi="宋体" w:hint="eastAsia"/>
          <w:b/>
          <w:color w:val="000000"/>
          <w:sz w:val="24"/>
        </w:rPr>
        <w:t>3.2-7</w:t>
      </w:r>
      <w:r w:rsidR="00E6602C" w:rsidRPr="00556140">
        <w:rPr>
          <w:rFonts w:hAnsi="宋体" w:hint="eastAsia"/>
          <w:b/>
          <w:color w:val="000000"/>
          <w:sz w:val="24"/>
        </w:rPr>
        <w:t xml:space="preserve">  </w:t>
      </w:r>
      <w:r w:rsidR="00E6602C" w:rsidRPr="00556140">
        <w:rPr>
          <w:rFonts w:hAnsi="宋体" w:hint="eastAsia"/>
          <w:b/>
          <w:color w:val="000000"/>
          <w:sz w:val="24"/>
        </w:rPr>
        <w:t>污水处理站生产工艺流程图</w:t>
      </w:r>
    </w:p>
    <w:p w:rsidR="00E6602C" w:rsidRPr="00FB69A9" w:rsidRDefault="00E6602C" w:rsidP="00E6602C">
      <w:pPr>
        <w:spacing w:line="360" w:lineRule="auto"/>
        <w:ind w:firstLineChars="200" w:firstLine="480"/>
        <w:rPr>
          <w:rFonts w:ascii="Times New Roman" w:eastAsia="宋体" w:hAnsi="Times New Roman" w:cs="Times New Roman"/>
          <w:color w:val="000000" w:themeColor="text1"/>
          <w:sz w:val="24"/>
        </w:rPr>
      </w:pPr>
      <w:r w:rsidRPr="00FB69A9">
        <w:rPr>
          <w:rFonts w:ascii="Times New Roman" w:eastAsia="宋体" w:hAnsi="Times New Roman" w:cs="Times New Roman" w:hint="eastAsia"/>
          <w:color w:val="000000" w:themeColor="text1"/>
          <w:sz w:val="24"/>
          <w:szCs w:val="24"/>
        </w:rPr>
        <w:t>根据</w:t>
      </w:r>
      <w:r w:rsidR="00BC3A02">
        <w:rPr>
          <w:rFonts w:ascii="Times New Roman" w:eastAsia="宋体" w:hAnsi="Times New Roman" w:cs="Times New Roman" w:hint="eastAsia"/>
          <w:color w:val="000000" w:themeColor="text1"/>
          <w:sz w:val="24"/>
          <w:szCs w:val="24"/>
        </w:rPr>
        <w:t>污水处理站验收监测报告，</w:t>
      </w:r>
      <w:r w:rsidRPr="00FB69A9">
        <w:rPr>
          <w:rFonts w:ascii="Times New Roman" w:eastAsia="宋体" w:hAnsi="Times New Roman" w:cs="Times New Roman" w:hint="eastAsia"/>
          <w:color w:val="000000" w:themeColor="text1"/>
          <w:sz w:val="24"/>
          <w:szCs w:val="24"/>
        </w:rPr>
        <w:t>山东国正检测认证有限公司</w:t>
      </w:r>
      <w:r w:rsidRPr="00FB69A9">
        <w:rPr>
          <w:rFonts w:ascii="Times New Roman" w:eastAsia="宋体" w:hAnsi="Times New Roman" w:cs="Times New Roman" w:hint="eastAsia"/>
          <w:color w:val="000000" w:themeColor="text1"/>
          <w:sz w:val="24"/>
          <w:szCs w:val="24"/>
        </w:rPr>
        <w:t>201</w:t>
      </w:r>
      <w:r w:rsidR="00BC3A02">
        <w:rPr>
          <w:rFonts w:ascii="Times New Roman" w:eastAsia="宋体" w:hAnsi="Times New Roman" w:cs="Times New Roman" w:hint="eastAsia"/>
          <w:color w:val="000000" w:themeColor="text1"/>
          <w:sz w:val="24"/>
          <w:szCs w:val="24"/>
        </w:rPr>
        <w:t>7</w:t>
      </w:r>
      <w:r w:rsidRPr="00FB69A9">
        <w:rPr>
          <w:rFonts w:ascii="Times New Roman" w:eastAsia="宋体" w:hAnsi="Times New Roman" w:cs="Times New Roman" w:hint="eastAsia"/>
          <w:color w:val="000000" w:themeColor="text1"/>
          <w:sz w:val="24"/>
          <w:szCs w:val="24"/>
        </w:rPr>
        <w:t>年</w:t>
      </w:r>
      <w:r w:rsidR="00BC3A02">
        <w:rPr>
          <w:rFonts w:ascii="Times New Roman" w:eastAsia="宋体" w:hAnsi="Times New Roman" w:cs="Times New Roman" w:hint="eastAsia"/>
          <w:color w:val="000000" w:themeColor="text1"/>
          <w:sz w:val="24"/>
          <w:szCs w:val="24"/>
        </w:rPr>
        <w:t>6</w:t>
      </w:r>
      <w:r w:rsidRPr="00FB69A9">
        <w:rPr>
          <w:rFonts w:ascii="Times New Roman" w:eastAsia="宋体" w:hAnsi="Times New Roman" w:cs="Times New Roman" w:hint="eastAsia"/>
          <w:color w:val="000000" w:themeColor="text1"/>
          <w:sz w:val="24"/>
          <w:szCs w:val="24"/>
        </w:rPr>
        <w:t>月</w:t>
      </w:r>
      <w:r w:rsidR="00BC3A02">
        <w:rPr>
          <w:rFonts w:ascii="Times New Roman" w:eastAsia="宋体" w:hAnsi="Times New Roman" w:cs="Times New Roman" w:hint="eastAsia"/>
          <w:color w:val="000000" w:themeColor="text1"/>
          <w:sz w:val="24"/>
          <w:szCs w:val="24"/>
        </w:rPr>
        <w:t>1</w:t>
      </w:r>
      <w:r w:rsidRPr="00FB69A9">
        <w:rPr>
          <w:rFonts w:ascii="Times New Roman" w:eastAsia="宋体" w:hAnsi="Times New Roman" w:cs="Times New Roman" w:hint="eastAsia"/>
          <w:color w:val="000000" w:themeColor="text1"/>
          <w:sz w:val="24"/>
          <w:szCs w:val="24"/>
        </w:rPr>
        <w:t>1</w:t>
      </w:r>
      <w:r w:rsidRPr="00FB69A9">
        <w:rPr>
          <w:rFonts w:ascii="Times New Roman" w:eastAsia="宋体" w:hAnsi="Times New Roman" w:cs="Times New Roman" w:hint="eastAsia"/>
          <w:color w:val="000000" w:themeColor="text1"/>
          <w:sz w:val="24"/>
          <w:szCs w:val="24"/>
        </w:rPr>
        <w:t>日</w:t>
      </w:r>
      <w:r w:rsidRPr="00FB69A9">
        <w:rPr>
          <w:rFonts w:ascii="Times New Roman" w:eastAsia="宋体" w:hAnsi="Times New Roman" w:cs="Times New Roman" w:hint="eastAsia"/>
          <w:color w:val="000000" w:themeColor="text1"/>
          <w:sz w:val="24"/>
        </w:rPr>
        <w:t>对厂区总排口的</w:t>
      </w:r>
      <w:r w:rsidR="00A63C59">
        <w:rPr>
          <w:rFonts w:ascii="Times New Roman" w:eastAsia="宋体" w:hAnsi="Times New Roman" w:cs="Times New Roman" w:hint="eastAsia"/>
          <w:color w:val="000000" w:themeColor="text1"/>
          <w:sz w:val="24"/>
        </w:rPr>
        <w:t>废水水质</w:t>
      </w:r>
      <w:r w:rsidRPr="00FB69A9">
        <w:rPr>
          <w:rFonts w:ascii="Times New Roman" w:eastAsia="宋体" w:hAnsi="Times New Roman" w:cs="Times New Roman" w:hint="eastAsia"/>
          <w:color w:val="000000" w:themeColor="text1"/>
          <w:sz w:val="24"/>
        </w:rPr>
        <w:t>监测数据见</w:t>
      </w:r>
      <w:r w:rsidR="00A76BD8" w:rsidRPr="00A76BD8">
        <w:rPr>
          <w:rFonts w:ascii="Times New Roman" w:eastAsia="宋体" w:hAnsi="Times New Roman" w:cs="Times New Roman" w:hint="eastAsia"/>
          <w:color w:val="000000" w:themeColor="text1"/>
          <w:sz w:val="24"/>
        </w:rPr>
        <w:t>表</w:t>
      </w:r>
      <w:r w:rsidR="00A76BD8" w:rsidRPr="00A76BD8">
        <w:rPr>
          <w:rFonts w:ascii="Times New Roman" w:eastAsia="宋体" w:hAnsi="Times New Roman" w:cs="Times New Roman" w:hint="eastAsia"/>
          <w:color w:val="000000" w:themeColor="text1"/>
          <w:sz w:val="24"/>
        </w:rPr>
        <w:t>3.2-22</w:t>
      </w:r>
      <w:r w:rsidRPr="00FB69A9">
        <w:rPr>
          <w:rFonts w:ascii="Times New Roman" w:eastAsia="宋体" w:hAnsi="Times New Roman" w:cs="Times New Roman"/>
          <w:color w:val="000000" w:themeColor="text1"/>
          <w:sz w:val="24"/>
        </w:rPr>
        <w:t>。</w:t>
      </w:r>
    </w:p>
    <w:p w:rsidR="00363DA3" w:rsidRDefault="00363DA3" w:rsidP="00556140">
      <w:pPr>
        <w:spacing w:line="360" w:lineRule="auto"/>
        <w:ind w:firstLineChars="200" w:firstLine="482"/>
        <w:jc w:val="center"/>
        <w:rPr>
          <w:rFonts w:hAnsi="宋体"/>
          <w:b/>
          <w:color w:val="000000" w:themeColor="text1"/>
          <w:sz w:val="24"/>
        </w:rPr>
      </w:pPr>
    </w:p>
    <w:p w:rsidR="00363DA3" w:rsidRDefault="00363DA3" w:rsidP="00556140">
      <w:pPr>
        <w:spacing w:line="360" w:lineRule="auto"/>
        <w:ind w:firstLineChars="200" w:firstLine="482"/>
        <w:jc w:val="center"/>
        <w:rPr>
          <w:rFonts w:hAnsi="宋体"/>
          <w:b/>
          <w:color w:val="000000" w:themeColor="text1"/>
          <w:sz w:val="24"/>
        </w:rPr>
      </w:pPr>
    </w:p>
    <w:p w:rsidR="00363DA3" w:rsidRDefault="00363DA3" w:rsidP="00556140">
      <w:pPr>
        <w:spacing w:line="360" w:lineRule="auto"/>
        <w:ind w:firstLineChars="200" w:firstLine="482"/>
        <w:jc w:val="center"/>
        <w:rPr>
          <w:rFonts w:hAnsi="宋体"/>
          <w:b/>
          <w:color w:val="000000" w:themeColor="text1"/>
          <w:sz w:val="24"/>
        </w:rPr>
      </w:pPr>
    </w:p>
    <w:p w:rsidR="00363DA3" w:rsidRDefault="00363DA3" w:rsidP="00556140">
      <w:pPr>
        <w:spacing w:line="360" w:lineRule="auto"/>
        <w:ind w:firstLineChars="200" w:firstLine="482"/>
        <w:jc w:val="center"/>
        <w:rPr>
          <w:rFonts w:hAnsi="宋体"/>
          <w:b/>
          <w:color w:val="000000" w:themeColor="text1"/>
          <w:sz w:val="24"/>
        </w:rPr>
      </w:pPr>
    </w:p>
    <w:p w:rsidR="00363DA3" w:rsidRDefault="00363DA3" w:rsidP="00556140">
      <w:pPr>
        <w:spacing w:line="360" w:lineRule="auto"/>
        <w:ind w:firstLineChars="200" w:firstLine="482"/>
        <w:jc w:val="center"/>
        <w:rPr>
          <w:rFonts w:hAnsi="宋体"/>
          <w:b/>
          <w:color w:val="000000" w:themeColor="text1"/>
          <w:sz w:val="24"/>
        </w:rPr>
      </w:pPr>
    </w:p>
    <w:p w:rsidR="00363DA3" w:rsidRDefault="00363DA3" w:rsidP="00556140">
      <w:pPr>
        <w:spacing w:line="360" w:lineRule="auto"/>
        <w:ind w:firstLineChars="200" w:firstLine="482"/>
        <w:jc w:val="center"/>
        <w:rPr>
          <w:rFonts w:hAnsi="宋体"/>
          <w:b/>
          <w:color w:val="000000" w:themeColor="text1"/>
          <w:sz w:val="24"/>
        </w:rPr>
      </w:pPr>
    </w:p>
    <w:p w:rsidR="00EF56E3" w:rsidRPr="00556140" w:rsidRDefault="00A76BD8" w:rsidP="00556140">
      <w:pPr>
        <w:spacing w:line="360" w:lineRule="auto"/>
        <w:ind w:firstLineChars="200" w:firstLine="482"/>
        <w:jc w:val="center"/>
        <w:rPr>
          <w:rFonts w:hAnsi="宋体"/>
          <w:b/>
          <w:color w:val="000000" w:themeColor="text1"/>
          <w:sz w:val="24"/>
        </w:rPr>
      </w:pPr>
      <w:r w:rsidRPr="00A76BD8">
        <w:rPr>
          <w:rFonts w:hAnsi="宋体" w:hint="eastAsia"/>
          <w:b/>
          <w:color w:val="000000" w:themeColor="text1"/>
          <w:sz w:val="24"/>
        </w:rPr>
        <w:lastRenderedPageBreak/>
        <w:t>表</w:t>
      </w:r>
      <w:r w:rsidRPr="00A76BD8">
        <w:rPr>
          <w:rFonts w:hAnsi="宋体" w:hint="eastAsia"/>
          <w:b/>
          <w:color w:val="000000" w:themeColor="text1"/>
          <w:sz w:val="24"/>
        </w:rPr>
        <w:t>3.2-22</w:t>
      </w:r>
      <w:r w:rsidR="00EF56E3" w:rsidRPr="00556140">
        <w:rPr>
          <w:rFonts w:hAnsi="宋体" w:hint="eastAsia"/>
          <w:b/>
          <w:color w:val="000000" w:themeColor="text1"/>
          <w:sz w:val="24"/>
        </w:rPr>
        <w:t xml:space="preserve">    </w:t>
      </w:r>
      <w:r w:rsidR="00EF56E3" w:rsidRPr="00556140">
        <w:rPr>
          <w:rFonts w:hAnsi="宋体" w:hint="eastAsia"/>
          <w:b/>
          <w:color w:val="000000" w:themeColor="text1"/>
          <w:sz w:val="24"/>
        </w:rPr>
        <w:t>厂区总排口监测数据表</w:t>
      </w:r>
    </w:p>
    <w:tbl>
      <w:tblPr>
        <w:tblW w:w="798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2339"/>
        <w:gridCol w:w="2535"/>
        <w:gridCol w:w="1501"/>
        <w:gridCol w:w="1605"/>
      </w:tblGrid>
      <w:tr w:rsidR="00EF56E3" w:rsidRPr="00556140" w:rsidTr="003C5E42">
        <w:trPr>
          <w:trHeight w:val="562"/>
          <w:tblHeader/>
          <w:jc w:val="center"/>
        </w:trPr>
        <w:tc>
          <w:tcPr>
            <w:tcW w:w="2339" w:type="dxa"/>
            <w:vAlign w:val="center"/>
          </w:tcPr>
          <w:p w:rsidR="00EF56E3" w:rsidRPr="00556140" w:rsidRDefault="00EF56E3" w:rsidP="003C5E42">
            <w:pPr>
              <w:jc w:val="center"/>
              <w:rPr>
                <w:rFonts w:ascii="宋体" w:hAnsi="宋体"/>
                <w:b/>
                <w:color w:val="000000" w:themeColor="text1"/>
                <w:szCs w:val="21"/>
              </w:rPr>
            </w:pPr>
            <w:r w:rsidRPr="00556140">
              <w:rPr>
                <w:rFonts w:hint="eastAsia"/>
                <w:b/>
                <w:color w:val="000000" w:themeColor="text1"/>
              </w:rPr>
              <w:t>废水量</w:t>
            </w:r>
          </w:p>
        </w:tc>
        <w:tc>
          <w:tcPr>
            <w:tcW w:w="2535" w:type="dxa"/>
            <w:vAlign w:val="center"/>
          </w:tcPr>
          <w:p w:rsidR="00EF56E3" w:rsidRPr="00556140" w:rsidRDefault="00EF56E3" w:rsidP="003C5E42">
            <w:pPr>
              <w:jc w:val="center"/>
              <w:rPr>
                <w:rFonts w:ascii="宋体" w:hAnsi="宋体"/>
                <w:b/>
                <w:color w:val="000000" w:themeColor="text1"/>
                <w:szCs w:val="21"/>
              </w:rPr>
            </w:pPr>
            <w:r w:rsidRPr="00556140">
              <w:rPr>
                <w:b/>
                <w:color w:val="000000" w:themeColor="text1"/>
              </w:rPr>
              <w:t>检验项目</w:t>
            </w:r>
          </w:p>
        </w:tc>
        <w:tc>
          <w:tcPr>
            <w:tcW w:w="1501" w:type="dxa"/>
            <w:vAlign w:val="center"/>
          </w:tcPr>
          <w:p w:rsidR="00EF56E3" w:rsidRPr="00556140" w:rsidRDefault="00EF56E3" w:rsidP="003C5E42">
            <w:pPr>
              <w:jc w:val="center"/>
              <w:rPr>
                <w:rFonts w:ascii="宋体" w:hAnsi="宋体"/>
                <w:b/>
                <w:color w:val="000000" w:themeColor="text1"/>
                <w:szCs w:val="21"/>
              </w:rPr>
            </w:pPr>
            <w:r w:rsidRPr="00556140">
              <w:rPr>
                <w:rFonts w:hint="eastAsia"/>
                <w:b/>
                <w:color w:val="000000" w:themeColor="text1"/>
              </w:rPr>
              <w:t>排放浓度</w:t>
            </w:r>
          </w:p>
        </w:tc>
        <w:tc>
          <w:tcPr>
            <w:tcW w:w="1605" w:type="dxa"/>
            <w:vAlign w:val="center"/>
          </w:tcPr>
          <w:p w:rsidR="00EF56E3" w:rsidRPr="00556140" w:rsidRDefault="00EF56E3" w:rsidP="003C5E42">
            <w:pPr>
              <w:jc w:val="center"/>
              <w:rPr>
                <w:rFonts w:ascii="宋体" w:hAnsi="宋体"/>
                <w:b/>
                <w:color w:val="000000" w:themeColor="text1"/>
                <w:szCs w:val="21"/>
              </w:rPr>
            </w:pPr>
            <w:r w:rsidRPr="00556140">
              <w:rPr>
                <w:rFonts w:hint="eastAsia"/>
                <w:b/>
                <w:color w:val="000000" w:themeColor="text1"/>
              </w:rPr>
              <w:t>排放量</w:t>
            </w:r>
          </w:p>
        </w:tc>
      </w:tr>
      <w:tr w:rsidR="00EF56E3" w:rsidRPr="00152DB1" w:rsidTr="003C5E42">
        <w:trPr>
          <w:trHeight w:val="344"/>
          <w:jc w:val="center"/>
        </w:trPr>
        <w:tc>
          <w:tcPr>
            <w:tcW w:w="2339" w:type="dxa"/>
            <w:vMerge w:val="restart"/>
            <w:vAlign w:val="center"/>
          </w:tcPr>
          <w:p w:rsidR="00EF56E3" w:rsidRPr="00152DB1" w:rsidRDefault="00A63C59" w:rsidP="00A63C59">
            <w:pPr>
              <w:jc w:val="center"/>
              <w:rPr>
                <w:color w:val="000000" w:themeColor="text1"/>
              </w:rPr>
            </w:pPr>
            <w:r>
              <w:rPr>
                <w:rFonts w:hint="eastAsia"/>
                <w:color w:val="000000" w:themeColor="text1"/>
              </w:rPr>
              <w:t>48.481</w:t>
            </w:r>
            <w:r w:rsidR="00EF56E3" w:rsidRPr="00152DB1">
              <w:rPr>
                <w:rFonts w:hint="eastAsia"/>
                <w:color w:val="000000" w:themeColor="text1"/>
              </w:rPr>
              <w:t>m</w:t>
            </w:r>
            <w:r w:rsidR="00EF56E3" w:rsidRPr="00152DB1">
              <w:rPr>
                <w:rFonts w:hint="eastAsia"/>
                <w:color w:val="000000" w:themeColor="text1"/>
                <w:vertAlign w:val="superscript"/>
              </w:rPr>
              <w:t>3</w:t>
            </w:r>
            <w:r w:rsidR="00EF56E3" w:rsidRPr="00152DB1">
              <w:rPr>
                <w:rFonts w:hint="eastAsia"/>
                <w:color w:val="000000" w:themeColor="text1"/>
              </w:rPr>
              <w:t>/d</w:t>
            </w:r>
            <w:r w:rsidR="00EF56E3" w:rsidRPr="00152DB1">
              <w:rPr>
                <w:rFonts w:hint="eastAsia"/>
                <w:color w:val="000000" w:themeColor="text1"/>
              </w:rPr>
              <w:t>，</w:t>
            </w:r>
            <w:r>
              <w:rPr>
                <w:rFonts w:hint="eastAsia"/>
                <w:color w:val="000000" w:themeColor="text1"/>
              </w:rPr>
              <w:t>14544.3</w:t>
            </w:r>
            <w:r w:rsidR="00EF56E3" w:rsidRPr="00152DB1">
              <w:rPr>
                <w:rFonts w:hint="eastAsia"/>
                <w:color w:val="000000" w:themeColor="text1"/>
              </w:rPr>
              <w:t>m</w:t>
            </w:r>
            <w:r w:rsidR="00EF56E3" w:rsidRPr="00152DB1">
              <w:rPr>
                <w:rFonts w:hint="eastAsia"/>
                <w:color w:val="000000" w:themeColor="text1"/>
                <w:vertAlign w:val="superscript"/>
              </w:rPr>
              <w:t>3</w:t>
            </w:r>
            <w:r w:rsidR="00EF56E3" w:rsidRPr="00152DB1">
              <w:rPr>
                <w:rFonts w:hint="eastAsia"/>
                <w:color w:val="000000" w:themeColor="text1"/>
              </w:rPr>
              <w:t>/a</w:t>
            </w:r>
          </w:p>
        </w:tc>
        <w:tc>
          <w:tcPr>
            <w:tcW w:w="2535" w:type="dxa"/>
            <w:vAlign w:val="center"/>
          </w:tcPr>
          <w:p w:rsidR="00EF56E3" w:rsidRPr="00152DB1" w:rsidRDefault="00EF56E3" w:rsidP="003C5E42">
            <w:pPr>
              <w:jc w:val="center"/>
              <w:rPr>
                <w:rFonts w:ascii="宋体" w:hAnsi="宋体"/>
                <w:color w:val="000000" w:themeColor="text1"/>
                <w:szCs w:val="21"/>
              </w:rPr>
            </w:pPr>
            <w:r w:rsidRPr="00152DB1">
              <w:rPr>
                <w:color w:val="000000" w:themeColor="text1"/>
              </w:rPr>
              <w:t>pH</w:t>
            </w:r>
            <w:r w:rsidRPr="00152DB1">
              <w:rPr>
                <w:color w:val="000000" w:themeColor="text1"/>
              </w:rPr>
              <w:t>值</w:t>
            </w:r>
          </w:p>
        </w:tc>
        <w:tc>
          <w:tcPr>
            <w:tcW w:w="1501" w:type="dxa"/>
            <w:vAlign w:val="center"/>
          </w:tcPr>
          <w:p w:rsidR="00EF56E3" w:rsidRPr="00152DB1" w:rsidRDefault="00EF56E3" w:rsidP="003C5E42">
            <w:pPr>
              <w:jc w:val="center"/>
              <w:rPr>
                <w:rFonts w:ascii="宋体" w:hAnsi="宋体"/>
                <w:color w:val="000000" w:themeColor="text1"/>
                <w:szCs w:val="21"/>
              </w:rPr>
            </w:pPr>
            <w:r w:rsidRPr="00152DB1">
              <w:rPr>
                <w:rFonts w:ascii="宋体" w:hAnsi="宋体" w:hint="eastAsia"/>
                <w:color w:val="000000" w:themeColor="text1"/>
                <w:szCs w:val="21"/>
              </w:rPr>
              <w:t>7.36</w:t>
            </w:r>
          </w:p>
        </w:tc>
        <w:tc>
          <w:tcPr>
            <w:tcW w:w="1605" w:type="dxa"/>
            <w:vAlign w:val="center"/>
          </w:tcPr>
          <w:p w:rsidR="00EF56E3" w:rsidRPr="00152DB1" w:rsidRDefault="00EF56E3" w:rsidP="003C5E42">
            <w:pPr>
              <w:jc w:val="center"/>
              <w:rPr>
                <w:rFonts w:ascii="宋体" w:hAnsi="宋体"/>
                <w:color w:val="000000" w:themeColor="text1"/>
                <w:szCs w:val="21"/>
              </w:rPr>
            </w:pPr>
            <w:r w:rsidRPr="00152DB1">
              <w:rPr>
                <w:rFonts w:ascii="宋体" w:hAnsi="宋体" w:hint="eastAsia"/>
                <w:color w:val="000000" w:themeColor="text1"/>
                <w:szCs w:val="21"/>
              </w:rPr>
              <w:t>-</w:t>
            </w:r>
          </w:p>
        </w:tc>
      </w:tr>
      <w:tr w:rsidR="00EF56E3" w:rsidRPr="00152DB1" w:rsidTr="003C5E42">
        <w:trPr>
          <w:trHeight w:val="344"/>
          <w:jc w:val="center"/>
        </w:trPr>
        <w:tc>
          <w:tcPr>
            <w:tcW w:w="2339" w:type="dxa"/>
            <w:vMerge/>
            <w:vAlign w:val="center"/>
          </w:tcPr>
          <w:p w:rsidR="00EF56E3" w:rsidRPr="00152DB1" w:rsidRDefault="00EF56E3" w:rsidP="003C5E42">
            <w:pPr>
              <w:jc w:val="center"/>
              <w:rPr>
                <w:color w:val="000000" w:themeColor="text1"/>
              </w:rPr>
            </w:pPr>
          </w:p>
        </w:tc>
        <w:tc>
          <w:tcPr>
            <w:tcW w:w="2535" w:type="dxa"/>
            <w:vAlign w:val="center"/>
          </w:tcPr>
          <w:p w:rsidR="00EF56E3" w:rsidRPr="00152DB1" w:rsidRDefault="00EF56E3" w:rsidP="003C5E42">
            <w:pPr>
              <w:jc w:val="center"/>
              <w:rPr>
                <w:rFonts w:ascii="宋体" w:hAnsi="宋体"/>
                <w:color w:val="000000" w:themeColor="text1"/>
                <w:szCs w:val="21"/>
              </w:rPr>
            </w:pPr>
            <w:r w:rsidRPr="00152DB1">
              <w:rPr>
                <w:color w:val="000000" w:themeColor="text1"/>
              </w:rPr>
              <w:t>化学需氧量</w:t>
            </w:r>
          </w:p>
        </w:tc>
        <w:tc>
          <w:tcPr>
            <w:tcW w:w="1501" w:type="dxa"/>
            <w:vAlign w:val="center"/>
          </w:tcPr>
          <w:p w:rsidR="00EF56E3" w:rsidRPr="00152DB1" w:rsidRDefault="00EF56E3" w:rsidP="003C5E42">
            <w:pPr>
              <w:jc w:val="center"/>
              <w:rPr>
                <w:rFonts w:ascii="宋体" w:hAnsi="宋体"/>
                <w:color w:val="000000" w:themeColor="text1"/>
                <w:szCs w:val="21"/>
              </w:rPr>
            </w:pPr>
            <w:r w:rsidRPr="00152DB1">
              <w:rPr>
                <w:rFonts w:ascii="宋体" w:hAnsi="宋体" w:hint="eastAsia"/>
                <w:color w:val="000000" w:themeColor="text1"/>
                <w:szCs w:val="21"/>
              </w:rPr>
              <w:t>302</w:t>
            </w:r>
            <w:r w:rsidRPr="00152DB1">
              <w:rPr>
                <w:color w:val="000000" w:themeColor="text1"/>
              </w:rPr>
              <w:t>mg/L</w:t>
            </w:r>
          </w:p>
        </w:tc>
        <w:tc>
          <w:tcPr>
            <w:tcW w:w="1605" w:type="dxa"/>
            <w:vAlign w:val="center"/>
          </w:tcPr>
          <w:p w:rsidR="00EF56E3" w:rsidRPr="005214C2" w:rsidRDefault="00A63C59" w:rsidP="003C5E42">
            <w:pPr>
              <w:jc w:val="center"/>
              <w:rPr>
                <w:color w:val="000000" w:themeColor="text1"/>
              </w:rPr>
            </w:pPr>
            <w:r>
              <w:rPr>
                <w:rFonts w:hint="eastAsia"/>
                <w:color w:val="000000" w:themeColor="text1"/>
              </w:rPr>
              <w:t>4.39</w:t>
            </w:r>
            <w:r w:rsidR="00EF56E3" w:rsidRPr="005214C2">
              <w:rPr>
                <w:rFonts w:hint="eastAsia"/>
                <w:color w:val="000000" w:themeColor="text1"/>
              </w:rPr>
              <w:t>t/a</w:t>
            </w:r>
          </w:p>
        </w:tc>
      </w:tr>
      <w:tr w:rsidR="00EF56E3" w:rsidRPr="00152DB1" w:rsidTr="003C5E42">
        <w:trPr>
          <w:trHeight w:val="406"/>
          <w:jc w:val="center"/>
        </w:trPr>
        <w:tc>
          <w:tcPr>
            <w:tcW w:w="2339" w:type="dxa"/>
            <w:vMerge/>
            <w:vAlign w:val="center"/>
          </w:tcPr>
          <w:p w:rsidR="00EF56E3" w:rsidRPr="00152DB1" w:rsidRDefault="00EF56E3" w:rsidP="003C5E42">
            <w:pPr>
              <w:jc w:val="center"/>
              <w:rPr>
                <w:rFonts w:ascii="宋体" w:hAnsi="宋体"/>
                <w:color w:val="000000" w:themeColor="text1"/>
                <w:szCs w:val="21"/>
              </w:rPr>
            </w:pPr>
          </w:p>
        </w:tc>
        <w:tc>
          <w:tcPr>
            <w:tcW w:w="2535" w:type="dxa"/>
            <w:vAlign w:val="center"/>
          </w:tcPr>
          <w:p w:rsidR="00EF56E3" w:rsidRPr="00152DB1" w:rsidRDefault="00EF56E3" w:rsidP="003C5E42">
            <w:pPr>
              <w:jc w:val="center"/>
              <w:rPr>
                <w:rFonts w:ascii="宋体" w:hAnsi="宋体"/>
                <w:color w:val="000000" w:themeColor="text1"/>
                <w:szCs w:val="21"/>
              </w:rPr>
            </w:pPr>
            <w:r w:rsidRPr="00152DB1">
              <w:rPr>
                <w:color w:val="000000" w:themeColor="text1"/>
              </w:rPr>
              <w:t>五日生化需氧量（</w:t>
            </w:r>
            <w:r w:rsidRPr="00152DB1">
              <w:rPr>
                <w:color w:val="000000" w:themeColor="text1"/>
              </w:rPr>
              <w:t>BOD</w:t>
            </w:r>
            <w:r w:rsidRPr="00152DB1">
              <w:rPr>
                <w:color w:val="000000" w:themeColor="text1"/>
                <w:vertAlign w:val="subscript"/>
              </w:rPr>
              <w:t>5</w:t>
            </w:r>
            <w:r w:rsidRPr="00152DB1">
              <w:rPr>
                <w:color w:val="000000" w:themeColor="text1"/>
              </w:rPr>
              <w:t>）</w:t>
            </w:r>
          </w:p>
        </w:tc>
        <w:tc>
          <w:tcPr>
            <w:tcW w:w="1501" w:type="dxa"/>
            <w:vAlign w:val="center"/>
          </w:tcPr>
          <w:p w:rsidR="00EF56E3" w:rsidRPr="00152DB1" w:rsidRDefault="00EF56E3" w:rsidP="003C5E42">
            <w:pPr>
              <w:jc w:val="center"/>
              <w:rPr>
                <w:rFonts w:ascii="宋体" w:hAnsi="宋体"/>
                <w:color w:val="000000" w:themeColor="text1"/>
                <w:szCs w:val="21"/>
              </w:rPr>
            </w:pPr>
            <w:r w:rsidRPr="00152DB1">
              <w:rPr>
                <w:rFonts w:ascii="宋体" w:hAnsi="宋体" w:hint="eastAsia"/>
                <w:color w:val="000000" w:themeColor="text1"/>
                <w:szCs w:val="21"/>
              </w:rPr>
              <w:t>53.7</w:t>
            </w:r>
            <w:r w:rsidRPr="00152DB1">
              <w:rPr>
                <w:color w:val="000000" w:themeColor="text1"/>
              </w:rPr>
              <w:t>mg/L</w:t>
            </w:r>
          </w:p>
        </w:tc>
        <w:tc>
          <w:tcPr>
            <w:tcW w:w="1605" w:type="dxa"/>
            <w:vAlign w:val="center"/>
          </w:tcPr>
          <w:p w:rsidR="00EF56E3" w:rsidRPr="005214C2" w:rsidRDefault="00A63C59" w:rsidP="006D42B7">
            <w:pPr>
              <w:jc w:val="center"/>
              <w:rPr>
                <w:color w:val="000000" w:themeColor="text1"/>
              </w:rPr>
            </w:pPr>
            <w:r>
              <w:rPr>
                <w:rFonts w:hint="eastAsia"/>
                <w:color w:val="000000" w:themeColor="text1"/>
              </w:rPr>
              <w:t>0.78</w:t>
            </w:r>
            <w:r w:rsidR="00A03994" w:rsidRPr="005214C2">
              <w:rPr>
                <w:rFonts w:hint="eastAsia"/>
                <w:color w:val="000000" w:themeColor="text1"/>
              </w:rPr>
              <w:t>t/a</w:t>
            </w:r>
          </w:p>
        </w:tc>
      </w:tr>
      <w:tr w:rsidR="00EF56E3" w:rsidRPr="00152DB1" w:rsidTr="003C5E42">
        <w:trPr>
          <w:trHeight w:val="413"/>
          <w:jc w:val="center"/>
        </w:trPr>
        <w:tc>
          <w:tcPr>
            <w:tcW w:w="2339" w:type="dxa"/>
            <w:vMerge/>
            <w:vAlign w:val="center"/>
          </w:tcPr>
          <w:p w:rsidR="00EF56E3" w:rsidRPr="00152DB1" w:rsidRDefault="00EF56E3" w:rsidP="003C5E42">
            <w:pPr>
              <w:jc w:val="center"/>
              <w:rPr>
                <w:rFonts w:ascii="宋体" w:hAnsi="宋体"/>
                <w:color w:val="000000" w:themeColor="text1"/>
                <w:szCs w:val="21"/>
              </w:rPr>
            </w:pPr>
          </w:p>
        </w:tc>
        <w:tc>
          <w:tcPr>
            <w:tcW w:w="2535" w:type="dxa"/>
            <w:vAlign w:val="center"/>
          </w:tcPr>
          <w:p w:rsidR="00EF56E3" w:rsidRPr="00152DB1" w:rsidRDefault="00EF56E3" w:rsidP="003C5E42">
            <w:pPr>
              <w:jc w:val="center"/>
              <w:rPr>
                <w:rFonts w:ascii="宋体" w:hAnsi="宋体"/>
                <w:color w:val="000000" w:themeColor="text1"/>
                <w:szCs w:val="21"/>
              </w:rPr>
            </w:pPr>
            <w:r w:rsidRPr="00152DB1">
              <w:rPr>
                <w:color w:val="000000" w:themeColor="text1"/>
              </w:rPr>
              <w:t>氨氮</w:t>
            </w:r>
          </w:p>
        </w:tc>
        <w:tc>
          <w:tcPr>
            <w:tcW w:w="1501" w:type="dxa"/>
            <w:vAlign w:val="center"/>
          </w:tcPr>
          <w:p w:rsidR="00EF56E3" w:rsidRPr="00152DB1" w:rsidRDefault="00EF56E3" w:rsidP="003C5E42">
            <w:pPr>
              <w:jc w:val="center"/>
              <w:rPr>
                <w:rFonts w:ascii="宋体" w:hAnsi="宋体"/>
                <w:color w:val="000000" w:themeColor="text1"/>
                <w:szCs w:val="21"/>
              </w:rPr>
            </w:pPr>
            <w:r w:rsidRPr="00152DB1">
              <w:rPr>
                <w:rFonts w:ascii="宋体" w:hAnsi="宋体" w:hint="eastAsia"/>
                <w:color w:val="000000" w:themeColor="text1"/>
                <w:szCs w:val="21"/>
              </w:rPr>
              <w:t>2.08</w:t>
            </w:r>
            <w:r w:rsidRPr="00152DB1">
              <w:rPr>
                <w:color w:val="000000" w:themeColor="text1"/>
              </w:rPr>
              <w:t>mg/L</w:t>
            </w:r>
          </w:p>
        </w:tc>
        <w:tc>
          <w:tcPr>
            <w:tcW w:w="1605" w:type="dxa"/>
            <w:vAlign w:val="center"/>
          </w:tcPr>
          <w:p w:rsidR="00EF56E3" w:rsidRPr="005214C2" w:rsidRDefault="00A63C59" w:rsidP="006D42B7">
            <w:pPr>
              <w:jc w:val="center"/>
              <w:rPr>
                <w:color w:val="000000" w:themeColor="text1"/>
              </w:rPr>
            </w:pPr>
            <w:r>
              <w:rPr>
                <w:rFonts w:hint="eastAsia"/>
                <w:color w:val="000000" w:themeColor="text1"/>
              </w:rPr>
              <w:t>0.03</w:t>
            </w:r>
            <w:r w:rsidR="00A03994" w:rsidRPr="005214C2">
              <w:rPr>
                <w:rFonts w:hint="eastAsia"/>
                <w:color w:val="000000" w:themeColor="text1"/>
              </w:rPr>
              <w:t>t/a</w:t>
            </w:r>
          </w:p>
        </w:tc>
      </w:tr>
      <w:tr w:rsidR="00EF56E3" w:rsidRPr="00152DB1" w:rsidTr="003C5E42">
        <w:trPr>
          <w:trHeight w:val="405"/>
          <w:jc w:val="center"/>
        </w:trPr>
        <w:tc>
          <w:tcPr>
            <w:tcW w:w="2339" w:type="dxa"/>
            <w:vMerge/>
            <w:vAlign w:val="center"/>
          </w:tcPr>
          <w:p w:rsidR="00EF56E3" w:rsidRPr="00152DB1" w:rsidRDefault="00EF56E3" w:rsidP="003C5E42">
            <w:pPr>
              <w:jc w:val="center"/>
              <w:rPr>
                <w:rFonts w:ascii="宋体" w:hAnsi="宋体"/>
                <w:color w:val="000000" w:themeColor="text1"/>
                <w:szCs w:val="21"/>
              </w:rPr>
            </w:pPr>
          </w:p>
        </w:tc>
        <w:tc>
          <w:tcPr>
            <w:tcW w:w="2535" w:type="dxa"/>
            <w:vAlign w:val="center"/>
          </w:tcPr>
          <w:p w:rsidR="00EF56E3" w:rsidRPr="00152DB1" w:rsidRDefault="00EF56E3" w:rsidP="003C5E42">
            <w:pPr>
              <w:jc w:val="center"/>
              <w:rPr>
                <w:rFonts w:ascii="宋体" w:hAnsi="宋体"/>
                <w:color w:val="000000" w:themeColor="text1"/>
                <w:szCs w:val="21"/>
              </w:rPr>
            </w:pPr>
            <w:r w:rsidRPr="00152DB1">
              <w:rPr>
                <w:color w:val="000000" w:themeColor="text1"/>
              </w:rPr>
              <w:t>悬浮物</w:t>
            </w:r>
          </w:p>
        </w:tc>
        <w:tc>
          <w:tcPr>
            <w:tcW w:w="1501" w:type="dxa"/>
            <w:vAlign w:val="center"/>
          </w:tcPr>
          <w:p w:rsidR="00EF56E3" w:rsidRPr="00152DB1" w:rsidRDefault="00EF56E3" w:rsidP="003C5E42">
            <w:pPr>
              <w:jc w:val="center"/>
              <w:rPr>
                <w:rFonts w:ascii="宋体" w:hAnsi="宋体"/>
                <w:color w:val="000000" w:themeColor="text1"/>
                <w:szCs w:val="21"/>
              </w:rPr>
            </w:pPr>
            <w:r w:rsidRPr="00152DB1">
              <w:rPr>
                <w:rFonts w:ascii="宋体" w:hAnsi="宋体" w:hint="eastAsia"/>
                <w:color w:val="000000" w:themeColor="text1"/>
                <w:szCs w:val="21"/>
              </w:rPr>
              <w:t>20</w:t>
            </w:r>
            <w:r w:rsidRPr="00152DB1">
              <w:rPr>
                <w:color w:val="000000" w:themeColor="text1"/>
              </w:rPr>
              <w:t>mg/L</w:t>
            </w:r>
          </w:p>
        </w:tc>
        <w:tc>
          <w:tcPr>
            <w:tcW w:w="1605" w:type="dxa"/>
            <w:vAlign w:val="center"/>
          </w:tcPr>
          <w:p w:rsidR="00EF56E3" w:rsidRPr="005214C2" w:rsidRDefault="00A63C59" w:rsidP="006D42B7">
            <w:pPr>
              <w:jc w:val="center"/>
              <w:rPr>
                <w:color w:val="000000" w:themeColor="text1"/>
              </w:rPr>
            </w:pPr>
            <w:r>
              <w:rPr>
                <w:rFonts w:hint="eastAsia"/>
                <w:color w:val="000000" w:themeColor="text1"/>
              </w:rPr>
              <w:t>0.29</w:t>
            </w:r>
            <w:r w:rsidR="00A03994" w:rsidRPr="005214C2">
              <w:rPr>
                <w:rFonts w:hint="eastAsia"/>
                <w:color w:val="000000" w:themeColor="text1"/>
              </w:rPr>
              <w:t>t/a</w:t>
            </w:r>
          </w:p>
        </w:tc>
      </w:tr>
      <w:tr w:rsidR="00EF56E3" w:rsidRPr="00152DB1" w:rsidTr="003C5E42">
        <w:trPr>
          <w:trHeight w:val="424"/>
          <w:jc w:val="center"/>
        </w:trPr>
        <w:tc>
          <w:tcPr>
            <w:tcW w:w="2339" w:type="dxa"/>
            <w:vMerge/>
            <w:vAlign w:val="center"/>
          </w:tcPr>
          <w:p w:rsidR="00EF56E3" w:rsidRPr="00152DB1" w:rsidRDefault="00EF56E3" w:rsidP="003C5E42">
            <w:pPr>
              <w:jc w:val="center"/>
              <w:rPr>
                <w:rFonts w:ascii="宋体" w:hAnsi="宋体"/>
                <w:color w:val="000000" w:themeColor="text1"/>
                <w:szCs w:val="21"/>
              </w:rPr>
            </w:pPr>
          </w:p>
        </w:tc>
        <w:tc>
          <w:tcPr>
            <w:tcW w:w="2535" w:type="dxa"/>
            <w:vAlign w:val="center"/>
          </w:tcPr>
          <w:p w:rsidR="00EF56E3" w:rsidRPr="00152DB1" w:rsidRDefault="00EF56E3" w:rsidP="003C5E42">
            <w:pPr>
              <w:jc w:val="center"/>
              <w:rPr>
                <w:rFonts w:ascii="宋体" w:hAnsi="宋体"/>
                <w:color w:val="000000" w:themeColor="text1"/>
                <w:szCs w:val="21"/>
              </w:rPr>
            </w:pPr>
            <w:r w:rsidRPr="00152DB1">
              <w:rPr>
                <w:color w:val="000000" w:themeColor="text1"/>
              </w:rPr>
              <w:t>全盐量</w:t>
            </w:r>
          </w:p>
        </w:tc>
        <w:tc>
          <w:tcPr>
            <w:tcW w:w="1501" w:type="dxa"/>
            <w:vAlign w:val="center"/>
          </w:tcPr>
          <w:p w:rsidR="00EF56E3" w:rsidRPr="00152DB1" w:rsidRDefault="00EF56E3" w:rsidP="003C5E42">
            <w:pPr>
              <w:jc w:val="center"/>
              <w:rPr>
                <w:rFonts w:ascii="宋体" w:hAnsi="宋体"/>
                <w:color w:val="000000" w:themeColor="text1"/>
                <w:szCs w:val="21"/>
              </w:rPr>
            </w:pPr>
            <w:r w:rsidRPr="00152DB1">
              <w:rPr>
                <w:rFonts w:ascii="宋体" w:hAnsi="宋体" w:hint="eastAsia"/>
                <w:color w:val="000000" w:themeColor="text1"/>
                <w:szCs w:val="21"/>
              </w:rPr>
              <w:t>1101</w:t>
            </w:r>
            <w:r w:rsidRPr="00152DB1">
              <w:rPr>
                <w:color w:val="000000" w:themeColor="text1"/>
              </w:rPr>
              <w:t>mg/L</w:t>
            </w:r>
          </w:p>
        </w:tc>
        <w:tc>
          <w:tcPr>
            <w:tcW w:w="1605" w:type="dxa"/>
            <w:vAlign w:val="center"/>
          </w:tcPr>
          <w:p w:rsidR="00EF56E3" w:rsidRPr="005214C2" w:rsidRDefault="00EF56E3" w:rsidP="00A63C59">
            <w:pPr>
              <w:jc w:val="center"/>
              <w:rPr>
                <w:color w:val="000000" w:themeColor="text1"/>
              </w:rPr>
            </w:pPr>
            <w:r w:rsidRPr="005214C2">
              <w:rPr>
                <w:rFonts w:hint="eastAsia"/>
                <w:color w:val="000000" w:themeColor="text1"/>
              </w:rPr>
              <w:t>16.</w:t>
            </w:r>
            <w:r w:rsidR="00A63C59">
              <w:rPr>
                <w:rFonts w:hint="eastAsia"/>
                <w:color w:val="000000" w:themeColor="text1"/>
              </w:rPr>
              <w:t>01</w:t>
            </w:r>
            <w:r w:rsidR="00A03994" w:rsidRPr="005214C2">
              <w:rPr>
                <w:rFonts w:hint="eastAsia"/>
                <w:color w:val="000000" w:themeColor="text1"/>
              </w:rPr>
              <w:t>t/a</w:t>
            </w:r>
          </w:p>
        </w:tc>
      </w:tr>
    </w:tbl>
    <w:p w:rsidR="00EF56E3" w:rsidRPr="00152DB1" w:rsidRDefault="00EF56E3" w:rsidP="00EF56E3">
      <w:pPr>
        <w:spacing w:line="360" w:lineRule="auto"/>
        <w:ind w:firstLineChars="200" w:firstLine="480"/>
        <w:rPr>
          <w:rFonts w:hAnsi="宋体"/>
          <w:color w:val="000000" w:themeColor="text1"/>
          <w:sz w:val="24"/>
        </w:rPr>
      </w:pPr>
      <w:r w:rsidRPr="00152DB1">
        <w:rPr>
          <w:rFonts w:ascii="Times New Roman" w:eastAsia="宋体" w:hAnsi="Times New Roman" w:cs="Times New Roman" w:hint="eastAsia"/>
          <w:color w:val="000000" w:themeColor="text1"/>
          <w:sz w:val="24"/>
        </w:rPr>
        <w:t>现有工程排水浓度符合</w:t>
      </w:r>
      <w:r w:rsidRPr="00152DB1">
        <w:rPr>
          <w:rFonts w:hint="eastAsia"/>
          <w:color w:val="000000" w:themeColor="text1"/>
          <w:sz w:val="24"/>
        </w:rPr>
        <w:t>济北新区园区污水处理厂</w:t>
      </w:r>
      <w:r w:rsidRPr="00152DB1">
        <w:rPr>
          <w:rFonts w:hAnsi="宋体" w:hint="eastAsia"/>
          <w:color w:val="000000" w:themeColor="text1"/>
          <w:sz w:val="24"/>
        </w:rPr>
        <w:t>进水水质要求。</w:t>
      </w:r>
    </w:p>
    <w:p w:rsidR="00152DB1" w:rsidRDefault="00152DB1" w:rsidP="00152DB1">
      <w:pPr>
        <w:pStyle w:val="40"/>
        <w:numPr>
          <w:ilvl w:val="0"/>
          <w:numId w:val="0"/>
        </w:numPr>
        <w:ind w:left="864" w:hanging="864"/>
        <w:rPr>
          <w:rFonts w:ascii="Times New Roman" w:eastAsiaTheme="majorEastAsia" w:hAnsi="Times New Roman"/>
          <w:sz w:val="24"/>
          <w:szCs w:val="24"/>
        </w:rPr>
      </w:pPr>
      <w:r>
        <w:rPr>
          <w:rFonts w:ascii="Times New Roman" w:eastAsiaTheme="majorEastAsia" w:hAnsi="Times New Roman" w:hint="eastAsia"/>
          <w:sz w:val="24"/>
          <w:szCs w:val="24"/>
        </w:rPr>
        <w:t>3</w:t>
      </w:r>
      <w:r>
        <w:rPr>
          <w:rFonts w:ascii="Times New Roman" w:eastAsiaTheme="majorEastAsia" w:hAnsi="Times New Roman"/>
          <w:sz w:val="24"/>
          <w:szCs w:val="24"/>
        </w:rPr>
        <w:t>.2.3.3</w:t>
      </w:r>
      <w:r>
        <w:rPr>
          <w:rFonts w:ascii="Times New Roman" w:eastAsiaTheme="majorEastAsia" w:hAnsi="Times New Roman"/>
          <w:sz w:val="24"/>
          <w:szCs w:val="24"/>
        </w:rPr>
        <w:t>噪声</w:t>
      </w:r>
    </w:p>
    <w:p w:rsidR="00152DB1" w:rsidRPr="00556140" w:rsidRDefault="00152DB1" w:rsidP="00AA098A">
      <w:pPr>
        <w:spacing w:afterLines="50" w:line="460" w:lineRule="exact"/>
        <w:rPr>
          <w:rFonts w:ascii="Times New Roman" w:eastAsia="宋体" w:hAnsi="Times New Roman" w:cs="Times New Roman"/>
          <w:sz w:val="24"/>
        </w:rPr>
      </w:pPr>
      <w:r>
        <w:rPr>
          <w:rFonts w:ascii="Times New Roman" w:eastAsia="宋体" w:hAnsi="Times New Roman" w:cs="Times New Roman" w:hint="eastAsia"/>
          <w:sz w:val="24"/>
        </w:rPr>
        <w:t xml:space="preserve">    </w:t>
      </w:r>
      <w:r>
        <w:rPr>
          <w:rFonts w:ascii="Times New Roman" w:eastAsia="宋体" w:hAnsi="Times New Roman" w:cs="Times New Roman"/>
          <w:sz w:val="24"/>
        </w:rPr>
        <w:t>现有工程噪声源主要来自各种泵类</w:t>
      </w:r>
      <w:r>
        <w:rPr>
          <w:rFonts w:ascii="Times New Roman" w:eastAsia="宋体" w:hAnsi="Times New Roman" w:cs="Times New Roman" w:hint="eastAsia"/>
          <w:sz w:val="24"/>
        </w:rPr>
        <w:t>、空压机、风机</w:t>
      </w:r>
      <w:r>
        <w:rPr>
          <w:rFonts w:ascii="Times New Roman" w:eastAsia="宋体" w:hAnsi="Times New Roman" w:cs="Times New Roman"/>
          <w:sz w:val="24"/>
        </w:rPr>
        <w:t>等，声压级一般大于</w:t>
      </w:r>
      <w:r>
        <w:rPr>
          <w:rFonts w:ascii="Times New Roman" w:eastAsia="宋体" w:hAnsi="Times New Roman" w:cs="Times New Roman"/>
          <w:sz w:val="24"/>
        </w:rPr>
        <w:t>85dB(A)</w:t>
      </w:r>
      <w:r>
        <w:rPr>
          <w:rFonts w:ascii="Times New Roman" w:eastAsia="宋体" w:hAnsi="Times New Roman" w:cs="Times New Roman"/>
          <w:sz w:val="24"/>
        </w:rPr>
        <w:t>，工程采取了消声、隔声和减震措施，本次环评对现有工程厂界噪声情况进行了监测，监测期间各噪声源均正常运行。</w:t>
      </w:r>
      <w:r w:rsidRPr="00556140">
        <w:rPr>
          <w:rFonts w:ascii="Times New Roman" w:eastAsia="宋体" w:hAnsi="Times New Roman" w:cs="Times New Roman" w:hint="eastAsia"/>
          <w:sz w:val="24"/>
        </w:rPr>
        <w:t>根据</w:t>
      </w:r>
      <w:r w:rsidR="000C0034" w:rsidRPr="00556140">
        <w:rPr>
          <w:rFonts w:ascii="Times New Roman" w:eastAsia="宋体" w:hAnsi="Times New Roman" w:cs="Times New Roman" w:hint="eastAsia"/>
          <w:sz w:val="24"/>
        </w:rPr>
        <w:t>污水处理验收监测数据，</w:t>
      </w:r>
      <w:r w:rsidRPr="00556140">
        <w:rPr>
          <w:rFonts w:ascii="Times New Roman" w:eastAsia="宋体" w:hAnsi="Times New Roman" w:cs="Times New Roman"/>
          <w:sz w:val="24"/>
        </w:rPr>
        <w:t>山东国正检测认证有限公司</w:t>
      </w:r>
      <w:r w:rsidR="000C0034" w:rsidRPr="00556140">
        <w:rPr>
          <w:rFonts w:ascii="Times New Roman" w:eastAsia="宋体" w:hAnsi="Times New Roman" w:cs="Times New Roman" w:hint="eastAsia"/>
          <w:sz w:val="24"/>
        </w:rPr>
        <w:t>于</w:t>
      </w:r>
      <w:r w:rsidRPr="00556140">
        <w:rPr>
          <w:rFonts w:ascii="Times New Roman" w:eastAsia="宋体" w:hAnsi="Times New Roman" w:cs="Times New Roman"/>
          <w:sz w:val="24"/>
        </w:rPr>
        <w:t>2017</w:t>
      </w:r>
      <w:r w:rsidRPr="00556140">
        <w:rPr>
          <w:rFonts w:ascii="Times New Roman" w:eastAsia="宋体" w:hAnsi="Times New Roman" w:cs="Times New Roman" w:hint="eastAsia"/>
          <w:sz w:val="24"/>
        </w:rPr>
        <w:t>年</w:t>
      </w:r>
      <w:r w:rsidRPr="00556140">
        <w:rPr>
          <w:rFonts w:ascii="Times New Roman" w:eastAsia="宋体" w:hAnsi="Times New Roman" w:cs="Times New Roman" w:hint="eastAsia"/>
          <w:sz w:val="24"/>
        </w:rPr>
        <w:t>9</w:t>
      </w:r>
      <w:r w:rsidRPr="00556140">
        <w:rPr>
          <w:rFonts w:ascii="Times New Roman" w:eastAsia="宋体" w:hAnsi="Times New Roman" w:cs="Times New Roman" w:hint="eastAsia"/>
          <w:sz w:val="24"/>
        </w:rPr>
        <w:t>月</w:t>
      </w:r>
      <w:r w:rsidRPr="00556140">
        <w:rPr>
          <w:rFonts w:ascii="Times New Roman" w:eastAsia="宋体" w:hAnsi="Times New Roman" w:cs="Times New Roman" w:hint="eastAsia"/>
          <w:sz w:val="24"/>
        </w:rPr>
        <w:t>13</w:t>
      </w:r>
      <w:r w:rsidRPr="00556140">
        <w:rPr>
          <w:rFonts w:ascii="Times New Roman" w:eastAsia="宋体" w:hAnsi="Times New Roman" w:cs="Times New Roman" w:hint="eastAsia"/>
          <w:sz w:val="24"/>
        </w:rPr>
        <w:t>日监测数据见表</w:t>
      </w:r>
      <w:r w:rsidR="0013601D" w:rsidRPr="0013601D">
        <w:rPr>
          <w:rFonts w:ascii="Times New Roman" w:eastAsia="宋体" w:hAnsi="Times New Roman" w:cs="Times New Roman" w:hint="eastAsia"/>
          <w:sz w:val="24"/>
        </w:rPr>
        <w:t>3.2-23</w:t>
      </w:r>
      <w:r w:rsidR="0013601D" w:rsidRPr="0013601D">
        <w:rPr>
          <w:rFonts w:ascii="Times New Roman" w:eastAsia="宋体" w:hAnsi="Times New Roman" w:cs="Times New Roman" w:hint="eastAsia"/>
          <w:sz w:val="24"/>
        </w:rPr>
        <w:t>。</w:t>
      </w:r>
    </w:p>
    <w:p w:rsidR="00152DB1" w:rsidRPr="00556140" w:rsidRDefault="0013601D" w:rsidP="00152DB1">
      <w:pPr>
        <w:widowControl/>
        <w:jc w:val="center"/>
        <w:rPr>
          <w:rFonts w:ascii="Times New Roman" w:eastAsia="宋体" w:hAnsi="Times New Roman" w:cs="Times New Roman"/>
          <w:b/>
          <w:sz w:val="24"/>
        </w:rPr>
      </w:pPr>
      <w:r w:rsidRPr="0013601D">
        <w:rPr>
          <w:rFonts w:ascii="Times New Roman" w:eastAsia="宋体" w:hAnsi="Times New Roman" w:cs="Times New Roman"/>
          <w:b/>
          <w:sz w:val="24"/>
        </w:rPr>
        <w:t>表</w:t>
      </w:r>
      <w:r w:rsidRPr="0013601D">
        <w:rPr>
          <w:rFonts w:ascii="Times New Roman" w:eastAsia="宋体" w:hAnsi="Times New Roman" w:cs="Times New Roman" w:hint="eastAsia"/>
          <w:b/>
          <w:sz w:val="24"/>
        </w:rPr>
        <w:t>3.2-23</w:t>
      </w:r>
      <w:r w:rsidR="00152DB1" w:rsidRPr="00556140">
        <w:rPr>
          <w:rFonts w:ascii="Times New Roman" w:eastAsia="宋体" w:hAnsi="Times New Roman" w:cs="Times New Roman"/>
          <w:b/>
          <w:sz w:val="24"/>
        </w:rPr>
        <w:t>现有工程厂界噪声现状监测情况一览表</w:t>
      </w:r>
    </w:p>
    <w:tbl>
      <w:tblPr>
        <w:tblW w:w="7999" w:type="dxa"/>
        <w:jc w:val="center"/>
        <w:tblInd w:w="-689"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1497"/>
        <w:gridCol w:w="1277"/>
        <w:gridCol w:w="1397"/>
        <w:gridCol w:w="1148"/>
        <w:gridCol w:w="1531"/>
        <w:gridCol w:w="1149"/>
      </w:tblGrid>
      <w:tr w:rsidR="00152DB1" w:rsidRPr="00556140" w:rsidTr="004263A3">
        <w:trPr>
          <w:cantSplit/>
          <w:trHeight w:val="427"/>
          <w:jc w:val="center"/>
        </w:trPr>
        <w:tc>
          <w:tcPr>
            <w:tcW w:w="1497" w:type="dxa"/>
            <w:vMerge w:val="restart"/>
            <w:vAlign w:val="center"/>
          </w:tcPr>
          <w:p w:rsidR="00152DB1" w:rsidRPr="00556140" w:rsidRDefault="00152DB1" w:rsidP="004263A3">
            <w:pPr>
              <w:adjustRightInd w:val="0"/>
              <w:snapToGrid w:val="0"/>
              <w:jc w:val="center"/>
              <w:rPr>
                <w:rFonts w:ascii="Times New Roman" w:eastAsia="宋体" w:hAnsi="Times New Roman" w:cs="Times New Roman"/>
                <w:b/>
                <w:szCs w:val="21"/>
              </w:rPr>
            </w:pPr>
            <w:r w:rsidRPr="00556140">
              <w:rPr>
                <w:rFonts w:ascii="Times New Roman" w:eastAsia="宋体" w:hAnsi="Times New Roman" w:cs="Times New Roman"/>
                <w:b/>
                <w:szCs w:val="21"/>
              </w:rPr>
              <w:t>监测</w:t>
            </w:r>
          </w:p>
          <w:p w:rsidR="00152DB1" w:rsidRPr="00556140" w:rsidRDefault="00152DB1" w:rsidP="004263A3">
            <w:pPr>
              <w:adjustRightInd w:val="0"/>
              <w:snapToGrid w:val="0"/>
              <w:jc w:val="center"/>
              <w:rPr>
                <w:rFonts w:ascii="Times New Roman" w:eastAsia="宋体" w:hAnsi="Times New Roman" w:cs="Times New Roman"/>
                <w:b/>
                <w:szCs w:val="21"/>
              </w:rPr>
            </w:pPr>
            <w:r w:rsidRPr="00556140">
              <w:rPr>
                <w:rFonts w:ascii="Times New Roman" w:eastAsia="宋体" w:hAnsi="Times New Roman" w:cs="Times New Roman"/>
                <w:b/>
                <w:szCs w:val="21"/>
              </w:rPr>
              <w:t>日期</w:t>
            </w:r>
          </w:p>
        </w:tc>
        <w:tc>
          <w:tcPr>
            <w:tcW w:w="1277" w:type="dxa"/>
            <w:vMerge w:val="restart"/>
            <w:vAlign w:val="center"/>
          </w:tcPr>
          <w:p w:rsidR="00152DB1" w:rsidRPr="00556140" w:rsidRDefault="00152DB1" w:rsidP="004263A3">
            <w:pPr>
              <w:adjustRightInd w:val="0"/>
              <w:snapToGrid w:val="0"/>
              <w:jc w:val="center"/>
              <w:rPr>
                <w:rFonts w:ascii="Times New Roman" w:eastAsia="宋体" w:hAnsi="Times New Roman" w:cs="Times New Roman"/>
                <w:b/>
                <w:szCs w:val="21"/>
              </w:rPr>
            </w:pPr>
            <w:r w:rsidRPr="00556140">
              <w:rPr>
                <w:rFonts w:ascii="Times New Roman" w:eastAsia="宋体" w:hAnsi="Times New Roman" w:cs="Times New Roman"/>
                <w:b/>
                <w:szCs w:val="21"/>
              </w:rPr>
              <w:t>监测</w:t>
            </w:r>
          </w:p>
          <w:p w:rsidR="00152DB1" w:rsidRPr="00556140" w:rsidRDefault="00152DB1" w:rsidP="004263A3">
            <w:pPr>
              <w:adjustRightInd w:val="0"/>
              <w:snapToGrid w:val="0"/>
              <w:jc w:val="center"/>
              <w:rPr>
                <w:rFonts w:ascii="Times New Roman" w:eastAsia="宋体" w:hAnsi="Times New Roman" w:cs="Times New Roman"/>
                <w:b/>
                <w:szCs w:val="21"/>
              </w:rPr>
            </w:pPr>
            <w:r w:rsidRPr="00556140">
              <w:rPr>
                <w:rFonts w:ascii="Times New Roman" w:eastAsia="宋体" w:hAnsi="Times New Roman" w:cs="Times New Roman"/>
                <w:b/>
                <w:szCs w:val="21"/>
              </w:rPr>
              <w:t>时间</w:t>
            </w:r>
          </w:p>
        </w:tc>
        <w:tc>
          <w:tcPr>
            <w:tcW w:w="5225" w:type="dxa"/>
            <w:gridSpan w:val="4"/>
            <w:vAlign w:val="center"/>
          </w:tcPr>
          <w:p w:rsidR="00152DB1" w:rsidRPr="00556140" w:rsidRDefault="00152DB1" w:rsidP="004263A3">
            <w:pPr>
              <w:adjustRightInd w:val="0"/>
              <w:snapToGrid w:val="0"/>
              <w:ind w:firstLine="480"/>
              <w:jc w:val="center"/>
              <w:rPr>
                <w:rFonts w:ascii="Times New Roman" w:eastAsia="宋体" w:hAnsi="Times New Roman" w:cs="Times New Roman"/>
                <w:b/>
                <w:szCs w:val="21"/>
              </w:rPr>
            </w:pPr>
            <w:r w:rsidRPr="00556140">
              <w:rPr>
                <w:rFonts w:ascii="Times New Roman" w:eastAsia="宋体" w:hAnsi="Times New Roman" w:cs="Times New Roman"/>
                <w:b/>
                <w:szCs w:val="21"/>
              </w:rPr>
              <w:t>监测点位</w:t>
            </w:r>
          </w:p>
        </w:tc>
      </w:tr>
      <w:tr w:rsidR="00152DB1" w:rsidRPr="00556140" w:rsidTr="004263A3">
        <w:trPr>
          <w:cantSplit/>
          <w:trHeight w:val="427"/>
          <w:jc w:val="center"/>
        </w:trPr>
        <w:tc>
          <w:tcPr>
            <w:tcW w:w="1497" w:type="dxa"/>
            <w:vMerge/>
            <w:vAlign w:val="center"/>
          </w:tcPr>
          <w:p w:rsidR="00152DB1" w:rsidRPr="00556140" w:rsidRDefault="00152DB1" w:rsidP="004263A3">
            <w:pPr>
              <w:adjustRightInd w:val="0"/>
              <w:snapToGrid w:val="0"/>
              <w:ind w:firstLine="480"/>
              <w:jc w:val="center"/>
              <w:rPr>
                <w:rFonts w:ascii="Times New Roman" w:eastAsia="宋体" w:hAnsi="Times New Roman" w:cs="Times New Roman"/>
                <w:b/>
                <w:szCs w:val="21"/>
              </w:rPr>
            </w:pPr>
          </w:p>
        </w:tc>
        <w:tc>
          <w:tcPr>
            <w:tcW w:w="1277" w:type="dxa"/>
            <w:vMerge/>
            <w:vAlign w:val="center"/>
          </w:tcPr>
          <w:p w:rsidR="00152DB1" w:rsidRPr="00556140" w:rsidRDefault="00152DB1" w:rsidP="004263A3">
            <w:pPr>
              <w:adjustRightInd w:val="0"/>
              <w:snapToGrid w:val="0"/>
              <w:ind w:firstLine="480"/>
              <w:jc w:val="center"/>
              <w:rPr>
                <w:rFonts w:ascii="Times New Roman" w:eastAsia="宋体" w:hAnsi="Times New Roman" w:cs="Times New Roman"/>
                <w:b/>
                <w:spacing w:val="-8"/>
                <w:szCs w:val="21"/>
              </w:rPr>
            </w:pPr>
          </w:p>
        </w:tc>
        <w:tc>
          <w:tcPr>
            <w:tcW w:w="1397" w:type="dxa"/>
            <w:vAlign w:val="center"/>
          </w:tcPr>
          <w:p w:rsidR="00152DB1" w:rsidRPr="00556140" w:rsidRDefault="00152DB1" w:rsidP="004263A3">
            <w:pPr>
              <w:adjustRightInd w:val="0"/>
              <w:snapToGrid w:val="0"/>
              <w:ind w:rightChars="-20" w:right="-42"/>
              <w:jc w:val="center"/>
              <w:rPr>
                <w:rFonts w:ascii="Times New Roman" w:eastAsia="宋体" w:hAnsi="Times New Roman" w:cs="Times New Roman"/>
                <w:b/>
                <w:szCs w:val="21"/>
              </w:rPr>
            </w:pPr>
            <w:r w:rsidRPr="00556140">
              <w:rPr>
                <w:rFonts w:ascii="Times New Roman" w:eastAsia="宋体" w:hAnsi="Times New Roman" w:cs="Times New Roman"/>
                <w:b/>
                <w:szCs w:val="21"/>
              </w:rPr>
              <w:t>1#</w:t>
            </w:r>
            <w:r w:rsidRPr="00556140">
              <w:rPr>
                <w:rFonts w:ascii="Times New Roman" w:eastAsia="宋体" w:hAnsi="Times New Roman" w:cs="Times New Roman"/>
                <w:b/>
                <w:szCs w:val="21"/>
              </w:rPr>
              <w:t>东厂界</w:t>
            </w:r>
          </w:p>
        </w:tc>
        <w:tc>
          <w:tcPr>
            <w:tcW w:w="1148" w:type="dxa"/>
            <w:vAlign w:val="center"/>
          </w:tcPr>
          <w:p w:rsidR="00152DB1" w:rsidRPr="00556140" w:rsidRDefault="00152DB1" w:rsidP="004263A3">
            <w:pPr>
              <w:adjustRightInd w:val="0"/>
              <w:snapToGrid w:val="0"/>
              <w:ind w:rightChars="-20" w:right="-42"/>
              <w:jc w:val="center"/>
              <w:rPr>
                <w:rFonts w:ascii="Times New Roman" w:eastAsia="宋体" w:hAnsi="Times New Roman" w:cs="Times New Roman"/>
                <w:b/>
                <w:szCs w:val="21"/>
              </w:rPr>
            </w:pPr>
            <w:r w:rsidRPr="00556140">
              <w:rPr>
                <w:rFonts w:hint="eastAsia"/>
                <w:b/>
              </w:rPr>
              <w:t>2#</w:t>
            </w:r>
            <w:r w:rsidRPr="00556140">
              <w:rPr>
                <w:rFonts w:ascii="Times New Roman" w:eastAsia="宋体" w:hAnsi="Times New Roman" w:cs="Times New Roman"/>
                <w:b/>
                <w:szCs w:val="21"/>
              </w:rPr>
              <w:t>南厂界</w:t>
            </w:r>
          </w:p>
        </w:tc>
        <w:tc>
          <w:tcPr>
            <w:tcW w:w="1531" w:type="dxa"/>
            <w:vAlign w:val="center"/>
          </w:tcPr>
          <w:p w:rsidR="00152DB1" w:rsidRPr="00556140" w:rsidRDefault="00152DB1" w:rsidP="004263A3">
            <w:pPr>
              <w:adjustRightInd w:val="0"/>
              <w:snapToGrid w:val="0"/>
              <w:ind w:rightChars="-20" w:right="-42"/>
              <w:jc w:val="center"/>
              <w:rPr>
                <w:rFonts w:ascii="Times New Roman" w:eastAsia="宋体" w:hAnsi="Times New Roman" w:cs="Times New Roman"/>
                <w:b/>
                <w:szCs w:val="21"/>
              </w:rPr>
            </w:pPr>
            <w:r w:rsidRPr="00556140">
              <w:rPr>
                <w:rFonts w:ascii="Times New Roman" w:eastAsia="宋体" w:hAnsi="Times New Roman" w:cs="Times New Roman"/>
                <w:b/>
                <w:szCs w:val="21"/>
              </w:rPr>
              <w:t>3#</w:t>
            </w:r>
            <w:r w:rsidRPr="00556140">
              <w:rPr>
                <w:rFonts w:hint="eastAsia"/>
                <w:b/>
              </w:rPr>
              <w:t>西厂界</w:t>
            </w:r>
          </w:p>
        </w:tc>
        <w:tc>
          <w:tcPr>
            <w:tcW w:w="1149" w:type="dxa"/>
            <w:vAlign w:val="center"/>
          </w:tcPr>
          <w:p w:rsidR="00152DB1" w:rsidRPr="00556140" w:rsidRDefault="00152DB1" w:rsidP="004263A3">
            <w:pPr>
              <w:adjustRightInd w:val="0"/>
              <w:snapToGrid w:val="0"/>
              <w:ind w:rightChars="-20" w:right="-42"/>
              <w:jc w:val="center"/>
              <w:rPr>
                <w:rFonts w:ascii="Times New Roman" w:eastAsia="宋体" w:hAnsi="Times New Roman" w:cs="Times New Roman"/>
                <w:b/>
                <w:szCs w:val="21"/>
              </w:rPr>
            </w:pPr>
            <w:r w:rsidRPr="00556140">
              <w:rPr>
                <w:rFonts w:ascii="Times New Roman" w:eastAsia="宋体" w:hAnsi="Times New Roman" w:cs="Times New Roman"/>
                <w:b/>
                <w:szCs w:val="21"/>
              </w:rPr>
              <w:t>4#</w:t>
            </w:r>
            <w:r w:rsidRPr="00556140">
              <w:rPr>
                <w:rFonts w:hint="eastAsia"/>
                <w:b/>
              </w:rPr>
              <w:t>北厂界</w:t>
            </w:r>
          </w:p>
        </w:tc>
      </w:tr>
      <w:tr w:rsidR="00152DB1" w:rsidRPr="00556140" w:rsidTr="004263A3">
        <w:trPr>
          <w:cantSplit/>
          <w:trHeight w:val="427"/>
          <w:jc w:val="center"/>
        </w:trPr>
        <w:tc>
          <w:tcPr>
            <w:tcW w:w="1497" w:type="dxa"/>
            <w:vMerge w:val="restart"/>
            <w:vAlign w:val="center"/>
          </w:tcPr>
          <w:p w:rsidR="00152DB1" w:rsidRPr="00556140" w:rsidRDefault="00152DB1" w:rsidP="004263A3">
            <w:pPr>
              <w:adjustRightInd w:val="0"/>
              <w:snapToGrid w:val="0"/>
              <w:jc w:val="center"/>
              <w:rPr>
                <w:rFonts w:ascii="Times New Roman" w:eastAsia="宋体" w:hAnsi="Times New Roman" w:cs="Times New Roman"/>
                <w:szCs w:val="21"/>
              </w:rPr>
            </w:pPr>
            <w:r w:rsidRPr="00556140">
              <w:rPr>
                <w:rFonts w:ascii="Times New Roman" w:eastAsia="宋体" w:hAnsi="Times New Roman" w:cs="Times New Roman"/>
                <w:szCs w:val="21"/>
              </w:rPr>
              <w:t>2017.</w:t>
            </w:r>
            <w:r w:rsidRPr="00556140">
              <w:rPr>
                <w:rFonts w:ascii="Times New Roman" w:eastAsia="宋体" w:hAnsi="Times New Roman" w:cs="Times New Roman" w:hint="eastAsia"/>
                <w:szCs w:val="21"/>
              </w:rPr>
              <w:t>9</w:t>
            </w:r>
            <w:r w:rsidRPr="00556140">
              <w:rPr>
                <w:rFonts w:ascii="Times New Roman" w:eastAsia="宋体" w:hAnsi="Times New Roman" w:cs="Times New Roman"/>
                <w:szCs w:val="21"/>
              </w:rPr>
              <w:t xml:space="preserve">. </w:t>
            </w:r>
            <w:r w:rsidRPr="00556140">
              <w:rPr>
                <w:rFonts w:ascii="Times New Roman" w:eastAsia="宋体" w:hAnsi="Times New Roman" w:cs="Times New Roman" w:hint="eastAsia"/>
                <w:szCs w:val="21"/>
              </w:rPr>
              <w:t>13</w:t>
            </w:r>
          </w:p>
        </w:tc>
        <w:tc>
          <w:tcPr>
            <w:tcW w:w="1277" w:type="dxa"/>
            <w:vAlign w:val="center"/>
          </w:tcPr>
          <w:p w:rsidR="00152DB1" w:rsidRPr="00556140" w:rsidRDefault="00152DB1" w:rsidP="004263A3">
            <w:pPr>
              <w:adjustRightInd w:val="0"/>
              <w:snapToGrid w:val="0"/>
              <w:jc w:val="center"/>
              <w:rPr>
                <w:rFonts w:ascii="Times New Roman" w:eastAsia="宋体" w:hAnsi="Times New Roman" w:cs="Times New Roman"/>
                <w:szCs w:val="21"/>
              </w:rPr>
            </w:pPr>
            <w:r w:rsidRPr="00556140">
              <w:rPr>
                <w:rFonts w:ascii="Times New Roman" w:eastAsia="宋体" w:hAnsi="Times New Roman" w:cs="Times New Roman"/>
                <w:szCs w:val="21"/>
              </w:rPr>
              <w:t>昼间</w:t>
            </w:r>
          </w:p>
        </w:tc>
        <w:tc>
          <w:tcPr>
            <w:tcW w:w="1397" w:type="dxa"/>
            <w:vAlign w:val="center"/>
          </w:tcPr>
          <w:p w:rsidR="00152DB1" w:rsidRPr="00556140" w:rsidRDefault="00152DB1" w:rsidP="004263A3">
            <w:pPr>
              <w:adjustRightInd w:val="0"/>
              <w:snapToGrid w:val="0"/>
              <w:jc w:val="center"/>
              <w:rPr>
                <w:rFonts w:ascii="Times New Roman" w:eastAsia="宋体" w:hAnsi="Times New Roman" w:cs="Times New Roman"/>
                <w:szCs w:val="21"/>
              </w:rPr>
            </w:pPr>
            <w:r w:rsidRPr="00556140">
              <w:rPr>
                <w:rFonts w:ascii="Times New Roman"/>
                <w:szCs w:val="21"/>
              </w:rPr>
              <w:t>59.3</w:t>
            </w:r>
          </w:p>
        </w:tc>
        <w:tc>
          <w:tcPr>
            <w:tcW w:w="1148" w:type="dxa"/>
            <w:vAlign w:val="center"/>
          </w:tcPr>
          <w:p w:rsidR="00152DB1" w:rsidRPr="00556140" w:rsidRDefault="00152DB1" w:rsidP="004263A3">
            <w:pPr>
              <w:adjustRightInd w:val="0"/>
              <w:snapToGrid w:val="0"/>
              <w:jc w:val="center"/>
              <w:rPr>
                <w:rFonts w:ascii="Times New Roman" w:eastAsia="宋体" w:hAnsi="Times New Roman" w:cs="Times New Roman"/>
                <w:szCs w:val="21"/>
              </w:rPr>
            </w:pPr>
            <w:r w:rsidRPr="00556140">
              <w:rPr>
                <w:rFonts w:ascii="Times New Roman"/>
                <w:szCs w:val="21"/>
              </w:rPr>
              <w:t>58.8</w:t>
            </w:r>
          </w:p>
        </w:tc>
        <w:tc>
          <w:tcPr>
            <w:tcW w:w="1531" w:type="dxa"/>
            <w:vAlign w:val="center"/>
          </w:tcPr>
          <w:p w:rsidR="00152DB1" w:rsidRPr="00556140" w:rsidRDefault="00152DB1" w:rsidP="004263A3">
            <w:pPr>
              <w:adjustRightInd w:val="0"/>
              <w:snapToGrid w:val="0"/>
              <w:jc w:val="center"/>
              <w:rPr>
                <w:rFonts w:ascii="Times New Roman" w:eastAsia="宋体" w:hAnsi="Times New Roman" w:cs="Times New Roman"/>
                <w:szCs w:val="21"/>
              </w:rPr>
            </w:pPr>
            <w:r w:rsidRPr="00556140">
              <w:rPr>
                <w:rFonts w:ascii="Times New Roman"/>
                <w:szCs w:val="21"/>
              </w:rPr>
              <w:t>61.5</w:t>
            </w:r>
          </w:p>
        </w:tc>
        <w:tc>
          <w:tcPr>
            <w:tcW w:w="1149" w:type="dxa"/>
            <w:vAlign w:val="center"/>
          </w:tcPr>
          <w:p w:rsidR="00152DB1" w:rsidRPr="00556140" w:rsidRDefault="00152DB1" w:rsidP="004263A3">
            <w:pPr>
              <w:adjustRightInd w:val="0"/>
              <w:snapToGrid w:val="0"/>
              <w:jc w:val="center"/>
              <w:rPr>
                <w:rFonts w:ascii="Times New Roman" w:eastAsia="宋体" w:hAnsi="Times New Roman" w:cs="Times New Roman"/>
                <w:szCs w:val="21"/>
              </w:rPr>
            </w:pPr>
            <w:r w:rsidRPr="00556140">
              <w:rPr>
                <w:rFonts w:ascii="Times New Roman"/>
                <w:szCs w:val="21"/>
              </w:rPr>
              <w:t>62.5</w:t>
            </w:r>
          </w:p>
        </w:tc>
      </w:tr>
      <w:tr w:rsidR="00152DB1" w:rsidRPr="00556140" w:rsidTr="004263A3">
        <w:trPr>
          <w:cantSplit/>
          <w:trHeight w:val="427"/>
          <w:jc w:val="center"/>
        </w:trPr>
        <w:tc>
          <w:tcPr>
            <w:tcW w:w="1497" w:type="dxa"/>
            <w:vMerge/>
            <w:vAlign w:val="center"/>
          </w:tcPr>
          <w:p w:rsidR="00152DB1" w:rsidRPr="00556140" w:rsidRDefault="00152DB1" w:rsidP="004263A3">
            <w:pPr>
              <w:adjustRightInd w:val="0"/>
              <w:snapToGrid w:val="0"/>
              <w:jc w:val="center"/>
              <w:rPr>
                <w:rFonts w:ascii="Times New Roman" w:eastAsia="宋体" w:hAnsi="Times New Roman" w:cs="Times New Roman"/>
                <w:szCs w:val="21"/>
              </w:rPr>
            </w:pPr>
          </w:p>
        </w:tc>
        <w:tc>
          <w:tcPr>
            <w:tcW w:w="1277" w:type="dxa"/>
            <w:vAlign w:val="center"/>
          </w:tcPr>
          <w:p w:rsidR="00152DB1" w:rsidRPr="00556140" w:rsidRDefault="00152DB1" w:rsidP="004263A3">
            <w:pPr>
              <w:adjustRightInd w:val="0"/>
              <w:snapToGrid w:val="0"/>
              <w:jc w:val="center"/>
              <w:rPr>
                <w:rFonts w:ascii="Times New Roman" w:eastAsia="宋体" w:hAnsi="Times New Roman" w:cs="Times New Roman"/>
                <w:szCs w:val="21"/>
              </w:rPr>
            </w:pPr>
            <w:r w:rsidRPr="00556140">
              <w:rPr>
                <w:rFonts w:ascii="Times New Roman" w:eastAsia="宋体" w:hAnsi="Times New Roman" w:cs="Times New Roman"/>
                <w:szCs w:val="21"/>
              </w:rPr>
              <w:t>夜间</w:t>
            </w:r>
          </w:p>
        </w:tc>
        <w:tc>
          <w:tcPr>
            <w:tcW w:w="1397" w:type="dxa"/>
            <w:vAlign w:val="center"/>
          </w:tcPr>
          <w:p w:rsidR="00152DB1" w:rsidRPr="00556140" w:rsidRDefault="00152DB1" w:rsidP="004263A3">
            <w:pPr>
              <w:adjustRightInd w:val="0"/>
              <w:snapToGrid w:val="0"/>
              <w:jc w:val="center"/>
              <w:rPr>
                <w:rFonts w:ascii="Times New Roman" w:eastAsia="宋体" w:hAnsi="Times New Roman" w:cs="Times New Roman"/>
                <w:szCs w:val="21"/>
              </w:rPr>
            </w:pPr>
            <w:r w:rsidRPr="00556140">
              <w:rPr>
                <w:rFonts w:ascii="Times New Roman"/>
                <w:szCs w:val="21"/>
              </w:rPr>
              <w:t>51.9</w:t>
            </w:r>
          </w:p>
        </w:tc>
        <w:tc>
          <w:tcPr>
            <w:tcW w:w="1148" w:type="dxa"/>
            <w:vAlign w:val="center"/>
          </w:tcPr>
          <w:p w:rsidR="00152DB1" w:rsidRPr="00556140" w:rsidRDefault="00152DB1" w:rsidP="004263A3">
            <w:pPr>
              <w:adjustRightInd w:val="0"/>
              <w:snapToGrid w:val="0"/>
              <w:jc w:val="center"/>
              <w:rPr>
                <w:rFonts w:ascii="Times New Roman" w:eastAsia="宋体" w:hAnsi="Times New Roman" w:cs="Times New Roman"/>
                <w:szCs w:val="21"/>
              </w:rPr>
            </w:pPr>
            <w:r w:rsidRPr="00556140">
              <w:rPr>
                <w:rFonts w:ascii="Times New Roman"/>
                <w:szCs w:val="21"/>
              </w:rPr>
              <w:t>54.5</w:t>
            </w:r>
          </w:p>
        </w:tc>
        <w:tc>
          <w:tcPr>
            <w:tcW w:w="1531" w:type="dxa"/>
            <w:vAlign w:val="center"/>
          </w:tcPr>
          <w:p w:rsidR="00152DB1" w:rsidRPr="00556140" w:rsidRDefault="00152DB1" w:rsidP="004263A3">
            <w:pPr>
              <w:adjustRightInd w:val="0"/>
              <w:snapToGrid w:val="0"/>
              <w:jc w:val="center"/>
              <w:rPr>
                <w:rFonts w:ascii="Times New Roman" w:eastAsia="宋体" w:hAnsi="Times New Roman" w:cs="Times New Roman"/>
                <w:szCs w:val="21"/>
              </w:rPr>
            </w:pPr>
            <w:r w:rsidRPr="00556140">
              <w:rPr>
                <w:rFonts w:ascii="Times New Roman"/>
                <w:szCs w:val="21"/>
              </w:rPr>
              <w:t>53.5</w:t>
            </w:r>
          </w:p>
        </w:tc>
        <w:tc>
          <w:tcPr>
            <w:tcW w:w="1149" w:type="dxa"/>
            <w:vAlign w:val="center"/>
          </w:tcPr>
          <w:p w:rsidR="00152DB1" w:rsidRPr="00556140" w:rsidRDefault="00152DB1" w:rsidP="004263A3">
            <w:pPr>
              <w:adjustRightInd w:val="0"/>
              <w:snapToGrid w:val="0"/>
              <w:jc w:val="center"/>
              <w:rPr>
                <w:rFonts w:ascii="Times New Roman" w:eastAsia="宋体" w:hAnsi="Times New Roman" w:cs="Times New Roman"/>
                <w:szCs w:val="21"/>
              </w:rPr>
            </w:pPr>
            <w:r w:rsidRPr="00556140">
              <w:rPr>
                <w:rFonts w:ascii="Times New Roman"/>
                <w:szCs w:val="21"/>
              </w:rPr>
              <w:t>54.4</w:t>
            </w:r>
          </w:p>
        </w:tc>
      </w:tr>
    </w:tbl>
    <w:p w:rsidR="00152DB1" w:rsidRPr="00556140" w:rsidRDefault="00152DB1" w:rsidP="00152DB1">
      <w:pPr>
        <w:autoSpaceDE w:val="0"/>
        <w:autoSpaceDN w:val="0"/>
        <w:adjustRightInd w:val="0"/>
        <w:spacing w:line="360" w:lineRule="auto"/>
        <w:ind w:firstLineChars="300" w:firstLine="720"/>
        <w:textAlignment w:val="baseline"/>
        <w:rPr>
          <w:rFonts w:ascii="Times New Roman" w:eastAsia="宋体" w:hAnsi="Times New Roman" w:cs="Times New Roman"/>
          <w:sz w:val="24"/>
          <w:szCs w:val="24"/>
        </w:rPr>
      </w:pPr>
      <w:r w:rsidRPr="00556140">
        <w:rPr>
          <w:rFonts w:ascii="Times New Roman" w:eastAsia="宋体" w:hAnsi="Times New Roman" w:cs="Times New Roman"/>
          <w:sz w:val="24"/>
          <w:szCs w:val="24"/>
        </w:rPr>
        <w:t>由表</w:t>
      </w:r>
      <w:r w:rsidR="0013601D" w:rsidRPr="0013601D">
        <w:rPr>
          <w:rFonts w:ascii="Times New Roman" w:eastAsia="宋体" w:hAnsi="Times New Roman" w:cs="Times New Roman" w:hint="eastAsia"/>
          <w:sz w:val="24"/>
        </w:rPr>
        <w:t>3.2-23</w:t>
      </w:r>
      <w:r w:rsidRPr="00556140">
        <w:rPr>
          <w:rFonts w:ascii="Times New Roman" w:eastAsia="宋体" w:hAnsi="Times New Roman" w:cs="Times New Roman"/>
          <w:sz w:val="24"/>
          <w:szCs w:val="24"/>
        </w:rPr>
        <w:t>可以看出，厂界昼、夜间噪声值能够满足《工业企业厂界环境噪声排放标准》（</w:t>
      </w:r>
      <w:r w:rsidRPr="00556140">
        <w:rPr>
          <w:rFonts w:ascii="Times New Roman" w:eastAsia="宋体" w:hAnsi="Times New Roman" w:cs="Times New Roman"/>
          <w:sz w:val="24"/>
          <w:szCs w:val="24"/>
        </w:rPr>
        <w:t>GB12348-2008</w:t>
      </w:r>
      <w:r w:rsidRPr="00556140">
        <w:rPr>
          <w:rFonts w:ascii="Times New Roman" w:eastAsia="宋体" w:hAnsi="Times New Roman" w:cs="Times New Roman"/>
          <w:sz w:val="24"/>
          <w:szCs w:val="24"/>
        </w:rPr>
        <w:t>）</w:t>
      </w:r>
      <w:r w:rsidRPr="00556140">
        <w:rPr>
          <w:rFonts w:ascii="Times New Roman" w:eastAsia="宋体" w:hAnsi="Times New Roman" w:cs="Times New Roman"/>
          <w:sz w:val="24"/>
          <w:szCs w:val="24"/>
        </w:rPr>
        <w:t>3</w:t>
      </w:r>
      <w:r w:rsidRPr="00556140">
        <w:rPr>
          <w:rFonts w:ascii="Times New Roman" w:eastAsia="宋体" w:hAnsi="Times New Roman" w:cs="Times New Roman"/>
          <w:sz w:val="24"/>
          <w:szCs w:val="24"/>
        </w:rPr>
        <w:t>类标准限值要求。</w:t>
      </w:r>
    </w:p>
    <w:p w:rsidR="00152DB1" w:rsidRDefault="00152DB1" w:rsidP="00152DB1">
      <w:pPr>
        <w:pStyle w:val="40"/>
        <w:numPr>
          <w:ilvl w:val="0"/>
          <w:numId w:val="0"/>
        </w:numPr>
        <w:ind w:left="864" w:hanging="864"/>
        <w:rPr>
          <w:rFonts w:ascii="Times New Roman" w:eastAsiaTheme="majorEastAsia" w:hAnsi="Times New Roman"/>
          <w:sz w:val="24"/>
          <w:szCs w:val="24"/>
        </w:rPr>
      </w:pPr>
      <w:r>
        <w:rPr>
          <w:rFonts w:ascii="Times New Roman" w:eastAsiaTheme="majorEastAsia" w:hAnsi="Times New Roman" w:hint="eastAsia"/>
          <w:sz w:val="24"/>
          <w:szCs w:val="24"/>
        </w:rPr>
        <w:t>3</w:t>
      </w:r>
      <w:r>
        <w:rPr>
          <w:rFonts w:ascii="Times New Roman" w:eastAsiaTheme="majorEastAsia" w:hAnsi="Times New Roman"/>
          <w:sz w:val="24"/>
          <w:szCs w:val="24"/>
        </w:rPr>
        <w:t>.2.3.4</w:t>
      </w:r>
      <w:r>
        <w:rPr>
          <w:rFonts w:ascii="Times New Roman" w:eastAsiaTheme="majorEastAsia" w:hAnsi="Times New Roman"/>
          <w:sz w:val="24"/>
          <w:szCs w:val="24"/>
        </w:rPr>
        <w:t>固体废物</w:t>
      </w:r>
    </w:p>
    <w:p w:rsidR="00152DB1" w:rsidRDefault="00152DB1" w:rsidP="00152DB1">
      <w:pPr>
        <w:autoSpaceDE w:val="0"/>
        <w:autoSpaceDN w:val="0"/>
        <w:adjustRightInd w:val="0"/>
        <w:spacing w:line="360" w:lineRule="auto"/>
        <w:ind w:firstLineChars="200" w:firstLine="480"/>
        <w:textAlignment w:val="baseline"/>
        <w:rPr>
          <w:rFonts w:ascii="Times New Roman" w:eastAsia="宋体" w:hAnsi="Times New Roman" w:cs="Times New Roman"/>
          <w:color w:val="FF0000"/>
          <w:sz w:val="24"/>
          <w:szCs w:val="24"/>
        </w:rPr>
      </w:pPr>
      <w:r>
        <w:rPr>
          <w:rFonts w:ascii="Times New Roman" w:eastAsia="宋体" w:hAnsi="Times New Roman" w:cs="Times New Roman"/>
          <w:sz w:val="24"/>
          <w:szCs w:val="24"/>
        </w:rPr>
        <w:t>该项目固废包括一般固废和危险固废：一般固废为职工生活垃圾，由环卫部门统一清运处理；</w:t>
      </w:r>
      <w:r>
        <w:rPr>
          <w:rFonts w:ascii="Times New Roman" w:eastAsia="宋体" w:hAnsi="Times New Roman" w:cs="Times New Roman"/>
          <w:color w:val="000000" w:themeColor="text1"/>
          <w:sz w:val="24"/>
          <w:szCs w:val="24"/>
        </w:rPr>
        <w:t>危险固废包括过滤残渣、废滤</w:t>
      </w:r>
      <w:r>
        <w:rPr>
          <w:rFonts w:ascii="Times New Roman" w:eastAsia="宋体" w:hAnsi="Times New Roman" w:cs="Times New Roman" w:hint="eastAsia"/>
          <w:color w:val="000000" w:themeColor="text1"/>
          <w:sz w:val="24"/>
          <w:szCs w:val="24"/>
        </w:rPr>
        <w:t>布</w:t>
      </w:r>
      <w:r>
        <w:rPr>
          <w:rFonts w:ascii="Times New Roman" w:eastAsia="宋体" w:hAnsi="Times New Roman" w:cs="Times New Roman"/>
          <w:color w:val="000000" w:themeColor="text1"/>
          <w:sz w:val="24"/>
          <w:szCs w:val="24"/>
        </w:rPr>
        <w:t>、废包装袋，</w:t>
      </w:r>
      <w:r>
        <w:rPr>
          <w:rFonts w:ascii="Times New Roman" w:eastAsia="宋体" w:hAnsi="Times New Roman" w:cs="Times New Roman"/>
          <w:sz w:val="24"/>
          <w:szCs w:val="24"/>
        </w:rPr>
        <w:t>委托</w:t>
      </w:r>
      <w:r>
        <w:rPr>
          <w:rFonts w:ascii="Times New Roman" w:eastAsia="宋体" w:hAnsi="Times New Roman" w:cs="Times New Roman" w:hint="eastAsia"/>
          <w:sz w:val="24"/>
          <w:szCs w:val="24"/>
        </w:rPr>
        <w:t>山东中再生环境服务有限公司进</w:t>
      </w:r>
      <w:r>
        <w:rPr>
          <w:rFonts w:ascii="Times New Roman" w:eastAsia="宋体" w:hAnsi="Times New Roman" w:cs="Times New Roman" w:hint="eastAsia"/>
          <w:color w:val="000000" w:themeColor="text1"/>
          <w:sz w:val="24"/>
          <w:szCs w:val="24"/>
        </w:rPr>
        <w:t>行</w:t>
      </w:r>
      <w:r>
        <w:rPr>
          <w:rFonts w:ascii="Times New Roman" w:eastAsia="宋体" w:hAnsi="Times New Roman" w:cs="Times New Roman"/>
          <w:color w:val="000000" w:themeColor="text1"/>
          <w:sz w:val="24"/>
          <w:szCs w:val="24"/>
        </w:rPr>
        <w:t>无害化处置。</w:t>
      </w:r>
    </w:p>
    <w:p w:rsidR="00152DB1" w:rsidRDefault="00961D8D" w:rsidP="00152DB1">
      <w:pPr>
        <w:adjustRightInd w:val="0"/>
        <w:snapToGrid w:val="0"/>
        <w:spacing w:line="480" w:lineRule="exact"/>
        <w:ind w:firstLineChars="200" w:firstLine="482"/>
        <w:jc w:val="center"/>
        <w:rPr>
          <w:rFonts w:ascii="Times New Roman" w:eastAsia="宋体" w:hAnsi="Times New Roman" w:cs="Times New Roman"/>
          <w:sz w:val="24"/>
          <w:szCs w:val="24"/>
        </w:rPr>
      </w:pPr>
      <w:r w:rsidRPr="00961D8D">
        <w:rPr>
          <w:rFonts w:ascii="Times New Roman" w:eastAsia="宋体" w:hAnsi="Times New Roman" w:cs="Times New Roman"/>
          <w:b/>
          <w:sz w:val="24"/>
        </w:rPr>
        <w:t>表</w:t>
      </w:r>
      <w:r w:rsidRPr="00961D8D">
        <w:rPr>
          <w:rFonts w:ascii="Times New Roman" w:eastAsia="宋体" w:hAnsi="Times New Roman" w:cs="Times New Roman" w:hint="eastAsia"/>
          <w:b/>
          <w:sz w:val="24"/>
        </w:rPr>
        <w:t>3</w:t>
      </w:r>
      <w:r w:rsidRPr="00961D8D">
        <w:rPr>
          <w:rFonts w:ascii="Times New Roman" w:eastAsia="宋体" w:hAnsi="Times New Roman" w:cs="Times New Roman"/>
          <w:b/>
          <w:sz w:val="24"/>
        </w:rPr>
        <w:t>.2-</w:t>
      </w:r>
      <w:r w:rsidRPr="00961D8D">
        <w:rPr>
          <w:rFonts w:ascii="Times New Roman" w:eastAsia="宋体" w:hAnsi="Times New Roman" w:cs="Times New Roman" w:hint="eastAsia"/>
          <w:b/>
          <w:sz w:val="24"/>
        </w:rPr>
        <w:t>24</w:t>
      </w:r>
      <w:r w:rsidR="00152DB1">
        <w:rPr>
          <w:rFonts w:ascii="Times New Roman" w:eastAsia="宋体" w:hAnsi="Times New Roman" w:cs="Times New Roman"/>
          <w:b/>
          <w:sz w:val="24"/>
        </w:rPr>
        <w:t>现有工程固体废物处置情况一览表</w:t>
      </w:r>
    </w:p>
    <w:tbl>
      <w:tblPr>
        <w:tblW w:w="972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699"/>
        <w:gridCol w:w="1943"/>
        <w:gridCol w:w="1134"/>
        <w:gridCol w:w="1417"/>
        <w:gridCol w:w="2054"/>
        <w:gridCol w:w="2473"/>
      </w:tblGrid>
      <w:tr w:rsidR="00152DB1" w:rsidRPr="00556140" w:rsidTr="004263A3">
        <w:trPr>
          <w:trHeight w:val="665"/>
          <w:jc w:val="center"/>
        </w:trPr>
        <w:tc>
          <w:tcPr>
            <w:tcW w:w="699" w:type="dxa"/>
            <w:vAlign w:val="center"/>
          </w:tcPr>
          <w:p w:rsidR="00152DB1" w:rsidRPr="00556140" w:rsidRDefault="00152DB1" w:rsidP="004263A3">
            <w:pPr>
              <w:jc w:val="center"/>
              <w:rPr>
                <w:b/>
                <w:spacing w:val="8"/>
                <w:szCs w:val="21"/>
              </w:rPr>
            </w:pPr>
            <w:r w:rsidRPr="00556140">
              <w:rPr>
                <w:rFonts w:hAnsi="宋体"/>
                <w:b/>
                <w:spacing w:val="8"/>
                <w:szCs w:val="21"/>
              </w:rPr>
              <w:t>序号</w:t>
            </w:r>
          </w:p>
        </w:tc>
        <w:tc>
          <w:tcPr>
            <w:tcW w:w="1943" w:type="dxa"/>
            <w:vAlign w:val="center"/>
          </w:tcPr>
          <w:p w:rsidR="00152DB1" w:rsidRPr="00556140" w:rsidRDefault="00152DB1" w:rsidP="004263A3">
            <w:pPr>
              <w:jc w:val="center"/>
              <w:rPr>
                <w:b/>
                <w:spacing w:val="8"/>
                <w:szCs w:val="21"/>
              </w:rPr>
            </w:pPr>
            <w:r w:rsidRPr="00556140">
              <w:rPr>
                <w:rFonts w:hAnsi="宋体"/>
                <w:b/>
                <w:spacing w:val="8"/>
                <w:szCs w:val="21"/>
              </w:rPr>
              <w:t>固废名称</w:t>
            </w:r>
          </w:p>
        </w:tc>
        <w:tc>
          <w:tcPr>
            <w:tcW w:w="1134" w:type="dxa"/>
            <w:vAlign w:val="center"/>
          </w:tcPr>
          <w:p w:rsidR="00152DB1" w:rsidRPr="00556140" w:rsidRDefault="00152DB1" w:rsidP="004263A3">
            <w:pPr>
              <w:jc w:val="center"/>
              <w:rPr>
                <w:b/>
                <w:spacing w:val="8"/>
                <w:szCs w:val="21"/>
              </w:rPr>
            </w:pPr>
            <w:r w:rsidRPr="00556140">
              <w:rPr>
                <w:rFonts w:hAnsi="宋体"/>
                <w:b/>
                <w:spacing w:val="8"/>
                <w:szCs w:val="21"/>
              </w:rPr>
              <w:t>产生量</w:t>
            </w:r>
          </w:p>
        </w:tc>
        <w:tc>
          <w:tcPr>
            <w:tcW w:w="1417" w:type="dxa"/>
            <w:vAlign w:val="center"/>
          </w:tcPr>
          <w:p w:rsidR="00152DB1" w:rsidRPr="00556140" w:rsidRDefault="00152DB1" w:rsidP="004263A3">
            <w:pPr>
              <w:jc w:val="center"/>
              <w:rPr>
                <w:b/>
                <w:spacing w:val="8"/>
                <w:szCs w:val="21"/>
              </w:rPr>
            </w:pPr>
            <w:r w:rsidRPr="00556140">
              <w:rPr>
                <w:rFonts w:hAnsi="宋体"/>
                <w:b/>
                <w:spacing w:val="8"/>
                <w:szCs w:val="21"/>
              </w:rPr>
              <w:t>主要成份</w:t>
            </w:r>
          </w:p>
        </w:tc>
        <w:tc>
          <w:tcPr>
            <w:tcW w:w="2054" w:type="dxa"/>
            <w:vAlign w:val="center"/>
          </w:tcPr>
          <w:p w:rsidR="00152DB1" w:rsidRPr="00556140" w:rsidRDefault="00152DB1" w:rsidP="004263A3">
            <w:pPr>
              <w:jc w:val="center"/>
              <w:rPr>
                <w:b/>
                <w:spacing w:val="8"/>
                <w:szCs w:val="21"/>
              </w:rPr>
            </w:pPr>
            <w:r w:rsidRPr="00556140">
              <w:rPr>
                <w:rFonts w:hAnsi="宋体"/>
                <w:b/>
                <w:spacing w:val="8"/>
                <w:szCs w:val="21"/>
              </w:rPr>
              <w:t>特性</w:t>
            </w:r>
          </w:p>
        </w:tc>
        <w:tc>
          <w:tcPr>
            <w:tcW w:w="2473" w:type="dxa"/>
            <w:vAlign w:val="center"/>
          </w:tcPr>
          <w:p w:rsidR="00152DB1" w:rsidRPr="00556140" w:rsidRDefault="00152DB1" w:rsidP="004263A3">
            <w:pPr>
              <w:jc w:val="center"/>
              <w:rPr>
                <w:b/>
                <w:spacing w:val="8"/>
                <w:szCs w:val="21"/>
              </w:rPr>
            </w:pPr>
            <w:r w:rsidRPr="00556140">
              <w:rPr>
                <w:rFonts w:hAnsi="宋体"/>
                <w:b/>
                <w:spacing w:val="8"/>
                <w:szCs w:val="21"/>
              </w:rPr>
              <w:t>处理措施</w:t>
            </w:r>
          </w:p>
        </w:tc>
      </w:tr>
      <w:tr w:rsidR="00152DB1" w:rsidRPr="00556140" w:rsidTr="004263A3">
        <w:trPr>
          <w:trHeight w:val="397"/>
          <w:jc w:val="center"/>
        </w:trPr>
        <w:tc>
          <w:tcPr>
            <w:tcW w:w="699" w:type="dxa"/>
            <w:vAlign w:val="center"/>
          </w:tcPr>
          <w:p w:rsidR="00152DB1" w:rsidRPr="00556140" w:rsidRDefault="00152DB1" w:rsidP="004263A3">
            <w:pPr>
              <w:jc w:val="center"/>
              <w:rPr>
                <w:spacing w:val="8"/>
                <w:szCs w:val="21"/>
              </w:rPr>
            </w:pPr>
            <w:r w:rsidRPr="00556140">
              <w:rPr>
                <w:spacing w:val="8"/>
                <w:szCs w:val="21"/>
              </w:rPr>
              <w:lastRenderedPageBreak/>
              <w:t>1</w:t>
            </w:r>
          </w:p>
        </w:tc>
        <w:tc>
          <w:tcPr>
            <w:tcW w:w="1943" w:type="dxa"/>
            <w:vAlign w:val="center"/>
          </w:tcPr>
          <w:p w:rsidR="00152DB1" w:rsidRPr="00556140" w:rsidRDefault="00152DB1" w:rsidP="004263A3">
            <w:pPr>
              <w:spacing w:line="440" w:lineRule="exact"/>
              <w:jc w:val="center"/>
              <w:rPr>
                <w:rFonts w:ascii="宋体" w:hAnsi="宋体"/>
                <w:spacing w:val="8"/>
                <w:sz w:val="24"/>
              </w:rPr>
            </w:pPr>
            <w:r w:rsidRPr="00556140">
              <w:rPr>
                <w:rFonts w:hAnsi="宋体" w:hint="eastAsia"/>
                <w:spacing w:val="8"/>
                <w:szCs w:val="21"/>
              </w:rPr>
              <w:t>DOP</w:t>
            </w:r>
            <w:r w:rsidRPr="00556140">
              <w:rPr>
                <w:rFonts w:hAnsi="宋体" w:hint="eastAsia"/>
                <w:spacing w:val="8"/>
                <w:szCs w:val="21"/>
              </w:rPr>
              <w:t>硅藻土过滤渣</w:t>
            </w:r>
            <w:r w:rsidRPr="00556140">
              <w:rPr>
                <w:rFonts w:hAnsi="宋体" w:hint="eastAsia"/>
                <w:spacing w:val="8"/>
                <w:szCs w:val="21"/>
              </w:rPr>
              <w:t>S1</w:t>
            </w:r>
          </w:p>
        </w:tc>
        <w:tc>
          <w:tcPr>
            <w:tcW w:w="1134" w:type="dxa"/>
            <w:vAlign w:val="center"/>
          </w:tcPr>
          <w:p w:rsidR="00152DB1" w:rsidRPr="00556140" w:rsidRDefault="00940E33" w:rsidP="004263A3">
            <w:pPr>
              <w:jc w:val="center"/>
              <w:rPr>
                <w:rFonts w:hAnsi="宋体"/>
                <w:spacing w:val="8"/>
                <w:szCs w:val="21"/>
              </w:rPr>
            </w:pPr>
            <w:r>
              <w:rPr>
                <w:rFonts w:hAnsi="宋体" w:hint="eastAsia"/>
                <w:spacing w:val="8"/>
                <w:szCs w:val="21"/>
              </w:rPr>
              <w:t>3</w:t>
            </w:r>
            <w:r w:rsidR="00152DB1" w:rsidRPr="00556140">
              <w:rPr>
                <w:rFonts w:hAnsi="宋体" w:hint="eastAsia"/>
                <w:spacing w:val="8"/>
                <w:szCs w:val="21"/>
              </w:rPr>
              <w:t>t</w:t>
            </w:r>
            <w:r w:rsidR="00152DB1" w:rsidRPr="00556140">
              <w:rPr>
                <w:rFonts w:hAnsi="宋体"/>
                <w:spacing w:val="8"/>
                <w:szCs w:val="21"/>
              </w:rPr>
              <w:t>/a</w:t>
            </w:r>
          </w:p>
        </w:tc>
        <w:tc>
          <w:tcPr>
            <w:tcW w:w="1417" w:type="dxa"/>
            <w:vAlign w:val="center"/>
          </w:tcPr>
          <w:p w:rsidR="00152DB1" w:rsidRPr="00556140" w:rsidRDefault="00152DB1" w:rsidP="004263A3">
            <w:pPr>
              <w:jc w:val="center"/>
              <w:rPr>
                <w:rFonts w:hAnsi="宋体"/>
                <w:spacing w:val="8"/>
                <w:szCs w:val="21"/>
              </w:rPr>
            </w:pPr>
            <w:r w:rsidRPr="00556140">
              <w:rPr>
                <w:rFonts w:hAnsi="宋体" w:hint="eastAsia"/>
                <w:spacing w:val="8"/>
                <w:szCs w:val="21"/>
              </w:rPr>
              <w:t>硅藻土、有机钠盐及杂质</w:t>
            </w:r>
          </w:p>
        </w:tc>
        <w:tc>
          <w:tcPr>
            <w:tcW w:w="2054" w:type="dxa"/>
            <w:vAlign w:val="center"/>
          </w:tcPr>
          <w:p w:rsidR="00152DB1" w:rsidRPr="00556140" w:rsidRDefault="00152DB1" w:rsidP="004263A3">
            <w:pPr>
              <w:jc w:val="center"/>
              <w:rPr>
                <w:rFonts w:hAnsi="宋体"/>
                <w:spacing w:val="8"/>
                <w:szCs w:val="21"/>
              </w:rPr>
            </w:pPr>
            <w:r w:rsidRPr="00556140">
              <w:rPr>
                <w:rFonts w:hAnsi="宋体"/>
                <w:spacing w:val="8"/>
                <w:szCs w:val="21"/>
              </w:rPr>
              <w:t>HW13</w:t>
            </w:r>
            <w:r w:rsidRPr="00556140">
              <w:rPr>
                <w:rFonts w:hAnsi="宋体" w:hint="eastAsia"/>
                <w:spacing w:val="8"/>
                <w:szCs w:val="21"/>
              </w:rPr>
              <w:t>过滤残渣</w:t>
            </w:r>
            <w:r w:rsidRPr="00556140">
              <w:rPr>
                <w:rFonts w:hAnsi="宋体"/>
                <w:spacing w:val="8"/>
                <w:szCs w:val="21"/>
              </w:rPr>
              <w:t>-</w:t>
            </w:r>
            <w:r w:rsidRPr="00556140">
              <w:rPr>
                <w:rFonts w:hAnsi="宋体" w:hint="eastAsia"/>
                <w:spacing w:val="8"/>
                <w:szCs w:val="21"/>
              </w:rPr>
              <w:t>非特定行业</w:t>
            </w:r>
            <w:r w:rsidRPr="00556140">
              <w:rPr>
                <w:rFonts w:hAnsi="宋体"/>
                <w:spacing w:val="8"/>
                <w:szCs w:val="21"/>
              </w:rPr>
              <w:t>-265-103-13</w:t>
            </w:r>
            <w:r w:rsidRPr="00556140">
              <w:rPr>
                <w:rFonts w:hAnsi="宋体" w:hint="eastAsia"/>
                <w:spacing w:val="8"/>
                <w:szCs w:val="21"/>
              </w:rPr>
              <w:t>”</w:t>
            </w:r>
          </w:p>
        </w:tc>
        <w:tc>
          <w:tcPr>
            <w:tcW w:w="2473" w:type="dxa"/>
            <w:vAlign w:val="center"/>
          </w:tcPr>
          <w:p w:rsidR="00152DB1" w:rsidRPr="00556140" w:rsidRDefault="00152DB1" w:rsidP="004263A3">
            <w:pPr>
              <w:autoSpaceDE w:val="0"/>
              <w:autoSpaceDN w:val="0"/>
              <w:adjustRightInd w:val="0"/>
              <w:spacing w:line="360" w:lineRule="auto"/>
              <w:textAlignment w:val="baseline"/>
              <w:rPr>
                <w:rFonts w:hAnsi="宋体"/>
                <w:spacing w:val="8"/>
                <w:szCs w:val="21"/>
              </w:rPr>
            </w:pPr>
            <w:r w:rsidRPr="00556140">
              <w:rPr>
                <w:rFonts w:ascii="Times New Roman" w:eastAsia="宋体" w:hAnsi="Times New Roman" w:cs="Times New Roman" w:hint="eastAsia"/>
                <w:szCs w:val="21"/>
              </w:rPr>
              <w:t>委托山东中再生环境服务有限公司进行</w:t>
            </w:r>
            <w:r w:rsidRPr="00556140">
              <w:rPr>
                <w:rFonts w:ascii="Times New Roman" w:eastAsia="宋体" w:hAnsi="Times New Roman" w:cs="Times New Roman"/>
                <w:szCs w:val="21"/>
              </w:rPr>
              <w:t>无害化处置</w:t>
            </w:r>
            <w:r w:rsidRPr="00556140">
              <w:rPr>
                <w:rFonts w:ascii="Times New Roman" w:eastAsia="宋体" w:hAnsi="Times New Roman" w:cs="Times New Roman" w:hint="eastAsia"/>
                <w:szCs w:val="21"/>
              </w:rPr>
              <w:t>。</w:t>
            </w:r>
          </w:p>
        </w:tc>
      </w:tr>
      <w:tr w:rsidR="00152DB1" w:rsidRPr="00556140" w:rsidTr="004263A3">
        <w:trPr>
          <w:trHeight w:val="397"/>
          <w:jc w:val="center"/>
        </w:trPr>
        <w:tc>
          <w:tcPr>
            <w:tcW w:w="699" w:type="dxa"/>
            <w:vAlign w:val="center"/>
          </w:tcPr>
          <w:p w:rsidR="00152DB1" w:rsidRPr="00556140" w:rsidRDefault="00152DB1" w:rsidP="004263A3">
            <w:pPr>
              <w:jc w:val="center"/>
              <w:rPr>
                <w:spacing w:val="8"/>
                <w:szCs w:val="21"/>
              </w:rPr>
            </w:pPr>
            <w:r w:rsidRPr="00556140">
              <w:rPr>
                <w:rFonts w:hint="eastAsia"/>
                <w:spacing w:val="8"/>
                <w:szCs w:val="21"/>
              </w:rPr>
              <w:t>2</w:t>
            </w:r>
          </w:p>
        </w:tc>
        <w:tc>
          <w:tcPr>
            <w:tcW w:w="1943" w:type="dxa"/>
            <w:vAlign w:val="center"/>
          </w:tcPr>
          <w:p w:rsidR="00152DB1" w:rsidRPr="00556140" w:rsidRDefault="00152DB1" w:rsidP="004263A3">
            <w:pPr>
              <w:jc w:val="center"/>
              <w:rPr>
                <w:rFonts w:hAnsi="宋体"/>
                <w:spacing w:val="8"/>
                <w:szCs w:val="21"/>
              </w:rPr>
            </w:pPr>
            <w:r w:rsidRPr="00556140">
              <w:rPr>
                <w:rFonts w:hAnsi="宋体" w:hint="eastAsia"/>
                <w:spacing w:val="8"/>
                <w:szCs w:val="21"/>
              </w:rPr>
              <w:t>苯酐废包装物</w:t>
            </w:r>
          </w:p>
        </w:tc>
        <w:tc>
          <w:tcPr>
            <w:tcW w:w="1134" w:type="dxa"/>
            <w:vAlign w:val="center"/>
          </w:tcPr>
          <w:p w:rsidR="00152DB1" w:rsidRPr="00556140" w:rsidRDefault="00152DB1" w:rsidP="004263A3">
            <w:pPr>
              <w:jc w:val="center"/>
              <w:rPr>
                <w:rFonts w:hAnsi="宋体"/>
                <w:spacing w:val="8"/>
                <w:szCs w:val="21"/>
              </w:rPr>
            </w:pPr>
            <w:r w:rsidRPr="00556140">
              <w:rPr>
                <w:rFonts w:hAnsi="宋体" w:hint="eastAsia"/>
                <w:spacing w:val="8"/>
                <w:szCs w:val="21"/>
              </w:rPr>
              <w:t>3 t</w:t>
            </w:r>
            <w:r w:rsidRPr="00556140">
              <w:rPr>
                <w:rFonts w:hAnsi="宋体"/>
                <w:spacing w:val="8"/>
                <w:szCs w:val="21"/>
              </w:rPr>
              <w:t>/a</w:t>
            </w:r>
          </w:p>
        </w:tc>
        <w:tc>
          <w:tcPr>
            <w:tcW w:w="1417" w:type="dxa"/>
            <w:vAlign w:val="center"/>
          </w:tcPr>
          <w:p w:rsidR="00152DB1" w:rsidRPr="00556140" w:rsidRDefault="00152DB1" w:rsidP="004263A3">
            <w:pPr>
              <w:jc w:val="center"/>
              <w:rPr>
                <w:rFonts w:hAnsi="宋体"/>
                <w:spacing w:val="8"/>
                <w:szCs w:val="21"/>
              </w:rPr>
            </w:pPr>
            <w:r w:rsidRPr="00556140">
              <w:rPr>
                <w:rFonts w:hAnsi="宋体" w:hint="eastAsia"/>
                <w:spacing w:val="8"/>
                <w:szCs w:val="21"/>
              </w:rPr>
              <w:t>苯酐</w:t>
            </w:r>
          </w:p>
        </w:tc>
        <w:tc>
          <w:tcPr>
            <w:tcW w:w="2054" w:type="dxa"/>
            <w:vAlign w:val="center"/>
          </w:tcPr>
          <w:p w:rsidR="00152DB1" w:rsidRPr="00556140" w:rsidRDefault="00152DB1" w:rsidP="004263A3">
            <w:pPr>
              <w:autoSpaceDE w:val="0"/>
              <w:autoSpaceDN w:val="0"/>
              <w:adjustRightInd w:val="0"/>
              <w:spacing w:line="360" w:lineRule="auto"/>
              <w:jc w:val="center"/>
              <w:textAlignment w:val="baseline"/>
              <w:rPr>
                <w:rFonts w:hAnsi="宋体"/>
                <w:spacing w:val="8"/>
                <w:szCs w:val="21"/>
              </w:rPr>
            </w:pPr>
            <w:r w:rsidRPr="00556140">
              <w:rPr>
                <w:rFonts w:ascii="Times New Roman" w:eastAsia="宋体" w:hAnsi="Times New Roman" w:cs="Times New Roman"/>
                <w:szCs w:val="21"/>
              </w:rPr>
              <w:t>HW49</w:t>
            </w:r>
            <w:r w:rsidRPr="00556140">
              <w:rPr>
                <w:rFonts w:ascii="Times New Roman" w:eastAsia="宋体" w:hAnsi="Times New Roman" w:cs="Times New Roman" w:hint="eastAsia"/>
                <w:szCs w:val="21"/>
              </w:rPr>
              <w:t>其他废物</w:t>
            </w:r>
            <w:r w:rsidRPr="00556140">
              <w:rPr>
                <w:rFonts w:ascii="Times New Roman" w:eastAsia="宋体" w:hAnsi="Times New Roman" w:cs="Times New Roman" w:hint="eastAsia"/>
                <w:szCs w:val="21"/>
              </w:rPr>
              <w:t>-</w:t>
            </w:r>
            <w:r w:rsidRPr="00556140">
              <w:rPr>
                <w:rFonts w:ascii="Times New Roman" w:eastAsia="宋体" w:hAnsi="Times New Roman" w:cs="Times New Roman" w:hint="eastAsia"/>
                <w:szCs w:val="21"/>
              </w:rPr>
              <w:t>非特定行业</w:t>
            </w:r>
            <w:r w:rsidRPr="00556140">
              <w:rPr>
                <w:rFonts w:ascii="Times New Roman" w:eastAsia="宋体" w:hAnsi="Times New Roman" w:cs="Times New Roman" w:hint="eastAsia"/>
                <w:szCs w:val="21"/>
              </w:rPr>
              <w:t>-</w:t>
            </w:r>
            <w:r w:rsidRPr="00556140">
              <w:rPr>
                <w:rFonts w:ascii="Times New Roman" w:eastAsia="宋体" w:hAnsi="Times New Roman" w:cs="Times New Roman"/>
                <w:szCs w:val="21"/>
              </w:rPr>
              <w:t>900-0</w:t>
            </w:r>
            <w:r w:rsidRPr="00556140">
              <w:rPr>
                <w:rFonts w:ascii="Times New Roman" w:eastAsia="宋体" w:hAnsi="Times New Roman" w:cs="Times New Roman" w:hint="eastAsia"/>
                <w:szCs w:val="21"/>
              </w:rPr>
              <w:t>41</w:t>
            </w:r>
            <w:r w:rsidRPr="00556140">
              <w:rPr>
                <w:rFonts w:ascii="Times New Roman" w:eastAsia="宋体" w:hAnsi="Times New Roman" w:cs="Times New Roman"/>
                <w:szCs w:val="21"/>
              </w:rPr>
              <w:t>-49”</w:t>
            </w:r>
          </w:p>
        </w:tc>
        <w:tc>
          <w:tcPr>
            <w:tcW w:w="2473" w:type="dxa"/>
            <w:vAlign w:val="center"/>
          </w:tcPr>
          <w:p w:rsidR="00152DB1" w:rsidRPr="00556140" w:rsidRDefault="00152DB1" w:rsidP="004263A3">
            <w:pPr>
              <w:jc w:val="center"/>
              <w:rPr>
                <w:rFonts w:hAnsi="宋体"/>
                <w:spacing w:val="8"/>
                <w:szCs w:val="21"/>
              </w:rPr>
            </w:pPr>
            <w:r w:rsidRPr="00556140">
              <w:rPr>
                <w:rFonts w:ascii="Times New Roman" w:eastAsia="宋体" w:hAnsi="Times New Roman" w:cs="Times New Roman" w:hint="eastAsia"/>
                <w:szCs w:val="21"/>
              </w:rPr>
              <w:t>委托山东中再生环境服务有限公司进行</w:t>
            </w:r>
            <w:r w:rsidRPr="00556140">
              <w:rPr>
                <w:rFonts w:ascii="Times New Roman" w:eastAsia="宋体" w:hAnsi="Times New Roman" w:cs="Times New Roman"/>
                <w:szCs w:val="21"/>
              </w:rPr>
              <w:t>无害化处置</w:t>
            </w:r>
            <w:r w:rsidRPr="00556140">
              <w:rPr>
                <w:rFonts w:ascii="Times New Roman" w:eastAsia="宋体" w:hAnsi="Times New Roman" w:cs="Times New Roman" w:hint="eastAsia"/>
                <w:szCs w:val="21"/>
              </w:rPr>
              <w:t>。</w:t>
            </w:r>
          </w:p>
        </w:tc>
      </w:tr>
      <w:tr w:rsidR="00152DB1" w:rsidRPr="00556140" w:rsidTr="004263A3">
        <w:trPr>
          <w:trHeight w:val="397"/>
          <w:jc w:val="center"/>
        </w:trPr>
        <w:tc>
          <w:tcPr>
            <w:tcW w:w="699" w:type="dxa"/>
            <w:vAlign w:val="center"/>
          </w:tcPr>
          <w:p w:rsidR="00152DB1" w:rsidRPr="00556140" w:rsidRDefault="00152DB1" w:rsidP="004263A3">
            <w:pPr>
              <w:jc w:val="center"/>
              <w:rPr>
                <w:rFonts w:hAnsi="宋体"/>
                <w:spacing w:val="8"/>
                <w:szCs w:val="21"/>
              </w:rPr>
            </w:pPr>
            <w:r w:rsidRPr="00556140">
              <w:rPr>
                <w:rFonts w:hAnsi="宋体" w:hint="eastAsia"/>
                <w:spacing w:val="8"/>
                <w:szCs w:val="21"/>
              </w:rPr>
              <w:t>3</w:t>
            </w:r>
          </w:p>
        </w:tc>
        <w:tc>
          <w:tcPr>
            <w:tcW w:w="1943" w:type="dxa"/>
            <w:vAlign w:val="center"/>
          </w:tcPr>
          <w:p w:rsidR="00152DB1" w:rsidRPr="00556140" w:rsidRDefault="00152DB1" w:rsidP="004263A3">
            <w:pPr>
              <w:jc w:val="center"/>
              <w:rPr>
                <w:rFonts w:hAnsi="宋体"/>
                <w:spacing w:val="8"/>
                <w:szCs w:val="21"/>
              </w:rPr>
            </w:pPr>
            <w:r w:rsidRPr="00556140">
              <w:rPr>
                <w:rFonts w:hAnsi="宋体" w:hint="eastAsia"/>
                <w:spacing w:val="8"/>
                <w:szCs w:val="21"/>
              </w:rPr>
              <w:t>脱醇产生的废醇</w:t>
            </w:r>
          </w:p>
        </w:tc>
        <w:tc>
          <w:tcPr>
            <w:tcW w:w="1134" w:type="dxa"/>
            <w:vAlign w:val="center"/>
          </w:tcPr>
          <w:p w:rsidR="00152DB1" w:rsidRPr="00556140" w:rsidRDefault="00152DB1" w:rsidP="004263A3">
            <w:pPr>
              <w:jc w:val="center"/>
              <w:rPr>
                <w:rFonts w:hAnsi="宋体"/>
                <w:spacing w:val="8"/>
                <w:szCs w:val="21"/>
              </w:rPr>
            </w:pPr>
            <w:r w:rsidRPr="00556140">
              <w:rPr>
                <w:rFonts w:hAnsi="宋体"/>
                <w:spacing w:val="8"/>
                <w:szCs w:val="21"/>
              </w:rPr>
              <w:t>1174</w:t>
            </w:r>
            <w:r w:rsidRPr="00556140">
              <w:rPr>
                <w:rFonts w:hAnsi="宋体" w:hint="eastAsia"/>
                <w:spacing w:val="8"/>
                <w:szCs w:val="21"/>
              </w:rPr>
              <w:t xml:space="preserve"> t</w:t>
            </w:r>
            <w:r w:rsidRPr="00556140">
              <w:rPr>
                <w:rFonts w:hAnsi="宋体"/>
                <w:spacing w:val="8"/>
                <w:szCs w:val="21"/>
              </w:rPr>
              <w:t>/a</w:t>
            </w:r>
          </w:p>
        </w:tc>
        <w:tc>
          <w:tcPr>
            <w:tcW w:w="1417" w:type="dxa"/>
            <w:vAlign w:val="center"/>
          </w:tcPr>
          <w:p w:rsidR="00152DB1" w:rsidRPr="00556140" w:rsidRDefault="00152DB1" w:rsidP="004263A3">
            <w:pPr>
              <w:jc w:val="center"/>
              <w:rPr>
                <w:rFonts w:hAnsi="宋体"/>
                <w:spacing w:val="8"/>
                <w:szCs w:val="21"/>
              </w:rPr>
            </w:pPr>
            <w:r w:rsidRPr="00556140">
              <w:rPr>
                <w:rFonts w:hAnsi="宋体" w:hint="eastAsia"/>
                <w:spacing w:val="8"/>
                <w:szCs w:val="21"/>
              </w:rPr>
              <w:t>辛醇</w:t>
            </w:r>
          </w:p>
        </w:tc>
        <w:tc>
          <w:tcPr>
            <w:tcW w:w="2054" w:type="dxa"/>
            <w:vAlign w:val="center"/>
          </w:tcPr>
          <w:p w:rsidR="00152DB1" w:rsidRPr="00556140" w:rsidRDefault="00B72AE3" w:rsidP="004263A3">
            <w:pPr>
              <w:autoSpaceDE w:val="0"/>
              <w:autoSpaceDN w:val="0"/>
              <w:adjustRightInd w:val="0"/>
              <w:spacing w:line="360" w:lineRule="auto"/>
              <w:jc w:val="center"/>
              <w:textAlignment w:val="baseline"/>
              <w:rPr>
                <w:rFonts w:ascii="Times New Roman" w:eastAsia="宋体" w:hAnsi="Times New Roman" w:cs="Times New Roman"/>
                <w:szCs w:val="21"/>
              </w:rPr>
            </w:pPr>
            <w:r w:rsidRPr="00556140">
              <w:rPr>
                <w:rFonts w:hint="eastAsia"/>
                <w:spacing w:val="8"/>
                <w:szCs w:val="21"/>
              </w:rPr>
              <w:t>HW06</w:t>
            </w:r>
            <w:r w:rsidRPr="00556140">
              <w:rPr>
                <w:rFonts w:hint="eastAsia"/>
                <w:spacing w:val="8"/>
                <w:szCs w:val="21"/>
              </w:rPr>
              <w:t>废有机溶剂</w:t>
            </w:r>
          </w:p>
        </w:tc>
        <w:tc>
          <w:tcPr>
            <w:tcW w:w="2473" w:type="dxa"/>
            <w:vAlign w:val="center"/>
          </w:tcPr>
          <w:p w:rsidR="00152DB1" w:rsidRPr="00556140" w:rsidRDefault="00152DB1" w:rsidP="004263A3">
            <w:pPr>
              <w:jc w:val="center"/>
              <w:rPr>
                <w:rFonts w:ascii="Times New Roman" w:eastAsia="宋体" w:hAnsi="Times New Roman" w:cs="Times New Roman"/>
                <w:szCs w:val="21"/>
              </w:rPr>
            </w:pPr>
            <w:r w:rsidRPr="00556140">
              <w:rPr>
                <w:rFonts w:ascii="Times New Roman" w:eastAsia="宋体" w:hAnsi="Times New Roman" w:cs="Times New Roman" w:hint="eastAsia"/>
                <w:szCs w:val="21"/>
              </w:rPr>
              <w:t>委托有资质单位进行处理。</w:t>
            </w:r>
          </w:p>
        </w:tc>
      </w:tr>
      <w:tr w:rsidR="00152DB1" w:rsidRPr="00556140" w:rsidTr="004263A3">
        <w:trPr>
          <w:trHeight w:val="397"/>
          <w:jc w:val="center"/>
        </w:trPr>
        <w:tc>
          <w:tcPr>
            <w:tcW w:w="699" w:type="dxa"/>
            <w:vAlign w:val="center"/>
          </w:tcPr>
          <w:p w:rsidR="00152DB1" w:rsidRPr="00556140" w:rsidRDefault="00B87C8D" w:rsidP="004263A3">
            <w:pPr>
              <w:jc w:val="center"/>
              <w:rPr>
                <w:rFonts w:hAnsi="宋体"/>
                <w:spacing w:val="8"/>
                <w:szCs w:val="21"/>
              </w:rPr>
            </w:pPr>
            <w:r w:rsidRPr="00556140">
              <w:rPr>
                <w:rFonts w:hAnsi="宋体" w:hint="eastAsia"/>
                <w:spacing w:val="8"/>
                <w:szCs w:val="21"/>
              </w:rPr>
              <w:t>4</w:t>
            </w:r>
          </w:p>
        </w:tc>
        <w:tc>
          <w:tcPr>
            <w:tcW w:w="1943" w:type="dxa"/>
            <w:vAlign w:val="center"/>
          </w:tcPr>
          <w:p w:rsidR="00152DB1" w:rsidRPr="00556140" w:rsidRDefault="00152DB1" w:rsidP="004263A3">
            <w:pPr>
              <w:jc w:val="center"/>
              <w:rPr>
                <w:rFonts w:hAnsi="宋体"/>
                <w:spacing w:val="8"/>
                <w:szCs w:val="21"/>
              </w:rPr>
            </w:pPr>
            <w:r w:rsidRPr="00556140">
              <w:rPr>
                <w:rFonts w:hAnsi="宋体" w:hint="eastAsia"/>
                <w:spacing w:val="8"/>
                <w:szCs w:val="21"/>
              </w:rPr>
              <w:t>污水处理站污泥</w:t>
            </w:r>
          </w:p>
        </w:tc>
        <w:tc>
          <w:tcPr>
            <w:tcW w:w="1134" w:type="dxa"/>
            <w:vAlign w:val="center"/>
          </w:tcPr>
          <w:p w:rsidR="00152DB1" w:rsidRPr="00556140" w:rsidRDefault="00152DB1" w:rsidP="004263A3">
            <w:pPr>
              <w:pStyle w:val="afff2"/>
              <w:rPr>
                <w:rFonts w:hAnsi="宋体"/>
                <w:szCs w:val="21"/>
              </w:rPr>
            </w:pPr>
            <w:r w:rsidRPr="00556140">
              <w:rPr>
                <w:rFonts w:hAnsi="宋体" w:hint="eastAsia"/>
                <w:szCs w:val="21"/>
              </w:rPr>
              <w:t>2</w:t>
            </w:r>
            <w:r w:rsidRPr="00556140">
              <w:rPr>
                <w:rFonts w:hAnsi="宋体" w:hint="eastAsia"/>
                <w:spacing w:val="8"/>
                <w:szCs w:val="21"/>
              </w:rPr>
              <w:t xml:space="preserve"> t</w:t>
            </w:r>
            <w:r w:rsidRPr="00556140">
              <w:rPr>
                <w:rFonts w:hAnsi="宋体"/>
                <w:spacing w:val="8"/>
                <w:szCs w:val="21"/>
              </w:rPr>
              <w:t>/a</w:t>
            </w:r>
          </w:p>
        </w:tc>
        <w:tc>
          <w:tcPr>
            <w:tcW w:w="1417" w:type="dxa"/>
            <w:vAlign w:val="center"/>
          </w:tcPr>
          <w:p w:rsidR="00152DB1" w:rsidRPr="00556140" w:rsidRDefault="00152DB1" w:rsidP="004263A3">
            <w:pPr>
              <w:pStyle w:val="afff2"/>
              <w:rPr>
                <w:rFonts w:hAnsi="宋体"/>
                <w:szCs w:val="21"/>
              </w:rPr>
            </w:pPr>
            <w:r w:rsidRPr="00556140">
              <w:rPr>
                <w:rFonts w:hint="eastAsia"/>
                <w:spacing w:val="8"/>
                <w:szCs w:val="21"/>
              </w:rPr>
              <w:t>/</w:t>
            </w:r>
          </w:p>
        </w:tc>
        <w:tc>
          <w:tcPr>
            <w:tcW w:w="2054" w:type="dxa"/>
            <w:vAlign w:val="center"/>
          </w:tcPr>
          <w:p w:rsidR="00152DB1" w:rsidRPr="00556140" w:rsidRDefault="00152DB1" w:rsidP="004263A3">
            <w:pPr>
              <w:pStyle w:val="afff2"/>
              <w:rPr>
                <w:rFonts w:hAnsi="宋体"/>
                <w:szCs w:val="21"/>
              </w:rPr>
            </w:pPr>
            <w:r w:rsidRPr="00556140">
              <w:rPr>
                <w:rFonts w:hint="eastAsia"/>
                <w:spacing w:val="8"/>
                <w:szCs w:val="21"/>
              </w:rPr>
              <w:t>/</w:t>
            </w:r>
          </w:p>
        </w:tc>
        <w:tc>
          <w:tcPr>
            <w:tcW w:w="2473" w:type="dxa"/>
            <w:vAlign w:val="center"/>
          </w:tcPr>
          <w:p w:rsidR="00152DB1" w:rsidRPr="00556140" w:rsidRDefault="00152DB1" w:rsidP="004263A3">
            <w:pPr>
              <w:jc w:val="center"/>
              <w:rPr>
                <w:rFonts w:ascii="Times New Roman" w:eastAsia="宋体" w:hAnsi="Times New Roman" w:cs="Times New Roman"/>
                <w:szCs w:val="21"/>
              </w:rPr>
            </w:pPr>
            <w:r w:rsidRPr="00556140">
              <w:rPr>
                <w:rFonts w:hAnsi="宋体" w:hint="eastAsia"/>
                <w:spacing w:val="8"/>
                <w:szCs w:val="21"/>
              </w:rPr>
              <w:t>作为一般固废，委托济宁泽众资源综合利用有限公司。</w:t>
            </w:r>
          </w:p>
        </w:tc>
      </w:tr>
      <w:tr w:rsidR="00152DB1" w:rsidRPr="00556140" w:rsidTr="004263A3">
        <w:trPr>
          <w:trHeight w:val="397"/>
          <w:jc w:val="center"/>
        </w:trPr>
        <w:tc>
          <w:tcPr>
            <w:tcW w:w="699" w:type="dxa"/>
            <w:vAlign w:val="center"/>
          </w:tcPr>
          <w:p w:rsidR="00152DB1" w:rsidRPr="00556140" w:rsidRDefault="00B87C8D" w:rsidP="004263A3">
            <w:pPr>
              <w:jc w:val="center"/>
              <w:rPr>
                <w:spacing w:val="8"/>
                <w:szCs w:val="21"/>
              </w:rPr>
            </w:pPr>
            <w:r w:rsidRPr="00556140">
              <w:rPr>
                <w:rFonts w:hint="eastAsia"/>
                <w:spacing w:val="8"/>
                <w:szCs w:val="21"/>
              </w:rPr>
              <w:t>5</w:t>
            </w:r>
          </w:p>
        </w:tc>
        <w:tc>
          <w:tcPr>
            <w:tcW w:w="1943" w:type="dxa"/>
            <w:vAlign w:val="center"/>
          </w:tcPr>
          <w:p w:rsidR="00152DB1" w:rsidRPr="00556140" w:rsidRDefault="00152DB1" w:rsidP="004263A3">
            <w:pPr>
              <w:jc w:val="center"/>
              <w:rPr>
                <w:rFonts w:hAnsi="宋体"/>
                <w:spacing w:val="8"/>
                <w:szCs w:val="21"/>
              </w:rPr>
            </w:pPr>
            <w:r w:rsidRPr="00556140">
              <w:rPr>
                <w:rFonts w:hAnsi="宋体" w:hint="eastAsia"/>
                <w:spacing w:val="8"/>
                <w:szCs w:val="21"/>
              </w:rPr>
              <w:t>生活垃圾</w:t>
            </w:r>
          </w:p>
        </w:tc>
        <w:tc>
          <w:tcPr>
            <w:tcW w:w="1134" w:type="dxa"/>
            <w:vAlign w:val="center"/>
          </w:tcPr>
          <w:p w:rsidR="00152DB1" w:rsidRPr="00556140" w:rsidRDefault="00152DB1" w:rsidP="004263A3">
            <w:pPr>
              <w:jc w:val="center"/>
              <w:rPr>
                <w:rFonts w:hAnsi="宋体"/>
                <w:spacing w:val="8"/>
                <w:szCs w:val="21"/>
              </w:rPr>
            </w:pPr>
            <w:r w:rsidRPr="00556140">
              <w:rPr>
                <w:rFonts w:hAnsi="宋体" w:hint="eastAsia"/>
                <w:spacing w:val="8"/>
                <w:szCs w:val="21"/>
              </w:rPr>
              <w:t>9</w:t>
            </w:r>
            <w:r w:rsidRPr="00556140">
              <w:rPr>
                <w:rFonts w:hAnsi="宋体"/>
                <w:spacing w:val="8"/>
                <w:szCs w:val="21"/>
              </w:rPr>
              <w:t>t/a</w:t>
            </w:r>
          </w:p>
        </w:tc>
        <w:tc>
          <w:tcPr>
            <w:tcW w:w="1417" w:type="dxa"/>
            <w:vAlign w:val="center"/>
          </w:tcPr>
          <w:p w:rsidR="00152DB1" w:rsidRPr="00556140" w:rsidRDefault="00152DB1" w:rsidP="004263A3">
            <w:pPr>
              <w:jc w:val="center"/>
              <w:rPr>
                <w:spacing w:val="8"/>
                <w:szCs w:val="21"/>
              </w:rPr>
            </w:pPr>
            <w:r w:rsidRPr="00556140">
              <w:rPr>
                <w:rFonts w:hint="eastAsia"/>
                <w:spacing w:val="8"/>
                <w:szCs w:val="21"/>
              </w:rPr>
              <w:t>/</w:t>
            </w:r>
          </w:p>
        </w:tc>
        <w:tc>
          <w:tcPr>
            <w:tcW w:w="2054" w:type="dxa"/>
            <w:vAlign w:val="center"/>
          </w:tcPr>
          <w:p w:rsidR="00152DB1" w:rsidRPr="00556140" w:rsidRDefault="00152DB1" w:rsidP="004263A3">
            <w:pPr>
              <w:jc w:val="center"/>
              <w:rPr>
                <w:rFonts w:hAnsi="宋体"/>
                <w:spacing w:val="8"/>
                <w:szCs w:val="21"/>
              </w:rPr>
            </w:pPr>
            <w:r w:rsidRPr="00556140">
              <w:rPr>
                <w:rFonts w:hAnsi="宋体" w:hint="eastAsia"/>
                <w:spacing w:val="8"/>
                <w:szCs w:val="21"/>
              </w:rPr>
              <w:t>一般固废</w:t>
            </w:r>
          </w:p>
        </w:tc>
        <w:tc>
          <w:tcPr>
            <w:tcW w:w="2473" w:type="dxa"/>
            <w:vAlign w:val="center"/>
          </w:tcPr>
          <w:p w:rsidR="00152DB1" w:rsidRPr="00556140" w:rsidRDefault="00152DB1" w:rsidP="004263A3">
            <w:pPr>
              <w:autoSpaceDE w:val="0"/>
              <w:autoSpaceDN w:val="0"/>
              <w:adjustRightInd w:val="0"/>
              <w:spacing w:line="360" w:lineRule="auto"/>
              <w:jc w:val="center"/>
              <w:textAlignment w:val="baseline"/>
              <w:rPr>
                <w:rFonts w:ascii="Times New Roman" w:eastAsia="宋体" w:hAnsi="Times New Roman" w:cs="Times New Roman"/>
                <w:szCs w:val="21"/>
              </w:rPr>
            </w:pPr>
            <w:r w:rsidRPr="00556140">
              <w:rPr>
                <w:rFonts w:ascii="Times New Roman" w:eastAsia="宋体" w:hAnsi="Times New Roman" w:cs="Times New Roman" w:hint="eastAsia"/>
                <w:szCs w:val="21"/>
              </w:rPr>
              <w:t>委托当地环卫部门处理</w:t>
            </w:r>
          </w:p>
        </w:tc>
      </w:tr>
    </w:tbl>
    <w:p w:rsidR="00152DB1" w:rsidRDefault="00152DB1" w:rsidP="00152DB1">
      <w:pPr>
        <w:pStyle w:val="affffffffffff3"/>
        <w:spacing w:before="120"/>
      </w:pPr>
      <w:r>
        <w:rPr>
          <w:rFonts w:ascii="宋体" w:eastAsia="宋体" w:hAnsi="宋体" w:cs="宋体" w:hint="eastAsia"/>
        </w:rPr>
        <w:t>3</w:t>
      </w:r>
      <w:r>
        <w:rPr>
          <w:rFonts w:ascii="宋体" w:eastAsia="宋体" w:hAnsi="宋体" w:cs="宋体"/>
        </w:rPr>
        <w:t>.2.</w:t>
      </w:r>
      <w:r>
        <w:rPr>
          <w:rFonts w:ascii="宋体" w:eastAsia="宋体" w:hAnsi="宋体" w:cs="宋体" w:hint="eastAsia"/>
        </w:rPr>
        <w:t>4现有工程存在的问题</w:t>
      </w:r>
    </w:p>
    <w:p w:rsidR="00152DB1" w:rsidRPr="00556140" w:rsidRDefault="00152DB1" w:rsidP="00152DB1">
      <w:pPr>
        <w:pStyle w:val="affffffffffff3"/>
        <w:spacing w:before="120"/>
        <w:rPr>
          <w:rFonts w:ascii="宋体" w:eastAsia="宋体" w:hAnsi="宋体" w:cs="宋体"/>
        </w:rPr>
      </w:pPr>
      <w:r w:rsidRPr="00556140">
        <w:rPr>
          <w:rFonts w:ascii="宋体" w:eastAsia="宋体" w:hAnsi="宋体" w:cs="宋体" w:hint="eastAsia"/>
        </w:rPr>
        <w:t>3.2.4.1、存在问题</w:t>
      </w:r>
    </w:p>
    <w:p w:rsidR="00152DB1" w:rsidRPr="00556140" w:rsidRDefault="00152DB1" w:rsidP="00152DB1">
      <w:pPr>
        <w:pStyle w:val="affffffffffff3"/>
        <w:spacing w:before="120"/>
        <w:rPr>
          <w:rFonts w:ascii="宋体" w:eastAsia="宋体" w:hAnsi="宋体" w:cs="宋体"/>
        </w:rPr>
      </w:pPr>
      <w:r w:rsidRPr="00556140">
        <w:rPr>
          <w:rFonts w:ascii="宋体" w:eastAsia="宋体" w:hAnsi="宋体" w:cs="宋体" w:hint="eastAsia"/>
        </w:rPr>
        <w:t>1、废气</w:t>
      </w:r>
    </w:p>
    <w:p w:rsidR="00152DB1" w:rsidRPr="00556140" w:rsidRDefault="00152DB1" w:rsidP="00152DB1">
      <w:pPr>
        <w:snapToGrid w:val="0"/>
        <w:spacing w:line="360" w:lineRule="auto"/>
        <w:ind w:firstLineChars="200" w:firstLine="480"/>
        <w:rPr>
          <w:sz w:val="24"/>
        </w:rPr>
      </w:pPr>
      <w:r w:rsidRPr="00556140">
        <w:rPr>
          <w:rFonts w:asciiTheme="minorEastAsia" w:hAnsiTheme="minorEastAsia" w:hint="eastAsia"/>
          <w:sz w:val="24"/>
        </w:rPr>
        <w:t>⑴、</w:t>
      </w:r>
      <w:r w:rsidRPr="00556140">
        <w:rPr>
          <w:rFonts w:ascii="Times New Roman" w:hAnsi="Times New Roman" w:cs="Times New Roman" w:hint="eastAsia"/>
          <w:sz w:val="24"/>
          <w:szCs w:val="24"/>
        </w:rPr>
        <w:t>现有工艺废气</w:t>
      </w:r>
      <w:r w:rsidRPr="00556140">
        <w:rPr>
          <w:rFonts w:ascii="Times New Roman" w:eastAsia="宋体" w:hAnsi="Times New Roman" w:cs="Times New Roman" w:hint="eastAsia"/>
          <w:sz w:val="24"/>
          <w:szCs w:val="24"/>
        </w:rPr>
        <w:t>苯酐投料粉尘</w:t>
      </w:r>
      <w:r w:rsidRPr="00556140">
        <w:rPr>
          <w:rFonts w:ascii="Times New Roman" w:eastAsia="宋体" w:hAnsi="Times New Roman" w:cs="Times New Roman"/>
          <w:sz w:val="24"/>
          <w:szCs w:val="24"/>
        </w:rPr>
        <w:t>、</w:t>
      </w:r>
      <w:r w:rsidRPr="00556140">
        <w:rPr>
          <w:rFonts w:ascii="Times New Roman" w:eastAsia="宋体" w:hAnsi="Times New Roman" w:cs="Times New Roman" w:hint="eastAsia"/>
          <w:sz w:val="24"/>
          <w:szCs w:val="24"/>
        </w:rPr>
        <w:t>预溶釜、</w:t>
      </w:r>
      <w:r w:rsidRPr="00556140">
        <w:rPr>
          <w:rFonts w:ascii="Times New Roman" w:hAnsi="Times New Roman" w:cs="Times New Roman" w:hint="eastAsia"/>
          <w:sz w:val="24"/>
          <w:szCs w:val="24"/>
        </w:rPr>
        <w:t>酯化醇水分离、</w:t>
      </w:r>
      <w:r w:rsidRPr="00556140">
        <w:rPr>
          <w:rFonts w:ascii="Times New Roman" w:eastAsia="宋体" w:hAnsi="Times New Roman" w:cs="Times New Roman" w:hint="eastAsia"/>
          <w:sz w:val="24"/>
          <w:szCs w:val="24"/>
        </w:rPr>
        <w:t>回收醇精馏</w:t>
      </w:r>
      <w:r w:rsidRPr="00556140">
        <w:rPr>
          <w:rFonts w:ascii="Times New Roman" w:hAnsi="Times New Roman" w:cs="Times New Roman" w:hint="eastAsia"/>
          <w:sz w:val="24"/>
          <w:szCs w:val="24"/>
        </w:rPr>
        <w:t>排放的各真空排放口废气和罐区无组织排放废气一起经过两级湍流塔水洗涤</w:t>
      </w:r>
      <w:r w:rsidRPr="00556140">
        <w:rPr>
          <w:rFonts w:ascii="Times New Roman" w:hAnsi="Times New Roman" w:cs="Times New Roman"/>
          <w:sz w:val="24"/>
          <w:szCs w:val="24"/>
        </w:rPr>
        <w:t>+</w:t>
      </w:r>
      <w:r w:rsidRPr="00556140">
        <w:rPr>
          <w:rFonts w:ascii="Times New Roman" w:hAnsi="Times New Roman" w:cs="Times New Roman" w:hint="eastAsia"/>
          <w:sz w:val="24"/>
          <w:szCs w:val="24"/>
        </w:rPr>
        <w:t>两级光氧催化装置净化，由风机输送经</w:t>
      </w:r>
      <w:r w:rsidRPr="00556140">
        <w:rPr>
          <w:rFonts w:ascii="Times New Roman" w:hAnsi="Times New Roman" w:cs="Times New Roman"/>
          <w:sz w:val="24"/>
          <w:szCs w:val="24"/>
        </w:rPr>
        <w:t>35</w:t>
      </w:r>
      <w:r w:rsidRPr="00556140">
        <w:rPr>
          <w:rFonts w:ascii="Times New Roman" w:hAnsi="Times New Roman" w:cs="Times New Roman" w:hint="eastAsia"/>
          <w:sz w:val="24"/>
          <w:szCs w:val="24"/>
        </w:rPr>
        <w:t>米高空排放。</w:t>
      </w:r>
      <w:r w:rsidRPr="00556140">
        <w:rPr>
          <w:rFonts w:ascii="Times New Roman" w:eastAsia="宋体" w:hAnsi="Times New Roman" w:cs="Times New Roman" w:hint="eastAsia"/>
          <w:sz w:val="24"/>
          <w:szCs w:val="24"/>
        </w:rPr>
        <w:t>苯酐投料粉尘</w:t>
      </w:r>
      <w:r w:rsidRPr="00556140">
        <w:rPr>
          <w:rFonts w:ascii="Times New Roman" w:hAnsi="Times New Roman" w:cs="Times New Roman" w:hint="eastAsia"/>
          <w:sz w:val="24"/>
          <w:szCs w:val="24"/>
        </w:rPr>
        <w:t>废气与真空废气一起处理不合理，各真空废气主要含</w:t>
      </w:r>
      <w:r w:rsidRPr="00556140">
        <w:rPr>
          <w:rFonts w:ascii="Times New Roman" w:hAnsi="Times New Roman" w:cs="Times New Roman" w:hint="eastAsia"/>
          <w:sz w:val="24"/>
          <w:szCs w:val="24"/>
        </w:rPr>
        <w:t xml:space="preserve"> VOC</w:t>
      </w:r>
      <w:r w:rsidRPr="00556140">
        <w:rPr>
          <w:rFonts w:ascii="Times New Roman" w:hAnsi="Times New Roman" w:cs="Times New Roman" w:hint="eastAsia"/>
          <w:sz w:val="24"/>
          <w:szCs w:val="24"/>
          <w:vertAlign w:val="subscript"/>
        </w:rPr>
        <w:t>S</w:t>
      </w:r>
      <w:r w:rsidRPr="00556140">
        <w:rPr>
          <w:rFonts w:ascii="Times New Roman" w:hAnsi="Times New Roman" w:cs="Times New Roman" w:hint="eastAsia"/>
          <w:sz w:val="24"/>
          <w:szCs w:val="24"/>
        </w:rPr>
        <w:t>废气，采用“两级湍流塔水洗涤</w:t>
      </w:r>
      <w:r w:rsidRPr="00556140">
        <w:rPr>
          <w:rFonts w:ascii="Times New Roman" w:hAnsi="Times New Roman" w:cs="Times New Roman"/>
          <w:sz w:val="24"/>
          <w:szCs w:val="24"/>
        </w:rPr>
        <w:t>+</w:t>
      </w:r>
      <w:r w:rsidRPr="00556140">
        <w:rPr>
          <w:rFonts w:ascii="Times New Roman" w:hAnsi="Times New Roman" w:cs="Times New Roman" w:hint="eastAsia"/>
          <w:sz w:val="24"/>
          <w:szCs w:val="24"/>
        </w:rPr>
        <w:t>两级光氧催化装置净化”光氧化设施处理效果低，处理完的废气有异味，光氧化设备的灯管、镇流器属于危废，报废周期不到</w:t>
      </w:r>
      <w:r w:rsidRPr="00556140">
        <w:rPr>
          <w:rFonts w:ascii="Times New Roman" w:hAnsi="Times New Roman" w:cs="Times New Roman" w:hint="eastAsia"/>
          <w:sz w:val="24"/>
          <w:szCs w:val="24"/>
        </w:rPr>
        <w:t>1</w:t>
      </w:r>
      <w:r w:rsidRPr="00556140">
        <w:rPr>
          <w:rFonts w:ascii="Times New Roman" w:hAnsi="Times New Roman" w:cs="Times New Roman" w:hint="eastAsia"/>
          <w:sz w:val="24"/>
          <w:szCs w:val="24"/>
        </w:rPr>
        <w:t>年，增加危废产生量。</w:t>
      </w:r>
    </w:p>
    <w:p w:rsidR="00152DB1" w:rsidRPr="00556140" w:rsidRDefault="00152DB1" w:rsidP="00152DB1">
      <w:pPr>
        <w:snapToGrid w:val="0"/>
        <w:spacing w:line="360" w:lineRule="auto"/>
        <w:ind w:firstLineChars="200" w:firstLine="480"/>
        <w:rPr>
          <w:sz w:val="24"/>
        </w:rPr>
      </w:pPr>
      <w:r w:rsidRPr="00556140">
        <w:rPr>
          <w:rFonts w:asciiTheme="minorEastAsia" w:hAnsiTheme="minorEastAsia" w:hint="eastAsia"/>
          <w:sz w:val="24"/>
        </w:rPr>
        <w:t>⑵、</w:t>
      </w:r>
      <w:r w:rsidRPr="00556140">
        <w:rPr>
          <w:rFonts w:hint="eastAsia"/>
          <w:sz w:val="24"/>
        </w:rPr>
        <w:t>污水处理站废气经一级水喷淋</w:t>
      </w:r>
      <w:r w:rsidRPr="00556140">
        <w:rPr>
          <w:rFonts w:hint="eastAsia"/>
          <w:sz w:val="24"/>
        </w:rPr>
        <w:t>+</w:t>
      </w:r>
      <w:r w:rsidRPr="00556140">
        <w:rPr>
          <w:rFonts w:hint="eastAsia"/>
          <w:sz w:val="24"/>
        </w:rPr>
        <w:t>一级光氧催化装置处理后由</w:t>
      </w:r>
      <w:r w:rsidRPr="00556140">
        <w:rPr>
          <w:sz w:val="24"/>
        </w:rPr>
        <w:t>35</w:t>
      </w:r>
      <w:r w:rsidRPr="00556140">
        <w:rPr>
          <w:rFonts w:hint="eastAsia"/>
          <w:sz w:val="24"/>
        </w:rPr>
        <w:t>米高排气筒排放。污水处理站废气中主要含氨、硫化氢、</w:t>
      </w:r>
      <w:r w:rsidRPr="00556140">
        <w:rPr>
          <w:rFonts w:hint="eastAsia"/>
          <w:sz w:val="24"/>
        </w:rPr>
        <w:t>VOC</w:t>
      </w:r>
      <w:r w:rsidRPr="00556140">
        <w:rPr>
          <w:rFonts w:hint="eastAsia"/>
          <w:sz w:val="24"/>
          <w:vertAlign w:val="subscript"/>
        </w:rPr>
        <w:t>S</w:t>
      </w:r>
      <w:r w:rsidRPr="00556140">
        <w:rPr>
          <w:rFonts w:hint="eastAsia"/>
          <w:sz w:val="24"/>
        </w:rPr>
        <w:t>等，采用“一级水喷淋</w:t>
      </w:r>
      <w:r w:rsidRPr="00556140">
        <w:rPr>
          <w:rFonts w:hint="eastAsia"/>
          <w:sz w:val="24"/>
        </w:rPr>
        <w:t>+</w:t>
      </w:r>
      <w:r w:rsidRPr="00556140">
        <w:rPr>
          <w:rFonts w:hint="eastAsia"/>
          <w:sz w:val="24"/>
        </w:rPr>
        <w:t>一级光氧催化装置”处理效率低，</w:t>
      </w:r>
      <w:r w:rsidRPr="00556140">
        <w:rPr>
          <w:rFonts w:ascii="Times New Roman" w:hAnsi="Times New Roman" w:cs="Times New Roman" w:hint="eastAsia"/>
          <w:sz w:val="24"/>
          <w:szCs w:val="24"/>
        </w:rPr>
        <w:t>处理完的废气有异味，现有臭气浓度不达标。光氧化设备的灯管、镇流器属于危废，报废周期不到</w:t>
      </w:r>
      <w:r w:rsidRPr="00556140">
        <w:rPr>
          <w:rFonts w:ascii="Times New Roman" w:hAnsi="Times New Roman" w:cs="Times New Roman" w:hint="eastAsia"/>
          <w:sz w:val="24"/>
          <w:szCs w:val="24"/>
        </w:rPr>
        <w:t>1</w:t>
      </w:r>
      <w:r w:rsidRPr="00556140">
        <w:rPr>
          <w:rFonts w:ascii="Times New Roman" w:hAnsi="Times New Roman" w:cs="Times New Roman" w:hint="eastAsia"/>
          <w:sz w:val="24"/>
          <w:szCs w:val="24"/>
        </w:rPr>
        <w:t>年，增加危废产生量。</w:t>
      </w:r>
    </w:p>
    <w:p w:rsidR="00152DB1" w:rsidRPr="00556140" w:rsidRDefault="00152DB1" w:rsidP="00152DB1">
      <w:pPr>
        <w:spacing w:line="360" w:lineRule="auto"/>
        <w:ind w:firstLineChars="200" w:firstLine="480"/>
        <w:rPr>
          <w:rFonts w:ascii="Calibri" w:eastAsia="宋体" w:hAnsi="Calibri" w:cs="Times New Roman"/>
          <w:sz w:val="24"/>
        </w:rPr>
      </w:pPr>
      <w:r w:rsidRPr="00556140">
        <w:rPr>
          <w:rFonts w:asciiTheme="minorEastAsia" w:hAnsiTheme="minorEastAsia" w:hint="eastAsia"/>
          <w:sz w:val="24"/>
        </w:rPr>
        <w:t>⑶、</w:t>
      </w:r>
      <w:r w:rsidRPr="00556140">
        <w:rPr>
          <w:rFonts w:hint="eastAsia"/>
          <w:sz w:val="24"/>
        </w:rPr>
        <w:t>现有一台</w:t>
      </w:r>
      <w:r w:rsidRPr="00556140">
        <w:rPr>
          <w:rFonts w:hint="eastAsia"/>
          <w:sz w:val="24"/>
        </w:rPr>
        <w:t>1000</w:t>
      </w:r>
      <w:r w:rsidRPr="00556140">
        <w:rPr>
          <w:sz w:val="24"/>
        </w:rPr>
        <w:t>万</w:t>
      </w:r>
      <w:r w:rsidRPr="00556140">
        <w:rPr>
          <w:sz w:val="24"/>
        </w:rPr>
        <w:t>Kcal/h</w:t>
      </w:r>
      <w:r w:rsidRPr="00556140">
        <w:rPr>
          <w:rFonts w:hint="eastAsia"/>
          <w:sz w:val="24"/>
        </w:rPr>
        <w:t>天然气</w:t>
      </w:r>
      <w:r w:rsidRPr="00556140">
        <w:rPr>
          <w:sz w:val="24"/>
        </w:rPr>
        <w:t>导热油炉</w:t>
      </w:r>
      <w:r w:rsidRPr="00556140">
        <w:rPr>
          <w:rFonts w:hint="eastAsia"/>
          <w:sz w:val="24"/>
        </w:rPr>
        <w:t>，但氮氧化物排放浓度不能满足现行标准</w:t>
      </w:r>
      <w:r w:rsidRPr="00556140">
        <w:rPr>
          <w:sz w:val="24"/>
        </w:rPr>
        <w:t>《山东省锅炉</w:t>
      </w:r>
      <w:r w:rsidRPr="00556140">
        <w:rPr>
          <w:rFonts w:hAnsi="宋体"/>
          <w:sz w:val="24"/>
        </w:rPr>
        <w:t>大气污染物排放标准》（</w:t>
      </w:r>
      <w:r w:rsidRPr="00556140">
        <w:rPr>
          <w:sz w:val="24"/>
        </w:rPr>
        <w:t>DB37/2374-2013</w:t>
      </w:r>
      <w:r w:rsidRPr="00556140">
        <w:rPr>
          <w:rFonts w:hAnsi="宋体"/>
          <w:sz w:val="24"/>
        </w:rPr>
        <w:t>）表</w:t>
      </w:r>
      <w:r w:rsidRPr="00556140">
        <w:rPr>
          <w:sz w:val="24"/>
        </w:rPr>
        <w:t>2</w:t>
      </w:r>
      <w:r w:rsidRPr="00556140">
        <w:rPr>
          <w:rFonts w:hAnsi="宋体"/>
          <w:sz w:val="24"/>
        </w:rPr>
        <w:t>新建锅炉大气污染物排放浓度限值及</w:t>
      </w:r>
      <w:r w:rsidRPr="00556140">
        <w:rPr>
          <w:sz w:val="24"/>
        </w:rPr>
        <w:t>2</w:t>
      </w:r>
      <w:r w:rsidRPr="00556140">
        <w:rPr>
          <w:rFonts w:hAnsi="宋体"/>
          <w:sz w:val="24"/>
        </w:rPr>
        <w:t>号修改单和《山东省区域性大气污染物综合排放标准》（</w:t>
      </w:r>
      <w:r w:rsidRPr="00556140">
        <w:rPr>
          <w:sz w:val="24"/>
        </w:rPr>
        <w:t>DB37/ 2376—2013</w:t>
      </w:r>
      <w:r w:rsidRPr="00556140">
        <w:rPr>
          <w:rFonts w:hAnsi="宋体"/>
          <w:sz w:val="24"/>
        </w:rPr>
        <w:t>）重点控制区允许排放浓度限值标准要求</w:t>
      </w:r>
      <w:r w:rsidRPr="00556140">
        <w:rPr>
          <w:rFonts w:hAnsi="宋体" w:hint="eastAsia"/>
          <w:sz w:val="24"/>
        </w:rPr>
        <w:t>(</w:t>
      </w:r>
      <w:r w:rsidRPr="00556140">
        <w:rPr>
          <w:rFonts w:ascii="Calibri" w:eastAsia="宋体" w:hAnsi="Calibri" w:cs="Times New Roman" w:hint="eastAsia"/>
          <w:sz w:val="24"/>
        </w:rPr>
        <w:t>SO</w:t>
      </w:r>
      <w:r w:rsidRPr="00556140">
        <w:rPr>
          <w:rFonts w:ascii="Calibri" w:eastAsia="宋体" w:hAnsi="Calibri" w:cs="Times New Roman" w:hint="eastAsia"/>
          <w:sz w:val="24"/>
          <w:vertAlign w:val="subscript"/>
        </w:rPr>
        <w:t>2</w:t>
      </w:r>
      <w:r w:rsidRPr="00556140">
        <w:rPr>
          <w:rFonts w:ascii="Calibri" w:eastAsia="宋体" w:hAnsi="Calibri" w:cs="Times New Roman" w:hint="eastAsia"/>
          <w:sz w:val="24"/>
        </w:rPr>
        <w:t>≤</w:t>
      </w:r>
      <w:r w:rsidRPr="00556140">
        <w:rPr>
          <w:rFonts w:ascii="Calibri" w:eastAsia="宋体" w:hAnsi="Calibri" w:cs="Times New Roman" w:hint="eastAsia"/>
          <w:sz w:val="24"/>
        </w:rPr>
        <w:t>50mg/m</w:t>
      </w:r>
      <w:r w:rsidRPr="00556140">
        <w:rPr>
          <w:rFonts w:ascii="Calibri" w:eastAsia="宋体" w:hAnsi="Calibri" w:cs="Times New Roman" w:hint="eastAsia"/>
          <w:sz w:val="24"/>
          <w:vertAlign w:val="superscript"/>
        </w:rPr>
        <w:t>3</w:t>
      </w:r>
      <w:r w:rsidRPr="00556140">
        <w:rPr>
          <w:rFonts w:ascii="Calibri" w:eastAsia="宋体" w:hAnsi="Calibri" w:cs="Times New Roman" w:hint="eastAsia"/>
          <w:sz w:val="24"/>
        </w:rPr>
        <w:t>；</w:t>
      </w:r>
      <w:r w:rsidRPr="00556140">
        <w:rPr>
          <w:rFonts w:ascii="Calibri" w:eastAsia="宋体" w:hAnsi="Calibri" w:cs="Times New Roman" w:hint="eastAsia"/>
          <w:sz w:val="24"/>
        </w:rPr>
        <w:t>NO</w:t>
      </w:r>
      <w:r w:rsidRPr="00556140">
        <w:rPr>
          <w:rFonts w:ascii="Calibri" w:eastAsia="宋体" w:hAnsi="Calibri" w:cs="Times New Roman" w:hint="eastAsia"/>
          <w:sz w:val="24"/>
          <w:vertAlign w:val="subscript"/>
        </w:rPr>
        <w:t>X</w:t>
      </w:r>
      <w:r w:rsidRPr="00556140">
        <w:rPr>
          <w:rFonts w:ascii="Calibri" w:eastAsia="宋体" w:hAnsi="Calibri" w:cs="Times New Roman" w:hint="eastAsia"/>
          <w:sz w:val="24"/>
        </w:rPr>
        <w:t>≤</w:t>
      </w:r>
      <w:r w:rsidRPr="00556140">
        <w:rPr>
          <w:rFonts w:ascii="Calibri" w:eastAsia="宋体" w:hAnsi="Calibri" w:cs="Times New Roman" w:hint="eastAsia"/>
          <w:sz w:val="24"/>
        </w:rPr>
        <w:t>100mg/m</w:t>
      </w:r>
      <w:r w:rsidRPr="00556140">
        <w:rPr>
          <w:rFonts w:ascii="Calibri" w:eastAsia="宋体" w:hAnsi="Calibri" w:cs="Times New Roman" w:hint="eastAsia"/>
          <w:sz w:val="24"/>
          <w:vertAlign w:val="superscript"/>
        </w:rPr>
        <w:t>3</w:t>
      </w:r>
      <w:r w:rsidRPr="00556140">
        <w:rPr>
          <w:rFonts w:ascii="Calibri" w:eastAsia="宋体" w:hAnsi="Calibri" w:cs="Times New Roman" w:hint="eastAsia"/>
          <w:sz w:val="24"/>
        </w:rPr>
        <w:t>；烟尘≤</w:t>
      </w:r>
      <w:r w:rsidRPr="00556140">
        <w:rPr>
          <w:rFonts w:ascii="Calibri" w:eastAsia="宋体" w:hAnsi="Calibri" w:cs="Times New Roman"/>
          <w:sz w:val="24"/>
        </w:rPr>
        <w:t>10</w:t>
      </w:r>
      <w:r w:rsidRPr="00556140">
        <w:rPr>
          <w:rFonts w:ascii="Calibri" w:eastAsia="宋体" w:hAnsi="Calibri" w:cs="Times New Roman" w:hint="eastAsia"/>
          <w:sz w:val="24"/>
        </w:rPr>
        <w:t>mg/m</w:t>
      </w:r>
      <w:r w:rsidRPr="00556140">
        <w:rPr>
          <w:rFonts w:ascii="Calibri" w:eastAsia="宋体" w:hAnsi="Calibri" w:cs="Times New Roman" w:hint="eastAsia"/>
          <w:sz w:val="24"/>
          <w:vertAlign w:val="superscript"/>
        </w:rPr>
        <w:t>3</w:t>
      </w:r>
      <w:r w:rsidRPr="00556140">
        <w:rPr>
          <w:rFonts w:ascii="Calibri" w:eastAsia="宋体" w:hAnsi="Calibri" w:cs="Times New Roman" w:hint="eastAsia"/>
          <w:sz w:val="24"/>
        </w:rPr>
        <w:t>)</w:t>
      </w:r>
      <w:r w:rsidRPr="00556140">
        <w:rPr>
          <w:rFonts w:ascii="Calibri" w:eastAsia="宋体" w:hAnsi="Calibri" w:cs="Times New Roman" w:hint="eastAsia"/>
          <w:sz w:val="24"/>
        </w:rPr>
        <w:t>。</w:t>
      </w:r>
    </w:p>
    <w:p w:rsidR="00152DB1" w:rsidRPr="00556140" w:rsidRDefault="00152DB1" w:rsidP="00152DB1">
      <w:pPr>
        <w:snapToGrid w:val="0"/>
        <w:spacing w:line="360" w:lineRule="auto"/>
        <w:ind w:firstLineChars="200" w:firstLine="480"/>
        <w:rPr>
          <w:rFonts w:ascii="Calibri" w:eastAsia="宋体" w:hAnsi="Calibri" w:cs="Times New Roman"/>
          <w:sz w:val="24"/>
        </w:rPr>
      </w:pPr>
      <w:r w:rsidRPr="00556140">
        <w:rPr>
          <w:rFonts w:ascii="Calibri" w:eastAsia="宋体" w:hAnsi="Calibri" w:cs="Times New Roman" w:hint="eastAsia"/>
          <w:sz w:val="24"/>
        </w:rPr>
        <w:t>（</w:t>
      </w:r>
      <w:r w:rsidRPr="00556140">
        <w:rPr>
          <w:rFonts w:ascii="Calibri" w:eastAsia="宋体" w:hAnsi="Calibri" w:cs="Times New Roman" w:hint="eastAsia"/>
          <w:sz w:val="24"/>
        </w:rPr>
        <w:t>4</w:t>
      </w:r>
      <w:r w:rsidRPr="00556140">
        <w:rPr>
          <w:rFonts w:ascii="Calibri" w:eastAsia="宋体" w:hAnsi="Calibri" w:cs="Times New Roman" w:hint="eastAsia"/>
          <w:sz w:val="24"/>
        </w:rPr>
        <w:t>）现有厂区危废间目前没有安装废气收集系统。</w:t>
      </w:r>
    </w:p>
    <w:p w:rsidR="00152DB1" w:rsidRPr="00556140" w:rsidRDefault="00152DB1" w:rsidP="00152DB1">
      <w:pPr>
        <w:pStyle w:val="affffffffffff3"/>
        <w:spacing w:before="120"/>
        <w:rPr>
          <w:rFonts w:ascii="宋体" w:eastAsia="宋体" w:hAnsi="宋体" w:cs="宋体"/>
        </w:rPr>
      </w:pPr>
      <w:r w:rsidRPr="00556140">
        <w:rPr>
          <w:rFonts w:ascii="宋体" w:eastAsia="宋体" w:hAnsi="宋体" w:cs="宋体" w:hint="eastAsia"/>
        </w:rPr>
        <w:t>2、废水</w:t>
      </w:r>
    </w:p>
    <w:p w:rsidR="00152DB1" w:rsidRPr="00556140" w:rsidRDefault="00152DB1" w:rsidP="00152DB1">
      <w:pPr>
        <w:spacing w:line="360" w:lineRule="auto"/>
        <w:ind w:firstLineChars="200" w:firstLine="480"/>
        <w:rPr>
          <w:rFonts w:hAnsi="宋体"/>
          <w:sz w:val="24"/>
        </w:rPr>
      </w:pPr>
      <w:r w:rsidRPr="00556140">
        <w:rPr>
          <w:rFonts w:hAnsi="宋体" w:hint="eastAsia"/>
          <w:sz w:val="24"/>
        </w:rPr>
        <w:t>现有污水处理站工艺采用“酸析</w:t>
      </w:r>
      <w:r w:rsidRPr="00556140">
        <w:rPr>
          <w:rFonts w:hAnsi="宋体"/>
          <w:sz w:val="24"/>
        </w:rPr>
        <w:t>+</w:t>
      </w:r>
      <w:r w:rsidRPr="00556140">
        <w:rPr>
          <w:rFonts w:hAnsi="宋体" w:hint="eastAsia"/>
          <w:sz w:val="24"/>
        </w:rPr>
        <w:t>水解酸化</w:t>
      </w:r>
      <w:r w:rsidRPr="00556140">
        <w:rPr>
          <w:rFonts w:hAnsi="宋体"/>
          <w:sz w:val="24"/>
        </w:rPr>
        <w:t>+</w:t>
      </w:r>
      <w:r w:rsidRPr="00556140">
        <w:rPr>
          <w:rFonts w:hAnsi="宋体" w:hint="eastAsia"/>
          <w:sz w:val="24"/>
        </w:rPr>
        <w:t>厌氧沉淀池”，生产废水主要含盐分、</w:t>
      </w:r>
      <w:r w:rsidRPr="00556140">
        <w:rPr>
          <w:rFonts w:hAnsi="宋体"/>
          <w:sz w:val="24"/>
        </w:rPr>
        <w:t>DOP</w:t>
      </w:r>
      <w:r w:rsidRPr="00556140">
        <w:rPr>
          <w:rFonts w:hAnsi="宋体" w:hint="eastAsia"/>
          <w:sz w:val="24"/>
        </w:rPr>
        <w:t>、苯酐、辛醇等，现有污水处理工艺没有除盐工艺。</w:t>
      </w:r>
    </w:p>
    <w:p w:rsidR="00152DB1" w:rsidRPr="00556140" w:rsidRDefault="00152DB1" w:rsidP="00152DB1">
      <w:pPr>
        <w:pStyle w:val="affffffffffff3"/>
        <w:spacing w:before="120"/>
        <w:rPr>
          <w:rFonts w:ascii="宋体" w:eastAsia="宋体" w:hAnsi="宋体" w:cs="宋体"/>
        </w:rPr>
      </w:pPr>
      <w:r w:rsidRPr="00556140">
        <w:rPr>
          <w:rFonts w:ascii="宋体" w:eastAsia="宋体" w:hAnsi="宋体" w:cs="宋体" w:hint="eastAsia"/>
        </w:rPr>
        <w:lastRenderedPageBreak/>
        <w:t>3.2.4.2、“以新带老”措施</w:t>
      </w:r>
    </w:p>
    <w:p w:rsidR="00152DB1" w:rsidRPr="00556140" w:rsidRDefault="00152DB1" w:rsidP="00152DB1">
      <w:pPr>
        <w:pStyle w:val="affffffffffff3"/>
        <w:spacing w:before="120"/>
        <w:rPr>
          <w:rFonts w:ascii="宋体" w:eastAsia="宋体" w:hAnsi="宋体" w:cs="宋体"/>
        </w:rPr>
      </w:pPr>
      <w:r w:rsidRPr="00556140">
        <w:rPr>
          <w:rFonts w:ascii="宋体" w:eastAsia="宋体" w:hAnsi="宋体" w:cs="宋体" w:hint="eastAsia"/>
        </w:rPr>
        <w:t>1、废气</w:t>
      </w:r>
    </w:p>
    <w:p w:rsidR="00152DB1" w:rsidRPr="00556140" w:rsidRDefault="00152DB1" w:rsidP="00152DB1">
      <w:pPr>
        <w:snapToGrid w:val="0"/>
        <w:spacing w:line="360" w:lineRule="auto"/>
        <w:ind w:firstLineChars="200" w:firstLine="480"/>
        <w:rPr>
          <w:rFonts w:ascii="Times New Roman" w:hAnsi="Times New Roman" w:cs="Times New Roman"/>
          <w:sz w:val="24"/>
          <w:szCs w:val="24"/>
        </w:rPr>
      </w:pPr>
      <w:r w:rsidRPr="00556140">
        <w:rPr>
          <w:rFonts w:ascii="Times New Roman" w:hAnsi="Times New Roman" w:cs="Times New Roman" w:hint="eastAsia"/>
          <w:sz w:val="24"/>
          <w:szCs w:val="24"/>
        </w:rPr>
        <w:t>⑴现有工艺苯酐投料时反应釜进行抽真空负压状态下进行投料，投料口散放的粉尘，由集气罩收集后</w:t>
      </w:r>
      <w:r w:rsidRPr="00556140">
        <w:rPr>
          <w:rFonts w:ascii="Times New Roman" w:hAnsi="Times New Roman" w:cs="Times New Roman" w:hint="eastAsia"/>
          <w:sz w:val="24"/>
          <w:szCs w:val="24"/>
        </w:rPr>
        <w:t>(</w:t>
      </w:r>
      <w:r w:rsidRPr="00556140">
        <w:rPr>
          <w:rFonts w:ascii="Times New Roman" w:hAnsi="Times New Roman" w:cs="Times New Roman" w:hint="eastAsia"/>
          <w:sz w:val="24"/>
          <w:szCs w:val="24"/>
        </w:rPr>
        <w:t>收集效率</w:t>
      </w:r>
      <w:r w:rsidRPr="00556140">
        <w:rPr>
          <w:rFonts w:ascii="Times New Roman" w:hAnsi="Times New Roman" w:cs="Times New Roman" w:hint="eastAsia"/>
          <w:sz w:val="24"/>
          <w:szCs w:val="24"/>
        </w:rPr>
        <w:t>90%)</w:t>
      </w:r>
      <w:r w:rsidRPr="00556140">
        <w:rPr>
          <w:rFonts w:ascii="Times New Roman" w:hAnsi="Times New Roman" w:cs="Times New Roman" w:hint="eastAsia"/>
          <w:sz w:val="24"/>
          <w:szCs w:val="24"/>
        </w:rPr>
        <w:t>通过布袋除尘器除尘</w:t>
      </w:r>
      <w:r w:rsidRPr="00556140">
        <w:rPr>
          <w:rFonts w:ascii="Times New Roman" w:hAnsi="Times New Roman" w:cs="Times New Roman" w:hint="eastAsia"/>
          <w:sz w:val="24"/>
          <w:szCs w:val="24"/>
        </w:rPr>
        <w:t>(</w:t>
      </w:r>
      <w:r w:rsidRPr="00556140">
        <w:rPr>
          <w:rFonts w:ascii="Times New Roman" w:hAnsi="Times New Roman" w:cs="Times New Roman" w:hint="eastAsia"/>
          <w:sz w:val="24"/>
          <w:szCs w:val="24"/>
        </w:rPr>
        <w:t>除尘效率</w:t>
      </w:r>
      <w:r w:rsidRPr="00556140">
        <w:rPr>
          <w:rFonts w:ascii="Times New Roman" w:hAnsi="Times New Roman" w:cs="Times New Roman" w:hint="eastAsia"/>
          <w:sz w:val="24"/>
          <w:szCs w:val="24"/>
        </w:rPr>
        <w:t>99%)</w:t>
      </w:r>
      <w:r w:rsidRPr="00556140">
        <w:rPr>
          <w:rFonts w:ascii="Times New Roman" w:hAnsi="Times New Roman" w:cs="Times New Roman" w:hint="eastAsia"/>
          <w:sz w:val="24"/>
          <w:szCs w:val="24"/>
        </w:rPr>
        <w:t>后由经</w:t>
      </w:r>
      <w:r w:rsidRPr="00556140">
        <w:rPr>
          <w:rFonts w:ascii="Times New Roman" w:hAnsi="Times New Roman" w:cs="Times New Roman" w:hint="eastAsia"/>
          <w:sz w:val="24"/>
          <w:szCs w:val="24"/>
        </w:rPr>
        <w:t>20</w:t>
      </w:r>
      <w:r w:rsidRPr="00556140">
        <w:rPr>
          <w:rFonts w:ascii="Times New Roman" w:hAnsi="Times New Roman" w:cs="Times New Roman" w:hint="eastAsia"/>
          <w:sz w:val="24"/>
          <w:szCs w:val="24"/>
        </w:rPr>
        <w:t>米高排气筒</w:t>
      </w:r>
      <w:r w:rsidRPr="00556140">
        <w:rPr>
          <w:rFonts w:ascii="Times New Roman" w:hAnsi="Times New Roman" w:cs="Times New Roman" w:hint="eastAsia"/>
          <w:sz w:val="24"/>
          <w:szCs w:val="24"/>
        </w:rPr>
        <w:t>(1#)</w:t>
      </w:r>
      <w:r w:rsidRPr="00556140">
        <w:rPr>
          <w:rFonts w:ascii="Times New Roman" w:hAnsi="Times New Roman" w:cs="Times New Roman" w:hint="eastAsia"/>
          <w:sz w:val="24"/>
          <w:szCs w:val="24"/>
        </w:rPr>
        <w:t>排放。</w:t>
      </w:r>
    </w:p>
    <w:p w:rsidR="00940E33" w:rsidRPr="002202AC" w:rsidRDefault="00940E33" w:rsidP="00940E33">
      <w:pPr>
        <w:spacing w:line="360" w:lineRule="auto"/>
        <w:ind w:firstLineChars="200" w:firstLine="480"/>
        <w:rPr>
          <w:sz w:val="24"/>
        </w:rPr>
      </w:pPr>
      <w:r w:rsidRPr="00FB76FF">
        <w:rPr>
          <w:rFonts w:ascii="宋体" w:eastAsia="宋体" w:hAnsi="宋体" w:hint="eastAsia"/>
          <w:sz w:val="24"/>
        </w:rPr>
        <w:t>⑵</w:t>
      </w:r>
      <w:r w:rsidRPr="00FB76FF">
        <w:rPr>
          <w:rFonts w:hAnsi="宋体" w:hint="eastAsia"/>
          <w:sz w:val="24"/>
        </w:rPr>
        <w:t>预溶釜、脱醇醇水分离</w:t>
      </w:r>
      <w:r w:rsidRPr="00FB76FF">
        <w:rPr>
          <w:rFonts w:hint="eastAsia"/>
          <w:sz w:val="24"/>
        </w:rPr>
        <w:t>是在真空负压下状态下，产生不凝气主要成分为辛醇和水蒸汽，</w:t>
      </w:r>
      <w:r w:rsidRPr="002202AC">
        <w:rPr>
          <w:rFonts w:hint="eastAsia"/>
          <w:sz w:val="24"/>
        </w:rPr>
        <w:t>经真空泵</w:t>
      </w:r>
      <w:r>
        <w:rPr>
          <w:rFonts w:hint="eastAsia"/>
          <w:sz w:val="24"/>
        </w:rPr>
        <w:t>循环</w:t>
      </w:r>
      <w:r w:rsidRPr="002202AC">
        <w:rPr>
          <w:rFonts w:hint="eastAsia"/>
          <w:sz w:val="24"/>
        </w:rPr>
        <w:t>水处理</w:t>
      </w:r>
      <w:r>
        <w:rPr>
          <w:rFonts w:hint="eastAsia"/>
          <w:sz w:val="24"/>
        </w:rPr>
        <w:t>+</w:t>
      </w:r>
      <w:r>
        <w:rPr>
          <w:rFonts w:hint="eastAsia"/>
          <w:sz w:val="24"/>
        </w:rPr>
        <w:t>两级水喷淋</w:t>
      </w:r>
      <w:r w:rsidRPr="002202AC">
        <w:rPr>
          <w:rFonts w:hint="eastAsia"/>
          <w:sz w:val="24"/>
        </w:rPr>
        <w:t>，辛醇</w:t>
      </w:r>
      <w:r>
        <w:rPr>
          <w:rFonts w:hint="eastAsia"/>
          <w:sz w:val="24"/>
        </w:rPr>
        <w:t>在常压状态下，随着喷淋水冷凝入水里，冷凝率</w:t>
      </w:r>
      <w:r>
        <w:rPr>
          <w:rFonts w:hint="eastAsia"/>
          <w:sz w:val="24"/>
        </w:rPr>
        <w:t>55</w:t>
      </w:r>
      <w:r w:rsidRPr="002202AC">
        <w:rPr>
          <w:rFonts w:hint="eastAsia"/>
          <w:sz w:val="24"/>
        </w:rPr>
        <w:t>%</w:t>
      </w:r>
      <w:r w:rsidRPr="002202AC">
        <w:rPr>
          <w:rFonts w:hint="eastAsia"/>
          <w:sz w:val="24"/>
        </w:rPr>
        <w:t>，</w:t>
      </w:r>
      <w:r>
        <w:rPr>
          <w:rFonts w:hint="eastAsia"/>
          <w:sz w:val="24"/>
        </w:rPr>
        <w:t>水喷淋处理</w:t>
      </w:r>
      <w:r w:rsidRPr="002202AC">
        <w:rPr>
          <w:rFonts w:hint="eastAsia"/>
          <w:sz w:val="24"/>
        </w:rPr>
        <w:t>后通过管道收集后进入废气处理装置，采用“</w:t>
      </w:r>
      <w:r>
        <w:rPr>
          <w:rFonts w:hint="eastAsia"/>
          <w:sz w:val="24"/>
        </w:rPr>
        <w:t>除雾器</w:t>
      </w:r>
      <w:r>
        <w:rPr>
          <w:rFonts w:hint="eastAsia"/>
          <w:sz w:val="24"/>
        </w:rPr>
        <w:t>+</w:t>
      </w:r>
      <w:r w:rsidRPr="002202AC">
        <w:rPr>
          <w:rFonts w:hint="eastAsia"/>
          <w:sz w:val="24"/>
        </w:rPr>
        <w:t>活性碳吸附脱附</w:t>
      </w:r>
      <w:r w:rsidRPr="002202AC">
        <w:rPr>
          <w:rFonts w:hint="eastAsia"/>
          <w:sz w:val="24"/>
        </w:rPr>
        <w:t>+</w:t>
      </w:r>
      <w:r w:rsidRPr="002202AC">
        <w:rPr>
          <w:rFonts w:hint="eastAsia"/>
          <w:sz w:val="24"/>
        </w:rPr>
        <w:t>催化燃烧”装置处理（效率</w:t>
      </w:r>
      <w:r w:rsidRPr="002202AC">
        <w:rPr>
          <w:sz w:val="24"/>
        </w:rPr>
        <w:t>9</w:t>
      </w:r>
      <w:r w:rsidRPr="002202AC">
        <w:rPr>
          <w:rFonts w:hint="eastAsia"/>
          <w:sz w:val="24"/>
        </w:rPr>
        <w:t>8</w:t>
      </w:r>
      <w:r w:rsidRPr="002202AC">
        <w:rPr>
          <w:sz w:val="24"/>
        </w:rPr>
        <w:t>%</w:t>
      </w:r>
      <w:r w:rsidRPr="002202AC">
        <w:rPr>
          <w:rFonts w:hint="eastAsia"/>
          <w:sz w:val="24"/>
        </w:rPr>
        <w:t>），处理后由</w:t>
      </w:r>
      <w:r w:rsidRPr="002202AC">
        <w:rPr>
          <w:rFonts w:hint="eastAsia"/>
          <w:sz w:val="24"/>
        </w:rPr>
        <w:t>20</w:t>
      </w:r>
      <w:r w:rsidRPr="002202AC">
        <w:rPr>
          <w:rFonts w:hint="eastAsia"/>
          <w:sz w:val="24"/>
        </w:rPr>
        <w:t>米高排气筒排放。</w:t>
      </w:r>
    </w:p>
    <w:p w:rsidR="00940E33" w:rsidRPr="002202AC" w:rsidRDefault="00940E33" w:rsidP="00940E33">
      <w:pPr>
        <w:spacing w:line="360" w:lineRule="auto"/>
        <w:ind w:firstLineChars="200" w:firstLine="480"/>
        <w:rPr>
          <w:sz w:val="24"/>
        </w:rPr>
      </w:pPr>
      <w:r w:rsidRPr="00FB76FF">
        <w:rPr>
          <w:rFonts w:hAnsi="宋体" w:hint="eastAsia"/>
          <w:sz w:val="24"/>
        </w:rPr>
        <w:t>酯化醇水分离排放的不凝气（主要成分为</w:t>
      </w:r>
      <w:r w:rsidRPr="00FB76FF">
        <w:rPr>
          <w:rFonts w:hint="eastAsia"/>
          <w:sz w:val="24"/>
        </w:rPr>
        <w:t>辛醇和水蒸汽）</w:t>
      </w:r>
      <w:r>
        <w:rPr>
          <w:rFonts w:hint="eastAsia"/>
          <w:sz w:val="24"/>
        </w:rPr>
        <w:t>经过两级水喷淋，</w:t>
      </w:r>
      <w:r w:rsidRPr="002202AC">
        <w:rPr>
          <w:rFonts w:hint="eastAsia"/>
          <w:sz w:val="24"/>
        </w:rPr>
        <w:t>辛醇</w:t>
      </w:r>
      <w:r>
        <w:rPr>
          <w:rFonts w:hint="eastAsia"/>
          <w:sz w:val="24"/>
        </w:rPr>
        <w:t>随着喷淋水冷凝入水里，去除率</w:t>
      </w:r>
      <w:r>
        <w:rPr>
          <w:rFonts w:hint="eastAsia"/>
          <w:sz w:val="24"/>
        </w:rPr>
        <w:t>50</w:t>
      </w:r>
      <w:r w:rsidRPr="002202AC">
        <w:rPr>
          <w:rFonts w:hint="eastAsia"/>
          <w:sz w:val="24"/>
        </w:rPr>
        <w:t>%</w:t>
      </w:r>
      <w:r w:rsidRPr="002202AC">
        <w:rPr>
          <w:rFonts w:hint="eastAsia"/>
          <w:sz w:val="24"/>
        </w:rPr>
        <w:t>，通过管道收集后进入废气处理装置，采用“</w:t>
      </w:r>
      <w:r>
        <w:rPr>
          <w:rFonts w:hint="eastAsia"/>
          <w:sz w:val="24"/>
        </w:rPr>
        <w:t>除雾器</w:t>
      </w:r>
      <w:r>
        <w:rPr>
          <w:rFonts w:hint="eastAsia"/>
          <w:sz w:val="24"/>
        </w:rPr>
        <w:t>+</w:t>
      </w:r>
      <w:r w:rsidRPr="002202AC">
        <w:rPr>
          <w:rFonts w:hint="eastAsia"/>
          <w:sz w:val="24"/>
        </w:rPr>
        <w:t>活性碳吸附脱附</w:t>
      </w:r>
      <w:r w:rsidRPr="002202AC">
        <w:rPr>
          <w:rFonts w:hint="eastAsia"/>
          <w:sz w:val="24"/>
        </w:rPr>
        <w:t>+</w:t>
      </w:r>
      <w:r w:rsidRPr="002202AC">
        <w:rPr>
          <w:rFonts w:hint="eastAsia"/>
          <w:sz w:val="24"/>
        </w:rPr>
        <w:t>催化燃烧”装置处理（效率</w:t>
      </w:r>
      <w:r w:rsidRPr="002202AC">
        <w:rPr>
          <w:rFonts w:hint="eastAsia"/>
          <w:sz w:val="24"/>
        </w:rPr>
        <w:t>98</w:t>
      </w:r>
      <w:r w:rsidRPr="002202AC">
        <w:rPr>
          <w:sz w:val="24"/>
        </w:rPr>
        <w:t>%</w:t>
      </w:r>
      <w:r w:rsidRPr="002202AC">
        <w:rPr>
          <w:rFonts w:hint="eastAsia"/>
          <w:sz w:val="24"/>
        </w:rPr>
        <w:t>），处理后由</w:t>
      </w:r>
      <w:r w:rsidRPr="002202AC">
        <w:rPr>
          <w:rFonts w:hint="eastAsia"/>
          <w:sz w:val="24"/>
        </w:rPr>
        <w:t>20</w:t>
      </w:r>
      <w:r w:rsidRPr="002202AC">
        <w:rPr>
          <w:rFonts w:hint="eastAsia"/>
          <w:sz w:val="24"/>
        </w:rPr>
        <w:t>米高排气筒（</w:t>
      </w:r>
      <w:r w:rsidRPr="002202AC">
        <w:rPr>
          <w:rFonts w:hint="eastAsia"/>
          <w:sz w:val="24"/>
        </w:rPr>
        <w:t>2#</w:t>
      </w:r>
      <w:r w:rsidRPr="002202AC">
        <w:rPr>
          <w:rFonts w:hint="eastAsia"/>
          <w:sz w:val="24"/>
        </w:rPr>
        <w:t>）排放。</w:t>
      </w:r>
    </w:p>
    <w:p w:rsidR="00940E33" w:rsidRPr="00FB76FF" w:rsidRDefault="00940E33" w:rsidP="00940E33">
      <w:pPr>
        <w:spacing w:line="360" w:lineRule="auto"/>
        <w:ind w:firstLineChars="200" w:firstLine="480"/>
        <w:rPr>
          <w:rFonts w:hAnsi="宋体"/>
          <w:sz w:val="24"/>
        </w:rPr>
      </w:pPr>
      <w:r w:rsidRPr="00FB76FF">
        <w:rPr>
          <w:rFonts w:asciiTheme="minorEastAsia" w:hAnsiTheme="minorEastAsia" w:hint="eastAsia"/>
          <w:sz w:val="24"/>
        </w:rPr>
        <w:t>⑶污水处理站废气，随着补办项目进行“以新带老”整改，</w:t>
      </w:r>
      <w:r w:rsidRPr="00FB76FF">
        <w:rPr>
          <w:rFonts w:hint="eastAsia"/>
          <w:sz w:val="24"/>
        </w:rPr>
        <w:t>污水处理站各污水处理池加盖密封，收集到的恶臭气体，通过管道集中收集，与</w:t>
      </w:r>
      <w:r w:rsidRPr="00FB76FF">
        <w:rPr>
          <w:rFonts w:hAnsi="宋体" w:hint="eastAsia"/>
          <w:sz w:val="24"/>
        </w:rPr>
        <w:t>和罐区、危废间无组织排放废气</w:t>
      </w:r>
      <w:r w:rsidRPr="00FB76FF">
        <w:rPr>
          <w:rFonts w:hint="eastAsia"/>
          <w:sz w:val="24"/>
        </w:rPr>
        <w:t>工艺废气一起进入</w:t>
      </w:r>
      <w:r w:rsidRPr="00FB76FF">
        <w:rPr>
          <w:rFonts w:hAnsi="宋体" w:hint="eastAsia"/>
          <w:sz w:val="24"/>
        </w:rPr>
        <w:t xml:space="preserve"> </w:t>
      </w:r>
      <w:r w:rsidRPr="00FB76FF">
        <w:rPr>
          <w:rFonts w:hAnsi="宋体" w:hint="eastAsia"/>
          <w:sz w:val="24"/>
        </w:rPr>
        <w:t>“活性碳吸附脱附</w:t>
      </w:r>
      <w:r w:rsidRPr="00FB76FF">
        <w:rPr>
          <w:rFonts w:hAnsi="宋体" w:hint="eastAsia"/>
          <w:sz w:val="24"/>
        </w:rPr>
        <w:t>+</w:t>
      </w:r>
      <w:r w:rsidRPr="00FB76FF">
        <w:rPr>
          <w:rFonts w:hAnsi="宋体" w:hint="eastAsia"/>
          <w:sz w:val="24"/>
        </w:rPr>
        <w:t>催化燃烧”装置处理（效率</w:t>
      </w:r>
      <w:r w:rsidRPr="00FB76FF">
        <w:rPr>
          <w:rFonts w:ascii="宋体" w:hAnsi="宋体" w:hint="eastAsia"/>
          <w:szCs w:val="21"/>
        </w:rPr>
        <w:t>≥</w:t>
      </w:r>
      <w:r w:rsidRPr="00FB76FF">
        <w:rPr>
          <w:rFonts w:hAnsi="宋体"/>
          <w:sz w:val="24"/>
        </w:rPr>
        <w:t>9</w:t>
      </w:r>
      <w:r>
        <w:rPr>
          <w:rFonts w:hAnsi="宋体" w:hint="eastAsia"/>
          <w:sz w:val="24"/>
        </w:rPr>
        <w:t>8</w:t>
      </w:r>
      <w:r w:rsidRPr="00FB76FF">
        <w:rPr>
          <w:rFonts w:hAnsi="宋体"/>
          <w:sz w:val="24"/>
        </w:rPr>
        <w:t>%</w:t>
      </w:r>
      <w:r w:rsidRPr="00FB76FF">
        <w:rPr>
          <w:rFonts w:hAnsi="宋体" w:hint="eastAsia"/>
          <w:sz w:val="24"/>
        </w:rPr>
        <w:t>），处理后由</w:t>
      </w:r>
      <w:r w:rsidRPr="00FB76FF">
        <w:rPr>
          <w:rFonts w:hAnsi="宋体" w:hint="eastAsia"/>
          <w:sz w:val="24"/>
        </w:rPr>
        <w:t>20</w:t>
      </w:r>
      <w:r w:rsidRPr="00FB76FF">
        <w:rPr>
          <w:rFonts w:hAnsi="宋体" w:hint="eastAsia"/>
          <w:sz w:val="24"/>
        </w:rPr>
        <w:t>米高排气筒排放。</w:t>
      </w:r>
    </w:p>
    <w:p w:rsidR="00152DB1" w:rsidRPr="00556140" w:rsidRDefault="00152DB1" w:rsidP="00152DB1">
      <w:pPr>
        <w:snapToGrid w:val="0"/>
        <w:spacing w:line="360" w:lineRule="auto"/>
        <w:ind w:firstLineChars="200" w:firstLine="480"/>
        <w:rPr>
          <w:rFonts w:ascii="Times New Roman" w:hAnsi="Times New Roman" w:cs="Times New Roman"/>
          <w:sz w:val="24"/>
          <w:szCs w:val="24"/>
        </w:rPr>
      </w:pPr>
      <w:r w:rsidRPr="00556140">
        <w:rPr>
          <w:rFonts w:ascii="Times New Roman" w:hAnsi="Times New Roman" w:cs="Times New Roman" w:hint="eastAsia"/>
          <w:sz w:val="24"/>
          <w:szCs w:val="24"/>
        </w:rPr>
        <w:t>⑷现有</w:t>
      </w:r>
      <w:r w:rsidRPr="00556140">
        <w:rPr>
          <w:rFonts w:ascii="Times New Roman" w:hAnsi="Times New Roman" w:cs="Times New Roman" w:hint="eastAsia"/>
          <w:sz w:val="24"/>
          <w:szCs w:val="24"/>
        </w:rPr>
        <w:t>1000</w:t>
      </w:r>
      <w:r w:rsidRPr="00556140">
        <w:rPr>
          <w:rFonts w:ascii="Times New Roman" w:hAnsi="Times New Roman" w:cs="Times New Roman"/>
          <w:sz w:val="24"/>
          <w:szCs w:val="24"/>
        </w:rPr>
        <w:t>万</w:t>
      </w:r>
      <w:r w:rsidRPr="00556140">
        <w:rPr>
          <w:rFonts w:ascii="Times New Roman" w:hAnsi="Times New Roman" w:cs="Times New Roman"/>
          <w:sz w:val="24"/>
          <w:szCs w:val="24"/>
        </w:rPr>
        <w:t>Kcal/h</w:t>
      </w:r>
      <w:r w:rsidRPr="00556140">
        <w:rPr>
          <w:rFonts w:ascii="Times New Roman" w:hAnsi="Times New Roman" w:cs="Times New Roman" w:hint="eastAsia"/>
          <w:sz w:val="24"/>
          <w:szCs w:val="24"/>
        </w:rPr>
        <w:t>天然气</w:t>
      </w:r>
      <w:r w:rsidRPr="00556140">
        <w:rPr>
          <w:rFonts w:ascii="Times New Roman" w:hAnsi="Times New Roman" w:cs="Times New Roman"/>
          <w:sz w:val="24"/>
          <w:szCs w:val="24"/>
        </w:rPr>
        <w:t>导热油炉</w:t>
      </w:r>
      <w:r w:rsidRPr="00556140">
        <w:rPr>
          <w:rFonts w:ascii="Times New Roman" w:hAnsi="Times New Roman" w:cs="Times New Roman" w:hint="eastAsia"/>
          <w:sz w:val="24"/>
          <w:szCs w:val="24"/>
        </w:rPr>
        <w:t>，“以新带老”采用“低氮燃烧”技术措施后由</w:t>
      </w:r>
      <w:r w:rsidRPr="00556140">
        <w:rPr>
          <w:rFonts w:ascii="Times New Roman" w:hAnsi="Times New Roman" w:cs="Times New Roman" w:hint="eastAsia"/>
          <w:sz w:val="24"/>
          <w:szCs w:val="24"/>
        </w:rPr>
        <w:t>30</w:t>
      </w:r>
      <w:r w:rsidRPr="00556140">
        <w:rPr>
          <w:rFonts w:ascii="Times New Roman" w:hAnsi="Times New Roman" w:cs="Times New Roman" w:hint="eastAsia"/>
          <w:sz w:val="24"/>
          <w:szCs w:val="24"/>
        </w:rPr>
        <w:t>米高排气筒排放。</w:t>
      </w:r>
    </w:p>
    <w:p w:rsidR="00152DB1" w:rsidRPr="00556140" w:rsidRDefault="00152DB1" w:rsidP="00152DB1">
      <w:pPr>
        <w:snapToGrid w:val="0"/>
        <w:spacing w:line="360" w:lineRule="auto"/>
        <w:ind w:firstLineChars="200" w:firstLine="480"/>
        <w:rPr>
          <w:rFonts w:ascii="Times New Roman" w:hAnsi="Times New Roman" w:cs="Times New Roman"/>
          <w:sz w:val="24"/>
          <w:szCs w:val="24"/>
        </w:rPr>
      </w:pPr>
      <w:r w:rsidRPr="00556140">
        <w:rPr>
          <w:rFonts w:ascii="Times New Roman" w:hAnsi="Times New Roman" w:cs="Times New Roman" w:hint="eastAsia"/>
          <w:sz w:val="24"/>
          <w:szCs w:val="24"/>
        </w:rPr>
        <w:t>2</w:t>
      </w:r>
      <w:r w:rsidRPr="00556140">
        <w:rPr>
          <w:rFonts w:ascii="Times New Roman" w:hAnsi="Times New Roman" w:cs="Times New Roman" w:hint="eastAsia"/>
          <w:sz w:val="24"/>
          <w:szCs w:val="24"/>
        </w:rPr>
        <w:t>、废水</w:t>
      </w:r>
    </w:p>
    <w:p w:rsidR="00152DB1" w:rsidRPr="00556140" w:rsidRDefault="00152DB1" w:rsidP="00152DB1">
      <w:pPr>
        <w:snapToGrid w:val="0"/>
        <w:spacing w:line="360" w:lineRule="auto"/>
        <w:ind w:firstLineChars="200" w:firstLine="480"/>
        <w:rPr>
          <w:rFonts w:ascii="Times New Roman" w:hAnsi="Times New Roman" w:cs="Times New Roman"/>
          <w:sz w:val="24"/>
          <w:szCs w:val="24"/>
        </w:rPr>
      </w:pPr>
      <w:r w:rsidRPr="00556140">
        <w:rPr>
          <w:rFonts w:ascii="Times New Roman" w:hAnsi="Times New Roman" w:cs="Times New Roman" w:hint="eastAsia"/>
          <w:sz w:val="24"/>
          <w:szCs w:val="24"/>
        </w:rPr>
        <w:t>现有污水处理工艺中增加</w:t>
      </w:r>
      <w:r w:rsidRPr="00556140">
        <w:rPr>
          <w:rFonts w:ascii="Times New Roman" w:hAnsi="Times New Roman" w:cs="Times New Roman"/>
          <w:sz w:val="24"/>
          <w:szCs w:val="24"/>
        </w:rPr>
        <w:t>MVR</w:t>
      </w:r>
      <w:r w:rsidRPr="00556140">
        <w:rPr>
          <w:rFonts w:ascii="Times New Roman" w:hAnsi="Times New Roman" w:cs="Times New Roman" w:hint="eastAsia"/>
          <w:sz w:val="24"/>
          <w:szCs w:val="24"/>
        </w:rPr>
        <w:t>蒸发结晶系统。</w:t>
      </w:r>
    </w:p>
    <w:p w:rsidR="00152DB1" w:rsidRDefault="00152DB1" w:rsidP="00152DB1">
      <w:pPr>
        <w:pStyle w:val="affffffffffff3"/>
        <w:spacing w:before="120"/>
      </w:pPr>
      <w:r>
        <w:rPr>
          <w:rFonts w:ascii="宋体" w:eastAsia="宋体" w:hAnsi="宋体" w:cs="宋体" w:hint="eastAsia"/>
        </w:rPr>
        <w:t>3</w:t>
      </w:r>
      <w:r>
        <w:rPr>
          <w:rFonts w:ascii="宋体" w:eastAsia="宋体" w:hAnsi="宋体" w:cs="宋体"/>
        </w:rPr>
        <w:t>.2.</w:t>
      </w:r>
      <w:r>
        <w:rPr>
          <w:rFonts w:ascii="宋体" w:eastAsia="宋体" w:hAnsi="宋体" w:cs="宋体" w:hint="eastAsia"/>
        </w:rPr>
        <w:t>5现有工程污染物排放情况汇总</w:t>
      </w:r>
    </w:p>
    <w:p w:rsidR="00152DB1" w:rsidRDefault="00152DB1" w:rsidP="00152DB1">
      <w:pPr>
        <w:snapToGrid w:val="0"/>
        <w:spacing w:line="360" w:lineRule="auto"/>
        <w:ind w:firstLineChars="200" w:firstLine="480"/>
        <w:rPr>
          <w:rFonts w:ascii="Calibri" w:eastAsia="宋体" w:hAnsi="Calibri" w:cs="Times New Roman"/>
          <w:color w:val="000000" w:themeColor="text1"/>
          <w:sz w:val="24"/>
        </w:rPr>
      </w:pPr>
      <w:r>
        <w:rPr>
          <w:rFonts w:ascii="Times New Roman" w:eastAsia="宋体" w:hAnsi="Times New Roman" w:cs="Times New Roman"/>
          <w:sz w:val="24"/>
          <w:szCs w:val="24"/>
        </w:rPr>
        <w:t>现有工程污染物排放汇总情况具体见表</w:t>
      </w:r>
      <w:r>
        <w:rPr>
          <w:rFonts w:ascii="Times New Roman" w:eastAsia="宋体" w:hAnsi="Times New Roman" w:cs="Times New Roman" w:hint="eastAsia"/>
          <w:sz w:val="24"/>
          <w:szCs w:val="24"/>
        </w:rPr>
        <w:t>3</w:t>
      </w:r>
      <w:r>
        <w:rPr>
          <w:rFonts w:ascii="Times New Roman" w:eastAsia="宋体" w:hAnsi="Times New Roman" w:cs="Times New Roman"/>
          <w:sz w:val="24"/>
          <w:szCs w:val="24"/>
        </w:rPr>
        <w:t>.2-</w:t>
      </w:r>
      <w:r>
        <w:rPr>
          <w:rFonts w:ascii="Times New Roman" w:eastAsia="宋体" w:hAnsi="Times New Roman" w:cs="Times New Roman" w:hint="eastAsia"/>
          <w:sz w:val="24"/>
          <w:szCs w:val="24"/>
        </w:rPr>
        <w:t>2</w:t>
      </w:r>
      <w:r w:rsidR="00961D8D">
        <w:rPr>
          <w:rFonts w:ascii="Times New Roman" w:eastAsia="宋体" w:hAnsi="Times New Roman" w:cs="Times New Roman" w:hint="eastAsia"/>
          <w:sz w:val="24"/>
          <w:szCs w:val="24"/>
        </w:rPr>
        <w:t>5</w:t>
      </w:r>
      <w:r>
        <w:rPr>
          <w:rFonts w:ascii="Times New Roman" w:eastAsia="宋体" w:hAnsi="Times New Roman" w:cs="Times New Roman"/>
          <w:sz w:val="24"/>
          <w:szCs w:val="24"/>
        </w:rPr>
        <w:t>。</w:t>
      </w:r>
    </w:p>
    <w:p w:rsidR="00152DB1" w:rsidRDefault="00152DB1" w:rsidP="00152DB1">
      <w:pPr>
        <w:adjustRightInd w:val="0"/>
        <w:snapToGrid w:val="0"/>
        <w:spacing w:line="480" w:lineRule="exact"/>
        <w:ind w:firstLineChars="200" w:firstLine="482"/>
        <w:jc w:val="center"/>
        <w:rPr>
          <w:rFonts w:ascii="Times New Roman" w:eastAsia="宋体" w:hAnsi="Times New Roman" w:cs="Times New Roman"/>
          <w:b/>
          <w:sz w:val="24"/>
        </w:rPr>
      </w:pPr>
      <w:r>
        <w:rPr>
          <w:rFonts w:ascii="Times New Roman" w:eastAsia="宋体" w:hAnsi="Times New Roman" w:cs="Times New Roman"/>
          <w:b/>
          <w:sz w:val="24"/>
        </w:rPr>
        <w:t>表</w:t>
      </w:r>
      <w:r>
        <w:rPr>
          <w:rFonts w:ascii="Times New Roman" w:eastAsia="宋体" w:hAnsi="Times New Roman" w:cs="Times New Roman" w:hint="eastAsia"/>
          <w:b/>
          <w:sz w:val="24"/>
        </w:rPr>
        <w:t>3</w:t>
      </w:r>
      <w:r>
        <w:rPr>
          <w:rFonts w:ascii="Times New Roman" w:eastAsia="宋体" w:hAnsi="Times New Roman" w:cs="Times New Roman"/>
          <w:b/>
          <w:sz w:val="24"/>
        </w:rPr>
        <w:t>.2-</w:t>
      </w:r>
      <w:r>
        <w:rPr>
          <w:rFonts w:ascii="Times New Roman" w:eastAsia="宋体" w:hAnsi="Times New Roman" w:cs="Times New Roman" w:hint="eastAsia"/>
          <w:b/>
          <w:sz w:val="24"/>
        </w:rPr>
        <w:t>2</w:t>
      </w:r>
      <w:r w:rsidR="00961D8D">
        <w:rPr>
          <w:rFonts w:ascii="Times New Roman" w:eastAsia="宋体" w:hAnsi="Times New Roman" w:cs="Times New Roman" w:hint="eastAsia"/>
          <w:b/>
          <w:sz w:val="24"/>
        </w:rPr>
        <w:t>5</w:t>
      </w:r>
      <w:r>
        <w:rPr>
          <w:rFonts w:ascii="Times New Roman" w:eastAsia="宋体" w:hAnsi="Times New Roman" w:cs="Times New Roman" w:hint="eastAsia"/>
          <w:b/>
          <w:sz w:val="24"/>
        </w:rPr>
        <w:t xml:space="preserve"> </w:t>
      </w:r>
      <w:r>
        <w:rPr>
          <w:rFonts w:ascii="Times New Roman" w:eastAsia="宋体" w:hAnsi="Times New Roman" w:cs="Times New Roman"/>
          <w:b/>
          <w:sz w:val="24"/>
        </w:rPr>
        <w:t>现有工程污染物排放情况</w:t>
      </w:r>
    </w:p>
    <w:tbl>
      <w:tblPr>
        <w:tblW w:w="7652"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693"/>
        <w:gridCol w:w="2013"/>
        <w:gridCol w:w="2564"/>
        <w:gridCol w:w="2382"/>
      </w:tblGrid>
      <w:tr w:rsidR="00152DB1" w:rsidTr="008122C0">
        <w:trPr>
          <w:trHeight w:val="326"/>
          <w:tblHeader/>
          <w:jc w:val="center"/>
        </w:trPr>
        <w:tc>
          <w:tcPr>
            <w:tcW w:w="2706" w:type="dxa"/>
            <w:gridSpan w:val="2"/>
            <w:shd w:val="clear" w:color="auto" w:fill="F2F2F2"/>
            <w:vAlign w:val="center"/>
          </w:tcPr>
          <w:p w:rsidR="00152DB1" w:rsidRPr="005E16ED" w:rsidRDefault="00152DB1" w:rsidP="004263A3">
            <w:pPr>
              <w:pStyle w:val="affffffffffff5"/>
              <w:rPr>
                <w:b/>
                <w:color w:val="000000" w:themeColor="text1"/>
                <w:szCs w:val="21"/>
              </w:rPr>
            </w:pPr>
            <w:r w:rsidRPr="005E16ED">
              <w:rPr>
                <w:b/>
                <w:color w:val="000000" w:themeColor="text1"/>
                <w:szCs w:val="21"/>
              </w:rPr>
              <w:t>污染因素</w:t>
            </w:r>
          </w:p>
        </w:tc>
        <w:tc>
          <w:tcPr>
            <w:tcW w:w="2564" w:type="dxa"/>
            <w:shd w:val="clear" w:color="auto" w:fill="F2F2F2"/>
            <w:vAlign w:val="center"/>
          </w:tcPr>
          <w:p w:rsidR="00152DB1" w:rsidRPr="005E16ED" w:rsidRDefault="00152DB1" w:rsidP="004263A3">
            <w:pPr>
              <w:pStyle w:val="affffffffffff5"/>
              <w:keepNext/>
              <w:rPr>
                <w:b/>
                <w:color w:val="000000" w:themeColor="text1"/>
              </w:rPr>
            </w:pPr>
            <w:r w:rsidRPr="005E16ED">
              <w:rPr>
                <w:b/>
                <w:color w:val="000000" w:themeColor="text1"/>
              </w:rPr>
              <w:t>污染物</w:t>
            </w:r>
          </w:p>
        </w:tc>
        <w:tc>
          <w:tcPr>
            <w:tcW w:w="2382" w:type="dxa"/>
            <w:shd w:val="clear" w:color="auto" w:fill="F2F2F2"/>
            <w:vAlign w:val="center"/>
          </w:tcPr>
          <w:p w:rsidR="00152DB1" w:rsidRPr="005E16ED" w:rsidRDefault="00152DB1" w:rsidP="004263A3">
            <w:pPr>
              <w:pStyle w:val="affffffffffff5"/>
              <w:keepNext/>
              <w:rPr>
                <w:b/>
                <w:color w:val="000000" w:themeColor="text1"/>
              </w:rPr>
            </w:pPr>
            <w:r w:rsidRPr="005E16ED">
              <w:rPr>
                <w:b/>
                <w:color w:val="000000" w:themeColor="text1"/>
              </w:rPr>
              <w:t>排放量</w:t>
            </w:r>
          </w:p>
        </w:tc>
      </w:tr>
      <w:tr w:rsidR="00152DB1" w:rsidTr="008122C0">
        <w:trPr>
          <w:trHeight w:hRule="exact" w:val="367"/>
          <w:jc w:val="center"/>
        </w:trPr>
        <w:tc>
          <w:tcPr>
            <w:tcW w:w="2706" w:type="dxa"/>
            <w:gridSpan w:val="2"/>
            <w:vMerge w:val="restart"/>
            <w:vAlign w:val="center"/>
          </w:tcPr>
          <w:p w:rsidR="00152DB1" w:rsidRPr="00152DB1" w:rsidRDefault="00152DB1" w:rsidP="004263A3">
            <w:pPr>
              <w:pStyle w:val="affffffffffff5"/>
              <w:rPr>
                <w:color w:val="000000" w:themeColor="text1"/>
                <w:szCs w:val="21"/>
              </w:rPr>
            </w:pPr>
            <w:r w:rsidRPr="00152DB1">
              <w:rPr>
                <w:color w:val="000000" w:themeColor="text1"/>
                <w:szCs w:val="21"/>
              </w:rPr>
              <w:t>废水</w:t>
            </w:r>
          </w:p>
        </w:tc>
        <w:tc>
          <w:tcPr>
            <w:tcW w:w="2564" w:type="dxa"/>
            <w:vAlign w:val="center"/>
          </w:tcPr>
          <w:p w:rsidR="00152DB1" w:rsidRPr="00152DB1" w:rsidRDefault="00152DB1" w:rsidP="004263A3">
            <w:pPr>
              <w:pStyle w:val="affffffffffff5"/>
              <w:rPr>
                <w:color w:val="000000" w:themeColor="text1"/>
                <w:szCs w:val="21"/>
              </w:rPr>
            </w:pPr>
            <w:r w:rsidRPr="00152DB1">
              <w:rPr>
                <w:color w:val="000000" w:themeColor="text1"/>
                <w:szCs w:val="21"/>
              </w:rPr>
              <w:t>废水量</w:t>
            </w:r>
          </w:p>
        </w:tc>
        <w:tc>
          <w:tcPr>
            <w:tcW w:w="2382" w:type="dxa"/>
            <w:vAlign w:val="center"/>
          </w:tcPr>
          <w:p w:rsidR="00152DB1" w:rsidRPr="00152DB1" w:rsidRDefault="00940E33" w:rsidP="004263A3">
            <w:pPr>
              <w:pStyle w:val="affffffffffff5"/>
              <w:rPr>
                <w:color w:val="000000" w:themeColor="text1"/>
                <w:szCs w:val="21"/>
              </w:rPr>
            </w:pPr>
            <w:r>
              <w:rPr>
                <w:rFonts w:hint="eastAsia"/>
                <w:color w:val="000000" w:themeColor="text1"/>
                <w:szCs w:val="21"/>
              </w:rPr>
              <w:t>14544.3</w:t>
            </w:r>
            <w:r w:rsidR="00152DB1" w:rsidRPr="00152DB1">
              <w:rPr>
                <w:color w:val="000000" w:themeColor="text1"/>
                <w:szCs w:val="21"/>
              </w:rPr>
              <w:t>m</w:t>
            </w:r>
            <w:r w:rsidR="00152DB1" w:rsidRPr="00152DB1">
              <w:rPr>
                <w:color w:val="000000" w:themeColor="text1"/>
                <w:szCs w:val="21"/>
                <w:vertAlign w:val="superscript"/>
              </w:rPr>
              <w:t>3</w:t>
            </w:r>
            <w:r w:rsidR="00152DB1" w:rsidRPr="00152DB1">
              <w:rPr>
                <w:color w:val="000000" w:themeColor="text1"/>
                <w:szCs w:val="21"/>
              </w:rPr>
              <w:t>/a</w:t>
            </w:r>
          </w:p>
        </w:tc>
      </w:tr>
      <w:tr w:rsidR="00152DB1" w:rsidTr="00940E33">
        <w:trPr>
          <w:trHeight w:hRule="exact" w:val="245"/>
          <w:jc w:val="center"/>
        </w:trPr>
        <w:tc>
          <w:tcPr>
            <w:tcW w:w="2706" w:type="dxa"/>
            <w:gridSpan w:val="2"/>
            <w:vMerge/>
            <w:vAlign w:val="center"/>
          </w:tcPr>
          <w:p w:rsidR="00152DB1" w:rsidRPr="00152DB1" w:rsidRDefault="00152DB1" w:rsidP="004263A3">
            <w:pPr>
              <w:pStyle w:val="affffffffffff5"/>
              <w:rPr>
                <w:color w:val="000000" w:themeColor="text1"/>
                <w:szCs w:val="21"/>
              </w:rPr>
            </w:pPr>
          </w:p>
        </w:tc>
        <w:tc>
          <w:tcPr>
            <w:tcW w:w="2564" w:type="dxa"/>
            <w:vAlign w:val="center"/>
          </w:tcPr>
          <w:p w:rsidR="00152DB1" w:rsidRPr="00152DB1" w:rsidRDefault="00152DB1" w:rsidP="004263A3">
            <w:pPr>
              <w:pStyle w:val="affffffffffff5"/>
              <w:rPr>
                <w:color w:val="000000" w:themeColor="text1"/>
                <w:szCs w:val="21"/>
              </w:rPr>
            </w:pPr>
            <w:r w:rsidRPr="00152DB1">
              <w:rPr>
                <w:color w:val="000000" w:themeColor="text1"/>
                <w:szCs w:val="21"/>
              </w:rPr>
              <w:t>COD</w:t>
            </w:r>
          </w:p>
        </w:tc>
        <w:tc>
          <w:tcPr>
            <w:tcW w:w="2382" w:type="dxa"/>
            <w:vAlign w:val="center"/>
          </w:tcPr>
          <w:p w:rsidR="00152DB1" w:rsidRPr="00152DB1" w:rsidRDefault="00940E33" w:rsidP="004263A3">
            <w:pPr>
              <w:pStyle w:val="affffffffffff5"/>
              <w:rPr>
                <w:color w:val="000000" w:themeColor="text1"/>
                <w:szCs w:val="21"/>
              </w:rPr>
            </w:pPr>
            <w:r>
              <w:rPr>
                <w:rFonts w:hint="eastAsia"/>
                <w:color w:val="000000" w:themeColor="text1"/>
                <w:szCs w:val="21"/>
              </w:rPr>
              <w:t>4.39</w:t>
            </w:r>
            <w:r w:rsidR="00152DB1" w:rsidRPr="00152DB1">
              <w:rPr>
                <w:color w:val="000000" w:themeColor="text1"/>
                <w:szCs w:val="21"/>
              </w:rPr>
              <w:t>t/a</w:t>
            </w:r>
          </w:p>
        </w:tc>
      </w:tr>
      <w:tr w:rsidR="00152DB1" w:rsidTr="00940E33">
        <w:trPr>
          <w:trHeight w:hRule="exact" w:val="279"/>
          <w:jc w:val="center"/>
        </w:trPr>
        <w:tc>
          <w:tcPr>
            <w:tcW w:w="2706" w:type="dxa"/>
            <w:gridSpan w:val="2"/>
            <w:vMerge/>
            <w:vAlign w:val="center"/>
          </w:tcPr>
          <w:p w:rsidR="00152DB1" w:rsidRPr="00152DB1" w:rsidRDefault="00152DB1" w:rsidP="004263A3">
            <w:pPr>
              <w:pStyle w:val="affffffffffff5"/>
              <w:rPr>
                <w:color w:val="000000" w:themeColor="text1"/>
                <w:szCs w:val="21"/>
              </w:rPr>
            </w:pPr>
          </w:p>
        </w:tc>
        <w:tc>
          <w:tcPr>
            <w:tcW w:w="2564" w:type="dxa"/>
            <w:vAlign w:val="center"/>
          </w:tcPr>
          <w:p w:rsidR="00152DB1" w:rsidRPr="00152DB1" w:rsidRDefault="00152DB1" w:rsidP="004263A3">
            <w:pPr>
              <w:pStyle w:val="affffffffffff5"/>
              <w:rPr>
                <w:color w:val="000000" w:themeColor="text1"/>
                <w:szCs w:val="21"/>
              </w:rPr>
            </w:pPr>
            <w:r w:rsidRPr="00152DB1">
              <w:rPr>
                <w:color w:val="000000" w:themeColor="text1"/>
                <w:szCs w:val="21"/>
              </w:rPr>
              <w:t>氨氮</w:t>
            </w:r>
          </w:p>
        </w:tc>
        <w:tc>
          <w:tcPr>
            <w:tcW w:w="2382" w:type="dxa"/>
            <w:vAlign w:val="center"/>
          </w:tcPr>
          <w:p w:rsidR="00152DB1" w:rsidRPr="00152DB1" w:rsidRDefault="00940E33" w:rsidP="004263A3">
            <w:pPr>
              <w:pStyle w:val="affffffffffff5"/>
              <w:rPr>
                <w:color w:val="000000" w:themeColor="text1"/>
                <w:szCs w:val="21"/>
              </w:rPr>
            </w:pPr>
            <w:r>
              <w:rPr>
                <w:rFonts w:hint="eastAsia"/>
                <w:color w:val="000000" w:themeColor="text1"/>
                <w:szCs w:val="21"/>
              </w:rPr>
              <w:t>0.03</w:t>
            </w:r>
            <w:r w:rsidR="00152DB1" w:rsidRPr="00152DB1">
              <w:rPr>
                <w:color w:val="000000" w:themeColor="text1"/>
                <w:szCs w:val="21"/>
              </w:rPr>
              <w:t xml:space="preserve">t/a </w:t>
            </w:r>
          </w:p>
        </w:tc>
      </w:tr>
      <w:tr w:rsidR="00152DB1" w:rsidTr="00940E33">
        <w:trPr>
          <w:trHeight w:hRule="exact" w:val="298"/>
          <w:jc w:val="center"/>
        </w:trPr>
        <w:tc>
          <w:tcPr>
            <w:tcW w:w="2706" w:type="dxa"/>
            <w:gridSpan w:val="2"/>
            <w:vMerge/>
            <w:vAlign w:val="center"/>
          </w:tcPr>
          <w:p w:rsidR="00152DB1" w:rsidRPr="00152DB1" w:rsidRDefault="00152DB1" w:rsidP="004263A3">
            <w:pPr>
              <w:pStyle w:val="affffffffffff5"/>
              <w:rPr>
                <w:color w:val="000000" w:themeColor="text1"/>
                <w:szCs w:val="21"/>
              </w:rPr>
            </w:pPr>
          </w:p>
        </w:tc>
        <w:tc>
          <w:tcPr>
            <w:tcW w:w="2564" w:type="dxa"/>
            <w:vAlign w:val="center"/>
          </w:tcPr>
          <w:p w:rsidR="00152DB1" w:rsidRPr="00152DB1" w:rsidRDefault="00152DB1" w:rsidP="004263A3">
            <w:pPr>
              <w:pStyle w:val="affffffffffff5"/>
              <w:rPr>
                <w:color w:val="000000" w:themeColor="text1"/>
                <w:szCs w:val="21"/>
              </w:rPr>
            </w:pPr>
            <w:r w:rsidRPr="00152DB1">
              <w:rPr>
                <w:color w:val="000000" w:themeColor="text1"/>
              </w:rPr>
              <w:t>BOD</w:t>
            </w:r>
            <w:r w:rsidRPr="00152DB1">
              <w:rPr>
                <w:color w:val="000000" w:themeColor="text1"/>
                <w:vertAlign w:val="subscript"/>
              </w:rPr>
              <w:t>5</w:t>
            </w:r>
          </w:p>
        </w:tc>
        <w:tc>
          <w:tcPr>
            <w:tcW w:w="2382" w:type="dxa"/>
            <w:vAlign w:val="center"/>
          </w:tcPr>
          <w:p w:rsidR="00152DB1" w:rsidRPr="00152DB1" w:rsidRDefault="00940E33" w:rsidP="004263A3">
            <w:pPr>
              <w:pStyle w:val="affffffffffff5"/>
              <w:rPr>
                <w:color w:val="000000" w:themeColor="text1"/>
                <w:szCs w:val="21"/>
              </w:rPr>
            </w:pPr>
            <w:r>
              <w:rPr>
                <w:rFonts w:hint="eastAsia"/>
                <w:color w:val="000000" w:themeColor="text1"/>
                <w:szCs w:val="21"/>
              </w:rPr>
              <w:t>0.78</w:t>
            </w:r>
            <w:r w:rsidR="00152DB1" w:rsidRPr="00152DB1">
              <w:rPr>
                <w:color w:val="000000" w:themeColor="text1"/>
                <w:szCs w:val="21"/>
              </w:rPr>
              <w:t>t/a</w:t>
            </w:r>
          </w:p>
        </w:tc>
      </w:tr>
      <w:tr w:rsidR="00152DB1" w:rsidTr="00940E33">
        <w:trPr>
          <w:trHeight w:hRule="exact" w:val="312"/>
          <w:jc w:val="center"/>
        </w:trPr>
        <w:tc>
          <w:tcPr>
            <w:tcW w:w="2706" w:type="dxa"/>
            <w:gridSpan w:val="2"/>
            <w:vMerge/>
            <w:vAlign w:val="center"/>
          </w:tcPr>
          <w:p w:rsidR="00152DB1" w:rsidRPr="00152DB1" w:rsidRDefault="00152DB1" w:rsidP="004263A3">
            <w:pPr>
              <w:pStyle w:val="affffffffffff5"/>
              <w:rPr>
                <w:color w:val="000000" w:themeColor="text1"/>
                <w:szCs w:val="21"/>
              </w:rPr>
            </w:pPr>
          </w:p>
        </w:tc>
        <w:tc>
          <w:tcPr>
            <w:tcW w:w="2564" w:type="dxa"/>
            <w:vAlign w:val="center"/>
          </w:tcPr>
          <w:p w:rsidR="00152DB1" w:rsidRPr="00152DB1" w:rsidRDefault="00152DB1" w:rsidP="004263A3">
            <w:pPr>
              <w:pStyle w:val="affffffffffff5"/>
              <w:rPr>
                <w:color w:val="000000" w:themeColor="text1"/>
                <w:szCs w:val="21"/>
              </w:rPr>
            </w:pPr>
            <w:r w:rsidRPr="00152DB1">
              <w:rPr>
                <w:rFonts w:hint="eastAsia"/>
                <w:color w:val="000000" w:themeColor="text1"/>
                <w:szCs w:val="21"/>
              </w:rPr>
              <w:t>SS</w:t>
            </w:r>
          </w:p>
        </w:tc>
        <w:tc>
          <w:tcPr>
            <w:tcW w:w="2382" w:type="dxa"/>
            <w:vAlign w:val="center"/>
          </w:tcPr>
          <w:p w:rsidR="00152DB1" w:rsidRPr="00152DB1" w:rsidRDefault="00940E33" w:rsidP="004263A3">
            <w:pPr>
              <w:pStyle w:val="affffffffffff5"/>
              <w:rPr>
                <w:color w:val="000000" w:themeColor="text1"/>
                <w:szCs w:val="21"/>
              </w:rPr>
            </w:pPr>
            <w:r>
              <w:rPr>
                <w:rFonts w:hint="eastAsia"/>
                <w:color w:val="000000" w:themeColor="text1"/>
                <w:szCs w:val="21"/>
              </w:rPr>
              <w:t>0.29</w:t>
            </w:r>
            <w:r w:rsidR="00152DB1" w:rsidRPr="00152DB1">
              <w:rPr>
                <w:color w:val="000000" w:themeColor="text1"/>
                <w:szCs w:val="21"/>
              </w:rPr>
              <w:t>t/a</w:t>
            </w:r>
          </w:p>
        </w:tc>
      </w:tr>
      <w:tr w:rsidR="00152DB1" w:rsidTr="00940E33">
        <w:trPr>
          <w:trHeight w:hRule="exact" w:val="261"/>
          <w:jc w:val="center"/>
        </w:trPr>
        <w:tc>
          <w:tcPr>
            <w:tcW w:w="2706" w:type="dxa"/>
            <w:gridSpan w:val="2"/>
            <w:vMerge/>
            <w:vAlign w:val="center"/>
          </w:tcPr>
          <w:p w:rsidR="00152DB1" w:rsidRPr="00152DB1" w:rsidRDefault="00152DB1" w:rsidP="004263A3">
            <w:pPr>
              <w:pStyle w:val="affffffffffff5"/>
              <w:rPr>
                <w:color w:val="000000" w:themeColor="text1"/>
                <w:szCs w:val="21"/>
              </w:rPr>
            </w:pPr>
          </w:p>
        </w:tc>
        <w:tc>
          <w:tcPr>
            <w:tcW w:w="2564" w:type="dxa"/>
            <w:vAlign w:val="center"/>
          </w:tcPr>
          <w:p w:rsidR="00152DB1" w:rsidRPr="00152DB1" w:rsidRDefault="00152DB1" w:rsidP="004263A3">
            <w:pPr>
              <w:pStyle w:val="affffffffffff5"/>
              <w:rPr>
                <w:color w:val="000000" w:themeColor="text1"/>
                <w:szCs w:val="21"/>
              </w:rPr>
            </w:pPr>
            <w:r w:rsidRPr="00152DB1">
              <w:rPr>
                <w:rFonts w:hint="eastAsia"/>
                <w:color w:val="000000" w:themeColor="text1"/>
                <w:szCs w:val="21"/>
              </w:rPr>
              <w:t>全盐量</w:t>
            </w:r>
          </w:p>
        </w:tc>
        <w:tc>
          <w:tcPr>
            <w:tcW w:w="2382" w:type="dxa"/>
            <w:vAlign w:val="center"/>
          </w:tcPr>
          <w:p w:rsidR="00152DB1" w:rsidRPr="00152DB1" w:rsidRDefault="00940E33" w:rsidP="004263A3">
            <w:pPr>
              <w:pStyle w:val="affffffffffff5"/>
              <w:rPr>
                <w:color w:val="000000" w:themeColor="text1"/>
                <w:szCs w:val="21"/>
              </w:rPr>
            </w:pPr>
            <w:r>
              <w:rPr>
                <w:rFonts w:hint="eastAsia"/>
                <w:color w:val="000000" w:themeColor="text1"/>
                <w:szCs w:val="21"/>
              </w:rPr>
              <w:t>16.01</w:t>
            </w:r>
            <w:r w:rsidR="00152DB1" w:rsidRPr="00152DB1">
              <w:rPr>
                <w:color w:val="000000" w:themeColor="text1"/>
                <w:szCs w:val="21"/>
              </w:rPr>
              <w:t>t/a</w:t>
            </w:r>
          </w:p>
        </w:tc>
      </w:tr>
      <w:tr w:rsidR="00152DB1" w:rsidTr="00940E33">
        <w:trPr>
          <w:trHeight w:hRule="exact" w:val="306"/>
          <w:jc w:val="center"/>
        </w:trPr>
        <w:tc>
          <w:tcPr>
            <w:tcW w:w="693" w:type="dxa"/>
            <w:vMerge w:val="restart"/>
            <w:vAlign w:val="center"/>
          </w:tcPr>
          <w:p w:rsidR="00152DB1" w:rsidRPr="00152DB1" w:rsidRDefault="00152DB1" w:rsidP="004263A3">
            <w:pPr>
              <w:pStyle w:val="affffffffffff5"/>
              <w:rPr>
                <w:color w:val="000000" w:themeColor="text1"/>
                <w:szCs w:val="21"/>
              </w:rPr>
            </w:pPr>
            <w:r w:rsidRPr="00152DB1">
              <w:rPr>
                <w:color w:val="000000" w:themeColor="text1"/>
                <w:szCs w:val="21"/>
              </w:rPr>
              <w:t>废气</w:t>
            </w:r>
          </w:p>
        </w:tc>
        <w:tc>
          <w:tcPr>
            <w:tcW w:w="2013" w:type="dxa"/>
            <w:vMerge w:val="restart"/>
            <w:vAlign w:val="center"/>
          </w:tcPr>
          <w:p w:rsidR="00152DB1" w:rsidRPr="00152DB1" w:rsidRDefault="00152DB1" w:rsidP="004263A3">
            <w:pPr>
              <w:pStyle w:val="affffffffffff5"/>
              <w:rPr>
                <w:color w:val="000000" w:themeColor="text1"/>
                <w:szCs w:val="21"/>
              </w:rPr>
            </w:pPr>
            <w:r w:rsidRPr="00152DB1">
              <w:rPr>
                <w:color w:val="000000" w:themeColor="text1"/>
                <w:szCs w:val="21"/>
              </w:rPr>
              <w:t>有组织排放</w:t>
            </w:r>
          </w:p>
        </w:tc>
        <w:tc>
          <w:tcPr>
            <w:tcW w:w="2564" w:type="dxa"/>
            <w:vAlign w:val="center"/>
          </w:tcPr>
          <w:p w:rsidR="00152DB1" w:rsidRDefault="00152DB1" w:rsidP="004263A3">
            <w:pPr>
              <w:pStyle w:val="affffffffffff5"/>
            </w:pPr>
            <w:r>
              <w:rPr>
                <w:rFonts w:hint="eastAsia"/>
              </w:rPr>
              <w:t>SO</w:t>
            </w:r>
            <w:r>
              <w:rPr>
                <w:rFonts w:hint="eastAsia"/>
                <w:vertAlign w:val="subscript"/>
              </w:rPr>
              <w:t>2</w:t>
            </w:r>
          </w:p>
        </w:tc>
        <w:tc>
          <w:tcPr>
            <w:tcW w:w="2382" w:type="dxa"/>
            <w:vAlign w:val="center"/>
          </w:tcPr>
          <w:p w:rsidR="00152DB1" w:rsidRPr="00940E33" w:rsidRDefault="00152DB1" w:rsidP="00940E33">
            <w:pPr>
              <w:pStyle w:val="affffffffffff5"/>
              <w:rPr>
                <w:color w:val="000000" w:themeColor="text1"/>
                <w:szCs w:val="21"/>
              </w:rPr>
            </w:pPr>
            <w:r w:rsidRPr="00940E33">
              <w:rPr>
                <w:rFonts w:hint="eastAsia"/>
                <w:color w:val="000000" w:themeColor="text1"/>
                <w:szCs w:val="21"/>
              </w:rPr>
              <w:t>0.24</w:t>
            </w:r>
            <w:r w:rsidRPr="00152DB1">
              <w:rPr>
                <w:color w:val="000000" w:themeColor="text1"/>
                <w:szCs w:val="21"/>
              </w:rPr>
              <w:t xml:space="preserve"> t/a</w:t>
            </w:r>
          </w:p>
        </w:tc>
      </w:tr>
      <w:tr w:rsidR="00152DB1" w:rsidTr="00940E33">
        <w:trPr>
          <w:trHeight w:hRule="exact" w:val="283"/>
          <w:jc w:val="center"/>
        </w:trPr>
        <w:tc>
          <w:tcPr>
            <w:tcW w:w="693" w:type="dxa"/>
            <w:vMerge/>
            <w:vAlign w:val="center"/>
          </w:tcPr>
          <w:p w:rsidR="00152DB1" w:rsidRPr="00EE0826" w:rsidRDefault="00152DB1" w:rsidP="004263A3">
            <w:pPr>
              <w:pStyle w:val="affffffffffff5"/>
              <w:rPr>
                <w:color w:val="C0504D" w:themeColor="accent2"/>
                <w:szCs w:val="21"/>
              </w:rPr>
            </w:pPr>
          </w:p>
        </w:tc>
        <w:tc>
          <w:tcPr>
            <w:tcW w:w="2013" w:type="dxa"/>
            <w:vMerge/>
            <w:vAlign w:val="center"/>
          </w:tcPr>
          <w:p w:rsidR="00152DB1" w:rsidRPr="00EE0826" w:rsidRDefault="00152DB1" w:rsidP="004263A3">
            <w:pPr>
              <w:pStyle w:val="affffffffffff5"/>
              <w:rPr>
                <w:color w:val="C0504D" w:themeColor="accent2"/>
                <w:szCs w:val="21"/>
              </w:rPr>
            </w:pPr>
          </w:p>
        </w:tc>
        <w:tc>
          <w:tcPr>
            <w:tcW w:w="2564" w:type="dxa"/>
            <w:vAlign w:val="center"/>
          </w:tcPr>
          <w:p w:rsidR="00152DB1" w:rsidRDefault="00152DB1" w:rsidP="004263A3">
            <w:pPr>
              <w:jc w:val="center"/>
              <w:rPr>
                <w:color w:val="000000"/>
                <w:spacing w:val="8"/>
                <w:szCs w:val="21"/>
              </w:rPr>
            </w:pPr>
            <w:r>
              <w:rPr>
                <w:rFonts w:hint="eastAsia"/>
              </w:rPr>
              <w:t>NOx</w:t>
            </w:r>
          </w:p>
        </w:tc>
        <w:tc>
          <w:tcPr>
            <w:tcW w:w="2382" w:type="dxa"/>
            <w:vAlign w:val="center"/>
          </w:tcPr>
          <w:p w:rsidR="00152DB1" w:rsidRPr="00940E33" w:rsidRDefault="00152DB1" w:rsidP="00940E33">
            <w:pPr>
              <w:pStyle w:val="affffffffffff5"/>
              <w:rPr>
                <w:color w:val="000000" w:themeColor="text1"/>
                <w:szCs w:val="21"/>
              </w:rPr>
            </w:pPr>
            <w:r w:rsidRPr="00940E33">
              <w:rPr>
                <w:rFonts w:hint="eastAsia"/>
                <w:color w:val="000000" w:themeColor="text1"/>
                <w:szCs w:val="21"/>
              </w:rPr>
              <w:t>7.17</w:t>
            </w:r>
            <w:r w:rsidRPr="00152DB1">
              <w:rPr>
                <w:color w:val="000000" w:themeColor="text1"/>
                <w:szCs w:val="21"/>
              </w:rPr>
              <w:t xml:space="preserve"> t/a</w:t>
            </w:r>
          </w:p>
        </w:tc>
      </w:tr>
      <w:tr w:rsidR="00152DB1" w:rsidTr="00940E33">
        <w:trPr>
          <w:trHeight w:hRule="exact" w:val="302"/>
          <w:jc w:val="center"/>
        </w:trPr>
        <w:tc>
          <w:tcPr>
            <w:tcW w:w="693" w:type="dxa"/>
            <w:vMerge/>
            <w:vAlign w:val="center"/>
          </w:tcPr>
          <w:p w:rsidR="00152DB1" w:rsidRPr="00EE0826" w:rsidRDefault="00152DB1" w:rsidP="004263A3">
            <w:pPr>
              <w:pStyle w:val="affffffffffff5"/>
              <w:rPr>
                <w:color w:val="C0504D" w:themeColor="accent2"/>
                <w:szCs w:val="21"/>
              </w:rPr>
            </w:pPr>
          </w:p>
        </w:tc>
        <w:tc>
          <w:tcPr>
            <w:tcW w:w="2013" w:type="dxa"/>
            <w:vMerge/>
            <w:vAlign w:val="center"/>
          </w:tcPr>
          <w:p w:rsidR="00152DB1" w:rsidRPr="00EE0826" w:rsidRDefault="00152DB1" w:rsidP="004263A3">
            <w:pPr>
              <w:pStyle w:val="affffffffffff5"/>
              <w:rPr>
                <w:color w:val="C0504D" w:themeColor="accent2"/>
                <w:szCs w:val="21"/>
              </w:rPr>
            </w:pPr>
          </w:p>
        </w:tc>
        <w:tc>
          <w:tcPr>
            <w:tcW w:w="2564" w:type="dxa"/>
            <w:vAlign w:val="center"/>
          </w:tcPr>
          <w:p w:rsidR="00152DB1" w:rsidRDefault="00152DB1" w:rsidP="004263A3">
            <w:pPr>
              <w:jc w:val="center"/>
              <w:rPr>
                <w:spacing w:val="8"/>
                <w:szCs w:val="21"/>
              </w:rPr>
            </w:pPr>
            <w:r>
              <w:rPr>
                <w:rFonts w:hint="eastAsia"/>
              </w:rPr>
              <w:t>颗粒物</w:t>
            </w:r>
          </w:p>
        </w:tc>
        <w:tc>
          <w:tcPr>
            <w:tcW w:w="2382" w:type="dxa"/>
            <w:vAlign w:val="center"/>
          </w:tcPr>
          <w:p w:rsidR="00152DB1" w:rsidRPr="00940E33" w:rsidRDefault="00152DB1" w:rsidP="00940E33">
            <w:pPr>
              <w:pStyle w:val="affffffffffff5"/>
              <w:rPr>
                <w:color w:val="000000" w:themeColor="text1"/>
                <w:szCs w:val="21"/>
              </w:rPr>
            </w:pPr>
            <w:r w:rsidRPr="00940E33">
              <w:rPr>
                <w:rFonts w:hint="eastAsia"/>
                <w:color w:val="000000" w:themeColor="text1"/>
                <w:szCs w:val="21"/>
              </w:rPr>
              <w:t>0.63</w:t>
            </w:r>
            <w:r w:rsidRPr="00152DB1">
              <w:rPr>
                <w:color w:val="000000" w:themeColor="text1"/>
                <w:szCs w:val="21"/>
              </w:rPr>
              <w:t xml:space="preserve"> t/a</w:t>
            </w:r>
          </w:p>
        </w:tc>
      </w:tr>
      <w:tr w:rsidR="00152DB1" w:rsidTr="00940E33">
        <w:trPr>
          <w:trHeight w:hRule="exact" w:val="263"/>
          <w:jc w:val="center"/>
        </w:trPr>
        <w:tc>
          <w:tcPr>
            <w:tcW w:w="693" w:type="dxa"/>
            <w:vMerge/>
            <w:vAlign w:val="center"/>
          </w:tcPr>
          <w:p w:rsidR="00152DB1" w:rsidRPr="00EE0826" w:rsidRDefault="00152DB1" w:rsidP="004263A3">
            <w:pPr>
              <w:pStyle w:val="affffffffffff5"/>
              <w:rPr>
                <w:color w:val="C0504D" w:themeColor="accent2"/>
                <w:szCs w:val="21"/>
              </w:rPr>
            </w:pPr>
          </w:p>
        </w:tc>
        <w:tc>
          <w:tcPr>
            <w:tcW w:w="2013" w:type="dxa"/>
            <w:vMerge/>
            <w:vAlign w:val="center"/>
          </w:tcPr>
          <w:p w:rsidR="00152DB1" w:rsidRPr="00EE0826" w:rsidRDefault="00152DB1" w:rsidP="004263A3">
            <w:pPr>
              <w:pStyle w:val="affffffffffff5"/>
              <w:rPr>
                <w:color w:val="C0504D" w:themeColor="accent2"/>
                <w:szCs w:val="21"/>
              </w:rPr>
            </w:pPr>
          </w:p>
        </w:tc>
        <w:tc>
          <w:tcPr>
            <w:tcW w:w="2564" w:type="dxa"/>
            <w:vAlign w:val="center"/>
          </w:tcPr>
          <w:p w:rsidR="00152DB1" w:rsidRDefault="00152DB1" w:rsidP="004263A3">
            <w:pPr>
              <w:jc w:val="center"/>
            </w:pPr>
            <w:r>
              <w:rPr>
                <w:rFonts w:hint="eastAsia"/>
              </w:rPr>
              <w:t>非甲烷总烃</w:t>
            </w:r>
          </w:p>
        </w:tc>
        <w:tc>
          <w:tcPr>
            <w:tcW w:w="2382" w:type="dxa"/>
            <w:vAlign w:val="center"/>
          </w:tcPr>
          <w:p w:rsidR="00152DB1" w:rsidRPr="00940E33" w:rsidRDefault="00152DB1" w:rsidP="00940E33">
            <w:pPr>
              <w:pStyle w:val="affffffffffff5"/>
              <w:rPr>
                <w:color w:val="000000" w:themeColor="text1"/>
                <w:szCs w:val="21"/>
              </w:rPr>
            </w:pPr>
            <w:r w:rsidRPr="00940E33">
              <w:rPr>
                <w:rFonts w:hint="eastAsia"/>
                <w:color w:val="000000" w:themeColor="text1"/>
                <w:szCs w:val="21"/>
              </w:rPr>
              <w:t>4.69</w:t>
            </w:r>
            <w:r w:rsidRPr="00152DB1">
              <w:rPr>
                <w:color w:val="000000" w:themeColor="text1"/>
                <w:szCs w:val="21"/>
              </w:rPr>
              <w:t xml:space="preserve"> t/a</w:t>
            </w:r>
          </w:p>
        </w:tc>
      </w:tr>
      <w:tr w:rsidR="00152DB1" w:rsidTr="00940E33">
        <w:trPr>
          <w:trHeight w:hRule="exact" w:val="280"/>
          <w:jc w:val="center"/>
        </w:trPr>
        <w:tc>
          <w:tcPr>
            <w:tcW w:w="693" w:type="dxa"/>
            <w:vMerge/>
            <w:vAlign w:val="center"/>
          </w:tcPr>
          <w:p w:rsidR="00152DB1" w:rsidRPr="00EE0826" w:rsidRDefault="00152DB1" w:rsidP="004263A3">
            <w:pPr>
              <w:pStyle w:val="affffffffffff5"/>
              <w:rPr>
                <w:color w:val="C0504D" w:themeColor="accent2"/>
                <w:szCs w:val="21"/>
              </w:rPr>
            </w:pPr>
          </w:p>
        </w:tc>
        <w:tc>
          <w:tcPr>
            <w:tcW w:w="2013" w:type="dxa"/>
            <w:vMerge/>
            <w:vAlign w:val="center"/>
          </w:tcPr>
          <w:p w:rsidR="00152DB1" w:rsidRPr="00EE0826" w:rsidRDefault="00152DB1" w:rsidP="004263A3">
            <w:pPr>
              <w:pStyle w:val="affffffffffff5"/>
              <w:rPr>
                <w:color w:val="C0504D" w:themeColor="accent2"/>
                <w:szCs w:val="21"/>
              </w:rPr>
            </w:pPr>
          </w:p>
        </w:tc>
        <w:tc>
          <w:tcPr>
            <w:tcW w:w="2564" w:type="dxa"/>
            <w:vAlign w:val="center"/>
          </w:tcPr>
          <w:p w:rsidR="00152DB1" w:rsidRDefault="00152DB1" w:rsidP="004263A3">
            <w:pPr>
              <w:widowControl/>
              <w:jc w:val="center"/>
              <w:rPr>
                <w:rFonts w:ascii="Calibri" w:eastAsia="宋体" w:hAnsi="Calibri" w:cs="Times New Roman"/>
                <w:color w:val="000000"/>
                <w:kern w:val="0"/>
                <w:szCs w:val="21"/>
              </w:rPr>
            </w:pPr>
            <w:r>
              <w:rPr>
                <w:rFonts w:hint="eastAsia"/>
                <w:szCs w:val="21"/>
              </w:rPr>
              <w:t>氨</w:t>
            </w:r>
          </w:p>
        </w:tc>
        <w:tc>
          <w:tcPr>
            <w:tcW w:w="2382" w:type="dxa"/>
            <w:vAlign w:val="center"/>
          </w:tcPr>
          <w:p w:rsidR="00152DB1" w:rsidRPr="009F2704" w:rsidRDefault="00152DB1" w:rsidP="004263A3">
            <w:pPr>
              <w:widowControl/>
              <w:jc w:val="center"/>
              <w:rPr>
                <w:rFonts w:ascii="Calibri" w:eastAsia="宋体" w:hAnsi="Calibri" w:cs="Times New Roman"/>
                <w:color w:val="000000" w:themeColor="text1"/>
                <w:kern w:val="0"/>
                <w:szCs w:val="21"/>
              </w:rPr>
            </w:pPr>
            <w:r w:rsidRPr="009F2704">
              <w:rPr>
                <w:rFonts w:ascii="Calibri" w:eastAsia="宋体" w:hAnsi="Calibri" w:cs="Times New Roman" w:hint="eastAsia"/>
                <w:color w:val="000000" w:themeColor="text1"/>
                <w:kern w:val="0"/>
                <w:szCs w:val="21"/>
              </w:rPr>
              <w:t>0.12</w:t>
            </w:r>
            <w:r w:rsidRPr="00152DB1">
              <w:rPr>
                <w:color w:val="000000" w:themeColor="text1"/>
                <w:szCs w:val="21"/>
              </w:rPr>
              <w:t xml:space="preserve"> t/a</w:t>
            </w:r>
          </w:p>
        </w:tc>
      </w:tr>
      <w:tr w:rsidR="00152DB1" w:rsidTr="00940E33">
        <w:trPr>
          <w:trHeight w:hRule="exact" w:val="285"/>
          <w:jc w:val="center"/>
        </w:trPr>
        <w:tc>
          <w:tcPr>
            <w:tcW w:w="693" w:type="dxa"/>
            <w:vMerge/>
            <w:vAlign w:val="center"/>
          </w:tcPr>
          <w:p w:rsidR="00152DB1" w:rsidRPr="00EE0826" w:rsidRDefault="00152DB1" w:rsidP="004263A3">
            <w:pPr>
              <w:pStyle w:val="affffffffffff5"/>
              <w:rPr>
                <w:color w:val="C0504D" w:themeColor="accent2"/>
                <w:szCs w:val="21"/>
              </w:rPr>
            </w:pPr>
          </w:p>
        </w:tc>
        <w:tc>
          <w:tcPr>
            <w:tcW w:w="2013" w:type="dxa"/>
            <w:vMerge/>
            <w:vAlign w:val="center"/>
          </w:tcPr>
          <w:p w:rsidR="00152DB1" w:rsidRPr="00EE0826" w:rsidRDefault="00152DB1" w:rsidP="004263A3">
            <w:pPr>
              <w:pStyle w:val="affffffffffff5"/>
              <w:rPr>
                <w:color w:val="C0504D" w:themeColor="accent2"/>
                <w:szCs w:val="21"/>
              </w:rPr>
            </w:pPr>
          </w:p>
        </w:tc>
        <w:tc>
          <w:tcPr>
            <w:tcW w:w="2564" w:type="dxa"/>
            <w:vAlign w:val="center"/>
          </w:tcPr>
          <w:p w:rsidR="00152DB1" w:rsidRDefault="00152DB1" w:rsidP="004263A3">
            <w:pPr>
              <w:pStyle w:val="affffffffffff5"/>
            </w:pPr>
            <w:r>
              <w:rPr>
                <w:rFonts w:hint="eastAsia"/>
              </w:rPr>
              <w:t>臭气浓度</w:t>
            </w:r>
          </w:p>
        </w:tc>
        <w:tc>
          <w:tcPr>
            <w:tcW w:w="2382" w:type="dxa"/>
            <w:vAlign w:val="center"/>
          </w:tcPr>
          <w:p w:rsidR="00152DB1" w:rsidRDefault="00152DB1" w:rsidP="004263A3">
            <w:pPr>
              <w:widowControl/>
              <w:jc w:val="center"/>
              <w:rPr>
                <w:rFonts w:ascii="Calibri" w:eastAsia="宋体" w:hAnsi="Calibri" w:cs="Times New Roman"/>
                <w:color w:val="000000" w:themeColor="text1"/>
                <w:kern w:val="0"/>
                <w:szCs w:val="21"/>
              </w:rPr>
            </w:pPr>
            <w:r>
              <w:rPr>
                <w:rFonts w:ascii="Calibri" w:eastAsia="宋体" w:hAnsi="Calibri" w:cs="Times New Roman" w:hint="eastAsia"/>
                <w:color w:val="000000" w:themeColor="text1"/>
                <w:kern w:val="0"/>
                <w:szCs w:val="21"/>
              </w:rPr>
              <w:t>1738</w:t>
            </w:r>
            <w:r w:rsidRPr="00152DB1">
              <w:rPr>
                <w:color w:val="000000" w:themeColor="text1"/>
                <w:szCs w:val="21"/>
              </w:rPr>
              <w:t xml:space="preserve"> t/a</w:t>
            </w:r>
          </w:p>
        </w:tc>
      </w:tr>
      <w:tr w:rsidR="00152DB1" w:rsidTr="00940E33">
        <w:trPr>
          <w:trHeight w:hRule="exact" w:val="274"/>
          <w:jc w:val="center"/>
        </w:trPr>
        <w:tc>
          <w:tcPr>
            <w:tcW w:w="693" w:type="dxa"/>
            <w:vMerge/>
            <w:vAlign w:val="center"/>
          </w:tcPr>
          <w:p w:rsidR="00152DB1" w:rsidRPr="00EE0826" w:rsidRDefault="00152DB1" w:rsidP="004263A3">
            <w:pPr>
              <w:pStyle w:val="affffffffffff5"/>
              <w:rPr>
                <w:color w:val="C0504D" w:themeColor="accent2"/>
                <w:szCs w:val="21"/>
              </w:rPr>
            </w:pPr>
          </w:p>
        </w:tc>
        <w:tc>
          <w:tcPr>
            <w:tcW w:w="2013" w:type="dxa"/>
            <w:vMerge/>
            <w:vAlign w:val="center"/>
          </w:tcPr>
          <w:p w:rsidR="00152DB1" w:rsidRPr="00EE0826" w:rsidRDefault="00152DB1" w:rsidP="004263A3">
            <w:pPr>
              <w:pStyle w:val="affffffffffff5"/>
              <w:rPr>
                <w:color w:val="C0504D" w:themeColor="accent2"/>
                <w:szCs w:val="21"/>
              </w:rPr>
            </w:pPr>
          </w:p>
        </w:tc>
        <w:tc>
          <w:tcPr>
            <w:tcW w:w="2564" w:type="dxa"/>
            <w:vAlign w:val="center"/>
          </w:tcPr>
          <w:p w:rsidR="00152DB1" w:rsidRDefault="00152DB1" w:rsidP="004263A3">
            <w:pPr>
              <w:pStyle w:val="affffffffffff5"/>
            </w:pPr>
            <w:r>
              <w:rPr>
                <w:rFonts w:ascii="Calibri" w:hAnsi="Calibri" w:hint="eastAsia"/>
                <w:color w:val="000000" w:themeColor="text1"/>
                <w:szCs w:val="21"/>
              </w:rPr>
              <w:t>V0C</w:t>
            </w:r>
            <w:r w:rsidRPr="008D0517">
              <w:rPr>
                <w:rFonts w:ascii="Calibri" w:hAnsi="Calibri" w:hint="eastAsia"/>
                <w:color w:val="000000" w:themeColor="text1"/>
                <w:szCs w:val="21"/>
                <w:vertAlign w:val="subscript"/>
              </w:rPr>
              <w:t>S</w:t>
            </w:r>
          </w:p>
        </w:tc>
        <w:tc>
          <w:tcPr>
            <w:tcW w:w="2382" w:type="dxa"/>
            <w:vAlign w:val="center"/>
          </w:tcPr>
          <w:p w:rsidR="00152DB1" w:rsidRPr="0058359B" w:rsidRDefault="00152DB1" w:rsidP="004263A3">
            <w:pPr>
              <w:adjustRightInd w:val="0"/>
              <w:snapToGrid w:val="0"/>
              <w:jc w:val="center"/>
              <w:rPr>
                <w:color w:val="000000" w:themeColor="text1"/>
                <w:szCs w:val="21"/>
              </w:rPr>
            </w:pPr>
            <w:r>
              <w:rPr>
                <w:rFonts w:hint="eastAsia"/>
                <w:color w:val="000000" w:themeColor="text1"/>
                <w:szCs w:val="21"/>
              </w:rPr>
              <w:t>8.59</w:t>
            </w:r>
            <w:r w:rsidRPr="00152DB1">
              <w:rPr>
                <w:color w:val="000000" w:themeColor="text1"/>
                <w:szCs w:val="21"/>
              </w:rPr>
              <w:t xml:space="preserve"> t/a</w:t>
            </w:r>
          </w:p>
        </w:tc>
      </w:tr>
      <w:tr w:rsidR="00152DB1" w:rsidTr="00940E33">
        <w:trPr>
          <w:trHeight w:hRule="exact" w:val="293"/>
          <w:jc w:val="center"/>
        </w:trPr>
        <w:tc>
          <w:tcPr>
            <w:tcW w:w="693" w:type="dxa"/>
            <w:vMerge/>
            <w:vAlign w:val="center"/>
          </w:tcPr>
          <w:p w:rsidR="00152DB1" w:rsidRPr="00EE0826" w:rsidRDefault="00152DB1" w:rsidP="004263A3">
            <w:pPr>
              <w:pStyle w:val="affffffffffff5"/>
              <w:rPr>
                <w:color w:val="C0504D" w:themeColor="accent2"/>
                <w:szCs w:val="21"/>
              </w:rPr>
            </w:pPr>
          </w:p>
        </w:tc>
        <w:tc>
          <w:tcPr>
            <w:tcW w:w="2013" w:type="dxa"/>
            <w:vMerge/>
            <w:vAlign w:val="center"/>
          </w:tcPr>
          <w:p w:rsidR="00152DB1" w:rsidRPr="00EE0826" w:rsidRDefault="00152DB1" w:rsidP="004263A3">
            <w:pPr>
              <w:pStyle w:val="affffffffffff5"/>
              <w:rPr>
                <w:color w:val="C0504D" w:themeColor="accent2"/>
                <w:szCs w:val="21"/>
              </w:rPr>
            </w:pPr>
          </w:p>
        </w:tc>
        <w:tc>
          <w:tcPr>
            <w:tcW w:w="2564" w:type="dxa"/>
            <w:vAlign w:val="center"/>
          </w:tcPr>
          <w:p w:rsidR="00152DB1" w:rsidRDefault="00152DB1" w:rsidP="004263A3">
            <w:pPr>
              <w:adjustRightInd w:val="0"/>
              <w:snapToGrid w:val="0"/>
              <w:jc w:val="center"/>
              <w:rPr>
                <w:szCs w:val="21"/>
              </w:rPr>
            </w:pPr>
            <w:r>
              <w:rPr>
                <w:rFonts w:hint="eastAsia"/>
                <w:color w:val="000000" w:themeColor="text1"/>
                <w:szCs w:val="21"/>
              </w:rPr>
              <w:t>辛醇</w:t>
            </w:r>
          </w:p>
        </w:tc>
        <w:tc>
          <w:tcPr>
            <w:tcW w:w="2382" w:type="dxa"/>
            <w:vAlign w:val="center"/>
          </w:tcPr>
          <w:p w:rsidR="00152DB1" w:rsidRPr="0058359B" w:rsidRDefault="00152DB1" w:rsidP="004263A3">
            <w:pPr>
              <w:adjustRightInd w:val="0"/>
              <w:snapToGrid w:val="0"/>
              <w:jc w:val="center"/>
              <w:rPr>
                <w:color w:val="000000" w:themeColor="text1"/>
                <w:szCs w:val="21"/>
              </w:rPr>
            </w:pPr>
            <w:r>
              <w:rPr>
                <w:rFonts w:hint="eastAsia"/>
                <w:color w:val="000000" w:themeColor="text1"/>
                <w:szCs w:val="21"/>
              </w:rPr>
              <w:t>3.9</w:t>
            </w:r>
            <w:r w:rsidRPr="00152DB1">
              <w:rPr>
                <w:color w:val="000000" w:themeColor="text1"/>
                <w:szCs w:val="21"/>
              </w:rPr>
              <w:t xml:space="preserve"> t/a</w:t>
            </w:r>
          </w:p>
        </w:tc>
      </w:tr>
      <w:tr w:rsidR="00173693" w:rsidTr="005E16ED">
        <w:trPr>
          <w:trHeight w:hRule="exact" w:val="397"/>
          <w:jc w:val="center"/>
        </w:trPr>
        <w:tc>
          <w:tcPr>
            <w:tcW w:w="2706" w:type="dxa"/>
            <w:gridSpan w:val="2"/>
            <w:vMerge w:val="restart"/>
            <w:vAlign w:val="center"/>
          </w:tcPr>
          <w:p w:rsidR="00173693" w:rsidRPr="00EE0826" w:rsidRDefault="00173693" w:rsidP="00173693">
            <w:pPr>
              <w:jc w:val="center"/>
              <w:rPr>
                <w:color w:val="C0504D" w:themeColor="accent2"/>
              </w:rPr>
            </w:pPr>
            <w:r w:rsidRPr="00173693">
              <w:rPr>
                <w:rFonts w:hAnsi="宋体"/>
                <w:color w:val="000000"/>
                <w:spacing w:val="8"/>
                <w:szCs w:val="21"/>
              </w:rPr>
              <w:t>固废</w:t>
            </w:r>
          </w:p>
        </w:tc>
        <w:tc>
          <w:tcPr>
            <w:tcW w:w="2564" w:type="dxa"/>
            <w:vAlign w:val="center"/>
          </w:tcPr>
          <w:p w:rsidR="00173693" w:rsidRDefault="00173693" w:rsidP="004263A3">
            <w:pPr>
              <w:spacing w:line="440" w:lineRule="exact"/>
              <w:jc w:val="center"/>
              <w:rPr>
                <w:rFonts w:ascii="宋体" w:hAnsi="宋体"/>
                <w:color w:val="000000" w:themeColor="text1"/>
                <w:spacing w:val="8"/>
                <w:sz w:val="24"/>
              </w:rPr>
            </w:pPr>
            <w:r>
              <w:rPr>
                <w:rFonts w:hAnsi="宋体" w:hint="eastAsia"/>
                <w:color w:val="000000"/>
                <w:spacing w:val="8"/>
                <w:szCs w:val="21"/>
              </w:rPr>
              <w:t>DOP</w:t>
            </w:r>
            <w:r>
              <w:rPr>
                <w:rFonts w:hAnsi="宋体" w:hint="eastAsia"/>
                <w:color w:val="000000"/>
                <w:spacing w:val="8"/>
                <w:szCs w:val="21"/>
              </w:rPr>
              <w:t>硅藻土过滤渣</w:t>
            </w:r>
            <w:r>
              <w:rPr>
                <w:rFonts w:hAnsi="宋体" w:hint="eastAsia"/>
                <w:color w:val="000000"/>
                <w:spacing w:val="8"/>
                <w:szCs w:val="21"/>
              </w:rPr>
              <w:t>S1</w:t>
            </w:r>
          </w:p>
        </w:tc>
        <w:tc>
          <w:tcPr>
            <w:tcW w:w="2382" w:type="dxa"/>
            <w:vAlign w:val="center"/>
          </w:tcPr>
          <w:p w:rsidR="00173693" w:rsidRDefault="00940E33" w:rsidP="004263A3">
            <w:pPr>
              <w:jc w:val="center"/>
              <w:rPr>
                <w:rFonts w:hAnsi="宋体"/>
                <w:color w:val="000000" w:themeColor="text1"/>
                <w:spacing w:val="8"/>
                <w:szCs w:val="21"/>
              </w:rPr>
            </w:pPr>
            <w:r>
              <w:rPr>
                <w:rFonts w:hAnsi="宋体" w:hint="eastAsia"/>
                <w:color w:val="000000" w:themeColor="text1"/>
                <w:spacing w:val="8"/>
                <w:szCs w:val="21"/>
              </w:rPr>
              <w:t>3</w:t>
            </w:r>
            <w:r w:rsidR="00173693">
              <w:rPr>
                <w:rFonts w:hAnsi="宋体" w:hint="eastAsia"/>
                <w:color w:val="000000" w:themeColor="text1"/>
                <w:spacing w:val="8"/>
                <w:szCs w:val="21"/>
              </w:rPr>
              <w:t>t</w:t>
            </w:r>
            <w:r w:rsidR="00173693">
              <w:rPr>
                <w:rFonts w:hAnsi="宋体"/>
                <w:color w:val="000000" w:themeColor="text1"/>
                <w:spacing w:val="8"/>
                <w:szCs w:val="21"/>
              </w:rPr>
              <w:t>/a</w:t>
            </w:r>
          </w:p>
        </w:tc>
      </w:tr>
      <w:tr w:rsidR="00173693" w:rsidTr="005E16ED">
        <w:trPr>
          <w:trHeight w:hRule="exact" w:val="397"/>
          <w:jc w:val="center"/>
        </w:trPr>
        <w:tc>
          <w:tcPr>
            <w:tcW w:w="2706" w:type="dxa"/>
            <w:gridSpan w:val="2"/>
            <w:vMerge/>
            <w:vAlign w:val="center"/>
          </w:tcPr>
          <w:p w:rsidR="00173693" w:rsidRPr="00EE0826" w:rsidRDefault="00173693" w:rsidP="004263A3">
            <w:pPr>
              <w:pStyle w:val="affffffffffff5"/>
              <w:rPr>
                <w:color w:val="C0504D" w:themeColor="accent2"/>
              </w:rPr>
            </w:pPr>
          </w:p>
        </w:tc>
        <w:tc>
          <w:tcPr>
            <w:tcW w:w="2564" w:type="dxa"/>
            <w:vAlign w:val="center"/>
          </w:tcPr>
          <w:p w:rsidR="00173693" w:rsidRDefault="00173693" w:rsidP="004263A3">
            <w:pPr>
              <w:jc w:val="center"/>
              <w:rPr>
                <w:rFonts w:hAnsi="宋体"/>
                <w:color w:val="000000"/>
                <w:spacing w:val="8"/>
                <w:szCs w:val="21"/>
              </w:rPr>
            </w:pPr>
            <w:r>
              <w:rPr>
                <w:rFonts w:hAnsi="宋体" w:hint="eastAsia"/>
                <w:color w:val="000000"/>
                <w:spacing w:val="8"/>
                <w:szCs w:val="21"/>
              </w:rPr>
              <w:t>苯酐废包装物</w:t>
            </w:r>
          </w:p>
        </w:tc>
        <w:tc>
          <w:tcPr>
            <w:tcW w:w="2382" w:type="dxa"/>
            <w:vAlign w:val="center"/>
          </w:tcPr>
          <w:p w:rsidR="00173693" w:rsidRDefault="00173693" w:rsidP="004263A3">
            <w:pPr>
              <w:jc w:val="center"/>
              <w:rPr>
                <w:rFonts w:hAnsi="宋体"/>
                <w:color w:val="000000"/>
                <w:spacing w:val="8"/>
                <w:szCs w:val="21"/>
              </w:rPr>
            </w:pPr>
            <w:r>
              <w:rPr>
                <w:rFonts w:hAnsi="宋体" w:hint="eastAsia"/>
                <w:color w:val="000000"/>
                <w:spacing w:val="8"/>
                <w:szCs w:val="21"/>
              </w:rPr>
              <w:t>3 t</w:t>
            </w:r>
            <w:r>
              <w:rPr>
                <w:rFonts w:hAnsi="宋体"/>
                <w:color w:val="000000"/>
                <w:spacing w:val="8"/>
                <w:szCs w:val="21"/>
              </w:rPr>
              <w:t>/a</w:t>
            </w:r>
          </w:p>
        </w:tc>
      </w:tr>
      <w:tr w:rsidR="00173693" w:rsidTr="005E16ED">
        <w:trPr>
          <w:trHeight w:hRule="exact" w:val="397"/>
          <w:jc w:val="center"/>
        </w:trPr>
        <w:tc>
          <w:tcPr>
            <w:tcW w:w="2706" w:type="dxa"/>
            <w:gridSpan w:val="2"/>
            <w:vMerge/>
            <w:vAlign w:val="center"/>
          </w:tcPr>
          <w:p w:rsidR="00173693" w:rsidRPr="00EE0826" w:rsidRDefault="00173693" w:rsidP="004263A3">
            <w:pPr>
              <w:pStyle w:val="affffffffffff5"/>
              <w:rPr>
                <w:color w:val="C0504D" w:themeColor="accent2"/>
              </w:rPr>
            </w:pPr>
          </w:p>
        </w:tc>
        <w:tc>
          <w:tcPr>
            <w:tcW w:w="2564" w:type="dxa"/>
            <w:vAlign w:val="center"/>
          </w:tcPr>
          <w:p w:rsidR="00173693" w:rsidRPr="00173693" w:rsidRDefault="00173693" w:rsidP="004263A3">
            <w:pPr>
              <w:jc w:val="center"/>
              <w:rPr>
                <w:rFonts w:hAnsi="宋体"/>
                <w:color w:val="000000" w:themeColor="text1"/>
                <w:spacing w:val="8"/>
                <w:szCs w:val="21"/>
              </w:rPr>
            </w:pPr>
            <w:r w:rsidRPr="00173693">
              <w:rPr>
                <w:rFonts w:hAnsi="宋体" w:hint="eastAsia"/>
                <w:color w:val="000000" w:themeColor="text1"/>
                <w:spacing w:val="8"/>
                <w:szCs w:val="21"/>
              </w:rPr>
              <w:t>脱醇产生的废醇</w:t>
            </w:r>
          </w:p>
        </w:tc>
        <w:tc>
          <w:tcPr>
            <w:tcW w:w="2382" w:type="dxa"/>
            <w:vAlign w:val="center"/>
          </w:tcPr>
          <w:p w:rsidR="00173693" w:rsidRPr="00173693" w:rsidRDefault="00173693" w:rsidP="004263A3">
            <w:pPr>
              <w:jc w:val="center"/>
              <w:rPr>
                <w:rFonts w:hAnsi="宋体"/>
                <w:color w:val="000000" w:themeColor="text1"/>
                <w:spacing w:val="8"/>
                <w:szCs w:val="21"/>
              </w:rPr>
            </w:pPr>
            <w:r w:rsidRPr="00173693">
              <w:rPr>
                <w:rFonts w:hAnsi="宋体"/>
                <w:color w:val="000000" w:themeColor="text1"/>
                <w:spacing w:val="8"/>
                <w:szCs w:val="21"/>
              </w:rPr>
              <w:t>1174</w:t>
            </w:r>
            <w:r w:rsidRPr="00173693">
              <w:rPr>
                <w:rFonts w:hAnsi="宋体" w:hint="eastAsia"/>
                <w:color w:val="000000" w:themeColor="text1"/>
                <w:spacing w:val="8"/>
                <w:szCs w:val="21"/>
              </w:rPr>
              <w:t xml:space="preserve"> t</w:t>
            </w:r>
            <w:r w:rsidRPr="00173693">
              <w:rPr>
                <w:rFonts w:hAnsi="宋体"/>
                <w:color w:val="000000" w:themeColor="text1"/>
                <w:spacing w:val="8"/>
                <w:szCs w:val="21"/>
              </w:rPr>
              <w:t>/a</w:t>
            </w:r>
          </w:p>
        </w:tc>
      </w:tr>
      <w:tr w:rsidR="00173693" w:rsidTr="005E16ED">
        <w:trPr>
          <w:trHeight w:hRule="exact" w:val="397"/>
          <w:jc w:val="center"/>
        </w:trPr>
        <w:tc>
          <w:tcPr>
            <w:tcW w:w="2706" w:type="dxa"/>
            <w:gridSpan w:val="2"/>
            <w:vMerge/>
            <w:vAlign w:val="center"/>
          </w:tcPr>
          <w:p w:rsidR="00173693" w:rsidRPr="00EE0826" w:rsidRDefault="00173693" w:rsidP="004263A3">
            <w:pPr>
              <w:pStyle w:val="affffffffffff5"/>
              <w:rPr>
                <w:color w:val="C0504D" w:themeColor="accent2"/>
              </w:rPr>
            </w:pPr>
          </w:p>
        </w:tc>
        <w:tc>
          <w:tcPr>
            <w:tcW w:w="2564" w:type="dxa"/>
            <w:vAlign w:val="center"/>
          </w:tcPr>
          <w:p w:rsidR="00173693" w:rsidRDefault="00173693" w:rsidP="004263A3">
            <w:pPr>
              <w:jc w:val="center"/>
              <w:rPr>
                <w:rFonts w:hAnsi="宋体"/>
                <w:color w:val="000000"/>
                <w:spacing w:val="8"/>
                <w:szCs w:val="21"/>
              </w:rPr>
            </w:pPr>
            <w:r>
              <w:rPr>
                <w:rFonts w:hAnsi="宋体" w:hint="eastAsia"/>
                <w:color w:val="000000"/>
                <w:spacing w:val="8"/>
                <w:szCs w:val="21"/>
              </w:rPr>
              <w:t>污水处理站污泥</w:t>
            </w:r>
          </w:p>
        </w:tc>
        <w:tc>
          <w:tcPr>
            <w:tcW w:w="2382" w:type="dxa"/>
            <w:vAlign w:val="center"/>
          </w:tcPr>
          <w:p w:rsidR="00173693" w:rsidRDefault="00173693" w:rsidP="004263A3">
            <w:pPr>
              <w:pStyle w:val="afff2"/>
              <w:rPr>
                <w:rFonts w:hAnsi="宋体"/>
                <w:color w:val="000000"/>
                <w:szCs w:val="21"/>
              </w:rPr>
            </w:pPr>
            <w:r>
              <w:rPr>
                <w:rFonts w:hAnsi="宋体" w:hint="eastAsia"/>
                <w:color w:val="000000"/>
                <w:szCs w:val="21"/>
              </w:rPr>
              <w:t>2</w:t>
            </w:r>
            <w:r>
              <w:rPr>
                <w:rFonts w:hAnsi="宋体" w:hint="eastAsia"/>
                <w:color w:val="000000"/>
                <w:spacing w:val="8"/>
                <w:szCs w:val="21"/>
              </w:rPr>
              <w:t xml:space="preserve"> t</w:t>
            </w:r>
            <w:r>
              <w:rPr>
                <w:rFonts w:hAnsi="宋体"/>
                <w:color w:val="000000"/>
                <w:spacing w:val="8"/>
                <w:szCs w:val="21"/>
              </w:rPr>
              <w:t>/a</w:t>
            </w:r>
          </w:p>
        </w:tc>
      </w:tr>
      <w:tr w:rsidR="00173693" w:rsidTr="005E16ED">
        <w:trPr>
          <w:trHeight w:hRule="exact" w:val="397"/>
          <w:jc w:val="center"/>
        </w:trPr>
        <w:tc>
          <w:tcPr>
            <w:tcW w:w="2706" w:type="dxa"/>
            <w:gridSpan w:val="2"/>
            <w:vMerge/>
            <w:vAlign w:val="center"/>
          </w:tcPr>
          <w:p w:rsidR="00173693" w:rsidRPr="00EE0826" w:rsidRDefault="00173693" w:rsidP="004263A3">
            <w:pPr>
              <w:pStyle w:val="affffffffffff5"/>
              <w:rPr>
                <w:color w:val="C0504D" w:themeColor="accent2"/>
              </w:rPr>
            </w:pPr>
          </w:p>
        </w:tc>
        <w:tc>
          <w:tcPr>
            <w:tcW w:w="2564" w:type="dxa"/>
            <w:vAlign w:val="center"/>
          </w:tcPr>
          <w:p w:rsidR="00173693" w:rsidRDefault="00173693" w:rsidP="004263A3">
            <w:pPr>
              <w:jc w:val="center"/>
              <w:rPr>
                <w:rFonts w:hAnsi="宋体"/>
                <w:color w:val="000000"/>
                <w:spacing w:val="8"/>
                <w:szCs w:val="21"/>
              </w:rPr>
            </w:pPr>
            <w:r>
              <w:rPr>
                <w:rFonts w:hAnsi="宋体" w:hint="eastAsia"/>
                <w:color w:val="000000"/>
                <w:spacing w:val="8"/>
                <w:szCs w:val="21"/>
              </w:rPr>
              <w:t>生活垃圾</w:t>
            </w:r>
          </w:p>
        </w:tc>
        <w:tc>
          <w:tcPr>
            <w:tcW w:w="2382" w:type="dxa"/>
            <w:vAlign w:val="center"/>
          </w:tcPr>
          <w:p w:rsidR="00173693" w:rsidRDefault="00173693" w:rsidP="004263A3">
            <w:pPr>
              <w:jc w:val="center"/>
              <w:rPr>
                <w:rFonts w:hAnsi="宋体"/>
                <w:color w:val="000000" w:themeColor="text1"/>
                <w:spacing w:val="8"/>
                <w:szCs w:val="21"/>
              </w:rPr>
            </w:pPr>
            <w:r>
              <w:rPr>
                <w:rFonts w:hAnsi="宋体" w:hint="eastAsia"/>
                <w:color w:val="000000" w:themeColor="text1"/>
                <w:spacing w:val="8"/>
                <w:szCs w:val="21"/>
              </w:rPr>
              <w:t>9</w:t>
            </w:r>
            <w:r>
              <w:rPr>
                <w:rFonts w:hAnsi="宋体"/>
                <w:color w:val="000000" w:themeColor="text1"/>
                <w:spacing w:val="8"/>
                <w:szCs w:val="21"/>
              </w:rPr>
              <w:t>t/a</w:t>
            </w:r>
          </w:p>
        </w:tc>
      </w:tr>
    </w:tbl>
    <w:p w:rsidR="00152DB1" w:rsidRDefault="00152DB1" w:rsidP="00E6602C">
      <w:pPr>
        <w:spacing w:line="360" w:lineRule="auto"/>
        <w:ind w:firstLineChars="200" w:firstLine="480"/>
        <w:rPr>
          <w:rFonts w:ascii="Times New Roman" w:hAnsi="Times New Roman" w:cs="Times New Roman"/>
          <w:sz w:val="24"/>
          <w:szCs w:val="24"/>
        </w:rPr>
      </w:pPr>
    </w:p>
    <w:p w:rsidR="00152DB1" w:rsidRPr="00152DB1" w:rsidRDefault="00152DB1" w:rsidP="00152DB1">
      <w:pPr>
        <w:rPr>
          <w:rFonts w:ascii="Times New Roman" w:hAnsi="Times New Roman" w:cs="Times New Roman"/>
          <w:sz w:val="24"/>
          <w:szCs w:val="24"/>
        </w:rPr>
        <w:sectPr w:rsidR="00152DB1" w:rsidRPr="00152DB1" w:rsidSect="006D56A6">
          <w:pgSz w:w="11906" w:h="16838"/>
          <w:pgMar w:top="1701" w:right="1106" w:bottom="1474" w:left="1259" w:header="1134" w:footer="1134" w:gutter="0"/>
          <w:cols w:space="720"/>
          <w:docGrid w:linePitch="312"/>
        </w:sectPr>
      </w:pPr>
    </w:p>
    <w:p w:rsidR="00E362F2" w:rsidRDefault="00DE23AA">
      <w:pPr>
        <w:keepNext/>
        <w:keepLines/>
        <w:widowControl/>
        <w:spacing w:before="120" w:after="120" w:line="380" w:lineRule="atLeast"/>
        <w:outlineLvl w:val="1"/>
        <w:rPr>
          <w:rFonts w:ascii="Times New Roman" w:eastAsia="黑体" w:hAnsi="Times New Roman" w:cs="Times New Roman"/>
          <w:b/>
          <w:spacing w:val="4"/>
          <w:sz w:val="30"/>
          <w:szCs w:val="30"/>
        </w:rPr>
      </w:pPr>
      <w:r>
        <w:rPr>
          <w:rFonts w:ascii="Times New Roman" w:eastAsia="黑体" w:hAnsi="Times New Roman" w:cs="Times New Roman" w:hint="eastAsia"/>
          <w:b/>
          <w:spacing w:val="4"/>
          <w:sz w:val="30"/>
          <w:szCs w:val="30"/>
        </w:rPr>
        <w:lastRenderedPageBreak/>
        <w:t>3.3</w:t>
      </w:r>
      <w:r w:rsidR="00B35AC0">
        <w:rPr>
          <w:rFonts w:ascii="Times New Roman" w:eastAsia="黑体" w:hAnsi="Times New Roman" w:cs="Times New Roman" w:hint="eastAsia"/>
          <w:b/>
          <w:spacing w:val="4"/>
          <w:sz w:val="30"/>
          <w:szCs w:val="30"/>
        </w:rPr>
        <w:t>补办</w:t>
      </w:r>
      <w:r>
        <w:rPr>
          <w:rFonts w:ascii="Times New Roman" w:eastAsia="黑体" w:hAnsi="Times New Roman" w:cs="Times New Roman" w:hint="eastAsia"/>
          <w:b/>
          <w:spacing w:val="4"/>
          <w:sz w:val="30"/>
          <w:szCs w:val="30"/>
        </w:rPr>
        <w:t>项目工程分析</w:t>
      </w:r>
    </w:p>
    <w:p w:rsidR="00E362F2" w:rsidRDefault="00DE23AA">
      <w:pPr>
        <w:pStyle w:val="153"/>
        <w:numPr>
          <w:ilvl w:val="0"/>
          <w:numId w:val="0"/>
        </w:numPr>
        <w:tabs>
          <w:tab w:val="left" w:pos="1288"/>
        </w:tabs>
        <w:spacing w:before="120" w:after="120"/>
        <w:rPr>
          <w:rFonts w:eastAsia="宋体" w:cs="Arial"/>
          <w:b/>
          <w:color w:val="auto"/>
          <w:spacing w:val="0"/>
          <w:kern w:val="0"/>
          <w:szCs w:val="28"/>
        </w:rPr>
      </w:pPr>
      <w:r>
        <w:rPr>
          <w:rFonts w:eastAsia="宋体" w:cs="Times New Roman" w:hint="eastAsia"/>
          <w:b/>
          <w:bCs w:val="0"/>
          <w:kern w:val="0"/>
          <w:szCs w:val="28"/>
        </w:rPr>
        <w:t>3.3.1</w:t>
      </w:r>
      <w:bookmarkStart w:id="1" w:name="_Toc93725999"/>
      <w:bookmarkStart w:id="2" w:name="_Toc229383854"/>
      <w:r w:rsidR="00B35AC0">
        <w:rPr>
          <w:rFonts w:eastAsia="宋体" w:cs="Times New Roman" w:hint="eastAsia"/>
          <w:b/>
          <w:bCs w:val="0"/>
          <w:kern w:val="0"/>
          <w:szCs w:val="28"/>
        </w:rPr>
        <w:t>补办</w:t>
      </w:r>
      <w:r>
        <w:rPr>
          <w:rFonts w:eastAsia="宋体" w:cs="Times New Roman"/>
          <w:b/>
          <w:bCs w:val="0"/>
          <w:kern w:val="0"/>
          <w:szCs w:val="28"/>
        </w:rPr>
        <w:t>工程概况</w:t>
      </w:r>
    </w:p>
    <w:bookmarkEnd w:id="1"/>
    <w:p w:rsidR="00E362F2" w:rsidRDefault="00DE23AA">
      <w:pPr>
        <w:pStyle w:val="153"/>
        <w:numPr>
          <w:ilvl w:val="0"/>
          <w:numId w:val="0"/>
        </w:numPr>
        <w:tabs>
          <w:tab w:val="left" w:pos="1288"/>
        </w:tabs>
        <w:spacing w:beforeLines="0" w:afterLines="0"/>
        <w:rPr>
          <w:rFonts w:cs="Times New Roman"/>
          <w:color w:val="auto"/>
          <w:sz w:val="24"/>
          <w:szCs w:val="24"/>
        </w:rPr>
      </w:pPr>
      <w:r>
        <w:rPr>
          <w:rFonts w:cs="Times New Roman" w:hint="eastAsia"/>
          <w:color w:val="auto"/>
          <w:sz w:val="24"/>
          <w:szCs w:val="24"/>
        </w:rPr>
        <w:t>3.3.1.1</w:t>
      </w:r>
      <w:r>
        <w:rPr>
          <w:rFonts w:cs="Times New Roman"/>
          <w:color w:val="auto"/>
          <w:sz w:val="24"/>
          <w:szCs w:val="24"/>
        </w:rPr>
        <w:t>建设项目</w:t>
      </w:r>
      <w:bookmarkEnd w:id="2"/>
      <w:r>
        <w:rPr>
          <w:rFonts w:cs="Times New Roman"/>
          <w:color w:val="auto"/>
          <w:sz w:val="24"/>
          <w:szCs w:val="24"/>
        </w:rPr>
        <w:t>名称、性质、地点及投资额</w:t>
      </w:r>
    </w:p>
    <w:p w:rsidR="00E362F2" w:rsidRDefault="00DE23AA">
      <w:pPr>
        <w:spacing w:line="360" w:lineRule="auto"/>
        <w:ind w:firstLine="480"/>
        <w:rPr>
          <w:sz w:val="24"/>
        </w:rPr>
      </w:pPr>
      <w:r>
        <w:rPr>
          <w:sz w:val="24"/>
        </w:rPr>
        <w:t>项目名称：</w:t>
      </w:r>
      <w:r>
        <w:rPr>
          <w:rFonts w:hint="eastAsia"/>
          <w:sz w:val="24"/>
        </w:rPr>
        <w:t>年产</w:t>
      </w:r>
      <w:r>
        <w:rPr>
          <w:rFonts w:hint="eastAsia"/>
          <w:sz w:val="24"/>
        </w:rPr>
        <w:t>5</w:t>
      </w:r>
      <w:r>
        <w:rPr>
          <w:rFonts w:hint="eastAsia"/>
          <w:sz w:val="24"/>
        </w:rPr>
        <w:t>万吨对苯二甲酸二辛酯项目</w:t>
      </w:r>
    </w:p>
    <w:p w:rsidR="00E362F2" w:rsidRDefault="00DE23AA">
      <w:pPr>
        <w:spacing w:line="360" w:lineRule="auto"/>
        <w:ind w:firstLine="480"/>
        <w:rPr>
          <w:sz w:val="24"/>
        </w:rPr>
      </w:pPr>
      <w:r>
        <w:rPr>
          <w:sz w:val="24"/>
        </w:rPr>
        <w:t>建设单位：</w:t>
      </w:r>
      <w:r>
        <w:rPr>
          <w:rFonts w:hint="eastAsia"/>
          <w:sz w:val="24"/>
        </w:rPr>
        <w:t>济宁长兴塑料助剂有限公司</w:t>
      </w:r>
    </w:p>
    <w:p w:rsidR="00E362F2" w:rsidRDefault="00DE23AA">
      <w:pPr>
        <w:spacing w:line="360" w:lineRule="auto"/>
        <w:ind w:firstLine="480"/>
        <w:rPr>
          <w:sz w:val="24"/>
        </w:rPr>
      </w:pPr>
      <w:r>
        <w:rPr>
          <w:sz w:val="24"/>
        </w:rPr>
        <w:t>建设性质：</w:t>
      </w:r>
      <w:r>
        <w:rPr>
          <w:rFonts w:hint="eastAsia"/>
          <w:sz w:val="24"/>
        </w:rPr>
        <w:t>扩</w:t>
      </w:r>
      <w:r>
        <w:rPr>
          <w:sz w:val="24"/>
        </w:rPr>
        <w:t>建</w:t>
      </w:r>
    </w:p>
    <w:p w:rsidR="00E362F2" w:rsidRDefault="00DE23AA">
      <w:pPr>
        <w:spacing w:line="360" w:lineRule="auto"/>
        <w:ind w:firstLine="480"/>
        <w:rPr>
          <w:sz w:val="24"/>
        </w:rPr>
      </w:pPr>
      <w:r>
        <w:rPr>
          <w:sz w:val="24"/>
        </w:rPr>
        <w:t>法人代表：</w:t>
      </w:r>
      <w:r>
        <w:rPr>
          <w:rFonts w:hint="eastAsia"/>
          <w:sz w:val="24"/>
        </w:rPr>
        <w:t>岳军臣</w:t>
      </w:r>
    </w:p>
    <w:p w:rsidR="00E362F2" w:rsidRDefault="00DE23AA">
      <w:pPr>
        <w:spacing w:line="360" w:lineRule="auto"/>
        <w:ind w:firstLine="480"/>
        <w:rPr>
          <w:sz w:val="24"/>
        </w:rPr>
      </w:pPr>
      <w:r>
        <w:rPr>
          <w:sz w:val="24"/>
        </w:rPr>
        <w:t>建设地点：</w:t>
      </w:r>
      <w:r>
        <w:rPr>
          <w:rFonts w:hint="eastAsia"/>
          <w:sz w:val="24"/>
        </w:rPr>
        <w:t>济北高新科技产业园区济宁长兴塑料助剂有限公司院内</w:t>
      </w:r>
      <w:r>
        <w:rPr>
          <w:sz w:val="24"/>
        </w:rPr>
        <w:t>。</w:t>
      </w:r>
    </w:p>
    <w:p w:rsidR="00E362F2" w:rsidRDefault="00DE23AA">
      <w:pPr>
        <w:spacing w:line="360" w:lineRule="auto"/>
        <w:ind w:firstLine="480"/>
        <w:rPr>
          <w:sz w:val="24"/>
        </w:rPr>
      </w:pPr>
      <w:r>
        <w:rPr>
          <w:sz w:val="24"/>
        </w:rPr>
        <w:t>投资总额：</w:t>
      </w:r>
      <w:r>
        <w:rPr>
          <w:rFonts w:hint="eastAsia"/>
          <w:sz w:val="24"/>
        </w:rPr>
        <w:t>3000</w:t>
      </w:r>
      <w:r>
        <w:rPr>
          <w:rFonts w:hint="eastAsia"/>
          <w:sz w:val="24"/>
        </w:rPr>
        <w:t>万元</w:t>
      </w:r>
    </w:p>
    <w:p w:rsidR="00E362F2" w:rsidRDefault="00DE23AA">
      <w:pPr>
        <w:spacing w:line="360" w:lineRule="auto"/>
        <w:ind w:firstLine="480"/>
        <w:rPr>
          <w:sz w:val="24"/>
        </w:rPr>
      </w:pPr>
      <w:r>
        <w:rPr>
          <w:sz w:val="24"/>
        </w:rPr>
        <w:t>项目劳动定员和工作制度：</w:t>
      </w:r>
      <w:r w:rsidR="006570B5">
        <w:rPr>
          <w:rFonts w:hint="eastAsia"/>
          <w:sz w:val="24"/>
        </w:rPr>
        <w:t>补办</w:t>
      </w:r>
      <w:r>
        <w:rPr>
          <w:sz w:val="24"/>
        </w:rPr>
        <w:t>项目</w:t>
      </w:r>
      <w:r>
        <w:rPr>
          <w:rFonts w:hint="eastAsia"/>
          <w:sz w:val="24"/>
        </w:rPr>
        <w:t>新增</w:t>
      </w:r>
      <w:r>
        <w:rPr>
          <w:sz w:val="24"/>
        </w:rPr>
        <w:t>劳动定员</w:t>
      </w:r>
      <w:r>
        <w:rPr>
          <w:rFonts w:hint="eastAsia"/>
          <w:sz w:val="24"/>
        </w:rPr>
        <w:t>18</w:t>
      </w:r>
      <w:r>
        <w:rPr>
          <w:sz w:val="24"/>
        </w:rPr>
        <w:t>人，全年生产</w:t>
      </w:r>
      <w:r>
        <w:rPr>
          <w:rFonts w:hint="eastAsia"/>
          <w:sz w:val="24"/>
        </w:rPr>
        <w:t>300</w:t>
      </w:r>
      <w:r>
        <w:rPr>
          <w:sz w:val="24"/>
        </w:rPr>
        <w:t>天，四班三运转。</w:t>
      </w:r>
    </w:p>
    <w:p w:rsidR="00E362F2" w:rsidRDefault="00DE23AA">
      <w:pPr>
        <w:pStyle w:val="153"/>
        <w:numPr>
          <w:ilvl w:val="0"/>
          <w:numId w:val="0"/>
        </w:numPr>
        <w:tabs>
          <w:tab w:val="left" w:pos="1288"/>
        </w:tabs>
        <w:spacing w:beforeLines="0" w:afterLines="0"/>
        <w:rPr>
          <w:rFonts w:cs="Times New Roman"/>
          <w:color w:val="auto"/>
          <w:sz w:val="24"/>
          <w:szCs w:val="24"/>
        </w:rPr>
      </w:pPr>
      <w:r>
        <w:rPr>
          <w:rFonts w:cs="Times New Roman" w:hint="eastAsia"/>
          <w:color w:val="auto"/>
          <w:sz w:val="24"/>
          <w:szCs w:val="24"/>
        </w:rPr>
        <w:t>3.3.</w:t>
      </w:r>
      <w:r w:rsidR="007614DA">
        <w:rPr>
          <w:rFonts w:cs="Times New Roman" w:hint="eastAsia"/>
          <w:color w:val="auto"/>
          <w:sz w:val="24"/>
          <w:szCs w:val="24"/>
        </w:rPr>
        <w:t>1</w:t>
      </w:r>
      <w:r>
        <w:rPr>
          <w:rFonts w:cs="Times New Roman" w:hint="eastAsia"/>
          <w:color w:val="auto"/>
          <w:sz w:val="24"/>
          <w:szCs w:val="24"/>
        </w:rPr>
        <w:t xml:space="preserve">.2 </w:t>
      </w:r>
      <w:r>
        <w:rPr>
          <w:rFonts w:cs="Times New Roman"/>
          <w:color w:val="auto"/>
          <w:sz w:val="24"/>
          <w:szCs w:val="24"/>
        </w:rPr>
        <w:t>项目组成</w:t>
      </w:r>
    </w:p>
    <w:p w:rsidR="00E362F2" w:rsidRDefault="00DE23AA">
      <w:pPr>
        <w:spacing w:line="360" w:lineRule="auto"/>
        <w:ind w:firstLine="480"/>
        <w:rPr>
          <w:sz w:val="24"/>
        </w:rPr>
      </w:pPr>
      <w:r>
        <w:rPr>
          <w:sz w:val="24"/>
        </w:rPr>
        <w:t>项目主要由主体工程、辅助工程、公用工程、储运工程及环保工程五部分组成。项目具体组成情况见表</w:t>
      </w:r>
      <w:r>
        <w:rPr>
          <w:rFonts w:hint="eastAsia"/>
          <w:sz w:val="24"/>
        </w:rPr>
        <w:t>3.3</w:t>
      </w:r>
      <w:r>
        <w:rPr>
          <w:sz w:val="24"/>
        </w:rPr>
        <w:t>-1</w:t>
      </w:r>
      <w:r>
        <w:rPr>
          <w:rFonts w:hint="eastAsia"/>
          <w:sz w:val="24"/>
        </w:rPr>
        <w:t>。</w:t>
      </w:r>
    </w:p>
    <w:p w:rsidR="00E362F2" w:rsidRDefault="00DE23AA">
      <w:pPr>
        <w:adjustRightInd w:val="0"/>
        <w:snapToGrid w:val="0"/>
        <w:spacing w:line="360" w:lineRule="auto"/>
        <w:ind w:firstLineChars="200" w:firstLine="514"/>
        <w:jc w:val="center"/>
        <w:rPr>
          <w:b/>
          <w:spacing w:val="8"/>
          <w:sz w:val="24"/>
        </w:rPr>
      </w:pPr>
      <w:r>
        <w:rPr>
          <w:b/>
          <w:spacing w:val="8"/>
          <w:sz w:val="24"/>
        </w:rPr>
        <w:t>表</w:t>
      </w:r>
      <w:r>
        <w:rPr>
          <w:rFonts w:hint="eastAsia"/>
          <w:b/>
          <w:spacing w:val="8"/>
          <w:sz w:val="24"/>
        </w:rPr>
        <w:t>3.3</w:t>
      </w:r>
      <w:r>
        <w:rPr>
          <w:b/>
          <w:spacing w:val="8"/>
          <w:sz w:val="24"/>
        </w:rPr>
        <w:t>-1</w:t>
      </w:r>
      <w:r>
        <w:rPr>
          <w:b/>
          <w:spacing w:val="8"/>
          <w:sz w:val="24"/>
        </w:rPr>
        <w:tab/>
      </w:r>
      <w:r w:rsidR="00B35AC0">
        <w:rPr>
          <w:rFonts w:hint="eastAsia"/>
          <w:b/>
          <w:spacing w:val="8"/>
          <w:sz w:val="24"/>
        </w:rPr>
        <w:t>补办项目</w:t>
      </w:r>
      <w:r>
        <w:rPr>
          <w:b/>
          <w:spacing w:val="8"/>
          <w:sz w:val="24"/>
        </w:rPr>
        <w:t>组成一览表</w:t>
      </w:r>
    </w:p>
    <w:tbl>
      <w:tblPr>
        <w:tblW w:w="9286"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675"/>
        <w:gridCol w:w="921"/>
        <w:gridCol w:w="1254"/>
        <w:gridCol w:w="4961"/>
        <w:gridCol w:w="1475"/>
      </w:tblGrid>
      <w:tr w:rsidR="00E362F2" w:rsidTr="00595693">
        <w:trPr>
          <w:trHeight w:val="369"/>
          <w:jc w:val="center"/>
        </w:trPr>
        <w:tc>
          <w:tcPr>
            <w:tcW w:w="675" w:type="dxa"/>
            <w:vAlign w:val="center"/>
          </w:tcPr>
          <w:p w:rsidR="00E362F2" w:rsidRDefault="00DE23AA">
            <w:pPr>
              <w:widowControl/>
              <w:autoSpaceDE w:val="0"/>
              <w:autoSpaceDN w:val="0"/>
              <w:jc w:val="center"/>
              <w:rPr>
                <w:b/>
                <w:kern w:val="0"/>
                <w:szCs w:val="21"/>
              </w:rPr>
            </w:pPr>
            <w:r>
              <w:rPr>
                <w:b/>
                <w:kern w:val="0"/>
                <w:szCs w:val="21"/>
              </w:rPr>
              <w:t>工程</w:t>
            </w:r>
          </w:p>
          <w:p w:rsidR="00E362F2" w:rsidRDefault="00DE23AA">
            <w:pPr>
              <w:widowControl/>
              <w:autoSpaceDE w:val="0"/>
              <w:autoSpaceDN w:val="0"/>
              <w:jc w:val="center"/>
              <w:rPr>
                <w:b/>
                <w:kern w:val="0"/>
                <w:szCs w:val="21"/>
              </w:rPr>
            </w:pPr>
            <w:r>
              <w:rPr>
                <w:b/>
                <w:kern w:val="0"/>
                <w:szCs w:val="21"/>
              </w:rPr>
              <w:t>组成</w:t>
            </w:r>
          </w:p>
        </w:tc>
        <w:tc>
          <w:tcPr>
            <w:tcW w:w="2175" w:type="dxa"/>
            <w:gridSpan w:val="2"/>
            <w:vAlign w:val="center"/>
          </w:tcPr>
          <w:p w:rsidR="00E362F2" w:rsidRDefault="00DE23AA">
            <w:pPr>
              <w:widowControl/>
              <w:autoSpaceDE w:val="0"/>
              <w:autoSpaceDN w:val="0"/>
              <w:jc w:val="center"/>
              <w:rPr>
                <w:b/>
                <w:kern w:val="0"/>
                <w:szCs w:val="21"/>
              </w:rPr>
            </w:pPr>
            <w:r>
              <w:rPr>
                <w:b/>
                <w:kern w:val="0"/>
                <w:szCs w:val="21"/>
              </w:rPr>
              <w:t>名称</w:t>
            </w:r>
          </w:p>
        </w:tc>
        <w:tc>
          <w:tcPr>
            <w:tcW w:w="4961" w:type="dxa"/>
            <w:vAlign w:val="center"/>
          </w:tcPr>
          <w:p w:rsidR="00E362F2" w:rsidRDefault="00DE23AA">
            <w:pPr>
              <w:widowControl/>
              <w:autoSpaceDE w:val="0"/>
              <w:autoSpaceDN w:val="0"/>
              <w:jc w:val="center"/>
              <w:rPr>
                <w:b/>
                <w:kern w:val="0"/>
                <w:szCs w:val="21"/>
              </w:rPr>
            </w:pPr>
            <w:r>
              <w:rPr>
                <w:b/>
                <w:kern w:val="0"/>
                <w:szCs w:val="21"/>
              </w:rPr>
              <w:t>主要建设内容</w:t>
            </w:r>
          </w:p>
        </w:tc>
        <w:tc>
          <w:tcPr>
            <w:tcW w:w="1475" w:type="dxa"/>
            <w:vAlign w:val="center"/>
          </w:tcPr>
          <w:p w:rsidR="00E362F2" w:rsidRDefault="00DE23AA">
            <w:pPr>
              <w:widowControl/>
              <w:autoSpaceDE w:val="0"/>
              <w:autoSpaceDN w:val="0"/>
              <w:jc w:val="center"/>
              <w:rPr>
                <w:b/>
                <w:kern w:val="0"/>
                <w:szCs w:val="21"/>
              </w:rPr>
            </w:pPr>
            <w:r>
              <w:rPr>
                <w:b/>
                <w:kern w:val="0"/>
                <w:szCs w:val="21"/>
              </w:rPr>
              <w:t>备注</w:t>
            </w:r>
          </w:p>
        </w:tc>
      </w:tr>
      <w:tr w:rsidR="00C34855" w:rsidTr="00595693">
        <w:trPr>
          <w:trHeight w:val="514"/>
          <w:jc w:val="center"/>
        </w:trPr>
        <w:tc>
          <w:tcPr>
            <w:tcW w:w="675" w:type="dxa"/>
            <w:vMerge w:val="restart"/>
            <w:shd w:val="clear" w:color="auto" w:fill="auto"/>
            <w:vAlign w:val="center"/>
          </w:tcPr>
          <w:p w:rsidR="00C34855" w:rsidRDefault="00C34855">
            <w:pPr>
              <w:widowControl/>
              <w:autoSpaceDE w:val="0"/>
              <w:autoSpaceDN w:val="0"/>
              <w:jc w:val="center"/>
              <w:rPr>
                <w:color w:val="000000" w:themeColor="text1"/>
                <w:kern w:val="0"/>
                <w:szCs w:val="21"/>
              </w:rPr>
            </w:pPr>
            <w:r>
              <w:rPr>
                <w:color w:val="000000" w:themeColor="text1"/>
                <w:kern w:val="0"/>
                <w:szCs w:val="21"/>
              </w:rPr>
              <w:t>主体工程</w:t>
            </w:r>
          </w:p>
        </w:tc>
        <w:tc>
          <w:tcPr>
            <w:tcW w:w="2175" w:type="dxa"/>
            <w:gridSpan w:val="2"/>
            <w:vMerge w:val="restart"/>
            <w:vAlign w:val="center"/>
          </w:tcPr>
          <w:p w:rsidR="00C34855" w:rsidRDefault="00C34855" w:rsidP="00C34855">
            <w:pPr>
              <w:widowControl/>
              <w:autoSpaceDE w:val="0"/>
              <w:autoSpaceDN w:val="0"/>
              <w:jc w:val="center"/>
              <w:rPr>
                <w:color w:val="000000" w:themeColor="text1"/>
                <w:kern w:val="0"/>
                <w:szCs w:val="21"/>
              </w:rPr>
            </w:pPr>
            <w:r>
              <w:rPr>
                <w:rFonts w:hint="eastAsia"/>
                <w:color w:val="000000" w:themeColor="text1"/>
                <w:kern w:val="0"/>
                <w:szCs w:val="21"/>
              </w:rPr>
              <w:t>生产车间</w:t>
            </w:r>
            <w:r>
              <w:rPr>
                <w:rFonts w:hint="eastAsia"/>
                <w:color w:val="000000" w:themeColor="text1"/>
                <w:kern w:val="0"/>
                <w:szCs w:val="21"/>
              </w:rPr>
              <w:t xml:space="preserve">                                 </w:t>
            </w:r>
          </w:p>
        </w:tc>
        <w:tc>
          <w:tcPr>
            <w:tcW w:w="4961" w:type="dxa"/>
            <w:vAlign w:val="center"/>
          </w:tcPr>
          <w:p w:rsidR="00C34855" w:rsidRDefault="00C34855">
            <w:pPr>
              <w:widowControl/>
              <w:autoSpaceDE w:val="0"/>
              <w:autoSpaceDN w:val="0"/>
              <w:jc w:val="center"/>
              <w:rPr>
                <w:color w:val="000000" w:themeColor="text1"/>
                <w:kern w:val="0"/>
                <w:szCs w:val="21"/>
              </w:rPr>
            </w:pPr>
            <w:r>
              <w:rPr>
                <w:rFonts w:hint="eastAsia"/>
                <w:color w:val="000000" w:themeColor="text1"/>
                <w:kern w:val="0"/>
                <w:szCs w:val="21"/>
              </w:rPr>
              <w:t>建筑面积</w:t>
            </w:r>
            <w:r>
              <w:rPr>
                <w:rFonts w:hint="eastAsia"/>
                <w:color w:val="000000"/>
                <w:sz w:val="22"/>
              </w:rPr>
              <w:t>1120m</w:t>
            </w:r>
            <w:r>
              <w:rPr>
                <w:rFonts w:hint="eastAsia"/>
                <w:color w:val="000000"/>
                <w:sz w:val="22"/>
                <w:vertAlign w:val="superscript"/>
              </w:rPr>
              <w:t>2</w:t>
            </w:r>
            <w:r>
              <w:rPr>
                <w:rFonts w:hint="eastAsia"/>
                <w:color w:val="000000" w:themeColor="text1"/>
                <w:kern w:val="0"/>
                <w:szCs w:val="21"/>
              </w:rPr>
              <w:t>，新增酯化工段、中和工段、脱醇工段</w:t>
            </w:r>
            <w:r w:rsidR="009039EA">
              <w:rPr>
                <w:rFonts w:hint="eastAsia"/>
                <w:color w:val="000000" w:themeColor="text1"/>
                <w:kern w:val="0"/>
                <w:szCs w:val="21"/>
              </w:rPr>
              <w:t>、压滤工段</w:t>
            </w:r>
          </w:p>
        </w:tc>
        <w:tc>
          <w:tcPr>
            <w:tcW w:w="1475" w:type="dxa"/>
            <w:vAlign w:val="center"/>
          </w:tcPr>
          <w:p w:rsidR="00C34855" w:rsidRDefault="00C34855">
            <w:pPr>
              <w:widowControl/>
              <w:autoSpaceDE w:val="0"/>
              <w:autoSpaceDN w:val="0"/>
              <w:jc w:val="center"/>
              <w:rPr>
                <w:color w:val="000000" w:themeColor="text1"/>
                <w:kern w:val="0"/>
                <w:szCs w:val="21"/>
              </w:rPr>
            </w:pPr>
            <w:r>
              <w:rPr>
                <w:rFonts w:hint="eastAsia"/>
                <w:color w:val="000000" w:themeColor="text1"/>
                <w:kern w:val="0"/>
                <w:szCs w:val="21"/>
              </w:rPr>
              <w:t xml:space="preserve">                                                                                                                                                                   </w:t>
            </w:r>
            <w:r>
              <w:rPr>
                <w:rFonts w:hint="eastAsia"/>
                <w:color w:val="000000" w:themeColor="text1"/>
                <w:kern w:val="0"/>
                <w:szCs w:val="21"/>
              </w:rPr>
              <w:t>新建</w:t>
            </w:r>
          </w:p>
        </w:tc>
      </w:tr>
      <w:tr w:rsidR="00C34855" w:rsidTr="00595693">
        <w:trPr>
          <w:trHeight w:val="410"/>
          <w:jc w:val="center"/>
        </w:trPr>
        <w:tc>
          <w:tcPr>
            <w:tcW w:w="675" w:type="dxa"/>
            <w:vMerge/>
            <w:shd w:val="clear" w:color="auto" w:fill="auto"/>
            <w:vAlign w:val="center"/>
          </w:tcPr>
          <w:p w:rsidR="00C34855" w:rsidRDefault="00C34855">
            <w:pPr>
              <w:widowControl/>
              <w:autoSpaceDE w:val="0"/>
              <w:autoSpaceDN w:val="0"/>
              <w:jc w:val="center"/>
              <w:rPr>
                <w:color w:val="000000" w:themeColor="text1"/>
                <w:kern w:val="0"/>
                <w:szCs w:val="21"/>
              </w:rPr>
            </w:pPr>
          </w:p>
        </w:tc>
        <w:tc>
          <w:tcPr>
            <w:tcW w:w="2175" w:type="dxa"/>
            <w:gridSpan w:val="2"/>
            <w:vMerge/>
            <w:vAlign w:val="center"/>
          </w:tcPr>
          <w:p w:rsidR="00C34855" w:rsidRDefault="00C34855">
            <w:pPr>
              <w:widowControl/>
              <w:autoSpaceDE w:val="0"/>
              <w:autoSpaceDN w:val="0"/>
              <w:jc w:val="center"/>
              <w:rPr>
                <w:color w:val="000000" w:themeColor="text1"/>
                <w:kern w:val="0"/>
                <w:szCs w:val="21"/>
              </w:rPr>
            </w:pPr>
          </w:p>
        </w:tc>
        <w:tc>
          <w:tcPr>
            <w:tcW w:w="4961" w:type="dxa"/>
            <w:vAlign w:val="center"/>
          </w:tcPr>
          <w:p w:rsidR="00C34855" w:rsidRPr="00462E00" w:rsidRDefault="00C34855">
            <w:pPr>
              <w:widowControl/>
              <w:autoSpaceDE w:val="0"/>
              <w:autoSpaceDN w:val="0"/>
              <w:jc w:val="center"/>
              <w:rPr>
                <w:color w:val="000000" w:themeColor="text1"/>
                <w:kern w:val="0"/>
                <w:szCs w:val="21"/>
              </w:rPr>
            </w:pPr>
            <w:r w:rsidRPr="00462E00">
              <w:rPr>
                <w:rFonts w:hint="eastAsia"/>
                <w:color w:val="000000" w:themeColor="text1"/>
                <w:szCs w:val="21"/>
              </w:rPr>
              <w:t>乙二醇精馏、</w:t>
            </w:r>
            <w:r w:rsidRPr="00462E00">
              <w:rPr>
                <w:rFonts w:hint="eastAsia"/>
                <w:color w:val="000000" w:themeColor="text1"/>
                <w:szCs w:val="21"/>
              </w:rPr>
              <w:t>DOTP</w:t>
            </w:r>
            <w:r w:rsidRPr="00462E00">
              <w:rPr>
                <w:rFonts w:hint="eastAsia"/>
                <w:color w:val="000000" w:themeColor="text1"/>
                <w:szCs w:val="21"/>
              </w:rPr>
              <w:t>蒸馏工段</w:t>
            </w:r>
          </w:p>
        </w:tc>
        <w:tc>
          <w:tcPr>
            <w:tcW w:w="1475" w:type="dxa"/>
            <w:vAlign w:val="center"/>
          </w:tcPr>
          <w:p w:rsidR="00C34855" w:rsidRPr="00DC1DD2" w:rsidRDefault="00C34855">
            <w:pPr>
              <w:widowControl/>
              <w:autoSpaceDE w:val="0"/>
              <w:autoSpaceDN w:val="0"/>
              <w:jc w:val="center"/>
              <w:rPr>
                <w:color w:val="FF0000"/>
                <w:kern w:val="0"/>
                <w:szCs w:val="21"/>
              </w:rPr>
            </w:pPr>
            <w:r>
              <w:rPr>
                <w:rFonts w:hint="eastAsia"/>
                <w:color w:val="000000" w:themeColor="text1"/>
                <w:kern w:val="0"/>
                <w:szCs w:val="21"/>
              </w:rPr>
              <w:t>新建</w:t>
            </w:r>
          </w:p>
        </w:tc>
      </w:tr>
      <w:tr w:rsidR="00C34855" w:rsidTr="00595693">
        <w:trPr>
          <w:trHeight w:val="410"/>
          <w:jc w:val="center"/>
        </w:trPr>
        <w:tc>
          <w:tcPr>
            <w:tcW w:w="675" w:type="dxa"/>
            <w:vMerge/>
            <w:shd w:val="clear" w:color="auto" w:fill="auto"/>
            <w:vAlign w:val="center"/>
          </w:tcPr>
          <w:p w:rsidR="00C34855" w:rsidRDefault="00C34855">
            <w:pPr>
              <w:widowControl/>
              <w:autoSpaceDE w:val="0"/>
              <w:autoSpaceDN w:val="0"/>
              <w:jc w:val="center"/>
              <w:rPr>
                <w:color w:val="000000" w:themeColor="text1"/>
                <w:kern w:val="0"/>
                <w:szCs w:val="21"/>
              </w:rPr>
            </w:pPr>
          </w:p>
        </w:tc>
        <w:tc>
          <w:tcPr>
            <w:tcW w:w="2175" w:type="dxa"/>
            <w:gridSpan w:val="2"/>
            <w:vMerge/>
            <w:vAlign w:val="center"/>
          </w:tcPr>
          <w:p w:rsidR="00C34855" w:rsidRDefault="00C34855">
            <w:pPr>
              <w:widowControl/>
              <w:autoSpaceDE w:val="0"/>
              <w:autoSpaceDN w:val="0"/>
              <w:jc w:val="center"/>
              <w:rPr>
                <w:color w:val="000000" w:themeColor="text1"/>
                <w:kern w:val="0"/>
                <w:szCs w:val="21"/>
              </w:rPr>
            </w:pPr>
          </w:p>
        </w:tc>
        <w:tc>
          <w:tcPr>
            <w:tcW w:w="4961" w:type="dxa"/>
            <w:vAlign w:val="center"/>
          </w:tcPr>
          <w:p w:rsidR="00C34855" w:rsidRPr="009039EA" w:rsidRDefault="00C34855" w:rsidP="00C34855">
            <w:pPr>
              <w:widowControl/>
              <w:autoSpaceDE w:val="0"/>
              <w:autoSpaceDN w:val="0"/>
              <w:jc w:val="center"/>
              <w:rPr>
                <w:color w:val="000000" w:themeColor="text1"/>
                <w:szCs w:val="21"/>
              </w:rPr>
            </w:pPr>
            <w:r w:rsidRPr="009039EA">
              <w:rPr>
                <w:rFonts w:hint="eastAsia"/>
                <w:color w:val="000000" w:themeColor="text1"/>
                <w:szCs w:val="21"/>
              </w:rPr>
              <w:t>辛醇精馏</w:t>
            </w:r>
          </w:p>
        </w:tc>
        <w:tc>
          <w:tcPr>
            <w:tcW w:w="1475" w:type="dxa"/>
            <w:vAlign w:val="center"/>
          </w:tcPr>
          <w:p w:rsidR="00C34855" w:rsidRPr="009039EA" w:rsidRDefault="008116B4">
            <w:pPr>
              <w:widowControl/>
              <w:autoSpaceDE w:val="0"/>
              <w:autoSpaceDN w:val="0"/>
              <w:jc w:val="center"/>
              <w:rPr>
                <w:color w:val="000000" w:themeColor="text1"/>
                <w:kern w:val="0"/>
                <w:szCs w:val="21"/>
              </w:rPr>
            </w:pPr>
            <w:r w:rsidRPr="009039EA">
              <w:rPr>
                <w:rFonts w:hint="eastAsia"/>
                <w:color w:val="000000" w:themeColor="text1"/>
                <w:kern w:val="0"/>
                <w:szCs w:val="21"/>
              </w:rPr>
              <w:t>新建</w:t>
            </w:r>
          </w:p>
        </w:tc>
      </w:tr>
      <w:tr w:rsidR="00595693" w:rsidTr="00595693">
        <w:trPr>
          <w:trHeight w:val="369"/>
          <w:jc w:val="center"/>
        </w:trPr>
        <w:tc>
          <w:tcPr>
            <w:tcW w:w="675" w:type="dxa"/>
            <w:vMerge w:val="restart"/>
            <w:shd w:val="clear" w:color="auto" w:fill="auto"/>
            <w:vAlign w:val="center"/>
          </w:tcPr>
          <w:p w:rsidR="00595693" w:rsidRDefault="00595693">
            <w:pPr>
              <w:widowControl/>
              <w:autoSpaceDE w:val="0"/>
              <w:autoSpaceDN w:val="0"/>
              <w:jc w:val="center"/>
              <w:rPr>
                <w:color w:val="000000" w:themeColor="text1"/>
                <w:kern w:val="0"/>
                <w:szCs w:val="21"/>
              </w:rPr>
            </w:pPr>
            <w:r>
              <w:rPr>
                <w:color w:val="000000" w:themeColor="text1"/>
                <w:kern w:val="0"/>
                <w:szCs w:val="21"/>
              </w:rPr>
              <w:t>辅助工程</w:t>
            </w:r>
          </w:p>
        </w:tc>
        <w:tc>
          <w:tcPr>
            <w:tcW w:w="2175" w:type="dxa"/>
            <w:gridSpan w:val="2"/>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仓库</w:t>
            </w:r>
          </w:p>
        </w:tc>
        <w:tc>
          <w:tcPr>
            <w:tcW w:w="4961" w:type="dxa"/>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建筑面积</w:t>
            </w:r>
            <w:r>
              <w:rPr>
                <w:rFonts w:hint="eastAsia"/>
                <w:color w:val="000000" w:themeColor="text1"/>
                <w:kern w:val="0"/>
                <w:szCs w:val="21"/>
              </w:rPr>
              <w:t>360m</w:t>
            </w:r>
            <w:r>
              <w:rPr>
                <w:rFonts w:hint="eastAsia"/>
                <w:color w:val="000000" w:themeColor="text1"/>
                <w:kern w:val="0"/>
                <w:szCs w:val="21"/>
                <w:vertAlign w:val="superscript"/>
              </w:rPr>
              <w:t>2</w:t>
            </w:r>
          </w:p>
        </w:tc>
        <w:tc>
          <w:tcPr>
            <w:tcW w:w="1475" w:type="dxa"/>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依托现有</w:t>
            </w:r>
          </w:p>
        </w:tc>
      </w:tr>
      <w:tr w:rsidR="00595693" w:rsidTr="00595693">
        <w:trPr>
          <w:trHeight w:val="369"/>
          <w:jc w:val="center"/>
        </w:trPr>
        <w:tc>
          <w:tcPr>
            <w:tcW w:w="675" w:type="dxa"/>
            <w:vMerge/>
            <w:shd w:val="clear" w:color="auto" w:fill="auto"/>
            <w:vAlign w:val="center"/>
          </w:tcPr>
          <w:p w:rsidR="00595693" w:rsidRDefault="00595693">
            <w:pPr>
              <w:widowControl/>
              <w:autoSpaceDE w:val="0"/>
              <w:autoSpaceDN w:val="0"/>
              <w:jc w:val="center"/>
              <w:rPr>
                <w:color w:val="000000" w:themeColor="text1"/>
                <w:kern w:val="0"/>
                <w:szCs w:val="21"/>
              </w:rPr>
            </w:pPr>
          </w:p>
        </w:tc>
        <w:tc>
          <w:tcPr>
            <w:tcW w:w="2175" w:type="dxa"/>
            <w:gridSpan w:val="2"/>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化验室</w:t>
            </w:r>
          </w:p>
        </w:tc>
        <w:tc>
          <w:tcPr>
            <w:tcW w:w="4961" w:type="dxa"/>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建筑面积</w:t>
            </w:r>
            <w:r>
              <w:rPr>
                <w:rFonts w:hint="eastAsia"/>
                <w:color w:val="000000" w:themeColor="text1"/>
                <w:kern w:val="0"/>
                <w:szCs w:val="21"/>
              </w:rPr>
              <w:t>340m</w:t>
            </w:r>
            <w:r>
              <w:rPr>
                <w:rFonts w:hint="eastAsia"/>
                <w:color w:val="000000" w:themeColor="text1"/>
                <w:kern w:val="0"/>
                <w:szCs w:val="21"/>
                <w:vertAlign w:val="superscript"/>
              </w:rPr>
              <w:t>2</w:t>
            </w:r>
          </w:p>
        </w:tc>
        <w:tc>
          <w:tcPr>
            <w:tcW w:w="1475" w:type="dxa"/>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依托现有</w:t>
            </w:r>
          </w:p>
        </w:tc>
      </w:tr>
      <w:tr w:rsidR="00595693" w:rsidTr="00595693">
        <w:trPr>
          <w:trHeight w:val="369"/>
          <w:jc w:val="center"/>
        </w:trPr>
        <w:tc>
          <w:tcPr>
            <w:tcW w:w="675" w:type="dxa"/>
            <w:vMerge/>
            <w:shd w:val="clear" w:color="auto" w:fill="auto"/>
            <w:vAlign w:val="center"/>
          </w:tcPr>
          <w:p w:rsidR="00595693" w:rsidRDefault="00595693">
            <w:pPr>
              <w:widowControl/>
              <w:autoSpaceDE w:val="0"/>
              <w:autoSpaceDN w:val="0"/>
              <w:jc w:val="center"/>
              <w:rPr>
                <w:color w:val="000000" w:themeColor="text1"/>
                <w:kern w:val="0"/>
                <w:szCs w:val="21"/>
              </w:rPr>
            </w:pPr>
          </w:p>
        </w:tc>
        <w:tc>
          <w:tcPr>
            <w:tcW w:w="2175" w:type="dxa"/>
            <w:gridSpan w:val="2"/>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循环水</w:t>
            </w:r>
          </w:p>
        </w:tc>
        <w:tc>
          <w:tcPr>
            <w:tcW w:w="4961" w:type="dxa"/>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凉水塔降温</w:t>
            </w:r>
          </w:p>
        </w:tc>
        <w:tc>
          <w:tcPr>
            <w:tcW w:w="1475" w:type="dxa"/>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依托现有</w:t>
            </w:r>
          </w:p>
        </w:tc>
      </w:tr>
      <w:tr w:rsidR="00595693" w:rsidTr="00595693">
        <w:trPr>
          <w:trHeight w:val="369"/>
          <w:jc w:val="center"/>
        </w:trPr>
        <w:tc>
          <w:tcPr>
            <w:tcW w:w="675" w:type="dxa"/>
            <w:vMerge/>
            <w:shd w:val="clear" w:color="auto" w:fill="auto"/>
            <w:vAlign w:val="center"/>
          </w:tcPr>
          <w:p w:rsidR="00595693" w:rsidRDefault="00595693">
            <w:pPr>
              <w:widowControl/>
              <w:autoSpaceDE w:val="0"/>
              <w:autoSpaceDN w:val="0"/>
              <w:jc w:val="center"/>
              <w:rPr>
                <w:color w:val="000000" w:themeColor="text1"/>
                <w:kern w:val="0"/>
                <w:szCs w:val="21"/>
              </w:rPr>
            </w:pPr>
          </w:p>
        </w:tc>
        <w:tc>
          <w:tcPr>
            <w:tcW w:w="2175" w:type="dxa"/>
            <w:gridSpan w:val="2"/>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真空泵循环水池</w:t>
            </w:r>
          </w:p>
        </w:tc>
        <w:tc>
          <w:tcPr>
            <w:tcW w:w="4961" w:type="dxa"/>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水池容积</w:t>
            </w:r>
            <w:r>
              <w:rPr>
                <w:rFonts w:hint="eastAsia"/>
                <w:color w:val="000000" w:themeColor="text1"/>
                <w:kern w:val="0"/>
                <w:szCs w:val="21"/>
              </w:rPr>
              <w:t>100m</w:t>
            </w:r>
            <w:r w:rsidRPr="00595693">
              <w:rPr>
                <w:rFonts w:hint="eastAsia"/>
                <w:color w:val="000000" w:themeColor="text1"/>
                <w:kern w:val="0"/>
                <w:szCs w:val="21"/>
                <w:vertAlign w:val="superscript"/>
              </w:rPr>
              <w:t>3</w:t>
            </w:r>
          </w:p>
        </w:tc>
        <w:tc>
          <w:tcPr>
            <w:tcW w:w="1475" w:type="dxa"/>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依托现有</w:t>
            </w:r>
          </w:p>
        </w:tc>
      </w:tr>
      <w:tr w:rsidR="00595693" w:rsidTr="00595693">
        <w:trPr>
          <w:trHeight w:val="369"/>
          <w:jc w:val="center"/>
        </w:trPr>
        <w:tc>
          <w:tcPr>
            <w:tcW w:w="675" w:type="dxa"/>
            <w:vMerge/>
            <w:shd w:val="clear" w:color="auto" w:fill="auto"/>
            <w:vAlign w:val="center"/>
          </w:tcPr>
          <w:p w:rsidR="00595693" w:rsidRDefault="00595693">
            <w:pPr>
              <w:widowControl/>
              <w:autoSpaceDE w:val="0"/>
              <w:autoSpaceDN w:val="0"/>
              <w:jc w:val="center"/>
              <w:rPr>
                <w:color w:val="000000" w:themeColor="text1"/>
                <w:kern w:val="0"/>
                <w:szCs w:val="21"/>
              </w:rPr>
            </w:pPr>
          </w:p>
        </w:tc>
        <w:tc>
          <w:tcPr>
            <w:tcW w:w="2175" w:type="dxa"/>
            <w:gridSpan w:val="2"/>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水喷淋循环水池</w:t>
            </w:r>
          </w:p>
        </w:tc>
        <w:tc>
          <w:tcPr>
            <w:tcW w:w="4961" w:type="dxa"/>
            <w:vAlign w:val="center"/>
          </w:tcPr>
          <w:p w:rsidR="00595693" w:rsidRDefault="00595693" w:rsidP="007A6F31">
            <w:pPr>
              <w:widowControl/>
              <w:autoSpaceDE w:val="0"/>
              <w:autoSpaceDN w:val="0"/>
              <w:jc w:val="center"/>
              <w:rPr>
                <w:color w:val="000000" w:themeColor="text1"/>
                <w:kern w:val="0"/>
                <w:szCs w:val="21"/>
              </w:rPr>
            </w:pPr>
            <w:r>
              <w:rPr>
                <w:rFonts w:hint="eastAsia"/>
                <w:color w:val="000000" w:themeColor="text1"/>
                <w:kern w:val="0"/>
                <w:szCs w:val="21"/>
              </w:rPr>
              <w:t>水池容积</w:t>
            </w:r>
            <w:r w:rsidR="007A6F31">
              <w:rPr>
                <w:rFonts w:hint="eastAsia"/>
                <w:color w:val="000000" w:themeColor="text1"/>
                <w:kern w:val="0"/>
                <w:szCs w:val="21"/>
              </w:rPr>
              <w:t>4</w:t>
            </w:r>
            <w:r>
              <w:rPr>
                <w:rFonts w:hint="eastAsia"/>
                <w:color w:val="000000" w:themeColor="text1"/>
                <w:kern w:val="0"/>
                <w:szCs w:val="21"/>
              </w:rPr>
              <w:t xml:space="preserve"> m</w:t>
            </w:r>
            <w:r w:rsidRPr="00595693">
              <w:rPr>
                <w:rFonts w:hint="eastAsia"/>
                <w:color w:val="000000" w:themeColor="text1"/>
                <w:kern w:val="0"/>
                <w:szCs w:val="21"/>
                <w:vertAlign w:val="superscript"/>
              </w:rPr>
              <w:t>3</w:t>
            </w:r>
          </w:p>
        </w:tc>
        <w:tc>
          <w:tcPr>
            <w:tcW w:w="1475" w:type="dxa"/>
            <w:vAlign w:val="center"/>
          </w:tcPr>
          <w:p w:rsidR="00595693" w:rsidRDefault="00595693">
            <w:pPr>
              <w:widowControl/>
              <w:autoSpaceDE w:val="0"/>
              <w:autoSpaceDN w:val="0"/>
              <w:jc w:val="center"/>
              <w:rPr>
                <w:color w:val="000000" w:themeColor="text1"/>
                <w:kern w:val="0"/>
                <w:szCs w:val="21"/>
              </w:rPr>
            </w:pPr>
            <w:r>
              <w:rPr>
                <w:rFonts w:hint="eastAsia"/>
                <w:color w:val="000000" w:themeColor="text1"/>
                <w:kern w:val="0"/>
                <w:szCs w:val="21"/>
              </w:rPr>
              <w:t>依托现有</w:t>
            </w:r>
          </w:p>
        </w:tc>
      </w:tr>
      <w:tr w:rsidR="00E362F2" w:rsidTr="00595693">
        <w:trPr>
          <w:trHeight w:val="369"/>
          <w:jc w:val="center"/>
        </w:trPr>
        <w:tc>
          <w:tcPr>
            <w:tcW w:w="675" w:type="dxa"/>
            <w:vMerge w:val="restart"/>
            <w:shd w:val="clear" w:color="auto" w:fill="auto"/>
            <w:vAlign w:val="center"/>
          </w:tcPr>
          <w:p w:rsidR="00E362F2" w:rsidRDefault="00DE23AA">
            <w:pPr>
              <w:widowControl/>
              <w:autoSpaceDE w:val="0"/>
              <w:autoSpaceDN w:val="0"/>
              <w:jc w:val="center"/>
              <w:rPr>
                <w:color w:val="000000" w:themeColor="text1"/>
                <w:kern w:val="0"/>
                <w:szCs w:val="21"/>
              </w:rPr>
            </w:pPr>
            <w:r>
              <w:rPr>
                <w:color w:val="000000" w:themeColor="text1"/>
                <w:kern w:val="0"/>
                <w:szCs w:val="21"/>
              </w:rPr>
              <w:t>公用工程</w:t>
            </w:r>
          </w:p>
        </w:tc>
        <w:tc>
          <w:tcPr>
            <w:tcW w:w="2175" w:type="dxa"/>
            <w:gridSpan w:val="2"/>
            <w:vAlign w:val="center"/>
          </w:tcPr>
          <w:p w:rsidR="00E362F2" w:rsidRDefault="00DE23AA">
            <w:pPr>
              <w:widowControl/>
              <w:autoSpaceDE w:val="0"/>
              <w:autoSpaceDN w:val="0"/>
              <w:jc w:val="center"/>
              <w:rPr>
                <w:color w:val="000000" w:themeColor="text1"/>
                <w:kern w:val="0"/>
                <w:szCs w:val="21"/>
              </w:rPr>
            </w:pPr>
            <w:r>
              <w:rPr>
                <w:rFonts w:hint="eastAsia"/>
                <w:color w:val="000000" w:themeColor="text1"/>
                <w:kern w:val="0"/>
                <w:szCs w:val="21"/>
              </w:rPr>
              <w:t>供水</w:t>
            </w:r>
          </w:p>
        </w:tc>
        <w:tc>
          <w:tcPr>
            <w:tcW w:w="4961" w:type="dxa"/>
            <w:vAlign w:val="center"/>
          </w:tcPr>
          <w:p w:rsidR="00E362F2" w:rsidRDefault="00DE23AA">
            <w:pPr>
              <w:widowControl/>
              <w:autoSpaceDE w:val="0"/>
              <w:autoSpaceDN w:val="0"/>
              <w:jc w:val="center"/>
              <w:rPr>
                <w:color w:val="000000" w:themeColor="text1"/>
                <w:kern w:val="0"/>
                <w:szCs w:val="21"/>
              </w:rPr>
            </w:pPr>
            <w:r>
              <w:rPr>
                <w:rFonts w:hint="eastAsia"/>
                <w:color w:val="000000" w:themeColor="text1"/>
                <w:kern w:val="0"/>
                <w:szCs w:val="21"/>
              </w:rPr>
              <w:t>由厂区自备水井供给</w:t>
            </w:r>
          </w:p>
        </w:tc>
        <w:tc>
          <w:tcPr>
            <w:tcW w:w="1475" w:type="dxa"/>
            <w:vAlign w:val="center"/>
          </w:tcPr>
          <w:p w:rsidR="00E362F2" w:rsidRDefault="00DE23AA">
            <w:pPr>
              <w:widowControl/>
              <w:autoSpaceDE w:val="0"/>
              <w:autoSpaceDN w:val="0"/>
              <w:jc w:val="center"/>
              <w:rPr>
                <w:color w:val="FF0000"/>
                <w:szCs w:val="21"/>
              </w:rPr>
            </w:pPr>
            <w:r>
              <w:rPr>
                <w:rFonts w:hint="eastAsia"/>
                <w:color w:val="000000" w:themeColor="text1"/>
                <w:szCs w:val="21"/>
              </w:rPr>
              <w:t>依托现有</w:t>
            </w:r>
          </w:p>
        </w:tc>
      </w:tr>
      <w:tr w:rsidR="00E362F2" w:rsidTr="00595693">
        <w:trPr>
          <w:trHeight w:val="369"/>
          <w:jc w:val="center"/>
        </w:trPr>
        <w:tc>
          <w:tcPr>
            <w:tcW w:w="675" w:type="dxa"/>
            <w:vMerge/>
            <w:shd w:val="clear" w:color="auto" w:fill="auto"/>
            <w:vAlign w:val="center"/>
          </w:tcPr>
          <w:p w:rsidR="00E362F2" w:rsidRDefault="00E362F2">
            <w:pPr>
              <w:widowControl/>
              <w:autoSpaceDE w:val="0"/>
              <w:autoSpaceDN w:val="0"/>
              <w:jc w:val="center"/>
              <w:rPr>
                <w:color w:val="000000" w:themeColor="text1"/>
                <w:kern w:val="0"/>
                <w:szCs w:val="21"/>
              </w:rPr>
            </w:pPr>
          </w:p>
        </w:tc>
        <w:tc>
          <w:tcPr>
            <w:tcW w:w="2175" w:type="dxa"/>
            <w:gridSpan w:val="2"/>
            <w:vAlign w:val="center"/>
          </w:tcPr>
          <w:p w:rsidR="00E362F2" w:rsidRDefault="00DE23AA">
            <w:pPr>
              <w:widowControl/>
              <w:autoSpaceDE w:val="0"/>
              <w:autoSpaceDN w:val="0"/>
              <w:jc w:val="center"/>
              <w:rPr>
                <w:color w:val="000000" w:themeColor="text1"/>
                <w:kern w:val="0"/>
                <w:szCs w:val="21"/>
              </w:rPr>
            </w:pPr>
            <w:r>
              <w:rPr>
                <w:rFonts w:hint="eastAsia"/>
                <w:color w:val="000000" w:themeColor="text1"/>
                <w:kern w:val="0"/>
                <w:szCs w:val="21"/>
              </w:rPr>
              <w:t>供电</w:t>
            </w:r>
          </w:p>
        </w:tc>
        <w:tc>
          <w:tcPr>
            <w:tcW w:w="4961" w:type="dxa"/>
            <w:vAlign w:val="center"/>
          </w:tcPr>
          <w:p w:rsidR="00E362F2" w:rsidRDefault="00DE23AA">
            <w:pPr>
              <w:widowControl/>
              <w:autoSpaceDE w:val="0"/>
              <w:autoSpaceDN w:val="0"/>
              <w:jc w:val="center"/>
              <w:rPr>
                <w:color w:val="000000" w:themeColor="text1"/>
                <w:kern w:val="0"/>
                <w:szCs w:val="21"/>
              </w:rPr>
            </w:pPr>
            <w:r>
              <w:rPr>
                <w:color w:val="000000" w:themeColor="text1"/>
                <w:kern w:val="0"/>
                <w:szCs w:val="21"/>
              </w:rPr>
              <w:t>由</w:t>
            </w:r>
            <w:r>
              <w:rPr>
                <w:rFonts w:hint="eastAsia"/>
                <w:color w:val="000000" w:themeColor="text1"/>
                <w:kern w:val="0"/>
                <w:szCs w:val="21"/>
              </w:rPr>
              <w:t>济宁任城区供电公司</w:t>
            </w:r>
            <w:r>
              <w:rPr>
                <w:color w:val="000000" w:themeColor="text1"/>
                <w:kern w:val="0"/>
                <w:szCs w:val="21"/>
              </w:rPr>
              <w:t>供应</w:t>
            </w:r>
          </w:p>
        </w:tc>
        <w:tc>
          <w:tcPr>
            <w:tcW w:w="1475" w:type="dxa"/>
            <w:vAlign w:val="center"/>
          </w:tcPr>
          <w:p w:rsidR="00E362F2" w:rsidRDefault="00DE23AA">
            <w:pPr>
              <w:widowControl/>
              <w:autoSpaceDE w:val="0"/>
              <w:autoSpaceDN w:val="0"/>
              <w:jc w:val="center"/>
              <w:rPr>
                <w:color w:val="FF0000"/>
                <w:kern w:val="0"/>
                <w:szCs w:val="21"/>
              </w:rPr>
            </w:pPr>
            <w:r>
              <w:rPr>
                <w:rFonts w:hint="eastAsia"/>
                <w:color w:val="000000" w:themeColor="text1"/>
                <w:szCs w:val="21"/>
              </w:rPr>
              <w:t>依托现有</w:t>
            </w:r>
          </w:p>
        </w:tc>
      </w:tr>
      <w:tr w:rsidR="00E362F2" w:rsidTr="00595693">
        <w:trPr>
          <w:trHeight w:val="369"/>
          <w:jc w:val="center"/>
        </w:trPr>
        <w:tc>
          <w:tcPr>
            <w:tcW w:w="675" w:type="dxa"/>
            <w:vMerge/>
            <w:shd w:val="clear" w:color="auto" w:fill="auto"/>
            <w:vAlign w:val="center"/>
          </w:tcPr>
          <w:p w:rsidR="00E362F2" w:rsidRDefault="00E362F2">
            <w:pPr>
              <w:widowControl/>
              <w:autoSpaceDE w:val="0"/>
              <w:autoSpaceDN w:val="0"/>
              <w:jc w:val="center"/>
              <w:rPr>
                <w:color w:val="000000" w:themeColor="text1"/>
                <w:kern w:val="0"/>
                <w:szCs w:val="21"/>
              </w:rPr>
            </w:pPr>
          </w:p>
        </w:tc>
        <w:tc>
          <w:tcPr>
            <w:tcW w:w="2175" w:type="dxa"/>
            <w:gridSpan w:val="2"/>
            <w:vAlign w:val="center"/>
          </w:tcPr>
          <w:p w:rsidR="00E362F2" w:rsidRDefault="00DE23AA">
            <w:pPr>
              <w:autoSpaceDE w:val="0"/>
              <w:autoSpaceDN w:val="0"/>
              <w:jc w:val="center"/>
              <w:rPr>
                <w:color w:val="000000" w:themeColor="text1"/>
                <w:kern w:val="0"/>
                <w:szCs w:val="21"/>
              </w:rPr>
            </w:pPr>
            <w:r>
              <w:rPr>
                <w:rFonts w:hint="eastAsia"/>
                <w:color w:val="000000" w:themeColor="text1"/>
                <w:kern w:val="0"/>
                <w:szCs w:val="21"/>
              </w:rPr>
              <w:t>供热</w:t>
            </w:r>
          </w:p>
        </w:tc>
        <w:tc>
          <w:tcPr>
            <w:tcW w:w="4961" w:type="dxa"/>
            <w:vAlign w:val="center"/>
          </w:tcPr>
          <w:p w:rsidR="00E362F2" w:rsidRDefault="00DE23AA">
            <w:pPr>
              <w:widowControl/>
              <w:autoSpaceDE w:val="0"/>
              <w:autoSpaceDN w:val="0"/>
              <w:jc w:val="center"/>
              <w:rPr>
                <w:color w:val="000000" w:themeColor="text1"/>
                <w:kern w:val="0"/>
                <w:szCs w:val="21"/>
              </w:rPr>
            </w:pPr>
            <w:r>
              <w:rPr>
                <w:rFonts w:hint="eastAsia"/>
                <w:color w:val="000000" w:themeColor="text1"/>
                <w:kern w:val="0"/>
                <w:szCs w:val="21"/>
              </w:rPr>
              <w:t>由</w:t>
            </w:r>
            <w:r>
              <w:rPr>
                <w:rFonts w:hint="eastAsia"/>
                <w:color w:val="000000" w:themeColor="text1"/>
                <w:kern w:val="0"/>
                <w:szCs w:val="21"/>
              </w:rPr>
              <w:t>1000</w:t>
            </w:r>
            <w:r>
              <w:rPr>
                <w:rFonts w:hint="eastAsia"/>
                <w:color w:val="000000" w:themeColor="text1"/>
                <w:kern w:val="0"/>
                <w:szCs w:val="21"/>
              </w:rPr>
              <w:t>万大卡燃气锅炉供给</w:t>
            </w:r>
          </w:p>
        </w:tc>
        <w:tc>
          <w:tcPr>
            <w:tcW w:w="1475" w:type="dxa"/>
            <w:vAlign w:val="center"/>
          </w:tcPr>
          <w:p w:rsidR="00E362F2" w:rsidRDefault="00DE23AA">
            <w:pPr>
              <w:autoSpaceDE w:val="0"/>
              <w:autoSpaceDN w:val="0"/>
              <w:jc w:val="center"/>
              <w:rPr>
                <w:color w:val="000000" w:themeColor="text1"/>
                <w:kern w:val="0"/>
                <w:szCs w:val="21"/>
              </w:rPr>
            </w:pPr>
            <w:r>
              <w:rPr>
                <w:rFonts w:hint="eastAsia"/>
                <w:color w:val="000000" w:themeColor="text1"/>
                <w:szCs w:val="21"/>
              </w:rPr>
              <w:t>依托现有</w:t>
            </w:r>
          </w:p>
        </w:tc>
      </w:tr>
      <w:tr w:rsidR="00E362F2" w:rsidTr="00595693">
        <w:trPr>
          <w:trHeight w:val="369"/>
          <w:jc w:val="center"/>
        </w:trPr>
        <w:tc>
          <w:tcPr>
            <w:tcW w:w="675" w:type="dxa"/>
            <w:vMerge w:val="restart"/>
            <w:shd w:val="clear" w:color="auto" w:fill="auto"/>
            <w:vAlign w:val="center"/>
          </w:tcPr>
          <w:p w:rsidR="00E362F2" w:rsidRDefault="00DE23AA">
            <w:pPr>
              <w:widowControl/>
              <w:autoSpaceDE w:val="0"/>
              <w:autoSpaceDN w:val="0"/>
              <w:jc w:val="center"/>
              <w:rPr>
                <w:color w:val="000000" w:themeColor="text1"/>
                <w:kern w:val="0"/>
                <w:szCs w:val="21"/>
              </w:rPr>
            </w:pPr>
            <w:r>
              <w:rPr>
                <w:color w:val="000000" w:themeColor="text1"/>
                <w:kern w:val="0"/>
                <w:szCs w:val="21"/>
              </w:rPr>
              <w:t>储运工程</w:t>
            </w:r>
          </w:p>
        </w:tc>
        <w:tc>
          <w:tcPr>
            <w:tcW w:w="2175" w:type="dxa"/>
            <w:gridSpan w:val="2"/>
            <w:vAlign w:val="center"/>
          </w:tcPr>
          <w:p w:rsidR="00E362F2" w:rsidRDefault="00DE23AA">
            <w:pPr>
              <w:spacing w:line="280" w:lineRule="exact"/>
              <w:jc w:val="center"/>
              <w:rPr>
                <w:color w:val="000000" w:themeColor="text1"/>
              </w:rPr>
            </w:pPr>
            <w:r>
              <w:rPr>
                <w:rFonts w:ascii="宋体" w:hAnsi="宋体" w:hint="eastAsia"/>
                <w:color w:val="000000" w:themeColor="text1"/>
                <w:szCs w:val="21"/>
              </w:rPr>
              <w:t>原料</w:t>
            </w:r>
            <w:r w:rsidR="00C34855">
              <w:rPr>
                <w:rFonts w:ascii="宋体" w:hAnsi="宋体" w:hint="eastAsia"/>
                <w:color w:val="000000" w:themeColor="text1"/>
                <w:szCs w:val="21"/>
              </w:rPr>
              <w:t>、成品</w:t>
            </w:r>
            <w:r>
              <w:rPr>
                <w:rFonts w:ascii="宋体" w:hAnsi="宋体" w:hint="eastAsia"/>
                <w:color w:val="000000" w:themeColor="text1"/>
                <w:szCs w:val="21"/>
              </w:rPr>
              <w:t>储罐区</w:t>
            </w:r>
          </w:p>
        </w:tc>
        <w:tc>
          <w:tcPr>
            <w:tcW w:w="4961" w:type="dxa"/>
            <w:vAlign w:val="center"/>
          </w:tcPr>
          <w:p w:rsidR="00E362F2" w:rsidRDefault="00475CBE" w:rsidP="00475CBE">
            <w:pPr>
              <w:jc w:val="center"/>
              <w:rPr>
                <w:rFonts w:ascii="宋体" w:hAnsi="宋体"/>
                <w:color w:val="000000" w:themeColor="text1"/>
                <w:sz w:val="24"/>
              </w:rPr>
            </w:pPr>
            <w:r w:rsidRPr="001549E9">
              <w:rPr>
                <w:rFonts w:hint="eastAsia"/>
                <w:color w:val="000000" w:themeColor="text1"/>
                <w:szCs w:val="21"/>
              </w:rPr>
              <w:t>罐区增加</w:t>
            </w:r>
            <w:r w:rsidRPr="001549E9">
              <w:rPr>
                <w:rFonts w:hint="eastAsia"/>
                <w:color w:val="000000" w:themeColor="text1"/>
                <w:szCs w:val="21"/>
              </w:rPr>
              <w:t>7</w:t>
            </w:r>
            <w:r w:rsidRPr="001549E9">
              <w:rPr>
                <w:rFonts w:hint="eastAsia"/>
                <w:color w:val="000000" w:themeColor="text1"/>
                <w:szCs w:val="21"/>
              </w:rPr>
              <w:t>个</w:t>
            </w:r>
            <w:r w:rsidRPr="001549E9">
              <w:rPr>
                <w:rFonts w:hint="eastAsia"/>
                <w:color w:val="000000" w:themeColor="text1"/>
                <w:szCs w:val="21"/>
              </w:rPr>
              <w:t>600m</w:t>
            </w:r>
            <w:r w:rsidRPr="001549E9">
              <w:rPr>
                <w:rFonts w:hint="eastAsia"/>
                <w:color w:val="000000" w:themeColor="text1"/>
                <w:szCs w:val="21"/>
                <w:vertAlign w:val="superscript"/>
              </w:rPr>
              <w:t>3</w:t>
            </w:r>
            <w:r w:rsidRPr="001549E9">
              <w:rPr>
                <w:rFonts w:hint="eastAsia"/>
                <w:color w:val="000000" w:themeColor="text1"/>
                <w:szCs w:val="21"/>
              </w:rPr>
              <w:t>储罐</w:t>
            </w:r>
            <w:r>
              <w:rPr>
                <w:rFonts w:hint="eastAsia"/>
                <w:color w:val="000000" w:themeColor="text1"/>
                <w:szCs w:val="21"/>
              </w:rPr>
              <w:t>、</w:t>
            </w:r>
            <w:r w:rsidRPr="001549E9">
              <w:rPr>
                <w:rFonts w:hint="eastAsia"/>
                <w:color w:val="000000" w:themeColor="text1"/>
                <w:szCs w:val="21"/>
              </w:rPr>
              <w:t>200 m</w:t>
            </w:r>
            <w:r w:rsidRPr="001549E9">
              <w:rPr>
                <w:rFonts w:hint="eastAsia"/>
                <w:color w:val="000000" w:themeColor="text1"/>
                <w:szCs w:val="21"/>
                <w:vertAlign w:val="superscript"/>
              </w:rPr>
              <w:t>3</w:t>
            </w:r>
            <w:r w:rsidRPr="001549E9">
              <w:rPr>
                <w:rFonts w:hint="eastAsia"/>
                <w:color w:val="000000" w:themeColor="text1"/>
                <w:szCs w:val="21"/>
              </w:rPr>
              <w:t>乙二醇储罐</w:t>
            </w:r>
            <w:r>
              <w:rPr>
                <w:rFonts w:hint="eastAsia"/>
                <w:color w:val="000000" w:themeColor="text1"/>
                <w:szCs w:val="21"/>
              </w:rPr>
              <w:t>、</w:t>
            </w:r>
            <w:r w:rsidRPr="001549E9">
              <w:rPr>
                <w:rFonts w:hint="eastAsia"/>
                <w:color w:val="000000" w:themeColor="text1"/>
                <w:szCs w:val="21"/>
              </w:rPr>
              <w:t>辛醇计量储罐</w:t>
            </w:r>
            <w:r w:rsidRPr="001549E9">
              <w:rPr>
                <w:rFonts w:hint="eastAsia"/>
                <w:color w:val="000000" w:themeColor="text1"/>
                <w:szCs w:val="21"/>
              </w:rPr>
              <w:t>8</w:t>
            </w:r>
            <w:r w:rsidRPr="001549E9">
              <w:rPr>
                <w:rFonts w:hint="eastAsia"/>
                <w:color w:val="000000" w:themeColor="text1"/>
                <w:szCs w:val="21"/>
              </w:rPr>
              <w:t>个</w:t>
            </w:r>
          </w:p>
        </w:tc>
        <w:tc>
          <w:tcPr>
            <w:tcW w:w="1475" w:type="dxa"/>
            <w:vAlign w:val="center"/>
          </w:tcPr>
          <w:p w:rsidR="00E362F2" w:rsidRPr="00462E00" w:rsidRDefault="00475CBE">
            <w:pPr>
              <w:widowControl/>
              <w:autoSpaceDE w:val="0"/>
              <w:autoSpaceDN w:val="0"/>
              <w:jc w:val="center"/>
              <w:rPr>
                <w:bCs/>
                <w:color w:val="000000" w:themeColor="text1"/>
                <w:szCs w:val="21"/>
              </w:rPr>
            </w:pPr>
            <w:r w:rsidRPr="00462E00">
              <w:rPr>
                <w:rFonts w:hint="eastAsia"/>
                <w:bCs/>
                <w:color w:val="000000" w:themeColor="text1"/>
                <w:szCs w:val="21"/>
              </w:rPr>
              <w:t>新</w:t>
            </w:r>
            <w:r w:rsidR="00BC3C2C">
              <w:rPr>
                <w:rFonts w:hint="eastAsia"/>
                <w:bCs/>
                <w:color w:val="000000" w:themeColor="text1"/>
                <w:szCs w:val="21"/>
              </w:rPr>
              <w:t>建</w:t>
            </w:r>
            <w:r w:rsidR="00BC3C2C">
              <w:rPr>
                <w:rFonts w:hint="eastAsia"/>
                <w:bCs/>
                <w:color w:val="000000" w:themeColor="text1"/>
                <w:szCs w:val="21"/>
              </w:rPr>
              <w:t xml:space="preserve"> </w:t>
            </w:r>
          </w:p>
        </w:tc>
      </w:tr>
      <w:tr w:rsidR="00E362F2" w:rsidTr="00595693">
        <w:trPr>
          <w:trHeight w:val="369"/>
          <w:jc w:val="center"/>
        </w:trPr>
        <w:tc>
          <w:tcPr>
            <w:tcW w:w="675" w:type="dxa"/>
            <w:vMerge/>
            <w:shd w:val="clear" w:color="auto" w:fill="auto"/>
            <w:vAlign w:val="center"/>
          </w:tcPr>
          <w:p w:rsidR="00E362F2" w:rsidRDefault="00E362F2">
            <w:pPr>
              <w:widowControl/>
              <w:autoSpaceDE w:val="0"/>
              <w:autoSpaceDN w:val="0"/>
              <w:jc w:val="center"/>
              <w:rPr>
                <w:color w:val="000000" w:themeColor="text1"/>
                <w:kern w:val="0"/>
                <w:szCs w:val="21"/>
              </w:rPr>
            </w:pPr>
          </w:p>
        </w:tc>
        <w:tc>
          <w:tcPr>
            <w:tcW w:w="2175" w:type="dxa"/>
            <w:gridSpan w:val="2"/>
            <w:vAlign w:val="center"/>
          </w:tcPr>
          <w:p w:rsidR="00E362F2" w:rsidRDefault="00DE23AA">
            <w:pPr>
              <w:autoSpaceDE w:val="0"/>
              <w:autoSpaceDN w:val="0"/>
              <w:jc w:val="center"/>
              <w:rPr>
                <w:color w:val="000000" w:themeColor="text1"/>
                <w:kern w:val="0"/>
                <w:szCs w:val="21"/>
              </w:rPr>
            </w:pPr>
            <w:r>
              <w:rPr>
                <w:rFonts w:hint="eastAsia"/>
                <w:color w:val="000000" w:themeColor="text1"/>
                <w:kern w:val="0"/>
                <w:szCs w:val="21"/>
              </w:rPr>
              <w:t>危废库</w:t>
            </w:r>
          </w:p>
        </w:tc>
        <w:tc>
          <w:tcPr>
            <w:tcW w:w="4961" w:type="dxa"/>
            <w:vAlign w:val="center"/>
          </w:tcPr>
          <w:p w:rsidR="00E362F2" w:rsidRDefault="00DE23AA">
            <w:pPr>
              <w:jc w:val="center"/>
              <w:rPr>
                <w:color w:val="000000" w:themeColor="text1"/>
                <w:kern w:val="0"/>
                <w:szCs w:val="21"/>
              </w:rPr>
            </w:pPr>
            <w:r>
              <w:rPr>
                <w:rFonts w:hint="eastAsia"/>
                <w:color w:val="000000" w:themeColor="text1"/>
                <w:kern w:val="0"/>
                <w:szCs w:val="21"/>
              </w:rPr>
              <w:t>占地面积</w:t>
            </w:r>
            <w:r>
              <w:rPr>
                <w:rFonts w:hint="eastAsia"/>
                <w:color w:val="000000" w:themeColor="text1"/>
                <w:kern w:val="0"/>
                <w:szCs w:val="21"/>
              </w:rPr>
              <w:t>60m</w:t>
            </w:r>
            <w:r>
              <w:rPr>
                <w:rFonts w:hint="eastAsia"/>
                <w:color w:val="000000" w:themeColor="text1"/>
                <w:kern w:val="0"/>
                <w:szCs w:val="21"/>
                <w:vertAlign w:val="superscript"/>
              </w:rPr>
              <w:t>2</w:t>
            </w:r>
          </w:p>
        </w:tc>
        <w:tc>
          <w:tcPr>
            <w:tcW w:w="1475" w:type="dxa"/>
            <w:vAlign w:val="center"/>
          </w:tcPr>
          <w:p w:rsidR="00E362F2" w:rsidRDefault="00DE23AA">
            <w:pPr>
              <w:widowControl/>
              <w:autoSpaceDE w:val="0"/>
              <w:autoSpaceDN w:val="0"/>
              <w:jc w:val="center"/>
              <w:rPr>
                <w:bCs/>
                <w:color w:val="FF0000"/>
                <w:szCs w:val="21"/>
              </w:rPr>
            </w:pPr>
            <w:r>
              <w:rPr>
                <w:rFonts w:hint="eastAsia"/>
                <w:color w:val="000000" w:themeColor="text1"/>
                <w:szCs w:val="21"/>
              </w:rPr>
              <w:t>依托现有</w:t>
            </w:r>
          </w:p>
        </w:tc>
      </w:tr>
      <w:tr w:rsidR="00E04482" w:rsidTr="00595693">
        <w:trPr>
          <w:trHeight w:val="369"/>
          <w:jc w:val="center"/>
        </w:trPr>
        <w:tc>
          <w:tcPr>
            <w:tcW w:w="675" w:type="dxa"/>
            <w:vMerge w:val="restart"/>
            <w:shd w:val="clear" w:color="auto" w:fill="auto"/>
            <w:vAlign w:val="center"/>
          </w:tcPr>
          <w:p w:rsidR="00E04482" w:rsidRDefault="00E04482">
            <w:pPr>
              <w:widowControl/>
              <w:autoSpaceDE w:val="0"/>
              <w:autoSpaceDN w:val="0"/>
              <w:jc w:val="center"/>
              <w:rPr>
                <w:color w:val="000000" w:themeColor="text1"/>
                <w:kern w:val="0"/>
                <w:szCs w:val="21"/>
              </w:rPr>
            </w:pPr>
            <w:r>
              <w:rPr>
                <w:color w:val="000000" w:themeColor="text1"/>
                <w:kern w:val="0"/>
                <w:szCs w:val="21"/>
              </w:rPr>
              <w:lastRenderedPageBreak/>
              <w:t>环保工程</w:t>
            </w:r>
          </w:p>
        </w:tc>
        <w:tc>
          <w:tcPr>
            <w:tcW w:w="921" w:type="dxa"/>
            <w:vMerge w:val="restart"/>
            <w:vAlign w:val="center"/>
          </w:tcPr>
          <w:p w:rsidR="00E04482" w:rsidRDefault="00E04482">
            <w:pPr>
              <w:widowControl/>
              <w:autoSpaceDE w:val="0"/>
              <w:autoSpaceDN w:val="0"/>
              <w:jc w:val="center"/>
              <w:rPr>
                <w:color w:val="000000" w:themeColor="text1"/>
                <w:kern w:val="0"/>
                <w:szCs w:val="21"/>
              </w:rPr>
            </w:pPr>
            <w:r>
              <w:rPr>
                <w:color w:val="000000" w:themeColor="text1"/>
                <w:kern w:val="0"/>
                <w:szCs w:val="21"/>
              </w:rPr>
              <w:t>废气处理</w:t>
            </w:r>
          </w:p>
        </w:tc>
        <w:tc>
          <w:tcPr>
            <w:tcW w:w="1254" w:type="dxa"/>
            <w:vAlign w:val="center"/>
          </w:tcPr>
          <w:p w:rsidR="00E04482" w:rsidRDefault="00E04482">
            <w:pPr>
              <w:widowControl/>
              <w:autoSpaceDE w:val="0"/>
              <w:autoSpaceDN w:val="0"/>
              <w:jc w:val="center"/>
              <w:rPr>
                <w:color w:val="000000" w:themeColor="text1"/>
                <w:kern w:val="0"/>
                <w:szCs w:val="21"/>
              </w:rPr>
            </w:pPr>
            <w:r>
              <w:rPr>
                <w:rFonts w:hint="eastAsia"/>
                <w:color w:val="000000" w:themeColor="text1"/>
                <w:kern w:val="0"/>
                <w:szCs w:val="21"/>
              </w:rPr>
              <w:t>粉尘</w:t>
            </w:r>
          </w:p>
        </w:tc>
        <w:tc>
          <w:tcPr>
            <w:tcW w:w="4961" w:type="dxa"/>
            <w:vAlign w:val="center"/>
          </w:tcPr>
          <w:p w:rsidR="00E04482" w:rsidRDefault="00E04482">
            <w:pPr>
              <w:widowControl/>
              <w:autoSpaceDE w:val="0"/>
              <w:autoSpaceDN w:val="0"/>
              <w:jc w:val="left"/>
              <w:rPr>
                <w:color w:val="000000"/>
                <w:sz w:val="24"/>
              </w:rPr>
            </w:pPr>
            <w:r w:rsidRPr="00957D06">
              <w:rPr>
                <w:rFonts w:hint="eastAsia"/>
                <w:color w:val="000000" w:themeColor="text1"/>
                <w:kern w:val="0"/>
                <w:szCs w:val="21"/>
              </w:rPr>
              <w:t>投料口散放的粉尘，由集气罩收集后</w:t>
            </w:r>
            <w:r w:rsidRPr="00957D06">
              <w:rPr>
                <w:rFonts w:hint="eastAsia"/>
                <w:color w:val="000000" w:themeColor="text1"/>
                <w:kern w:val="0"/>
                <w:szCs w:val="21"/>
              </w:rPr>
              <w:t>(</w:t>
            </w:r>
            <w:r w:rsidRPr="00957D06">
              <w:rPr>
                <w:rFonts w:hint="eastAsia"/>
                <w:color w:val="000000" w:themeColor="text1"/>
                <w:kern w:val="0"/>
                <w:szCs w:val="21"/>
              </w:rPr>
              <w:t>收集效率</w:t>
            </w:r>
            <w:r w:rsidRPr="00957D06">
              <w:rPr>
                <w:rFonts w:hint="eastAsia"/>
                <w:color w:val="000000" w:themeColor="text1"/>
                <w:kern w:val="0"/>
                <w:szCs w:val="21"/>
              </w:rPr>
              <w:t>90%)</w:t>
            </w:r>
            <w:r w:rsidRPr="00957D06">
              <w:rPr>
                <w:rFonts w:hint="eastAsia"/>
                <w:color w:val="000000" w:themeColor="text1"/>
                <w:kern w:val="0"/>
                <w:szCs w:val="21"/>
              </w:rPr>
              <w:t>通过布袋除尘器除尘</w:t>
            </w:r>
            <w:r w:rsidRPr="00957D06">
              <w:rPr>
                <w:rFonts w:hint="eastAsia"/>
                <w:color w:val="000000" w:themeColor="text1"/>
                <w:kern w:val="0"/>
                <w:szCs w:val="21"/>
              </w:rPr>
              <w:t>(</w:t>
            </w:r>
            <w:r w:rsidRPr="00957D06">
              <w:rPr>
                <w:rFonts w:hint="eastAsia"/>
                <w:color w:val="000000" w:themeColor="text1"/>
                <w:kern w:val="0"/>
                <w:szCs w:val="21"/>
              </w:rPr>
              <w:t>除尘效率</w:t>
            </w:r>
            <w:r w:rsidRPr="00957D06">
              <w:rPr>
                <w:rFonts w:hint="eastAsia"/>
                <w:color w:val="000000" w:themeColor="text1"/>
                <w:kern w:val="0"/>
                <w:szCs w:val="21"/>
              </w:rPr>
              <w:t>99%)</w:t>
            </w:r>
            <w:r w:rsidRPr="00957D06">
              <w:rPr>
                <w:rFonts w:hint="eastAsia"/>
                <w:color w:val="000000" w:themeColor="text1"/>
                <w:kern w:val="0"/>
                <w:szCs w:val="21"/>
              </w:rPr>
              <w:t>后由经</w:t>
            </w:r>
            <w:r w:rsidRPr="00957D06">
              <w:rPr>
                <w:rFonts w:hint="eastAsia"/>
                <w:color w:val="000000" w:themeColor="text1"/>
                <w:kern w:val="0"/>
                <w:szCs w:val="21"/>
              </w:rPr>
              <w:t>20</w:t>
            </w:r>
            <w:r w:rsidRPr="00957D06">
              <w:rPr>
                <w:rFonts w:hint="eastAsia"/>
                <w:color w:val="000000" w:themeColor="text1"/>
                <w:kern w:val="0"/>
                <w:szCs w:val="21"/>
              </w:rPr>
              <w:t>米高排气</w:t>
            </w:r>
            <w:r w:rsidRPr="00462E00">
              <w:rPr>
                <w:rFonts w:hint="eastAsia"/>
                <w:color w:val="000000" w:themeColor="text1"/>
                <w:kern w:val="0"/>
                <w:szCs w:val="21"/>
              </w:rPr>
              <w:t>筒</w:t>
            </w:r>
            <w:r w:rsidRPr="00462E00">
              <w:rPr>
                <w:rFonts w:hint="eastAsia"/>
                <w:color w:val="000000" w:themeColor="text1"/>
                <w:kern w:val="0"/>
                <w:szCs w:val="21"/>
              </w:rPr>
              <w:t>(1#)</w:t>
            </w:r>
            <w:r w:rsidRPr="00462E00">
              <w:rPr>
                <w:rFonts w:hint="eastAsia"/>
                <w:color w:val="000000" w:themeColor="text1"/>
                <w:kern w:val="0"/>
                <w:szCs w:val="21"/>
              </w:rPr>
              <w:t>排放。</w:t>
            </w:r>
          </w:p>
        </w:tc>
        <w:tc>
          <w:tcPr>
            <w:tcW w:w="1475" w:type="dxa"/>
            <w:vAlign w:val="center"/>
          </w:tcPr>
          <w:p w:rsidR="00E04482" w:rsidRDefault="00BC3C2C" w:rsidP="00E04482">
            <w:pPr>
              <w:widowControl/>
              <w:autoSpaceDE w:val="0"/>
              <w:autoSpaceDN w:val="0"/>
              <w:jc w:val="center"/>
              <w:rPr>
                <w:color w:val="000000"/>
                <w:sz w:val="24"/>
              </w:rPr>
            </w:pPr>
            <w:r w:rsidRPr="00462E00">
              <w:rPr>
                <w:rFonts w:hint="eastAsia"/>
                <w:bCs/>
                <w:color w:val="000000" w:themeColor="text1"/>
                <w:szCs w:val="21"/>
              </w:rPr>
              <w:t>新</w:t>
            </w:r>
            <w:r>
              <w:rPr>
                <w:rFonts w:hint="eastAsia"/>
                <w:bCs/>
                <w:color w:val="000000" w:themeColor="text1"/>
                <w:szCs w:val="21"/>
              </w:rPr>
              <w:t>建</w:t>
            </w:r>
          </w:p>
        </w:tc>
      </w:tr>
      <w:tr w:rsidR="00E04482" w:rsidTr="00595693">
        <w:trPr>
          <w:trHeight w:val="369"/>
          <w:jc w:val="center"/>
        </w:trPr>
        <w:tc>
          <w:tcPr>
            <w:tcW w:w="675" w:type="dxa"/>
            <w:vMerge/>
            <w:shd w:val="clear" w:color="auto" w:fill="auto"/>
            <w:vAlign w:val="center"/>
          </w:tcPr>
          <w:p w:rsidR="00E04482" w:rsidRDefault="00E04482">
            <w:pPr>
              <w:widowControl/>
              <w:autoSpaceDE w:val="0"/>
              <w:autoSpaceDN w:val="0"/>
              <w:jc w:val="center"/>
              <w:rPr>
                <w:color w:val="FF0000"/>
                <w:kern w:val="0"/>
                <w:szCs w:val="21"/>
              </w:rPr>
            </w:pPr>
          </w:p>
        </w:tc>
        <w:tc>
          <w:tcPr>
            <w:tcW w:w="921" w:type="dxa"/>
            <w:vMerge/>
            <w:vAlign w:val="center"/>
          </w:tcPr>
          <w:p w:rsidR="00E04482" w:rsidRDefault="00E04482">
            <w:pPr>
              <w:widowControl/>
              <w:autoSpaceDE w:val="0"/>
              <w:autoSpaceDN w:val="0"/>
              <w:jc w:val="center"/>
              <w:rPr>
                <w:color w:val="000000" w:themeColor="text1"/>
                <w:kern w:val="0"/>
                <w:szCs w:val="21"/>
              </w:rPr>
            </w:pPr>
          </w:p>
        </w:tc>
        <w:tc>
          <w:tcPr>
            <w:tcW w:w="1254" w:type="dxa"/>
            <w:vAlign w:val="center"/>
          </w:tcPr>
          <w:p w:rsidR="00E04482" w:rsidRDefault="00E04482">
            <w:pPr>
              <w:widowControl/>
              <w:autoSpaceDE w:val="0"/>
              <w:autoSpaceDN w:val="0"/>
              <w:jc w:val="center"/>
              <w:rPr>
                <w:color w:val="000000" w:themeColor="text1"/>
                <w:kern w:val="0"/>
                <w:szCs w:val="21"/>
              </w:rPr>
            </w:pPr>
            <w:r>
              <w:rPr>
                <w:rFonts w:hint="eastAsia"/>
                <w:color w:val="000000" w:themeColor="text1"/>
                <w:kern w:val="0"/>
                <w:szCs w:val="21"/>
              </w:rPr>
              <w:t>真空废气</w:t>
            </w:r>
          </w:p>
        </w:tc>
        <w:tc>
          <w:tcPr>
            <w:tcW w:w="4961" w:type="dxa"/>
            <w:vAlign w:val="center"/>
          </w:tcPr>
          <w:p w:rsidR="00595693" w:rsidRPr="00E0239A" w:rsidRDefault="00E04482" w:rsidP="00595693">
            <w:pPr>
              <w:widowControl/>
              <w:autoSpaceDE w:val="0"/>
              <w:autoSpaceDN w:val="0"/>
              <w:ind w:firstLineChars="100" w:firstLine="210"/>
              <w:jc w:val="left"/>
              <w:rPr>
                <w:color w:val="000000" w:themeColor="text1"/>
                <w:kern w:val="0"/>
                <w:szCs w:val="21"/>
              </w:rPr>
            </w:pPr>
            <w:r w:rsidRPr="00E0239A">
              <w:rPr>
                <w:rFonts w:hint="eastAsia"/>
                <w:color w:val="000000" w:themeColor="text1"/>
                <w:kern w:val="0"/>
                <w:szCs w:val="21"/>
              </w:rPr>
              <w:t>预溶釜、脱醇醇水分离、回收醇精馏是在真空负压下状态下，</w:t>
            </w:r>
            <w:r w:rsidR="00595693" w:rsidRPr="00E0239A">
              <w:rPr>
                <w:rFonts w:hint="eastAsia"/>
                <w:color w:val="000000" w:themeColor="text1"/>
                <w:kern w:val="0"/>
                <w:szCs w:val="21"/>
              </w:rPr>
              <w:t>是在真空负压下状态下，产生不凝气主要成分为辛醇、乙二醇、</w:t>
            </w:r>
            <w:r w:rsidR="00595693" w:rsidRPr="00E0239A">
              <w:rPr>
                <w:rFonts w:hint="eastAsia"/>
                <w:color w:val="000000" w:themeColor="text1"/>
                <w:kern w:val="0"/>
                <w:szCs w:val="21"/>
              </w:rPr>
              <w:t>DOTP</w:t>
            </w:r>
            <w:r w:rsidR="00595693" w:rsidRPr="00E0239A">
              <w:rPr>
                <w:rFonts w:hint="eastAsia"/>
                <w:color w:val="000000" w:themeColor="text1"/>
                <w:kern w:val="0"/>
                <w:szCs w:val="21"/>
              </w:rPr>
              <w:t>、水蒸汽经真空泵循环水处理</w:t>
            </w:r>
            <w:r w:rsidR="00595693" w:rsidRPr="00E0239A">
              <w:rPr>
                <w:rFonts w:hint="eastAsia"/>
                <w:color w:val="000000" w:themeColor="text1"/>
                <w:kern w:val="0"/>
                <w:szCs w:val="21"/>
              </w:rPr>
              <w:t>+</w:t>
            </w:r>
            <w:r w:rsidR="00595693" w:rsidRPr="00E0239A">
              <w:rPr>
                <w:rFonts w:hint="eastAsia"/>
                <w:color w:val="000000" w:themeColor="text1"/>
                <w:kern w:val="0"/>
                <w:szCs w:val="21"/>
              </w:rPr>
              <w:t>两级水喷淋，乙二醇易溶于水吸收率</w:t>
            </w:r>
            <w:r w:rsidR="00595693" w:rsidRPr="00E0239A">
              <w:rPr>
                <w:rFonts w:hint="eastAsia"/>
                <w:color w:val="000000" w:themeColor="text1"/>
                <w:kern w:val="0"/>
                <w:szCs w:val="21"/>
              </w:rPr>
              <w:t>90%</w:t>
            </w:r>
            <w:r w:rsidR="00595693" w:rsidRPr="00E0239A">
              <w:rPr>
                <w:rFonts w:hint="eastAsia"/>
                <w:color w:val="000000" w:themeColor="text1"/>
                <w:kern w:val="0"/>
                <w:szCs w:val="21"/>
              </w:rPr>
              <w:t>，辛醇、</w:t>
            </w:r>
            <w:r w:rsidR="00595693" w:rsidRPr="00E0239A">
              <w:rPr>
                <w:rFonts w:hint="eastAsia"/>
                <w:color w:val="000000" w:themeColor="text1"/>
                <w:kern w:val="0"/>
                <w:szCs w:val="21"/>
              </w:rPr>
              <w:t>DOTP</w:t>
            </w:r>
            <w:r w:rsidR="00595693" w:rsidRPr="00E0239A">
              <w:rPr>
                <w:rFonts w:hint="eastAsia"/>
                <w:color w:val="000000" w:themeColor="text1"/>
                <w:kern w:val="0"/>
                <w:szCs w:val="21"/>
              </w:rPr>
              <w:t>随着喷淋水冷凝入水里，</w:t>
            </w:r>
            <w:r w:rsidR="003909D6">
              <w:rPr>
                <w:rFonts w:hint="eastAsia"/>
                <w:color w:val="000000" w:themeColor="text1"/>
                <w:kern w:val="0"/>
                <w:szCs w:val="21"/>
              </w:rPr>
              <w:t>去除</w:t>
            </w:r>
            <w:r w:rsidR="00595693" w:rsidRPr="00E0239A">
              <w:rPr>
                <w:rFonts w:hint="eastAsia"/>
                <w:color w:val="000000" w:themeColor="text1"/>
                <w:kern w:val="0"/>
                <w:szCs w:val="21"/>
              </w:rPr>
              <w:t>率</w:t>
            </w:r>
            <w:r w:rsidR="00595693" w:rsidRPr="00E0239A">
              <w:rPr>
                <w:rFonts w:hint="eastAsia"/>
                <w:color w:val="000000" w:themeColor="text1"/>
                <w:kern w:val="0"/>
                <w:szCs w:val="21"/>
              </w:rPr>
              <w:t>55%</w:t>
            </w:r>
            <w:r w:rsidR="00595693" w:rsidRPr="00E0239A">
              <w:rPr>
                <w:rFonts w:hint="eastAsia"/>
                <w:color w:val="000000" w:themeColor="text1"/>
                <w:kern w:val="0"/>
                <w:szCs w:val="21"/>
              </w:rPr>
              <w:t>，水喷淋处理后通过管道收集后进入废气处理装置，采用“除雾器</w:t>
            </w:r>
            <w:r w:rsidR="00595693" w:rsidRPr="00E0239A">
              <w:rPr>
                <w:rFonts w:hint="eastAsia"/>
                <w:color w:val="000000" w:themeColor="text1"/>
                <w:kern w:val="0"/>
                <w:szCs w:val="21"/>
              </w:rPr>
              <w:t>+</w:t>
            </w:r>
            <w:r w:rsidR="00595693" w:rsidRPr="00E0239A">
              <w:rPr>
                <w:rFonts w:hint="eastAsia"/>
                <w:color w:val="000000" w:themeColor="text1"/>
                <w:kern w:val="0"/>
                <w:szCs w:val="21"/>
              </w:rPr>
              <w:t>活性碳吸附脱附</w:t>
            </w:r>
            <w:r w:rsidR="00595693" w:rsidRPr="00E0239A">
              <w:rPr>
                <w:rFonts w:hint="eastAsia"/>
                <w:color w:val="000000" w:themeColor="text1"/>
                <w:kern w:val="0"/>
                <w:szCs w:val="21"/>
              </w:rPr>
              <w:t>+</w:t>
            </w:r>
            <w:r w:rsidR="00595693" w:rsidRPr="00E0239A">
              <w:rPr>
                <w:rFonts w:hint="eastAsia"/>
                <w:color w:val="000000" w:themeColor="text1"/>
                <w:kern w:val="0"/>
                <w:szCs w:val="21"/>
              </w:rPr>
              <w:t>催化燃烧”装置处理（效率</w:t>
            </w:r>
            <w:r w:rsidR="00595693" w:rsidRPr="00E0239A">
              <w:rPr>
                <w:color w:val="000000" w:themeColor="text1"/>
                <w:kern w:val="0"/>
                <w:szCs w:val="21"/>
              </w:rPr>
              <w:t>9</w:t>
            </w:r>
            <w:r w:rsidR="00595693" w:rsidRPr="00E0239A">
              <w:rPr>
                <w:rFonts w:hint="eastAsia"/>
                <w:color w:val="000000" w:themeColor="text1"/>
                <w:kern w:val="0"/>
                <w:szCs w:val="21"/>
              </w:rPr>
              <w:t>8</w:t>
            </w:r>
            <w:r w:rsidR="00595693" w:rsidRPr="00E0239A">
              <w:rPr>
                <w:color w:val="000000" w:themeColor="text1"/>
                <w:kern w:val="0"/>
                <w:szCs w:val="21"/>
              </w:rPr>
              <w:t>%</w:t>
            </w:r>
            <w:r w:rsidR="00595693" w:rsidRPr="00E0239A">
              <w:rPr>
                <w:rFonts w:hint="eastAsia"/>
                <w:color w:val="000000" w:themeColor="text1"/>
                <w:kern w:val="0"/>
                <w:szCs w:val="21"/>
              </w:rPr>
              <w:t>），处理后由</w:t>
            </w:r>
            <w:r w:rsidR="00595693" w:rsidRPr="00E0239A">
              <w:rPr>
                <w:rFonts w:hint="eastAsia"/>
                <w:color w:val="000000" w:themeColor="text1"/>
                <w:kern w:val="0"/>
                <w:szCs w:val="21"/>
              </w:rPr>
              <w:t>20</w:t>
            </w:r>
            <w:r w:rsidR="00595693" w:rsidRPr="00E0239A">
              <w:rPr>
                <w:rFonts w:hint="eastAsia"/>
                <w:color w:val="000000" w:themeColor="text1"/>
                <w:kern w:val="0"/>
                <w:szCs w:val="21"/>
              </w:rPr>
              <w:t>米高排气筒排放。</w:t>
            </w:r>
          </w:p>
          <w:p w:rsidR="00E04482" w:rsidRPr="00E0239A" w:rsidRDefault="00595693" w:rsidP="00E0239A">
            <w:pPr>
              <w:widowControl/>
              <w:autoSpaceDE w:val="0"/>
              <w:autoSpaceDN w:val="0"/>
              <w:ind w:firstLineChars="100" w:firstLine="210"/>
              <w:jc w:val="left"/>
              <w:rPr>
                <w:color w:val="000000" w:themeColor="text1"/>
                <w:kern w:val="0"/>
                <w:szCs w:val="21"/>
              </w:rPr>
            </w:pPr>
            <w:r w:rsidRPr="00E0239A">
              <w:rPr>
                <w:color w:val="000000" w:themeColor="text1"/>
                <w:kern w:val="0"/>
                <w:szCs w:val="21"/>
              </w:rPr>
              <w:t xml:space="preserve"> </w:t>
            </w:r>
            <w:r w:rsidR="00E04482" w:rsidRPr="00E0239A">
              <w:rPr>
                <w:rFonts w:hint="eastAsia"/>
                <w:color w:val="000000" w:themeColor="text1"/>
                <w:kern w:val="0"/>
                <w:szCs w:val="21"/>
              </w:rPr>
              <w:t>酯化醇水分离废气</w:t>
            </w:r>
            <w:r w:rsidR="00E0239A" w:rsidRPr="00E0239A">
              <w:rPr>
                <w:rFonts w:hint="eastAsia"/>
                <w:color w:val="000000" w:themeColor="text1"/>
                <w:kern w:val="0"/>
                <w:szCs w:val="21"/>
              </w:rPr>
              <w:t>经过两级水喷淋，乙二醇易溶于水吸收率</w:t>
            </w:r>
            <w:r w:rsidR="00E0239A" w:rsidRPr="00E0239A">
              <w:rPr>
                <w:rFonts w:hint="eastAsia"/>
                <w:color w:val="000000" w:themeColor="text1"/>
                <w:kern w:val="0"/>
                <w:szCs w:val="21"/>
              </w:rPr>
              <w:t>90%</w:t>
            </w:r>
            <w:r w:rsidR="00E0239A" w:rsidRPr="00E0239A">
              <w:rPr>
                <w:rFonts w:hint="eastAsia"/>
                <w:color w:val="000000" w:themeColor="text1"/>
                <w:kern w:val="0"/>
                <w:szCs w:val="21"/>
              </w:rPr>
              <w:t>，辛醇随着喷淋水冷凝入水里，去除率</w:t>
            </w:r>
            <w:r w:rsidR="00E0239A" w:rsidRPr="00E0239A">
              <w:rPr>
                <w:rFonts w:hint="eastAsia"/>
                <w:color w:val="000000" w:themeColor="text1"/>
                <w:kern w:val="0"/>
                <w:szCs w:val="21"/>
              </w:rPr>
              <w:t>50%</w:t>
            </w:r>
            <w:r w:rsidR="00E0239A" w:rsidRPr="00E0239A">
              <w:rPr>
                <w:rFonts w:hint="eastAsia"/>
                <w:color w:val="000000" w:themeColor="text1"/>
                <w:kern w:val="0"/>
                <w:szCs w:val="21"/>
              </w:rPr>
              <w:t>，通过管道收集后进入废气处理装置，采用“除雾器</w:t>
            </w:r>
            <w:r w:rsidR="00E0239A" w:rsidRPr="00E0239A">
              <w:rPr>
                <w:rFonts w:hint="eastAsia"/>
                <w:color w:val="000000" w:themeColor="text1"/>
                <w:kern w:val="0"/>
                <w:szCs w:val="21"/>
              </w:rPr>
              <w:t>+</w:t>
            </w:r>
            <w:r w:rsidR="00E0239A" w:rsidRPr="00E0239A">
              <w:rPr>
                <w:rFonts w:hint="eastAsia"/>
                <w:color w:val="000000" w:themeColor="text1"/>
                <w:kern w:val="0"/>
                <w:szCs w:val="21"/>
              </w:rPr>
              <w:t>活性碳吸附脱附</w:t>
            </w:r>
            <w:r w:rsidR="00E0239A" w:rsidRPr="00E0239A">
              <w:rPr>
                <w:rFonts w:hint="eastAsia"/>
                <w:color w:val="000000" w:themeColor="text1"/>
                <w:kern w:val="0"/>
                <w:szCs w:val="21"/>
              </w:rPr>
              <w:t>+</w:t>
            </w:r>
            <w:r w:rsidR="00E0239A" w:rsidRPr="00E0239A">
              <w:rPr>
                <w:rFonts w:hint="eastAsia"/>
                <w:color w:val="000000" w:themeColor="text1"/>
                <w:kern w:val="0"/>
                <w:szCs w:val="21"/>
              </w:rPr>
              <w:t>催化燃烧”装置处理（效率</w:t>
            </w:r>
            <w:r w:rsidR="00E0239A" w:rsidRPr="00E0239A">
              <w:rPr>
                <w:rFonts w:hint="eastAsia"/>
                <w:color w:val="000000" w:themeColor="text1"/>
                <w:kern w:val="0"/>
                <w:szCs w:val="21"/>
              </w:rPr>
              <w:t>98</w:t>
            </w:r>
            <w:r w:rsidR="00E0239A" w:rsidRPr="00E0239A">
              <w:rPr>
                <w:color w:val="000000" w:themeColor="text1"/>
                <w:kern w:val="0"/>
                <w:szCs w:val="21"/>
              </w:rPr>
              <w:t>%</w:t>
            </w:r>
            <w:r w:rsidR="00E0239A" w:rsidRPr="00E0239A">
              <w:rPr>
                <w:rFonts w:hint="eastAsia"/>
                <w:color w:val="000000" w:themeColor="text1"/>
                <w:kern w:val="0"/>
                <w:szCs w:val="21"/>
              </w:rPr>
              <w:t>），处理后由</w:t>
            </w:r>
            <w:r w:rsidR="00E0239A" w:rsidRPr="00E0239A">
              <w:rPr>
                <w:rFonts w:hint="eastAsia"/>
                <w:color w:val="000000" w:themeColor="text1"/>
                <w:kern w:val="0"/>
                <w:szCs w:val="21"/>
              </w:rPr>
              <w:t>20</w:t>
            </w:r>
            <w:r w:rsidR="00E0239A" w:rsidRPr="00E0239A">
              <w:rPr>
                <w:rFonts w:hint="eastAsia"/>
                <w:color w:val="000000" w:themeColor="text1"/>
                <w:kern w:val="0"/>
                <w:szCs w:val="21"/>
              </w:rPr>
              <w:t>米高排气筒（</w:t>
            </w:r>
            <w:r w:rsidR="00E0239A" w:rsidRPr="00E0239A">
              <w:rPr>
                <w:rFonts w:hint="eastAsia"/>
                <w:color w:val="000000" w:themeColor="text1"/>
                <w:kern w:val="0"/>
                <w:szCs w:val="21"/>
              </w:rPr>
              <w:t>2#</w:t>
            </w:r>
            <w:r w:rsidR="00E0239A" w:rsidRPr="00E0239A">
              <w:rPr>
                <w:rFonts w:hint="eastAsia"/>
                <w:color w:val="000000" w:themeColor="text1"/>
                <w:kern w:val="0"/>
                <w:szCs w:val="21"/>
              </w:rPr>
              <w:t>）排放。</w:t>
            </w:r>
          </w:p>
        </w:tc>
        <w:tc>
          <w:tcPr>
            <w:tcW w:w="1475" w:type="dxa"/>
            <w:vAlign w:val="center"/>
          </w:tcPr>
          <w:p w:rsidR="00E04482" w:rsidRPr="0063309C" w:rsidRDefault="00BC3C2C" w:rsidP="007327FA">
            <w:pPr>
              <w:widowControl/>
              <w:autoSpaceDE w:val="0"/>
              <w:autoSpaceDN w:val="0"/>
              <w:jc w:val="center"/>
              <w:rPr>
                <w:color w:val="000000" w:themeColor="text1"/>
                <w:kern w:val="0"/>
                <w:szCs w:val="21"/>
              </w:rPr>
            </w:pPr>
            <w:r>
              <w:rPr>
                <w:rFonts w:hint="eastAsia"/>
                <w:bCs/>
                <w:color w:val="000000" w:themeColor="text1"/>
                <w:szCs w:val="21"/>
              </w:rPr>
              <w:t>新建</w:t>
            </w:r>
            <w:r>
              <w:rPr>
                <w:rFonts w:hint="eastAsia"/>
                <w:bCs/>
                <w:color w:val="000000" w:themeColor="text1"/>
                <w:szCs w:val="21"/>
              </w:rPr>
              <w:t xml:space="preserve"> </w:t>
            </w:r>
          </w:p>
        </w:tc>
      </w:tr>
      <w:tr w:rsidR="00C177EE" w:rsidTr="00595693">
        <w:trPr>
          <w:trHeight w:val="369"/>
          <w:jc w:val="center"/>
        </w:trPr>
        <w:tc>
          <w:tcPr>
            <w:tcW w:w="675" w:type="dxa"/>
            <w:vMerge/>
            <w:shd w:val="clear" w:color="auto" w:fill="auto"/>
            <w:vAlign w:val="center"/>
          </w:tcPr>
          <w:p w:rsidR="00C177EE" w:rsidRDefault="00C177EE">
            <w:pPr>
              <w:widowControl/>
              <w:autoSpaceDE w:val="0"/>
              <w:autoSpaceDN w:val="0"/>
              <w:jc w:val="center"/>
              <w:rPr>
                <w:color w:val="FF0000"/>
                <w:kern w:val="0"/>
                <w:szCs w:val="21"/>
              </w:rPr>
            </w:pPr>
          </w:p>
        </w:tc>
        <w:tc>
          <w:tcPr>
            <w:tcW w:w="921" w:type="dxa"/>
            <w:vMerge/>
            <w:vAlign w:val="center"/>
          </w:tcPr>
          <w:p w:rsidR="00C177EE" w:rsidRDefault="00C177EE">
            <w:pPr>
              <w:widowControl/>
              <w:autoSpaceDE w:val="0"/>
              <w:autoSpaceDN w:val="0"/>
              <w:jc w:val="center"/>
              <w:rPr>
                <w:color w:val="000000" w:themeColor="text1"/>
                <w:kern w:val="0"/>
                <w:szCs w:val="21"/>
              </w:rPr>
            </w:pPr>
          </w:p>
        </w:tc>
        <w:tc>
          <w:tcPr>
            <w:tcW w:w="1254" w:type="dxa"/>
            <w:vAlign w:val="center"/>
          </w:tcPr>
          <w:p w:rsidR="00C177EE" w:rsidRDefault="00C177EE" w:rsidP="00F35886">
            <w:pPr>
              <w:widowControl/>
              <w:autoSpaceDE w:val="0"/>
              <w:autoSpaceDN w:val="0"/>
              <w:jc w:val="center"/>
              <w:rPr>
                <w:color w:val="000000" w:themeColor="text1"/>
                <w:kern w:val="0"/>
                <w:szCs w:val="21"/>
              </w:rPr>
            </w:pPr>
            <w:r>
              <w:rPr>
                <w:rFonts w:hint="eastAsia"/>
                <w:color w:val="000000" w:themeColor="text1"/>
                <w:kern w:val="0"/>
                <w:szCs w:val="21"/>
              </w:rPr>
              <w:t>罐区废气</w:t>
            </w:r>
          </w:p>
        </w:tc>
        <w:tc>
          <w:tcPr>
            <w:tcW w:w="4961" w:type="dxa"/>
            <w:vAlign w:val="center"/>
          </w:tcPr>
          <w:p w:rsidR="00C177EE" w:rsidRPr="00BF3320" w:rsidRDefault="00C177EE" w:rsidP="00F35886">
            <w:pPr>
              <w:widowControl/>
              <w:autoSpaceDE w:val="0"/>
              <w:autoSpaceDN w:val="0"/>
              <w:jc w:val="center"/>
              <w:rPr>
                <w:color w:val="000000" w:themeColor="text1"/>
                <w:kern w:val="0"/>
                <w:szCs w:val="21"/>
              </w:rPr>
            </w:pPr>
            <w:r w:rsidRPr="00BF3320">
              <w:rPr>
                <w:rFonts w:hint="eastAsia"/>
                <w:color w:val="000000" w:themeColor="text1"/>
                <w:kern w:val="0"/>
                <w:szCs w:val="21"/>
              </w:rPr>
              <w:t>罐区无组织排放废气一起通过管道收集后采用“活性碳吸附脱附</w:t>
            </w:r>
            <w:r w:rsidRPr="00BF3320">
              <w:rPr>
                <w:rFonts w:hint="eastAsia"/>
                <w:color w:val="000000" w:themeColor="text1"/>
                <w:kern w:val="0"/>
                <w:szCs w:val="21"/>
              </w:rPr>
              <w:t>+</w:t>
            </w:r>
            <w:r w:rsidRPr="00BF3320">
              <w:rPr>
                <w:rFonts w:hint="eastAsia"/>
                <w:color w:val="000000" w:themeColor="text1"/>
                <w:kern w:val="0"/>
                <w:szCs w:val="21"/>
              </w:rPr>
              <w:t>催化燃烧”</w:t>
            </w:r>
            <w:r w:rsidRPr="00BF3320">
              <w:rPr>
                <w:rFonts w:hint="eastAsia"/>
                <w:color w:val="000000" w:themeColor="text1"/>
                <w:kern w:val="0"/>
                <w:szCs w:val="21"/>
              </w:rPr>
              <w:t xml:space="preserve"> </w:t>
            </w:r>
            <w:r w:rsidRPr="00BF3320">
              <w:rPr>
                <w:rFonts w:hint="eastAsia"/>
                <w:color w:val="000000" w:themeColor="text1"/>
                <w:kern w:val="0"/>
                <w:szCs w:val="21"/>
              </w:rPr>
              <w:t>装置处理（效率</w:t>
            </w:r>
            <w:r w:rsidRPr="00BF3320">
              <w:rPr>
                <w:color w:val="000000" w:themeColor="text1"/>
                <w:kern w:val="0"/>
                <w:szCs w:val="21"/>
              </w:rPr>
              <w:t>9</w:t>
            </w:r>
            <w:r w:rsidRPr="00BF3320">
              <w:rPr>
                <w:rFonts w:hint="eastAsia"/>
                <w:color w:val="000000" w:themeColor="text1"/>
                <w:kern w:val="0"/>
                <w:szCs w:val="21"/>
              </w:rPr>
              <w:t>8</w:t>
            </w:r>
            <w:r w:rsidRPr="00BF3320">
              <w:rPr>
                <w:color w:val="000000" w:themeColor="text1"/>
                <w:kern w:val="0"/>
                <w:szCs w:val="21"/>
              </w:rPr>
              <w:t>%</w:t>
            </w:r>
            <w:r w:rsidRPr="00BF3320">
              <w:rPr>
                <w:rFonts w:hint="eastAsia"/>
                <w:color w:val="000000" w:themeColor="text1"/>
                <w:kern w:val="0"/>
                <w:szCs w:val="21"/>
              </w:rPr>
              <w:t>），处理后由</w:t>
            </w:r>
            <w:r w:rsidRPr="00BF3320">
              <w:rPr>
                <w:rFonts w:hint="eastAsia"/>
                <w:color w:val="000000" w:themeColor="text1"/>
                <w:kern w:val="0"/>
                <w:szCs w:val="21"/>
              </w:rPr>
              <w:t>20</w:t>
            </w:r>
            <w:r w:rsidRPr="00BF3320">
              <w:rPr>
                <w:rFonts w:hint="eastAsia"/>
                <w:color w:val="000000" w:themeColor="text1"/>
                <w:kern w:val="0"/>
                <w:szCs w:val="21"/>
              </w:rPr>
              <w:t>米高</w:t>
            </w:r>
            <w:r w:rsidRPr="00BF3320">
              <w:rPr>
                <w:rFonts w:hint="eastAsia"/>
                <w:color w:val="000000" w:themeColor="text1"/>
                <w:kern w:val="0"/>
                <w:szCs w:val="21"/>
              </w:rPr>
              <w:t>(2#)</w:t>
            </w:r>
            <w:r w:rsidRPr="00BF3320">
              <w:rPr>
                <w:rFonts w:hint="eastAsia"/>
                <w:color w:val="000000" w:themeColor="text1"/>
                <w:kern w:val="0"/>
                <w:szCs w:val="21"/>
              </w:rPr>
              <w:t>排气筒排放。</w:t>
            </w:r>
          </w:p>
        </w:tc>
        <w:tc>
          <w:tcPr>
            <w:tcW w:w="1475" w:type="dxa"/>
            <w:vAlign w:val="center"/>
          </w:tcPr>
          <w:p w:rsidR="00C177EE" w:rsidRPr="00F21AE1" w:rsidRDefault="00F21AE1" w:rsidP="007327FA">
            <w:pPr>
              <w:widowControl/>
              <w:autoSpaceDE w:val="0"/>
              <w:autoSpaceDN w:val="0"/>
              <w:jc w:val="center"/>
              <w:rPr>
                <w:bCs/>
                <w:color w:val="000000" w:themeColor="text1"/>
                <w:szCs w:val="21"/>
              </w:rPr>
            </w:pPr>
            <w:r w:rsidRPr="00462E00">
              <w:rPr>
                <w:rFonts w:hint="eastAsia"/>
                <w:bCs/>
                <w:color w:val="000000" w:themeColor="text1"/>
                <w:szCs w:val="21"/>
              </w:rPr>
              <w:t>新</w:t>
            </w:r>
            <w:r w:rsidR="00BC3C2C">
              <w:rPr>
                <w:rFonts w:hint="eastAsia"/>
                <w:bCs/>
                <w:color w:val="000000" w:themeColor="text1"/>
                <w:szCs w:val="21"/>
              </w:rPr>
              <w:t>建</w:t>
            </w:r>
          </w:p>
        </w:tc>
      </w:tr>
      <w:tr w:rsidR="00E04482" w:rsidTr="00595693">
        <w:trPr>
          <w:trHeight w:val="369"/>
          <w:jc w:val="center"/>
        </w:trPr>
        <w:tc>
          <w:tcPr>
            <w:tcW w:w="675" w:type="dxa"/>
            <w:vMerge/>
            <w:shd w:val="clear" w:color="auto" w:fill="auto"/>
            <w:vAlign w:val="center"/>
          </w:tcPr>
          <w:p w:rsidR="00E04482" w:rsidRDefault="00E04482">
            <w:pPr>
              <w:widowControl/>
              <w:autoSpaceDE w:val="0"/>
              <w:autoSpaceDN w:val="0"/>
              <w:jc w:val="center"/>
              <w:rPr>
                <w:color w:val="FF0000"/>
                <w:kern w:val="0"/>
                <w:szCs w:val="21"/>
              </w:rPr>
            </w:pPr>
          </w:p>
        </w:tc>
        <w:tc>
          <w:tcPr>
            <w:tcW w:w="921" w:type="dxa"/>
            <w:vMerge/>
            <w:vAlign w:val="center"/>
          </w:tcPr>
          <w:p w:rsidR="00E04482" w:rsidRDefault="00E04482">
            <w:pPr>
              <w:widowControl/>
              <w:autoSpaceDE w:val="0"/>
              <w:autoSpaceDN w:val="0"/>
              <w:jc w:val="center"/>
              <w:rPr>
                <w:color w:val="000000" w:themeColor="text1"/>
                <w:kern w:val="0"/>
                <w:szCs w:val="21"/>
              </w:rPr>
            </w:pPr>
          </w:p>
        </w:tc>
        <w:tc>
          <w:tcPr>
            <w:tcW w:w="1254" w:type="dxa"/>
            <w:vAlign w:val="center"/>
          </w:tcPr>
          <w:p w:rsidR="00E04482" w:rsidRPr="001549E9" w:rsidRDefault="00E04482">
            <w:pPr>
              <w:widowControl/>
              <w:autoSpaceDE w:val="0"/>
              <w:autoSpaceDN w:val="0"/>
              <w:jc w:val="center"/>
              <w:rPr>
                <w:color w:val="000000" w:themeColor="text1"/>
                <w:kern w:val="0"/>
                <w:szCs w:val="21"/>
              </w:rPr>
            </w:pPr>
            <w:r w:rsidRPr="001549E9">
              <w:rPr>
                <w:rFonts w:hint="eastAsia"/>
                <w:color w:val="000000" w:themeColor="text1"/>
                <w:kern w:val="0"/>
                <w:szCs w:val="21"/>
              </w:rPr>
              <w:t>污水处理站</w:t>
            </w:r>
          </w:p>
        </w:tc>
        <w:tc>
          <w:tcPr>
            <w:tcW w:w="4961" w:type="dxa"/>
            <w:vAlign w:val="center"/>
          </w:tcPr>
          <w:p w:rsidR="00E04482" w:rsidRPr="00BF3320" w:rsidRDefault="00E04482" w:rsidP="00B4530F">
            <w:pPr>
              <w:widowControl/>
              <w:autoSpaceDE w:val="0"/>
              <w:autoSpaceDN w:val="0"/>
              <w:jc w:val="center"/>
              <w:rPr>
                <w:color w:val="000000" w:themeColor="text1"/>
                <w:kern w:val="0"/>
                <w:szCs w:val="21"/>
              </w:rPr>
            </w:pPr>
            <w:r w:rsidRPr="00BF3320">
              <w:rPr>
                <w:rFonts w:hint="eastAsia"/>
                <w:color w:val="000000" w:themeColor="text1"/>
                <w:kern w:val="0"/>
                <w:szCs w:val="21"/>
              </w:rPr>
              <w:t>污水处理站各污水处理池加盖密封，收集到的恶臭气体，通过管道集中收集，与工艺废气一起进入</w:t>
            </w:r>
            <w:r w:rsidRPr="00BF3320">
              <w:rPr>
                <w:rFonts w:hint="eastAsia"/>
                <w:color w:val="000000" w:themeColor="text1"/>
                <w:kern w:val="0"/>
                <w:szCs w:val="21"/>
              </w:rPr>
              <w:t xml:space="preserve"> </w:t>
            </w:r>
            <w:r w:rsidRPr="00BF3320">
              <w:rPr>
                <w:rFonts w:hint="eastAsia"/>
                <w:color w:val="000000" w:themeColor="text1"/>
                <w:kern w:val="0"/>
                <w:szCs w:val="21"/>
              </w:rPr>
              <w:t>“活性碳吸附脱附</w:t>
            </w:r>
            <w:r w:rsidRPr="00BF3320">
              <w:rPr>
                <w:rFonts w:hint="eastAsia"/>
                <w:color w:val="000000" w:themeColor="text1"/>
                <w:kern w:val="0"/>
                <w:szCs w:val="21"/>
              </w:rPr>
              <w:t>+</w:t>
            </w:r>
            <w:r w:rsidRPr="00BF3320">
              <w:rPr>
                <w:rFonts w:hint="eastAsia"/>
                <w:color w:val="000000" w:themeColor="text1"/>
                <w:kern w:val="0"/>
                <w:szCs w:val="21"/>
              </w:rPr>
              <w:t>催化燃烧”装置处理（效率</w:t>
            </w:r>
            <w:r w:rsidRPr="00BF3320">
              <w:rPr>
                <w:color w:val="000000" w:themeColor="text1"/>
                <w:kern w:val="0"/>
                <w:szCs w:val="21"/>
              </w:rPr>
              <w:t>9</w:t>
            </w:r>
            <w:r w:rsidRPr="00BF3320">
              <w:rPr>
                <w:rFonts w:hint="eastAsia"/>
                <w:color w:val="000000" w:themeColor="text1"/>
                <w:kern w:val="0"/>
                <w:szCs w:val="21"/>
              </w:rPr>
              <w:t>8</w:t>
            </w:r>
            <w:r w:rsidRPr="00BF3320">
              <w:rPr>
                <w:color w:val="000000" w:themeColor="text1"/>
                <w:kern w:val="0"/>
                <w:szCs w:val="21"/>
              </w:rPr>
              <w:t>%</w:t>
            </w:r>
            <w:r w:rsidRPr="00BF3320">
              <w:rPr>
                <w:rFonts w:hint="eastAsia"/>
                <w:color w:val="000000" w:themeColor="text1"/>
                <w:kern w:val="0"/>
                <w:szCs w:val="21"/>
              </w:rPr>
              <w:t>），处理后由</w:t>
            </w:r>
            <w:r w:rsidRPr="00BF3320">
              <w:rPr>
                <w:rFonts w:hint="eastAsia"/>
                <w:color w:val="000000" w:themeColor="text1"/>
                <w:kern w:val="0"/>
                <w:szCs w:val="21"/>
              </w:rPr>
              <w:t>20</w:t>
            </w:r>
            <w:r w:rsidRPr="00BF3320">
              <w:rPr>
                <w:rFonts w:hint="eastAsia"/>
                <w:color w:val="000000" w:themeColor="text1"/>
                <w:kern w:val="0"/>
                <w:szCs w:val="21"/>
              </w:rPr>
              <w:t>米高排气筒</w:t>
            </w:r>
            <w:r w:rsidRPr="00BF3320">
              <w:rPr>
                <w:rFonts w:hint="eastAsia"/>
                <w:color w:val="000000" w:themeColor="text1"/>
                <w:kern w:val="0"/>
                <w:szCs w:val="21"/>
              </w:rPr>
              <w:t>(2#)</w:t>
            </w:r>
            <w:r w:rsidRPr="00BF3320">
              <w:rPr>
                <w:rFonts w:hint="eastAsia"/>
                <w:color w:val="000000" w:themeColor="text1"/>
                <w:kern w:val="0"/>
                <w:szCs w:val="21"/>
              </w:rPr>
              <w:t>排放。</w:t>
            </w:r>
          </w:p>
        </w:tc>
        <w:tc>
          <w:tcPr>
            <w:tcW w:w="1475" w:type="dxa"/>
            <w:vAlign w:val="center"/>
          </w:tcPr>
          <w:p w:rsidR="00E04482" w:rsidRPr="001549E9" w:rsidRDefault="00E04482" w:rsidP="00B4530F">
            <w:pPr>
              <w:widowControl/>
              <w:autoSpaceDE w:val="0"/>
              <w:autoSpaceDN w:val="0"/>
              <w:jc w:val="center"/>
              <w:rPr>
                <w:color w:val="000000" w:themeColor="text1"/>
                <w:kern w:val="0"/>
                <w:szCs w:val="21"/>
              </w:rPr>
            </w:pPr>
            <w:r w:rsidRPr="00462E00">
              <w:rPr>
                <w:rFonts w:hint="eastAsia"/>
                <w:bCs/>
                <w:color w:val="000000" w:themeColor="text1"/>
                <w:szCs w:val="21"/>
              </w:rPr>
              <w:t>新</w:t>
            </w:r>
            <w:r w:rsidR="00BC3C2C">
              <w:rPr>
                <w:rFonts w:hint="eastAsia"/>
                <w:bCs/>
                <w:color w:val="000000" w:themeColor="text1"/>
                <w:szCs w:val="21"/>
              </w:rPr>
              <w:t>建</w:t>
            </w:r>
          </w:p>
        </w:tc>
      </w:tr>
      <w:tr w:rsidR="00E362F2" w:rsidTr="00595693">
        <w:trPr>
          <w:trHeight w:val="369"/>
          <w:jc w:val="center"/>
        </w:trPr>
        <w:tc>
          <w:tcPr>
            <w:tcW w:w="675" w:type="dxa"/>
            <w:vMerge/>
            <w:shd w:val="clear" w:color="auto" w:fill="auto"/>
            <w:vAlign w:val="center"/>
          </w:tcPr>
          <w:p w:rsidR="00E362F2" w:rsidRDefault="00E362F2">
            <w:pPr>
              <w:widowControl/>
              <w:autoSpaceDE w:val="0"/>
              <w:autoSpaceDN w:val="0"/>
              <w:jc w:val="center"/>
              <w:rPr>
                <w:color w:val="FF0000"/>
                <w:kern w:val="0"/>
                <w:szCs w:val="21"/>
              </w:rPr>
            </w:pPr>
          </w:p>
        </w:tc>
        <w:tc>
          <w:tcPr>
            <w:tcW w:w="2175" w:type="dxa"/>
            <w:gridSpan w:val="2"/>
            <w:vAlign w:val="center"/>
          </w:tcPr>
          <w:p w:rsidR="00E362F2" w:rsidRDefault="00DE23AA">
            <w:pPr>
              <w:widowControl/>
              <w:autoSpaceDE w:val="0"/>
              <w:autoSpaceDN w:val="0"/>
              <w:jc w:val="center"/>
              <w:rPr>
                <w:color w:val="000000" w:themeColor="text1"/>
                <w:kern w:val="0"/>
                <w:szCs w:val="21"/>
              </w:rPr>
            </w:pPr>
            <w:r>
              <w:rPr>
                <w:color w:val="000000" w:themeColor="text1"/>
                <w:kern w:val="0"/>
                <w:szCs w:val="21"/>
              </w:rPr>
              <w:t>废水</w:t>
            </w:r>
          </w:p>
          <w:p w:rsidR="00E362F2" w:rsidRDefault="00DE23AA">
            <w:pPr>
              <w:widowControl/>
              <w:autoSpaceDE w:val="0"/>
              <w:autoSpaceDN w:val="0"/>
              <w:jc w:val="center"/>
              <w:rPr>
                <w:color w:val="FF0000"/>
                <w:kern w:val="0"/>
                <w:szCs w:val="21"/>
              </w:rPr>
            </w:pPr>
            <w:r>
              <w:rPr>
                <w:color w:val="000000" w:themeColor="text1"/>
                <w:kern w:val="0"/>
                <w:szCs w:val="21"/>
              </w:rPr>
              <w:t>处理</w:t>
            </w:r>
          </w:p>
        </w:tc>
        <w:tc>
          <w:tcPr>
            <w:tcW w:w="4961" w:type="dxa"/>
            <w:vAlign w:val="center"/>
          </w:tcPr>
          <w:p w:rsidR="00E362F2" w:rsidRDefault="00DE23AA" w:rsidP="00ED1349">
            <w:pPr>
              <w:widowControl/>
              <w:autoSpaceDE w:val="0"/>
              <w:autoSpaceDN w:val="0"/>
              <w:jc w:val="center"/>
              <w:rPr>
                <w:color w:val="FF0000"/>
                <w:spacing w:val="8"/>
                <w:szCs w:val="21"/>
              </w:rPr>
            </w:pPr>
            <w:r>
              <w:rPr>
                <w:rFonts w:hint="eastAsia"/>
                <w:color w:val="000000" w:themeColor="text1"/>
                <w:kern w:val="0"/>
                <w:szCs w:val="21"/>
              </w:rPr>
              <w:t>依托厂区现有污水处理站</w:t>
            </w:r>
            <w:r w:rsidR="00ED1349">
              <w:rPr>
                <w:rFonts w:hint="eastAsia"/>
                <w:color w:val="000000" w:themeColor="text1"/>
                <w:kern w:val="0"/>
                <w:szCs w:val="21"/>
              </w:rPr>
              <w:t>基础上</w:t>
            </w:r>
            <w:r>
              <w:rPr>
                <w:rFonts w:hint="eastAsia"/>
                <w:color w:val="000000" w:themeColor="text1"/>
                <w:kern w:val="0"/>
                <w:szCs w:val="21"/>
              </w:rPr>
              <w:t>，</w:t>
            </w:r>
            <w:r w:rsidR="00ED1349">
              <w:rPr>
                <w:rFonts w:hint="eastAsia"/>
                <w:color w:val="000000" w:themeColor="text1"/>
                <w:kern w:val="0"/>
                <w:szCs w:val="21"/>
              </w:rPr>
              <w:t>增加</w:t>
            </w:r>
            <w:r w:rsidR="00ED1349">
              <w:rPr>
                <w:rFonts w:hint="eastAsia"/>
                <w:color w:val="000000" w:themeColor="text1"/>
                <w:kern w:val="0"/>
                <w:szCs w:val="21"/>
              </w:rPr>
              <w:t>MVR</w:t>
            </w:r>
            <w:r w:rsidR="00ED1349">
              <w:rPr>
                <w:rFonts w:hint="eastAsia"/>
                <w:color w:val="000000" w:themeColor="text1"/>
                <w:kern w:val="0"/>
                <w:szCs w:val="21"/>
              </w:rPr>
              <w:t>除盐工艺，处理后</w:t>
            </w:r>
            <w:r>
              <w:rPr>
                <w:rFonts w:hint="eastAsia"/>
                <w:color w:val="000000" w:themeColor="text1"/>
                <w:kern w:val="0"/>
                <w:szCs w:val="21"/>
              </w:rPr>
              <w:t>排入</w:t>
            </w:r>
            <w:r w:rsidR="00647217" w:rsidRPr="00647217">
              <w:rPr>
                <w:rFonts w:hint="eastAsia"/>
                <w:color w:val="000000" w:themeColor="text1"/>
                <w:kern w:val="0"/>
                <w:szCs w:val="21"/>
              </w:rPr>
              <w:t>任城区康达污水处理厂处理</w:t>
            </w:r>
            <w:r>
              <w:rPr>
                <w:rFonts w:hint="eastAsia"/>
                <w:color w:val="000000" w:themeColor="text1"/>
                <w:kern w:val="0"/>
                <w:szCs w:val="21"/>
              </w:rPr>
              <w:t>。</w:t>
            </w:r>
          </w:p>
        </w:tc>
        <w:tc>
          <w:tcPr>
            <w:tcW w:w="1475" w:type="dxa"/>
            <w:vAlign w:val="center"/>
          </w:tcPr>
          <w:p w:rsidR="00E362F2" w:rsidRDefault="00462C6A">
            <w:pPr>
              <w:widowControl/>
              <w:autoSpaceDE w:val="0"/>
              <w:autoSpaceDN w:val="0"/>
              <w:jc w:val="center"/>
              <w:rPr>
                <w:color w:val="FF0000"/>
                <w:szCs w:val="21"/>
                <w:highlight w:val="yellow"/>
              </w:rPr>
            </w:pPr>
            <w:r>
              <w:rPr>
                <w:rFonts w:hint="eastAsia"/>
                <w:color w:val="000000" w:themeColor="text1"/>
                <w:kern w:val="0"/>
                <w:szCs w:val="21"/>
              </w:rPr>
              <w:t>依托现有污水处理站，</w:t>
            </w:r>
            <w:r w:rsidR="00ED1349">
              <w:rPr>
                <w:rFonts w:hint="eastAsia"/>
                <w:color w:val="000000" w:themeColor="text1"/>
                <w:kern w:val="0"/>
                <w:szCs w:val="21"/>
              </w:rPr>
              <w:t>新增</w:t>
            </w:r>
            <w:r>
              <w:rPr>
                <w:rFonts w:hint="eastAsia"/>
                <w:color w:val="000000" w:themeColor="text1"/>
                <w:kern w:val="0"/>
                <w:szCs w:val="21"/>
              </w:rPr>
              <w:t>除盐工艺</w:t>
            </w:r>
          </w:p>
        </w:tc>
      </w:tr>
      <w:tr w:rsidR="00E362F2" w:rsidTr="00595693">
        <w:trPr>
          <w:trHeight w:val="369"/>
          <w:jc w:val="center"/>
        </w:trPr>
        <w:tc>
          <w:tcPr>
            <w:tcW w:w="675" w:type="dxa"/>
            <w:vMerge/>
            <w:shd w:val="clear" w:color="auto" w:fill="auto"/>
            <w:vAlign w:val="center"/>
          </w:tcPr>
          <w:p w:rsidR="00E362F2" w:rsidRDefault="00E362F2">
            <w:pPr>
              <w:widowControl/>
              <w:autoSpaceDE w:val="0"/>
              <w:autoSpaceDN w:val="0"/>
              <w:jc w:val="center"/>
              <w:rPr>
                <w:color w:val="FF0000"/>
                <w:kern w:val="0"/>
                <w:szCs w:val="21"/>
              </w:rPr>
            </w:pPr>
          </w:p>
        </w:tc>
        <w:tc>
          <w:tcPr>
            <w:tcW w:w="2175" w:type="dxa"/>
            <w:gridSpan w:val="2"/>
            <w:vAlign w:val="center"/>
          </w:tcPr>
          <w:p w:rsidR="00E362F2" w:rsidRDefault="00DE23AA">
            <w:pPr>
              <w:widowControl/>
              <w:jc w:val="center"/>
              <w:rPr>
                <w:color w:val="000000" w:themeColor="text1"/>
                <w:szCs w:val="21"/>
              </w:rPr>
            </w:pPr>
            <w:r>
              <w:rPr>
                <w:color w:val="000000" w:themeColor="text1"/>
                <w:kern w:val="0"/>
                <w:szCs w:val="21"/>
              </w:rPr>
              <w:t>事故池</w:t>
            </w:r>
          </w:p>
        </w:tc>
        <w:tc>
          <w:tcPr>
            <w:tcW w:w="4961" w:type="dxa"/>
            <w:vAlign w:val="center"/>
          </w:tcPr>
          <w:p w:rsidR="00E362F2" w:rsidRDefault="00DE23AA">
            <w:pPr>
              <w:widowControl/>
              <w:autoSpaceDE w:val="0"/>
              <w:autoSpaceDN w:val="0"/>
              <w:jc w:val="center"/>
              <w:rPr>
                <w:color w:val="000000" w:themeColor="text1"/>
                <w:kern w:val="0"/>
                <w:szCs w:val="21"/>
              </w:rPr>
            </w:pPr>
            <w:r>
              <w:rPr>
                <w:color w:val="000000" w:themeColor="text1"/>
                <w:kern w:val="0"/>
                <w:szCs w:val="21"/>
              </w:rPr>
              <w:t>事故水池容积</w:t>
            </w:r>
            <w:r>
              <w:rPr>
                <w:rFonts w:hint="eastAsia"/>
                <w:color w:val="000000" w:themeColor="text1"/>
                <w:kern w:val="0"/>
                <w:szCs w:val="21"/>
              </w:rPr>
              <w:t>480</w:t>
            </w:r>
            <w:r>
              <w:rPr>
                <w:color w:val="000000" w:themeColor="text1"/>
                <w:kern w:val="0"/>
                <w:szCs w:val="21"/>
              </w:rPr>
              <w:t>m</w:t>
            </w:r>
            <w:r>
              <w:rPr>
                <w:color w:val="000000" w:themeColor="text1"/>
                <w:kern w:val="0"/>
                <w:szCs w:val="21"/>
                <w:vertAlign w:val="superscript"/>
              </w:rPr>
              <w:t>3</w:t>
            </w:r>
          </w:p>
        </w:tc>
        <w:tc>
          <w:tcPr>
            <w:tcW w:w="1475" w:type="dxa"/>
            <w:vAlign w:val="center"/>
          </w:tcPr>
          <w:p w:rsidR="00E362F2" w:rsidRDefault="00DE23AA">
            <w:pPr>
              <w:widowControl/>
              <w:autoSpaceDE w:val="0"/>
              <w:autoSpaceDN w:val="0"/>
              <w:jc w:val="center"/>
              <w:rPr>
                <w:color w:val="FF0000"/>
                <w:kern w:val="0"/>
                <w:szCs w:val="21"/>
              </w:rPr>
            </w:pPr>
            <w:r>
              <w:rPr>
                <w:rFonts w:hint="eastAsia"/>
                <w:color w:val="000000" w:themeColor="text1"/>
                <w:kern w:val="0"/>
                <w:szCs w:val="21"/>
              </w:rPr>
              <w:t>依托现有</w:t>
            </w:r>
          </w:p>
        </w:tc>
      </w:tr>
      <w:tr w:rsidR="00E362F2" w:rsidTr="00595693">
        <w:trPr>
          <w:trHeight w:val="369"/>
          <w:jc w:val="center"/>
        </w:trPr>
        <w:tc>
          <w:tcPr>
            <w:tcW w:w="675" w:type="dxa"/>
            <w:vMerge/>
            <w:shd w:val="clear" w:color="auto" w:fill="auto"/>
            <w:vAlign w:val="center"/>
          </w:tcPr>
          <w:p w:rsidR="00E362F2" w:rsidRDefault="00E362F2">
            <w:pPr>
              <w:widowControl/>
              <w:autoSpaceDE w:val="0"/>
              <w:autoSpaceDN w:val="0"/>
              <w:jc w:val="center"/>
              <w:rPr>
                <w:color w:val="FF0000"/>
                <w:kern w:val="0"/>
                <w:szCs w:val="21"/>
              </w:rPr>
            </w:pPr>
          </w:p>
        </w:tc>
        <w:tc>
          <w:tcPr>
            <w:tcW w:w="2175" w:type="dxa"/>
            <w:gridSpan w:val="2"/>
            <w:vAlign w:val="center"/>
          </w:tcPr>
          <w:p w:rsidR="00E362F2" w:rsidRDefault="00DE23AA">
            <w:pPr>
              <w:widowControl/>
              <w:autoSpaceDE w:val="0"/>
              <w:autoSpaceDN w:val="0"/>
              <w:jc w:val="center"/>
              <w:rPr>
                <w:color w:val="000000" w:themeColor="text1"/>
                <w:kern w:val="0"/>
                <w:szCs w:val="21"/>
              </w:rPr>
            </w:pPr>
            <w:r>
              <w:rPr>
                <w:color w:val="000000" w:themeColor="text1"/>
                <w:kern w:val="0"/>
                <w:szCs w:val="21"/>
              </w:rPr>
              <w:t>隔声降噪</w:t>
            </w:r>
          </w:p>
        </w:tc>
        <w:tc>
          <w:tcPr>
            <w:tcW w:w="4961" w:type="dxa"/>
            <w:vAlign w:val="center"/>
          </w:tcPr>
          <w:p w:rsidR="00E362F2" w:rsidRDefault="00DE23AA">
            <w:pPr>
              <w:widowControl/>
              <w:autoSpaceDE w:val="0"/>
              <w:autoSpaceDN w:val="0"/>
              <w:jc w:val="center"/>
              <w:rPr>
                <w:color w:val="000000" w:themeColor="text1"/>
                <w:kern w:val="0"/>
                <w:szCs w:val="21"/>
              </w:rPr>
            </w:pPr>
            <w:r>
              <w:rPr>
                <w:color w:val="000000" w:themeColor="text1"/>
                <w:kern w:val="0"/>
                <w:szCs w:val="21"/>
              </w:rPr>
              <w:t>基础减震、隔声、消声等</w:t>
            </w:r>
          </w:p>
        </w:tc>
        <w:tc>
          <w:tcPr>
            <w:tcW w:w="1475" w:type="dxa"/>
            <w:vAlign w:val="center"/>
          </w:tcPr>
          <w:p w:rsidR="00E362F2" w:rsidRDefault="00DE23AA">
            <w:pPr>
              <w:widowControl/>
              <w:autoSpaceDE w:val="0"/>
              <w:autoSpaceDN w:val="0"/>
              <w:jc w:val="center"/>
              <w:rPr>
                <w:color w:val="000000" w:themeColor="text1"/>
                <w:kern w:val="0"/>
                <w:szCs w:val="21"/>
              </w:rPr>
            </w:pPr>
            <w:r>
              <w:rPr>
                <w:rFonts w:hint="eastAsia"/>
                <w:color w:val="000000" w:themeColor="text1"/>
                <w:kern w:val="0"/>
                <w:szCs w:val="21"/>
              </w:rPr>
              <w:t>-</w:t>
            </w:r>
          </w:p>
        </w:tc>
      </w:tr>
      <w:tr w:rsidR="00E362F2" w:rsidTr="00595693">
        <w:trPr>
          <w:trHeight w:val="369"/>
          <w:jc w:val="center"/>
        </w:trPr>
        <w:tc>
          <w:tcPr>
            <w:tcW w:w="675" w:type="dxa"/>
            <w:vMerge/>
            <w:shd w:val="clear" w:color="auto" w:fill="auto"/>
            <w:vAlign w:val="center"/>
          </w:tcPr>
          <w:p w:rsidR="00E362F2" w:rsidRDefault="00E362F2">
            <w:pPr>
              <w:widowControl/>
              <w:autoSpaceDE w:val="0"/>
              <w:autoSpaceDN w:val="0"/>
              <w:jc w:val="center"/>
              <w:rPr>
                <w:color w:val="FF0000"/>
                <w:kern w:val="0"/>
                <w:szCs w:val="21"/>
              </w:rPr>
            </w:pPr>
          </w:p>
        </w:tc>
        <w:tc>
          <w:tcPr>
            <w:tcW w:w="2175" w:type="dxa"/>
            <w:gridSpan w:val="2"/>
            <w:vAlign w:val="center"/>
          </w:tcPr>
          <w:p w:rsidR="00E362F2" w:rsidRDefault="00DE23AA">
            <w:pPr>
              <w:widowControl/>
              <w:autoSpaceDE w:val="0"/>
              <w:autoSpaceDN w:val="0"/>
              <w:jc w:val="center"/>
              <w:rPr>
                <w:color w:val="000000" w:themeColor="text1"/>
                <w:kern w:val="0"/>
                <w:szCs w:val="21"/>
              </w:rPr>
            </w:pPr>
            <w:r>
              <w:rPr>
                <w:color w:val="000000" w:themeColor="text1"/>
                <w:kern w:val="0"/>
                <w:szCs w:val="21"/>
              </w:rPr>
              <w:t>固体贮存</w:t>
            </w:r>
          </w:p>
        </w:tc>
        <w:tc>
          <w:tcPr>
            <w:tcW w:w="4961" w:type="dxa"/>
            <w:vAlign w:val="center"/>
          </w:tcPr>
          <w:p w:rsidR="00E362F2" w:rsidRDefault="00462C6A" w:rsidP="00462C6A">
            <w:pPr>
              <w:widowControl/>
              <w:autoSpaceDE w:val="0"/>
              <w:autoSpaceDN w:val="0"/>
              <w:jc w:val="center"/>
              <w:rPr>
                <w:color w:val="000000" w:themeColor="text1"/>
                <w:kern w:val="0"/>
                <w:szCs w:val="21"/>
              </w:rPr>
            </w:pPr>
            <w:r>
              <w:rPr>
                <w:rFonts w:hint="eastAsia"/>
                <w:color w:val="000000" w:themeColor="text1"/>
                <w:kern w:val="0"/>
                <w:szCs w:val="21"/>
              </w:rPr>
              <w:t>依托现有危废间，进行废气收集，</w:t>
            </w:r>
            <w:r w:rsidRPr="00042A37">
              <w:rPr>
                <w:rFonts w:hint="eastAsia"/>
                <w:color w:val="000000" w:themeColor="text1"/>
                <w:kern w:val="0"/>
                <w:szCs w:val="21"/>
              </w:rPr>
              <w:t>通过管道收集后</w:t>
            </w:r>
            <w:r>
              <w:rPr>
                <w:rFonts w:hint="eastAsia"/>
                <w:color w:val="000000" w:themeColor="text1"/>
                <w:kern w:val="0"/>
                <w:szCs w:val="21"/>
              </w:rPr>
              <w:t>进入工艺废气处理装置一起处理，采用</w:t>
            </w:r>
            <w:r w:rsidRPr="00042A37">
              <w:rPr>
                <w:rFonts w:hint="eastAsia"/>
                <w:color w:val="000000" w:themeColor="text1"/>
                <w:kern w:val="0"/>
                <w:szCs w:val="21"/>
              </w:rPr>
              <w:t>“活性碳吸附脱附</w:t>
            </w:r>
            <w:r w:rsidRPr="00042A37">
              <w:rPr>
                <w:rFonts w:hint="eastAsia"/>
                <w:color w:val="000000" w:themeColor="text1"/>
                <w:kern w:val="0"/>
                <w:szCs w:val="21"/>
              </w:rPr>
              <w:t>+</w:t>
            </w:r>
            <w:r w:rsidRPr="00042A37">
              <w:rPr>
                <w:rFonts w:hint="eastAsia"/>
                <w:color w:val="000000" w:themeColor="text1"/>
                <w:kern w:val="0"/>
                <w:szCs w:val="21"/>
              </w:rPr>
              <w:t>催化燃烧”</w:t>
            </w:r>
            <w:r w:rsidRPr="00042A37">
              <w:rPr>
                <w:rFonts w:hint="eastAsia"/>
                <w:color w:val="000000" w:themeColor="text1"/>
                <w:kern w:val="0"/>
                <w:szCs w:val="21"/>
              </w:rPr>
              <w:t xml:space="preserve"> </w:t>
            </w:r>
            <w:r w:rsidRPr="00042A37">
              <w:rPr>
                <w:rFonts w:hint="eastAsia"/>
                <w:color w:val="000000" w:themeColor="text1"/>
                <w:kern w:val="0"/>
                <w:szCs w:val="21"/>
              </w:rPr>
              <w:t>装置处理（效率</w:t>
            </w:r>
            <w:r w:rsidRPr="00042A37">
              <w:rPr>
                <w:color w:val="000000" w:themeColor="text1"/>
                <w:kern w:val="0"/>
                <w:szCs w:val="21"/>
              </w:rPr>
              <w:t>9</w:t>
            </w:r>
            <w:r>
              <w:rPr>
                <w:rFonts w:hint="eastAsia"/>
                <w:color w:val="000000" w:themeColor="text1"/>
                <w:kern w:val="0"/>
                <w:szCs w:val="21"/>
              </w:rPr>
              <w:t>8</w:t>
            </w:r>
            <w:r w:rsidRPr="00042A37">
              <w:rPr>
                <w:color w:val="000000" w:themeColor="text1"/>
                <w:kern w:val="0"/>
                <w:szCs w:val="21"/>
              </w:rPr>
              <w:t>%</w:t>
            </w:r>
            <w:r w:rsidRPr="00042A37">
              <w:rPr>
                <w:rFonts w:hint="eastAsia"/>
                <w:color w:val="000000" w:themeColor="text1"/>
                <w:kern w:val="0"/>
                <w:szCs w:val="21"/>
              </w:rPr>
              <w:t>），处理后由</w:t>
            </w:r>
            <w:r w:rsidRPr="00042A37">
              <w:rPr>
                <w:rFonts w:hint="eastAsia"/>
                <w:color w:val="000000" w:themeColor="text1"/>
                <w:kern w:val="0"/>
                <w:szCs w:val="21"/>
              </w:rPr>
              <w:t>20</w:t>
            </w:r>
            <w:r w:rsidRPr="00042A37">
              <w:rPr>
                <w:rFonts w:hint="eastAsia"/>
                <w:color w:val="000000" w:themeColor="text1"/>
                <w:kern w:val="0"/>
                <w:szCs w:val="21"/>
              </w:rPr>
              <w:t>米高</w:t>
            </w:r>
            <w:r>
              <w:rPr>
                <w:rFonts w:hint="eastAsia"/>
                <w:color w:val="000000" w:themeColor="text1"/>
                <w:kern w:val="0"/>
                <w:szCs w:val="21"/>
              </w:rPr>
              <w:t>(2#)</w:t>
            </w:r>
            <w:r w:rsidRPr="00042A37">
              <w:rPr>
                <w:rFonts w:hint="eastAsia"/>
                <w:color w:val="000000" w:themeColor="text1"/>
                <w:kern w:val="0"/>
                <w:szCs w:val="21"/>
              </w:rPr>
              <w:t>排气筒排放。</w:t>
            </w:r>
          </w:p>
        </w:tc>
        <w:tc>
          <w:tcPr>
            <w:tcW w:w="1475" w:type="dxa"/>
            <w:vAlign w:val="center"/>
          </w:tcPr>
          <w:p w:rsidR="00E362F2" w:rsidRDefault="00DE23AA">
            <w:pPr>
              <w:widowControl/>
              <w:autoSpaceDE w:val="0"/>
              <w:autoSpaceDN w:val="0"/>
              <w:jc w:val="center"/>
              <w:rPr>
                <w:color w:val="000000" w:themeColor="text1"/>
                <w:kern w:val="0"/>
                <w:szCs w:val="21"/>
              </w:rPr>
            </w:pPr>
            <w:r>
              <w:rPr>
                <w:rFonts w:hint="eastAsia"/>
                <w:color w:val="000000" w:themeColor="text1"/>
                <w:kern w:val="0"/>
                <w:szCs w:val="21"/>
              </w:rPr>
              <w:t>依托现有</w:t>
            </w:r>
            <w:r w:rsidR="00462C6A">
              <w:rPr>
                <w:rFonts w:hint="eastAsia"/>
                <w:color w:val="000000" w:themeColor="text1"/>
                <w:kern w:val="0"/>
                <w:szCs w:val="21"/>
              </w:rPr>
              <w:t>危废间，新增废气收集系统</w:t>
            </w:r>
          </w:p>
        </w:tc>
      </w:tr>
    </w:tbl>
    <w:p w:rsidR="002259EA" w:rsidRDefault="002259EA" w:rsidP="002259EA">
      <w:pPr>
        <w:pStyle w:val="153"/>
        <w:numPr>
          <w:ilvl w:val="0"/>
          <w:numId w:val="0"/>
        </w:numPr>
        <w:tabs>
          <w:tab w:val="left" w:pos="1288"/>
        </w:tabs>
        <w:spacing w:beforeLines="0" w:afterLines="0"/>
        <w:rPr>
          <w:rFonts w:cs="Times New Roman"/>
          <w:color w:val="auto"/>
          <w:sz w:val="24"/>
          <w:szCs w:val="24"/>
        </w:rPr>
      </w:pPr>
      <w:bookmarkStart w:id="3" w:name="_Toc415043483"/>
      <w:bookmarkStart w:id="4" w:name="_Toc461445545"/>
      <w:bookmarkStart w:id="5" w:name="_Toc310514179"/>
      <w:r>
        <w:rPr>
          <w:rFonts w:cs="Times New Roman" w:hint="eastAsia"/>
          <w:color w:val="auto"/>
          <w:sz w:val="24"/>
          <w:szCs w:val="24"/>
        </w:rPr>
        <w:t>3.3.1.3</w:t>
      </w:r>
      <w:r>
        <w:rPr>
          <w:rFonts w:cs="Times New Roman" w:hint="eastAsia"/>
          <w:color w:val="auto"/>
          <w:sz w:val="24"/>
          <w:szCs w:val="24"/>
        </w:rPr>
        <w:t>建设现状</w:t>
      </w:r>
    </w:p>
    <w:p w:rsidR="009F1022" w:rsidRPr="009D4BB3" w:rsidRDefault="0034331A" w:rsidP="004145A7">
      <w:pPr>
        <w:spacing w:line="360" w:lineRule="auto"/>
        <w:ind w:firstLine="480"/>
        <w:rPr>
          <w:sz w:val="24"/>
        </w:rPr>
      </w:pPr>
      <w:r w:rsidRPr="009D4BB3">
        <w:rPr>
          <w:rFonts w:hint="eastAsia"/>
          <w:sz w:val="24"/>
        </w:rPr>
        <w:t>补办</w:t>
      </w:r>
      <w:r w:rsidR="009F1022" w:rsidRPr="009D4BB3">
        <w:rPr>
          <w:rFonts w:hint="eastAsia"/>
          <w:sz w:val="24"/>
        </w:rPr>
        <w:t>项目建设现状情况一览表见表</w:t>
      </w:r>
      <w:r w:rsidR="009F1022" w:rsidRPr="009D4BB3">
        <w:rPr>
          <w:rFonts w:hint="eastAsia"/>
          <w:sz w:val="24"/>
        </w:rPr>
        <w:t>3.3-2</w:t>
      </w:r>
      <w:r w:rsidR="009F1022" w:rsidRPr="009D4BB3">
        <w:rPr>
          <w:rFonts w:hint="eastAsia"/>
          <w:sz w:val="24"/>
        </w:rPr>
        <w:t>。</w:t>
      </w:r>
    </w:p>
    <w:p w:rsidR="009F1022" w:rsidRPr="009D4BB3" w:rsidRDefault="009F1022" w:rsidP="009F1022">
      <w:pPr>
        <w:spacing w:line="360" w:lineRule="auto"/>
        <w:ind w:firstLine="480"/>
        <w:jc w:val="center"/>
        <w:rPr>
          <w:b/>
          <w:sz w:val="24"/>
        </w:rPr>
      </w:pPr>
      <w:r w:rsidRPr="009D4BB3">
        <w:rPr>
          <w:rFonts w:hint="eastAsia"/>
          <w:b/>
          <w:sz w:val="24"/>
        </w:rPr>
        <w:t>表</w:t>
      </w:r>
      <w:r w:rsidRPr="009D4BB3">
        <w:rPr>
          <w:rFonts w:hint="eastAsia"/>
          <w:b/>
          <w:sz w:val="24"/>
        </w:rPr>
        <w:t xml:space="preserve">3.3-2    </w:t>
      </w:r>
      <w:r w:rsidR="0034331A" w:rsidRPr="009D4BB3">
        <w:rPr>
          <w:rFonts w:hint="eastAsia"/>
          <w:b/>
          <w:sz w:val="24"/>
        </w:rPr>
        <w:t>补办</w:t>
      </w:r>
      <w:r w:rsidRPr="009D4BB3">
        <w:rPr>
          <w:rFonts w:hint="eastAsia"/>
          <w:b/>
          <w:sz w:val="24"/>
        </w:rPr>
        <w:t>项目建设现状情况一览表</w:t>
      </w:r>
    </w:p>
    <w:tbl>
      <w:tblPr>
        <w:tblStyle w:val="afff"/>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tblPr>
      <w:tblGrid>
        <w:gridCol w:w="1242"/>
        <w:gridCol w:w="5103"/>
        <w:gridCol w:w="3402"/>
      </w:tblGrid>
      <w:tr w:rsidR="004145A7" w:rsidRPr="009D4BB3" w:rsidTr="000D3DE7">
        <w:trPr>
          <w:trHeight w:val="455"/>
        </w:trPr>
        <w:tc>
          <w:tcPr>
            <w:tcW w:w="1242" w:type="dxa"/>
          </w:tcPr>
          <w:p w:rsidR="004145A7" w:rsidRPr="009D4BB3" w:rsidRDefault="004145A7" w:rsidP="00330841">
            <w:pPr>
              <w:spacing w:line="360" w:lineRule="auto"/>
              <w:jc w:val="center"/>
              <w:rPr>
                <w:b/>
                <w:sz w:val="24"/>
              </w:rPr>
            </w:pPr>
            <w:r w:rsidRPr="009D4BB3">
              <w:rPr>
                <w:rFonts w:hint="eastAsia"/>
                <w:b/>
                <w:sz w:val="24"/>
              </w:rPr>
              <w:t>工程组成</w:t>
            </w:r>
          </w:p>
        </w:tc>
        <w:tc>
          <w:tcPr>
            <w:tcW w:w="5103" w:type="dxa"/>
          </w:tcPr>
          <w:p w:rsidR="004145A7" w:rsidRPr="009D4BB3" w:rsidRDefault="00042A37" w:rsidP="00330841">
            <w:pPr>
              <w:spacing w:line="360" w:lineRule="auto"/>
              <w:jc w:val="center"/>
              <w:rPr>
                <w:b/>
                <w:sz w:val="24"/>
              </w:rPr>
            </w:pPr>
            <w:r w:rsidRPr="009D4BB3">
              <w:rPr>
                <w:rFonts w:hint="eastAsia"/>
                <w:b/>
                <w:sz w:val="24"/>
              </w:rPr>
              <w:t>内容</w:t>
            </w:r>
          </w:p>
        </w:tc>
        <w:tc>
          <w:tcPr>
            <w:tcW w:w="3402" w:type="dxa"/>
          </w:tcPr>
          <w:p w:rsidR="004145A7" w:rsidRPr="009D4BB3" w:rsidRDefault="004145A7" w:rsidP="00330841">
            <w:pPr>
              <w:spacing w:line="360" w:lineRule="auto"/>
              <w:jc w:val="center"/>
              <w:rPr>
                <w:b/>
                <w:sz w:val="24"/>
              </w:rPr>
            </w:pPr>
            <w:r w:rsidRPr="009D4BB3">
              <w:rPr>
                <w:rFonts w:hint="eastAsia"/>
                <w:b/>
                <w:sz w:val="24"/>
              </w:rPr>
              <w:t>建设进度</w:t>
            </w:r>
          </w:p>
        </w:tc>
      </w:tr>
      <w:tr w:rsidR="004145A7" w:rsidRPr="009D4BB3" w:rsidTr="00B87800">
        <w:trPr>
          <w:trHeight w:val="714"/>
        </w:trPr>
        <w:tc>
          <w:tcPr>
            <w:tcW w:w="1242" w:type="dxa"/>
            <w:vAlign w:val="center"/>
          </w:tcPr>
          <w:p w:rsidR="004145A7" w:rsidRPr="009D4BB3" w:rsidRDefault="004145A7" w:rsidP="009D4BB3">
            <w:pPr>
              <w:spacing w:line="360" w:lineRule="auto"/>
              <w:jc w:val="center"/>
              <w:rPr>
                <w:szCs w:val="21"/>
              </w:rPr>
            </w:pPr>
            <w:r w:rsidRPr="009D4BB3">
              <w:rPr>
                <w:rFonts w:hint="eastAsia"/>
                <w:szCs w:val="21"/>
              </w:rPr>
              <w:t>主体工程</w:t>
            </w:r>
          </w:p>
        </w:tc>
        <w:tc>
          <w:tcPr>
            <w:tcW w:w="5103" w:type="dxa"/>
            <w:vAlign w:val="center"/>
          </w:tcPr>
          <w:p w:rsidR="004145A7" w:rsidRPr="009D4BB3" w:rsidRDefault="004145A7" w:rsidP="00B87800">
            <w:pPr>
              <w:spacing w:line="360" w:lineRule="auto"/>
              <w:jc w:val="center"/>
              <w:rPr>
                <w:szCs w:val="21"/>
              </w:rPr>
            </w:pPr>
            <w:r w:rsidRPr="009D4BB3">
              <w:rPr>
                <w:rFonts w:hint="eastAsia"/>
                <w:szCs w:val="21"/>
              </w:rPr>
              <w:t>预溶釜</w:t>
            </w:r>
            <w:r w:rsidRPr="009D4BB3">
              <w:rPr>
                <w:rFonts w:hint="eastAsia"/>
                <w:szCs w:val="21"/>
              </w:rPr>
              <w:t>1</w:t>
            </w:r>
            <w:r w:rsidRPr="009D4BB3">
              <w:rPr>
                <w:rFonts w:hint="eastAsia"/>
                <w:szCs w:val="21"/>
              </w:rPr>
              <w:t>套、</w:t>
            </w:r>
            <w:r w:rsidRPr="009D4BB3">
              <w:rPr>
                <w:rFonts w:hint="eastAsia"/>
                <w:szCs w:val="21"/>
              </w:rPr>
              <w:t>10</w:t>
            </w:r>
            <w:r w:rsidRPr="009D4BB3">
              <w:rPr>
                <w:rFonts w:hint="eastAsia"/>
                <w:szCs w:val="21"/>
              </w:rPr>
              <w:t>套酯化反应釜、</w:t>
            </w:r>
            <w:r w:rsidRPr="009D4BB3">
              <w:rPr>
                <w:rFonts w:hint="eastAsia"/>
                <w:szCs w:val="21"/>
              </w:rPr>
              <w:t>3</w:t>
            </w:r>
            <w:r w:rsidRPr="009D4BB3">
              <w:rPr>
                <w:rFonts w:hint="eastAsia"/>
                <w:szCs w:val="21"/>
              </w:rPr>
              <w:t>套中和釜、</w:t>
            </w:r>
            <w:r w:rsidRPr="009D4BB3">
              <w:rPr>
                <w:rFonts w:hint="eastAsia"/>
                <w:szCs w:val="21"/>
              </w:rPr>
              <w:t>3</w:t>
            </w:r>
            <w:r w:rsidRPr="009D4BB3">
              <w:rPr>
                <w:rFonts w:hint="eastAsia"/>
                <w:szCs w:val="21"/>
              </w:rPr>
              <w:t>套脱醇装置、</w:t>
            </w:r>
            <w:r w:rsidRPr="009D4BB3">
              <w:rPr>
                <w:rFonts w:hint="eastAsia"/>
                <w:szCs w:val="21"/>
              </w:rPr>
              <w:t>DOTP</w:t>
            </w:r>
            <w:r w:rsidRPr="009D4BB3">
              <w:rPr>
                <w:rFonts w:hint="eastAsia"/>
                <w:szCs w:val="21"/>
              </w:rPr>
              <w:t>精馏装置</w:t>
            </w:r>
            <w:r w:rsidRPr="009D4BB3">
              <w:rPr>
                <w:rFonts w:hint="eastAsia"/>
                <w:szCs w:val="21"/>
              </w:rPr>
              <w:t>10</w:t>
            </w:r>
            <w:r w:rsidRPr="009D4BB3">
              <w:rPr>
                <w:rFonts w:hint="eastAsia"/>
                <w:szCs w:val="21"/>
              </w:rPr>
              <w:t>套</w:t>
            </w:r>
          </w:p>
        </w:tc>
        <w:tc>
          <w:tcPr>
            <w:tcW w:w="3402" w:type="dxa"/>
            <w:vAlign w:val="center"/>
          </w:tcPr>
          <w:p w:rsidR="004145A7" w:rsidRPr="009D4BB3" w:rsidRDefault="004145A7" w:rsidP="00B87800">
            <w:pPr>
              <w:spacing w:line="360" w:lineRule="auto"/>
              <w:jc w:val="center"/>
              <w:rPr>
                <w:szCs w:val="21"/>
              </w:rPr>
            </w:pPr>
            <w:r w:rsidRPr="009D4BB3">
              <w:rPr>
                <w:rFonts w:hint="eastAsia"/>
                <w:szCs w:val="21"/>
              </w:rPr>
              <w:t>2017</w:t>
            </w:r>
            <w:r w:rsidRPr="009D4BB3">
              <w:rPr>
                <w:rFonts w:hint="eastAsia"/>
                <w:szCs w:val="21"/>
              </w:rPr>
              <w:t>年</w:t>
            </w:r>
            <w:r w:rsidRPr="009D4BB3">
              <w:rPr>
                <w:rFonts w:hint="eastAsia"/>
                <w:szCs w:val="21"/>
              </w:rPr>
              <w:t>2</w:t>
            </w:r>
            <w:r w:rsidRPr="009D4BB3">
              <w:rPr>
                <w:rFonts w:hint="eastAsia"/>
                <w:szCs w:val="21"/>
              </w:rPr>
              <w:t>月已建成投产</w:t>
            </w:r>
          </w:p>
        </w:tc>
      </w:tr>
      <w:tr w:rsidR="000F1BD5" w:rsidRPr="009D4BB3" w:rsidTr="00B87800">
        <w:trPr>
          <w:trHeight w:val="470"/>
        </w:trPr>
        <w:tc>
          <w:tcPr>
            <w:tcW w:w="1242" w:type="dxa"/>
            <w:vMerge w:val="restart"/>
            <w:vAlign w:val="center"/>
          </w:tcPr>
          <w:p w:rsidR="000F1BD5" w:rsidRPr="009D4BB3" w:rsidRDefault="000F1BD5" w:rsidP="009D4BB3">
            <w:pPr>
              <w:spacing w:line="360" w:lineRule="auto"/>
              <w:jc w:val="center"/>
              <w:rPr>
                <w:szCs w:val="21"/>
              </w:rPr>
            </w:pPr>
            <w:r w:rsidRPr="009D4BB3">
              <w:rPr>
                <w:rFonts w:hint="eastAsia"/>
                <w:szCs w:val="21"/>
              </w:rPr>
              <w:t>辅助工程</w:t>
            </w:r>
          </w:p>
        </w:tc>
        <w:tc>
          <w:tcPr>
            <w:tcW w:w="5103" w:type="dxa"/>
            <w:vAlign w:val="center"/>
          </w:tcPr>
          <w:p w:rsidR="000F1BD5" w:rsidRPr="009D4BB3" w:rsidRDefault="000F1BD5" w:rsidP="00B87800">
            <w:pPr>
              <w:spacing w:line="360" w:lineRule="auto"/>
              <w:jc w:val="center"/>
              <w:rPr>
                <w:szCs w:val="21"/>
              </w:rPr>
            </w:pPr>
            <w:r w:rsidRPr="009D4BB3">
              <w:rPr>
                <w:rFonts w:hint="eastAsia"/>
                <w:szCs w:val="21"/>
              </w:rPr>
              <w:t>乙二醇精馏装置</w:t>
            </w:r>
            <w:r w:rsidRPr="009D4BB3">
              <w:rPr>
                <w:rFonts w:hint="eastAsia"/>
                <w:szCs w:val="21"/>
              </w:rPr>
              <w:t>1</w:t>
            </w:r>
            <w:r w:rsidRPr="009D4BB3">
              <w:rPr>
                <w:rFonts w:hint="eastAsia"/>
                <w:szCs w:val="21"/>
              </w:rPr>
              <w:t>套</w:t>
            </w:r>
          </w:p>
        </w:tc>
        <w:tc>
          <w:tcPr>
            <w:tcW w:w="3402" w:type="dxa"/>
            <w:vAlign w:val="center"/>
          </w:tcPr>
          <w:p w:rsidR="000F1BD5" w:rsidRPr="009D4BB3" w:rsidRDefault="000F1BD5" w:rsidP="00B87800">
            <w:pPr>
              <w:spacing w:line="360" w:lineRule="auto"/>
              <w:jc w:val="center"/>
              <w:rPr>
                <w:szCs w:val="21"/>
              </w:rPr>
            </w:pPr>
            <w:r w:rsidRPr="009D4BB3">
              <w:rPr>
                <w:rFonts w:hint="eastAsia"/>
                <w:szCs w:val="21"/>
              </w:rPr>
              <w:t>2017</w:t>
            </w:r>
            <w:r w:rsidRPr="009D4BB3">
              <w:rPr>
                <w:rFonts w:hint="eastAsia"/>
                <w:szCs w:val="21"/>
              </w:rPr>
              <w:t>年</w:t>
            </w:r>
            <w:r w:rsidRPr="009D4BB3">
              <w:rPr>
                <w:rFonts w:hint="eastAsia"/>
                <w:szCs w:val="21"/>
              </w:rPr>
              <w:t>2</w:t>
            </w:r>
            <w:r w:rsidRPr="009D4BB3">
              <w:rPr>
                <w:rFonts w:hint="eastAsia"/>
                <w:szCs w:val="21"/>
              </w:rPr>
              <w:t>月已建成投产</w:t>
            </w:r>
          </w:p>
        </w:tc>
      </w:tr>
      <w:tr w:rsidR="000F1BD5" w:rsidRPr="009D4BB3" w:rsidTr="00B87800">
        <w:trPr>
          <w:trHeight w:val="470"/>
        </w:trPr>
        <w:tc>
          <w:tcPr>
            <w:tcW w:w="1242" w:type="dxa"/>
            <w:vMerge/>
            <w:vAlign w:val="center"/>
          </w:tcPr>
          <w:p w:rsidR="000F1BD5" w:rsidRPr="009D4BB3" w:rsidRDefault="000F1BD5" w:rsidP="009D4BB3">
            <w:pPr>
              <w:spacing w:line="360" w:lineRule="auto"/>
              <w:jc w:val="center"/>
              <w:rPr>
                <w:szCs w:val="21"/>
              </w:rPr>
            </w:pPr>
          </w:p>
        </w:tc>
        <w:tc>
          <w:tcPr>
            <w:tcW w:w="5103" w:type="dxa"/>
            <w:vAlign w:val="center"/>
          </w:tcPr>
          <w:p w:rsidR="000F1BD5" w:rsidRPr="009D4BB3" w:rsidRDefault="000F1BD5" w:rsidP="00B87800">
            <w:pPr>
              <w:spacing w:line="360" w:lineRule="auto"/>
              <w:jc w:val="center"/>
              <w:rPr>
                <w:szCs w:val="21"/>
              </w:rPr>
            </w:pPr>
            <w:r w:rsidRPr="009D4BB3">
              <w:rPr>
                <w:rFonts w:hint="eastAsia"/>
                <w:szCs w:val="21"/>
              </w:rPr>
              <w:t>辛醇精馏装置</w:t>
            </w:r>
            <w:r w:rsidRPr="009D4BB3">
              <w:rPr>
                <w:rFonts w:hint="eastAsia"/>
                <w:szCs w:val="21"/>
              </w:rPr>
              <w:t>1</w:t>
            </w:r>
            <w:r w:rsidRPr="009D4BB3">
              <w:rPr>
                <w:rFonts w:hint="eastAsia"/>
                <w:szCs w:val="21"/>
              </w:rPr>
              <w:t>套</w:t>
            </w:r>
          </w:p>
        </w:tc>
        <w:tc>
          <w:tcPr>
            <w:tcW w:w="3402" w:type="dxa"/>
            <w:vAlign w:val="center"/>
          </w:tcPr>
          <w:p w:rsidR="000F1BD5" w:rsidRPr="009D4BB3" w:rsidRDefault="000F1BD5" w:rsidP="00B87800">
            <w:pPr>
              <w:spacing w:line="360" w:lineRule="auto"/>
              <w:jc w:val="center"/>
              <w:rPr>
                <w:szCs w:val="21"/>
              </w:rPr>
            </w:pPr>
            <w:r w:rsidRPr="009D4BB3">
              <w:rPr>
                <w:szCs w:val="21"/>
              </w:rPr>
              <w:t>2017</w:t>
            </w:r>
            <w:r w:rsidRPr="009D4BB3">
              <w:rPr>
                <w:szCs w:val="21"/>
              </w:rPr>
              <w:t>年</w:t>
            </w:r>
            <w:r w:rsidR="009039EA" w:rsidRPr="009D4BB3">
              <w:rPr>
                <w:rFonts w:hint="eastAsia"/>
                <w:szCs w:val="21"/>
              </w:rPr>
              <w:t>2</w:t>
            </w:r>
            <w:r w:rsidRPr="009D4BB3">
              <w:rPr>
                <w:szCs w:val="21"/>
              </w:rPr>
              <w:t>月</w:t>
            </w:r>
            <w:r w:rsidRPr="009D4BB3">
              <w:rPr>
                <w:rFonts w:hint="eastAsia"/>
                <w:szCs w:val="21"/>
              </w:rPr>
              <w:t>已建成投产</w:t>
            </w:r>
          </w:p>
        </w:tc>
      </w:tr>
      <w:tr w:rsidR="000F1BD5" w:rsidRPr="009D4BB3" w:rsidTr="00B87800">
        <w:trPr>
          <w:trHeight w:val="470"/>
        </w:trPr>
        <w:tc>
          <w:tcPr>
            <w:tcW w:w="1242" w:type="dxa"/>
            <w:vMerge/>
            <w:vAlign w:val="center"/>
          </w:tcPr>
          <w:p w:rsidR="000F1BD5" w:rsidRPr="009D4BB3" w:rsidRDefault="000F1BD5" w:rsidP="009D4BB3">
            <w:pPr>
              <w:spacing w:line="360" w:lineRule="auto"/>
              <w:jc w:val="center"/>
              <w:rPr>
                <w:szCs w:val="21"/>
              </w:rPr>
            </w:pPr>
          </w:p>
        </w:tc>
        <w:tc>
          <w:tcPr>
            <w:tcW w:w="5103" w:type="dxa"/>
            <w:vAlign w:val="center"/>
          </w:tcPr>
          <w:p w:rsidR="000F1BD5" w:rsidRPr="009D4BB3" w:rsidRDefault="000F1BD5" w:rsidP="00B87800">
            <w:pPr>
              <w:spacing w:line="360" w:lineRule="auto"/>
              <w:jc w:val="center"/>
              <w:rPr>
                <w:szCs w:val="21"/>
              </w:rPr>
            </w:pPr>
            <w:r w:rsidRPr="009D4BB3">
              <w:rPr>
                <w:rFonts w:hint="eastAsia"/>
                <w:szCs w:val="21"/>
              </w:rPr>
              <w:t>凉水塔循环水量</w:t>
            </w:r>
            <w:r w:rsidRPr="009D4BB3">
              <w:rPr>
                <w:rFonts w:hint="eastAsia"/>
                <w:szCs w:val="21"/>
              </w:rPr>
              <w:t>1200m</w:t>
            </w:r>
            <w:r w:rsidRPr="009D4BB3">
              <w:rPr>
                <w:rFonts w:hint="eastAsia"/>
                <w:szCs w:val="21"/>
                <w:vertAlign w:val="superscript"/>
              </w:rPr>
              <w:t>3</w:t>
            </w:r>
            <w:r w:rsidRPr="009D4BB3">
              <w:rPr>
                <w:rFonts w:hint="eastAsia"/>
                <w:szCs w:val="21"/>
              </w:rPr>
              <w:t>/h</w:t>
            </w:r>
          </w:p>
        </w:tc>
        <w:tc>
          <w:tcPr>
            <w:tcW w:w="3402" w:type="dxa"/>
            <w:vAlign w:val="center"/>
          </w:tcPr>
          <w:p w:rsidR="000F1BD5" w:rsidRPr="009D4BB3" w:rsidRDefault="000F1BD5" w:rsidP="00B87800">
            <w:pPr>
              <w:spacing w:line="360" w:lineRule="auto"/>
              <w:jc w:val="center"/>
              <w:rPr>
                <w:szCs w:val="21"/>
              </w:rPr>
            </w:pPr>
            <w:r w:rsidRPr="009D4BB3">
              <w:rPr>
                <w:rFonts w:hint="eastAsia"/>
                <w:szCs w:val="21"/>
              </w:rPr>
              <w:t>依托现有于</w:t>
            </w:r>
            <w:r w:rsidRPr="009D4BB3">
              <w:rPr>
                <w:rFonts w:hint="eastAsia"/>
                <w:szCs w:val="21"/>
              </w:rPr>
              <w:t>2017</w:t>
            </w:r>
            <w:r w:rsidRPr="009D4BB3">
              <w:rPr>
                <w:rFonts w:hint="eastAsia"/>
                <w:szCs w:val="21"/>
              </w:rPr>
              <w:t>年</w:t>
            </w:r>
            <w:r w:rsidRPr="009D4BB3">
              <w:rPr>
                <w:rFonts w:hint="eastAsia"/>
                <w:szCs w:val="21"/>
              </w:rPr>
              <w:t>2</w:t>
            </w:r>
            <w:r w:rsidRPr="009D4BB3">
              <w:rPr>
                <w:rFonts w:hint="eastAsia"/>
                <w:szCs w:val="21"/>
              </w:rPr>
              <w:t>月已建成投产</w:t>
            </w:r>
          </w:p>
        </w:tc>
      </w:tr>
      <w:tr w:rsidR="000F1BD5" w:rsidRPr="009D4BB3" w:rsidTr="009D4BB3">
        <w:trPr>
          <w:trHeight w:val="470"/>
        </w:trPr>
        <w:tc>
          <w:tcPr>
            <w:tcW w:w="1242" w:type="dxa"/>
            <w:vMerge/>
            <w:vAlign w:val="center"/>
          </w:tcPr>
          <w:p w:rsidR="000F1BD5" w:rsidRPr="009D4BB3" w:rsidRDefault="000F1BD5" w:rsidP="009D4BB3">
            <w:pPr>
              <w:spacing w:line="360" w:lineRule="auto"/>
              <w:jc w:val="center"/>
              <w:rPr>
                <w:szCs w:val="21"/>
              </w:rPr>
            </w:pPr>
          </w:p>
        </w:tc>
        <w:tc>
          <w:tcPr>
            <w:tcW w:w="5103" w:type="dxa"/>
            <w:vAlign w:val="center"/>
          </w:tcPr>
          <w:p w:rsidR="000F1BD5" w:rsidRPr="009D4BB3" w:rsidRDefault="000F1BD5" w:rsidP="009D4BB3">
            <w:pPr>
              <w:spacing w:line="360" w:lineRule="auto"/>
              <w:jc w:val="center"/>
              <w:rPr>
                <w:szCs w:val="21"/>
              </w:rPr>
            </w:pPr>
            <w:r w:rsidRPr="009D4BB3">
              <w:rPr>
                <w:rFonts w:hint="eastAsia"/>
                <w:kern w:val="0"/>
                <w:szCs w:val="21"/>
              </w:rPr>
              <w:t>1000</w:t>
            </w:r>
            <w:r w:rsidRPr="009D4BB3">
              <w:rPr>
                <w:rFonts w:hint="eastAsia"/>
                <w:kern w:val="0"/>
                <w:szCs w:val="21"/>
              </w:rPr>
              <w:t>万大卡燃气锅炉，采用低氮燃烧技术</w:t>
            </w:r>
          </w:p>
        </w:tc>
        <w:tc>
          <w:tcPr>
            <w:tcW w:w="3402" w:type="dxa"/>
            <w:vAlign w:val="center"/>
          </w:tcPr>
          <w:p w:rsidR="000F1BD5" w:rsidRPr="009D4BB3" w:rsidRDefault="000F1BD5" w:rsidP="009D4BB3">
            <w:pPr>
              <w:spacing w:line="360" w:lineRule="auto"/>
              <w:jc w:val="center"/>
              <w:rPr>
                <w:szCs w:val="21"/>
              </w:rPr>
            </w:pPr>
            <w:r w:rsidRPr="009D4BB3">
              <w:rPr>
                <w:rFonts w:hint="eastAsia"/>
                <w:kern w:val="0"/>
                <w:szCs w:val="21"/>
              </w:rPr>
              <w:t>1000</w:t>
            </w:r>
            <w:r w:rsidRPr="009D4BB3">
              <w:rPr>
                <w:rFonts w:hint="eastAsia"/>
                <w:kern w:val="0"/>
                <w:szCs w:val="21"/>
              </w:rPr>
              <w:t>万大卡燃气锅炉依托现有于</w:t>
            </w:r>
            <w:r w:rsidRPr="009D4BB3">
              <w:rPr>
                <w:rFonts w:hint="eastAsia"/>
                <w:kern w:val="0"/>
                <w:szCs w:val="21"/>
              </w:rPr>
              <w:t>2017</w:t>
            </w:r>
            <w:r w:rsidRPr="009D4BB3">
              <w:rPr>
                <w:rFonts w:hint="eastAsia"/>
                <w:kern w:val="0"/>
                <w:szCs w:val="21"/>
              </w:rPr>
              <w:t>年</w:t>
            </w:r>
            <w:r w:rsidRPr="009D4BB3">
              <w:rPr>
                <w:rFonts w:hint="eastAsia"/>
                <w:kern w:val="0"/>
                <w:szCs w:val="21"/>
              </w:rPr>
              <w:t>6</w:t>
            </w:r>
            <w:r w:rsidRPr="009D4BB3">
              <w:rPr>
                <w:rFonts w:hint="eastAsia"/>
                <w:kern w:val="0"/>
                <w:szCs w:val="21"/>
              </w:rPr>
              <w:t>月已建成使用；低氮燃烧器目前尚未使用。</w:t>
            </w:r>
          </w:p>
        </w:tc>
      </w:tr>
      <w:tr w:rsidR="00D66FB4" w:rsidRPr="009D4BB3" w:rsidTr="009D4BB3">
        <w:trPr>
          <w:trHeight w:val="216"/>
        </w:trPr>
        <w:tc>
          <w:tcPr>
            <w:tcW w:w="1242" w:type="dxa"/>
            <w:vMerge w:val="restart"/>
            <w:vAlign w:val="center"/>
          </w:tcPr>
          <w:p w:rsidR="00D66FB4" w:rsidRPr="009D4BB3" w:rsidRDefault="00D66FB4" w:rsidP="009D4BB3">
            <w:pPr>
              <w:spacing w:line="360" w:lineRule="auto"/>
              <w:jc w:val="center"/>
              <w:rPr>
                <w:szCs w:val="21"/>
              </w:rPr>
            </w:pPr>
            <w:r w:rsidRPr="009D4BB3">
              <w:rPr>
                <w:rFonts w:hint="eastAsia"/>
                <w:szCs w:val="21"/>
              </w:rPr>
              <w:t>贮存工程</w:t>
            </w:r>
          </w:p>
        </w:tc>
        <w:tc>
          <w:tcPr>
            <w:tcW w:w="5103" w:type="dxa"/>
            <w:vAlign w:val="center"/>
          </w:tcPr>
          <w:p w:rsidR="00D66FB4" w:rsidRPr="009D4BB3" w:rsidRDefault="00D66FB4" w:rsidP="009D4BB3">
            <w:pPr>
              <w:spacing w:line="360" w:lineRule="auto"/>
              <w:jc w:val="center"/>
              <w:rPr>
                <w:szCs w:val="21"/>
              </w:rPr>
            </w:pPr>
            <w:r w:rsidRPr="009D4BB3">
              <w:rPr>
                <w:rFonts w:hint="eastAsia"/>
                <w:szCs w:val="21"/>
              </w:rPr>
              <w:t>罐区增加</w:t>
            </w:r>
            <w:r w:rsidRPr="009D4BB3">
              <w:rPr>
                <w:rFonts w:hint="eastAsia"/>
                <w:szCs w:val="21"/>
              </w:rPr>
              <w:t>7</w:t>
            </w:r>
            <w:r w:rsidRPr="009D4BB3">
              <w:rPr>
                <w:rFonts w:hint="eastAsia"/>
                <w:szCs w:val="21"/>
              </w:rPr>
              <w:t>个</w:t>
            </w:r>
            <w:r w:rsidRPr="009D4BB3">
              <w:rPr>
                <w:rFonts w:hint="eastAsia"/>
                <w:szCs w:val="21"/>
              </w:rPr>
              <w:t>600m</w:t>
            </w:r>
            <w:r w:rsidRPr="009D4BB3">
              <w:rPr>
                <w:rFonts w:hint="eastAsia"/>
                <w:szCs w:val="21"/>
                <w:vertAlign w:val="superscript"/>
              </w:rPr>
              <w:t>3</w:t>
            </w:r>
            <w:r w:rsidRPr="009D4BB3">
              <w:rPr>
                <w:rFonts w:hint="eastAsia"/>
                <w:szCs w:val="21"/>
              </w:rPr>
              <w:t>储罐，</w:t>
            </w:r>
            <w:r w:rsidRPr="009D4BB3">
              <w:rPr>
                <w:rFonts w:hint="eastAsia"/>
                <w:szCs w:val="21"/>
              </w:rPr>
              <w:t>200 m</w:t>
            </w:r>
            <w:r w:rsidRPr="009D4BB3">
              <w:rPr>
                <w:rFonts w:hint="eastAsia"/>
                <w:szCs w:val="21"/>
                <w:vertAlign w:val="superscript"/>
              </w:rPr>
              <w:t>3</w:t>
            </w:r>
            <w:r w:rsidRPr="009D4BB3">
              <w:rPr>
                <w:rFonts w:hint="eastAsia"/>
                <w:szCs w:val="21"/>
              </w:rPr>
              <w:t>乙二醇储罐</w:t>
            </w:r>
          </w:p>
        </w:tc>
        <w:tc>
          <w:tcPr>
            <w:tcW w:w="3402" w:type="dxa"/>
            <w:vAlign w:val="center"/>
          </w:tcPr>
          <w:p w:rsidR="00D66FB4" w:rsidRPr="009D4BB3" w:rsidRDefault="00D66FB4" w:rsidP="009D4BB3">
            <w:pPr>
              <w:spacing w:line="360" w:lineRule="auto"/>
              <w:jc w:val="center"/>
              <w:rPr>
                <w:szCs w:val="21"/>
              </w:rPr>
            </w:pPr>
            <w:r w:rsidRPr="009D4BB3">
              <w:rPr>
                <w:rFonts w:hint="eastAsia"/>
                <w:szCs w:val="21"/>
              </w:rPr>
              <w:t>2017</w:t>
            </w:r>
            <w:r w:rsidRPr="009D4BB3">
              <w:rPr>
                <w:rFonts w:hint="eastAsia"/>
                <w:szCs w:val="21"/>
              </w:rPr>
              <w:t>年</w:t>
            </w:r>
            <w:r w:rsidRPr="009D4BB3">
              <w:rPr>
                <w:rFonts w:hint="eastAsia"/>
                <w:szCs w:val="21"/>
              </w:rPr>
              <w:t>2</w:t>
            </w:r>
            <w:r w:rsidRPr="009D4BB3">
              <w:rPr>
                <w:rFonts w:hint="eastAsia"/>
                <w:szCs w:val="21"/>
              </w:rPr>
              <w:t>月已建成投产</w:t>
            </w:r>
          </w:p>
        </w:tc>
      </w:tr>
      <w:tr w:rsidR="00D66FB4" w:rsidRPr="009D4BB3" w:rsidTr="009D4BB3">
        <w:trPr>
          <w:trHeight w:val="364"/>
        </w:trPr>
        <w:tc>
          <w:tcPr>
            <w:tcW w:w="1242" w:type="dxa"/>
            <w:vMerge/>
            <w:vAlign w:val="center"/>
          </w:tcPr>
          <w:p w:rsidR="00D66FB4" w:rsidRPr="009D4BB3" w:rsidRDefault="00D66FB4" w:rsidP="009D4BB3">
            <w:pPr>
              <w:spacing w:line="360" w:lineRule="auto"/>
              <w:jc w:val="center"/>
              <w:rPr>
                <w:szCs w:val="21"/>
              </w:rPr>
            </w:pPr>
          </w:p>
        </w:tc>
        <w:tc>
          <w:tcPr>
            <w:tcW w:w="5103" w:type="dxa"/>
            <w:vAlign w:val="center"/>
          </w:tcPr>
          <w:p w:rsidR="00D66FB4" w:rsidRPr="009D4BB3" w:rsidRDefault="00D66FB4" w:rsidP="009D4BB3">
            <w:pPr>
              <w:spacing w:line="360" w:lineRule="auto"/>
              <w:jc w:val="center"/>
              <w:rPr>
                <w:szCs w:val="21"/>
              </w:rPr>
            </w:pPr>
            <w:r w:rsidRPr="009D4BB3">
              <w:rPr>
                <w:rFonts w:hint="eastAsia"/>
                <w:szCs w:val="21"/>
              </w:rPr>
              <w:t>辛醇计量储罐</w:t>
            </w:r>
            <w:r w:rsidRPr="009D4BB3">
              <w:rPr>
                <w:rFonts w:hint="eastAsia"/>
                <w:szCs w:val="21"/>
              </w:rPr>
              <w:t>8</w:t>
            </w:r>
            <w:r w:rsidRPr="009D4BB3">
              <w:rPr>
                <w:rFonts w:hint="eastAsia"/>
                <w:szCs w:val="21"/>
              </w:rPr>
              <w:t>个</w:t>
            </w:r>
          </w:p>
        </w:tc>
        <w:tc>
          <w:tcPr>
            <w:tcW w:w="3402" w:type="dxa"/>
            <w:vAlign w:val="center"/>
          </w:tcPr>
          <w:p w:rsidR="00D66FB4" w:rsidRPr="009D4BB3" w:rsidRDefault="00D66FB4" w:rsidP="009D4BB3">
            <w:pPr>
              <w:spacing w:line="360" w:lineRule="auto"/>
              <w:jc w:val="center"/>
              <w:rPr>
                <w:szCs w:val="21"/>
              </w:rPr>
            </w:pPr>
            <w:r w:rsidRPr="009D4BB3">
              <w:rPr>
                <w:rFonts w:hint="eastAsia"/>
                <w:szCs w:val="21"/>
              </w:rPr>
              <w:t>2017</w:t>
            </w:r>
            <w:r w:rsidRPr="009D4BB3">
              <w:rPr>
                <w:rFonts w:hint="eastAsia"/>
                <w:szCs w:val="21"/>
              </w:rPr>
              <w:t>年</w:t>
            </w:r>
            <w:r w:rsidRPr="009D4BB3">
              <w:rPr>
                <w:rFonts w:hint="eastAsia"/>
                <w:szCs w:val="21"/>
              </w:rPr>
              <w:t>2</w:t>
            </w:r>
            <w:r w:rsidRPr="009D4BB3">
              <w:rPr>
                <w:rFonts w:hint="eastAsia"/>
                <w:szCs w:val="21"/>
              </w:rPr>
              <w:t>月已建成投产</w:t>
            </w:r>
          </w:p>
        </w:tc>
      </w:tr>
      <w:tr w:rsidR="00D66FB4" w:rsidRPr="009D4BB3" w:rsidTr="009D4BB3">
        <w:trPr>
          <w:trHeight w:val="364"/>
        </w:trPr>
        <w:tc>
          <w:tcPr>
            <w:tcW w:w="1242" w:type="dxa"/>
            <w:vMerge/>
            <w:vAlign w:val="center"/>
          </w:tcPr>
          <w:p w:rsidR="00D66FB4" w:rsidRPr="009D4BB3" w:rsidRDefault="00D66FB4" w:rsidP="009D4BB3">
            <w:pPr>
              <w:spacing w:line="360" w:lineRule="auto"/>
              <w:jc w:val="center"/>
              <w:rPr>
                <w:szCs w:val="21"/>
              </w:rPr>
            </w:pPr>
          </w:p>
        </w:tc>
        <w:tc>
          <w:tcPr>
            <w:tcW w:w="5103" w:type="dxa"/>
            <w:vAlign w:val="center"/>
          </w:tcPr>
          <w:p w:rsidR="00D66FB4" w:rsidRPr="009D4BB3" w:rsidRDefault="00965352" w:rsidP="009D4BB3">
            <w:pPr>
              <w:spacing w:line="360" w:lineRule="auto"/>
              <w:jc w:val="center"/>
              <w:rPr>
                <w:szCs w:val="21"/>
              </w:rPr>
            </w:pPr>
            <w:r w:rsidRPr="009D4BB3">
              <w:rPr>
                <w:rFonts w:hint="eastAsia"/>
                <w:kern w:val="0"/>
                <w:szCs w:val="21"/>
              </w:rPr>
              <w:t>依托现有危废间，增加废气收集进行处理</w:t>
            </w:r>
          </w:p>
        </w:tc>
        <w:tc>
          <w:tcPr>
            <w:tcW w:w="3402" w:type="dxa"/>
            <w:vAlign w:val="center"/>
          </w:tcPr>
          <w:p w:rsidR="00D66FB4" w:rsidRPr="009D4BB3" w:rsidRDefault="00965352" w:rsidP="009D4BB3">
            <w:pPr>
              <w:spacing w:line="360" w:lineRule="auto"/>
              <w:jc w:val="center"/>
              <w:rPr>
                <w:szCs w:val="21"/>
              </w:rPr>
            </w:pPr>
            <w:r w:rsidRPr="009D4BB3">
              <w:rPr>
                <w:rFonts w:hint="eastAsia"/>
                <w:szCs w:val="21"/>
              </w:rPr>
              <w:t>危废间于</w:t>
            </w:r>
            <w:r w:rsidR="00A11C61" w:rsidRPr="009D4BB3">
              <w:rPr>
                <w:rFonts w:hint="eastAsia"/>
                <w:szCs w:val="21"/>
              </w:rPr>
              <w:t>2017</w:t>
            </w:r>
            <w:r w:rsidR="00A11C61" w:rsidRPr="009D4BB3">
              <w:rPr>
                <w:rFonts w:hint="eastAsia"/>
                <w:szCs w:val="21"/>
              </w:rPr>
              <w:t>年</w:t>
            </w:r>
            <w:r w:rsidR="00A11C61" w:rsidRPr="009D4BB3">
              <w:rPr>
                <w:rFonts w:hint="eastAsia"/>
                <w:szCs w:val="21"/>
              </w:rPr>
              <w:t>2</w:t>
            </w:r>
            <w:r w:rsidR="00A11C61" w:rsidRPr="009D4BB3">
              <w:rPr>
                <w:rFonts w:hint="eastAsia"/>
                <w:szCs w:val="21"/>
              </w:rPr>
              <w:t>月</w:t>
            </w:r>
            <w:r w:rsidRPr="009D4BB3">
              <w:rPr>
                <w:rFonts w:hint="eastAsia"/>
                <w:szCs w:val="21"/>
              </w:rPr>
              <w:t>建成，目前尚未进行废气收集</w:t>
            </w:r>
          </w:p>
        </w:tc>
      </w:tr>
      <w:tr w:rsidR="00965352" w:rsidRPr="009D4BB3" w:rsidTr="009D4BB3">
        <w:trPr>
          <w:trHeight w:val="923"/>
        </w:trPr>
        <w:tc>
          <w:tcPr>
            <w:tcW w:w="1242" w:type="dxa"/>
            <w:vMerge w:val="restart"/>
            <w:vAlign w:val="center"/>
          </w:tcPr>
          <w:p w:rsidR="00965352" w:rsidRPr="009D4BB3" w:rsidRDefault="00965352" w:rsidP="009D4BB3">
            <w:pPr>
              <w:spacing w:line="360" w:lineRule="auto"/>
              <w:jc w:val="center"/>
              <w:rPr>
                <w:szCs w:val="21"/>
              </w:rPr>
            </w:pPr>
            <w:r w:rsidRPr="009D4BB3">
              <w:rPr>
                <w:rFonts w:hint="eastAsia"/>
                <w:szCs w:val="21"/>
              </w:rPr>
              <w:t>环保工程</w:t>
            </w:r>
          </w:p>
        </w:tc>
        <w:tc>
          <w:tcPr>
            <w:tcW w:w="5103" w:type="dxa"/>
            <w:vAlign w:val="center"/>
          </w:tcPr>
          <w:p w:rsidR="00965352" w:rsidRPr="009D4BB3" w:rsidRDefault="00965352" w:rsidP="009D4BB3">
            <w:pPr>
              <w:widowControl/>
              <w:autoSpaceDE w:val="0"/>
              <w:autoSpaceDN w:val="0"/>
              <w:jc w:val="center"/>
              <w:rPr>
                <w:szCs w:val="21"/>
              </w:rPr>
            </w:pPr>
            <w:r w:rsidRPr="009D4BB3">
              <w:rPr>
                <w:rFonts w:hAnsi="宋体"/>
                <w:snapToGrid w:val="0"/>
                <w:kern w:val="0"/>
                <w:szCs w:val="21"/>
              </w:rPr>
              <w:t>PET</w:t>
            </w:r>
            <w:r w:rsidRPr="009D4BB3">
              <w:rPr>
                <w:rFonts w:hAnsi="宋体" w:hint="eastAsia"/>
                <w:snapToGrid w:val="0"/>
                <w:kern w:val="0"/>
                <w:szCs w:val="21"/>
              </w:rPr>
              <w:t>投料时反应釜进行抽真空负压状态下进行投料，投料口散放的粉尘，</w:t>
            </w:r>
            <w:r w:rsidRPr="009D4BB3">
              <w:rPr>
                <w:rFonts w:hint="eastAsia"/>
                <w:szCs w:val="21"/>
              </w:rPr>
              <w:t>由集气罩收集后</w:t>
            </w:r>
            <w:r w:rsidRPr="009D4BB3">
              <w:rPr>
                <w:rFonts w:hint="eastAsia"/>
                <w:szCs w:val="21"/>
              </w:rPr>
              <w:t>(</w:t>
            </w:r>
            <w:r w:rsidRPr="009D4BB3">
              <w:rPr>
                <w:rFonts w:hint="eastAsia"/>
                <w:szCs w:val="21"/>
              </w:rPr>
              <w:t>收集效率</w:t>
            </w:r>
            <w:r w:rsidRPr="009D4BB3">
              <w:rPr>
                <w:rFonts w:hint="eastAsia"/>
                <w:szCs w:val="21"/>
              </w:rPr>
              <w:t>90%)</w:t>
            </w:r>
            <w:r w:rsidRPr="009D4BB3">
              <w:rPr>
                <w:rFonts w:hint="eastAsia"/>
                <w:szCs w:val="21"/>
              </w:rPr>
              <w:t>通过布袋除尘器除尘</w:t>
            </w:r>
            <w:r w:rsidRPr="009D4BB3">
              <w:rPr>
                <w:rFonts w:hint="eastAsia"/>
                <w:szCs w:val="21"/>
              </w:rPr>
              <w:t>(</w:t>
            </w:r>
            <w:r w:rsidRPr="009D4BB3">
              <w:rPr>
                <w:rFonts w:hint="eastAsia"/>
                <w:szCs w:val="21"/>
              </w:rPr>
              <w:t>除尘效率</w:t>
            </w:r>
            <w:r w:rsidRPr="009D4BB3">
              <w:rPr>
                <w:rFonts w:hint="eastAsia"/>
                <w:szCs w:val="21"/>
              </w:rPr>
              <w:t>99%)</w:t>
            </w:r>
            <w:r w:rsidRPr="009D4BB3">
              <w:rPr>
                <w:rFonts w:hint="eastAsia"/>
                <w:szCs w:val="21"/>
              </w:rPr>
              <w:t>后由经</w:t>
            </w:r>
            <w:r w:rsidRPr="009D4BB3">
              <w:rPr>
                <w:rFonts w:hint="eastAsia"/>
                <w:szCs w:val="21"/>
              </w:rPr>
              <w:t>20</w:t>
            </w:r>
            <w:r w:rsidRPr="009D4BB3">
              <w:rPr>
                <w:rFonts w:hint="eastAsia"/>
                <w:szCs w:val="21"/>
              </w:rPr>
              <w:t>米高排气筒。</w:t>
            </w:r>
          </w:p>
        </w:tc>
        <w:tc>
          <w:tcPr>
            <w:tcW w:w="3402" w:type="dxa"/>
            <w:vAlign w:val="center"/>
          </w:tcPr>
          <w:p w:rsidR="00965352" w:rsidRPr="009D4BB3" w:rsidRDefault="00965352" w:rsidP="009D4BB3">
            <w:pPr>
              <w:widowControl/>
              <w:autoSpaceDE w:val="0"/>
              <w:autoSpaceDN w:val="0"/>
              <w:jc w:val="center"/>
              <w:rPr>
                <w:szCs w:val="21"/>
              </w:rPr>
            </w:pPr>
            <w:r w:rsidRPr="009D4BB3">
              <w:rPr>
                <w:rFonts w:hint="eastAsia"/>
                <w:szCs w:val="21"/>
              </w:rPr>
              <w:t>布袋除尘器目前尚未建设</w:t>
            </w:r>
          </w:p>
        </w:tc>
      </w:tr>
      <w:tr w:rsidR="00965352" w:rsidRPr="009D4BB3" w:rsidTr="009D4BB3">
        <w:trPr>
          <w:trHeight w:val="425"/>
        </w:trPr>
        <w:tc>
          <w:tcPr>
            <w:tcW w:w="1242" w:type="dxa"/>
            <w:vMerge/>
          </w:tcPr>
          <w:p w:rsidR="00965352" w:rsidRPr="009D4BB3" w:rsidRDefault="00965352" w:rsidP="00330841">
            <w:pPr>
              <w:spacing w:line="360" w:lineRule="auto"/>
              <w:jc w:val="center"/>
              <w:rPr>
                <w:szCs w:val="21"/>
              </w:rPr>
            </w:pPr>
          </w:p>
        </w:tc>
        <w:tc>
          <w:tcPr>
            <w:tcW w:w="5103" w:type="dxa"/>
            <w:vAlign w:val="center"/>
          </w:tcPr>
          <w:p w:rsidR="0060251D" w:rsidRPr="00E0239A" w:rsidRDefault="0060251D" w:rsidP="0060251D">
            <w:pPr>
              <w:widowControl/>
              <w:autoSpaceDE w:val="0"/>
              <w:autoSpaceDN w:val="0"/>
              <w:ind w:firstLineChars="100" w:firstLine="210"/>
              <w:jc w:val="left"/>
              <w:rPr>
                <w:color w:val="000000" w:themeColor="text1"/>
                <w:kern w:val="0"/>
                <w:szCs w:val="21"/>
              </w:rPr>
            </w:pPr>
            <w:r w:rsidRPr="00E0239A">
              <w:rPr>
                <w:rFonts w:hint="eastAsia"/>
                <w:color w:val="000000" w:themeColor="text1"/>
                <w:kern w:val="0"/>
                <w:szCs w:val="21"/>
              </w:rPr>
              <w:t>预溶釜、脱醇醇水分离、回收醇精馏是在真空负压下状态下，是在真空负压状态下，产生不凝气主要成分为辛醇、乙二醇、</w:t>
            </w:r>
            <w:r w:rsidRPr="00E0239A">
              <w:rPr>
                <w:rFonts w:hint="eastAsia"/>
                <w:color w:val="000000" w:themeColor="text1"/>
                <w:kern w:val="0"/>
                <w:szCs w:val="21"/>
              </w:rPr>
              <w:t>DOTP</w:t>
            </w:r>
            <w:r w:rsidRPr="00E0239A">
              <w:rPr>
                <w:rFonts w:hint="eastAsia"/>
                <w:color w:val="000000" w:themeColor="text1"/>
                <w:kern w:val="0"/>
                <w:szCs w:val="21"/>
              </w:rPr>
              <w:t>、水蒸汽经真空泵循环水处理</w:t>
            </w:r>
            <w:r w:rsidRPr="00E0239A">
              <w:rPr>
                <w:rFonts w:hint="eastAsia"/>
                <w:color w:val="000000" w:themeColor="text1"/>
                <w:kern w:val="0"/>
                <w:szCs w:val="21"/>
              </w:rPr>
              <w:t>+</w:t>
            </w:r>
            <w:r w:rsidRPr="00E0239A">
              <w:rPr>
                <w:rFonts w:hint="eastAsia"/>
                <w:color w:val="000000" w:themeColor="text1"/>
                <w:kern w:val="0"/>
                <w:szCs w:val="21"/>
              </w:rPr>
              <w:t>两级水喷淋，乙二醇易溶于水吸收率</w:t>
            </w:r>
            <w:r w:rsidRPr="00E0239A">
              <w:rPr>
                <w:rFonts w:hint="eastAsia"/>
                <w:color w:val="000000" w:themeColor="text1"/>
                <w:kern w:val="0"/>
                <w:szCs w:val="21"/>
              </w:rPr>
              <w:t>90%</w:t>
            </w:r>
            <w:r w:rsidRPr="00E0239A">
              <w:rPr>
                <w:rFonts w:hint="eastAsia"/>
                <w:color w:val="000000" w:themeColor="text1"/>
                <w:kern w:val="0"/>
                <w:szCs w:val="21"/>
              </w:rPr>
              <w:t>，辛醇、</w:t>
            </w:r>
            <w:r w:rsidRPr="00E0239A">
              <w:rPr>
                <w:rFonts w:hint="eastAsia"/>
                <w:color w:val="000000" w:themeColor="text1"/>
                <w:kern w:val="0"/>
                <w:szCs w:val="21"/>
              </w:rPr>
              <w:t>DOTP</w:t>
            </w:r>
            <w:r w:rsidRPr="00E0239A">
              <w:rPr>
                <w:rFonts w:hint="eastAsia"/>
                <w:color w:val="000000" w:themeColor="text1"/>
                <w:kern w:val="0"/>
                <w:szCs w:val="21"/>
              </w:rPr>
              <w:t>随着喷淋水冷凝入水里，冷凝率</w:t>
            </w:r>
            <w:r w:rsidRPr="00E0239A">
              <w:rPr>
                <w:rFonts w:hint="eastAsia"/>
                <w:color w:val="000000" w:themeColor="text1"/>
                <w:kern w:val="0"/>
                <w:szCs w:val="21"/>
              </w:rPr>
              <w:t>55%</w:t>
            </w:r>
            <w:r w:rsidRPr="00E0239A">
              <w:rPr>
                <w:rFonts w:hint="eastAsia"/>
                <w:color w:val="000000" w:themeColor="text1"/>
                <w:kern w:val="0"/>
                <w:szCs w:val="21"/>
              </w:rPr>
              <w:t>，水喷淋处理后通过管道收集后进入废气处理装置，采用“除雾器</w:t>
            </w:r>
            <w:r w:rsidRPr="00E0239A">
              <w:rPr>
                <w:rFonts w:hint="eastAsia"/>
                <w:color w:val="000000" w:themeColor="text1"/>
                <w:kern w:val="0"/>
                <w:szCs w:val="21"/>
              </w:rPr>
              <w:t>+</w:t>
            </w:r>
            <w:r w:rsidRPr="00E0239A">
              <w:rPr>
                <w:rFonts w:hint="eastAsia"/>
                <w:color w:val="000000" w:themeColor="text1"/>
                <w:kern w:val="0"/>
                <w:szCs w:val="21"/>
              </w:rPr>
              <w:t>活性碳吸附脱附</w:t>
            </w:r>
            <w:r w:rsidRPr="00E0239A">
              <w:rPr>
                <w:rFonts w:hint="eastAsia"/>
                <w:color w:val="000000" w:themeColor="text1"/>
                <w:kern w:val="0"/>
                <w:szCs w:val="21"/>
              </w:rPr>
              <w:t>+</w:t>
            </w:r>
            <w:r w:rsidRPr="00E0239A">
              <w:rPr>
                <w:rFonts w:hint="eastAsia"/>
                <w:color w:val="000000" w:themeColor="text1"/>
                <w:kern w:val="0"/>
                <w:szCs w:val="21"/>
              </w:rPr>
              <w:t>催化燃烧”装置处理（效率</w:t>
            </w:r>
            <w:r w:rsidRPr="00E0239A">
              <w:rPr>
                <w:color w:val="000000" w:themeColor="text1"/>
                <w:kern w:val="0"/>
                <w:szCs w:val="21"/>
              </w:rPr>
              <w:t>9</w:t>
            </w:r>
            <w:r w:rsidRPr="00E0239A">
              <w:rPr>
                <w:rFonts w:hint="eastAsia"/>
                <w:color w:val="000000" w:themeColor="text1"/>
                <w:kern w:val="0"/>
                <w:szCs w:val="21"/>
              </w:rPr>
              <w:t>8</w:t>
            </w:r>
            <w:r w:rsidRPr="00E0239A">
              <w:rPr>
                <w:color w:val="000000" w:themeColor="text1"/>
                <w:kern w:val="0"/>
                <w:szCs w:val="21"/>
              </w:rPr>
              <w:t>%</w:t>
            </w:r>
            <w:r w:rsidRPr="00E0239A">
              <w:rPr>
                <w:rFonts w:hint="eastAsia"/>
                <w:color w:val="000000" w:themeColor="text1"/>
                <w:kern w:val="0"/>
                <w:szCs w:val="21"/>
              </w:rPr>
              <w:t>），处理后由</w:t>
            </w:r>
            <w:r w:rsidRPr="00E0239A">
              <w:rPr>
                <w:rFonts w:hint="eastAsia"/>
                <w:color w:val="000000" w:themeColor="text1"/>
                <w:kern w:val="0"/>
                <w:szCs w:val="21"/>
              </w:rPr>
              <w:t>20</w:t>
            </w:r>
            <w:r w:rsidRPr="00E0239A">
              <w:rPr>
                <w:rFonts w:hint="eastAsia"/>
                <w:color w:val="000000" w:themeColor="text1"/>
                <w:kern w:val="0"/>
                <w:szCs w:val="21"/>
              </w:rPr>
              <w:t>米高排气筒排放。</w:t>
            </w:r>
          </w:p>
          <w:p w:rsidR="00965352" w:rsidRPr="009D4BB3" w:rsidRDefault="0060251D" w:rsidP="0060251D">
            <w:pPr>
              <w:widowControl/>
              <w:autoSpaceDE w:val="0"/>
              <w:autoSpaceDN w:val="0"/>
              <w:jc w:val="center"/>
              <w:rPr>
                <w:rFonts w:hAnsi="宋体"/>
                <w:snapToGrid w:val="0"/>
                <w:kern w:val="0"/>
                <w:szCs w:val="21"/>
              </w:rPr>
            </w:pPr>
            <w:r w:rsidRPr="00E0239A">
              <w:rPr>
                <w:rFonts w:hAnsiTheme="minorHAnsi"/>
                <w:color w:val="000000" w:themeColor="text1"/>
                <w:kern w:val="0"/>
                <w:szCs w:val="21"/>
              </w:rPr>
              <w:t xml:space="preserve"> </w:t>
            </w:r>
            <w:r w:rsidRPr="00E0239A">
              <w:rPr>
                <w:rFonts w:hint="eastAsia"/>
                <w:color w:val="000000" w:themeColor="text1"/>
                <w:kern w:val="0"/>
                <w:szCs w:val="21"/>
              </w:rPr>
              <w:t>酯化醇水分离废气经过两级水喷淋，乙二醇易溶于水吸收率</w:t>
            </w:r>
            <w:r w:rsidRPr="00E0239A">
              <w:rPr>
                <w:rFonts w:hint="eastAsia"/>
                <w:color w:val="000000" w:themeColor="text1"/>
                <w:kern w:val="0"/>
                <w:szCs w:val="21"/>
              </w:rPr>
              <w:t>90%</w:t>
            </w:r>
            <w:r w:rsidRPr="00E0239A">
              <w:rPr>
                <w:rFonts w:hint="eastAsia"/>
                <w:color w:val="000000" w:themeColor="text1"/>
                <w:kern w:val="0"/>
                <w:szCs w:val="21"/>
              </w:rPr>
              <w:t>，辛醇随着喷淋水冷凝入水里，去除率</w:t>
            </w:r>
            <w:r w:rsidRPr="00E0239A">
              <w:rPr>
                <w:rFonts w:hint="eastAsia"/>
                <w:color w:val="000000" w:themeColor="text1"/>
                <w:kern w:val="0"/>
                <w:szCs w:val="21"/>
              </w:rPr>
              <w:t>50%</w:t>
            </w:r>
            <w:r w:rsidRPr="00E0239A">
              <w:rPr>
                <w:rFonts w:hint="eastAsia"/>
                <w:color w:val="000000" w:themeColor="text1"/>
                <w:kern w:val="0"/>
                <w:szCs w:val="21"/>
              </w:rPr>
              <w:t>，通过管道收集后进入废气处理装置，采用“除雾器</w:t>
            </w:r>
            <w:r w:rsidRPr="00E0239A">
              <w:rPr>
                <w:rFonts w:hint="eastAsia"/>
                <w:color w:val="000000" w:themeColor="text1"/>
                <w:kern w:val="0"/>
                <w:szCs w:val="21"/>
              </w:rPr>
              <w:t>+</w:t>
            </w:r>
            <w:r w:rsidRPr="00E0239A">
              <w:rPr>
                <w:rFonts w:hint="eastAsia"/>
                <w:color w:val="000000" w:themeColor="text1"/>
                <w:kern w:val="0"/>
                <w:szCs w:val="21"/>
              </w:rPr>
              <w:t>活性碳吸附脱附</w:t>
            </w:r>
            <w:r w:rsidRPr="00E0239A">
              <w:rPr>
                <w:rFonts w:hint="eastAsia"/>
                <w:color w:val="000000" w:themeColor="text1"/>
                <w:kern w:val="0"/>
                <w:szCs w:val="21"/>
              </w:rPr>
              <w:t>+</w:t>
            </w:r>
            <w:r w:rsidRPr="00E0239A">
              <w:rPr>
                <w:rFonts w:hint="eastAsia"/>
                <w:color w:val="000000" w:themeColor="text1"/>
                <w:kern w:val="0"/>
                <w:szCs w:val="21"/>
              </w:rPr>
              <w:t>催化燃烧”装置处理（效率</w:t>
            </w:r>
            <w:r w:rsidRPr="00E0239A">
              <w:rPr>
                <w:rFonts w:hint="eastAsia"/>
                <w:color w:val="000000" w:themeColor="text1"/>
                <w:kern w:val="0"/>
                <w:szCs w:val="21"/>
              </w:rPr>
              <w:t>98</w:t>
            </w:r>
            <w:r w:rsidRPr="00E0239A">
              <w:rPr>
                <w:color w:val="000000" w:themeColor="text1"/>
                <w:kern w:val="0"/>
                <w:szCs w:val="21"/>
              </w:rPr>
              <w:t>%</w:t>
            </w:r>
            <w:r w:rsidRPr="00E0239A">
              <w:rPr>
                <w:rFonts w:hint="eastAsia"/>
                <w:color w:val="000000" w:themeColor="text1"/>
                <w:kern w:val="0"/>
                <w:szCs w:val="21"/>
              </w:rPr>
              <w:t>），处理后由</w:t>
            </w:r>
            <w:r w:rsidRPr="00E0239A">
              <w:rPr>
                <w:rFonts w:hint="eastAsia"/>
                <w:color w:val="000000" w:themeColor="text1"/>
                <w:kern w:val="0"/>
                <w:szCs w:val="21"/>
              </w:rPr>
              <w:t>20</w:t>
            </w:r>
            <w:r w:rsidRPr="00E0239A">
              <w:rPr>
                <w:rFonts w:hint="eastAsia"/>
                <w:color w:val="000000" w:themeColor="text1"/>
                <w:kern w:val="0"/>
                <w:szCs w:val="21"/>
              </w:rPr>
              <w:t>米高排气筒（</w:t>
            </w:r>
            <w:r w:rsidRPr="00E0239A">
              <w:rPr>
                <w:rFonts w:hint="eastAsia"/>
                <w:color w:val="000000" w:themeColor="text1"/>
                <w:kern w:val="0"/>
                <w:szCs w:val="21"/>
              </w:rPr>
              <w:t>2#</w:t>
            </w:r>
            <w:r w:rsidRPr="00E0239A">
              <w:rPr>
                <w:rFonts w:hint="eastAsia"/>
                <w:color w:val="000000" w:themeColor="text1"/>
                <w:kern w:val="0"/>
                <w:szCs w:val="21"/>
              </w:rPr>
              <w:t>）排放。</w:t>
            </w:r>
          </w:p>
        </w:tc>
        <w:tc>
          <w:tcPr>
            <w:tcW w:w="3402" w:type="dxa"/>
            <w:vMerge w:val="restart"/>
            <w:vAlign w:val="center"/>
          </w:tcPr>
          <w:p w:rsidR="00965352" w:rsidRPr="009D4BB3" w:rsidRDefault="00965352" w:rsidP="009D4BB3">
            <w:pPr>
              <w:spacing w:line="360" w:lineRule="auto"/>
              <w:jc w:val="center"/>
              <w:rPr>
                <w:szCs w:val="21"/>
              </w:rPr>
            </w:pPr>
            <w:r w:rsidRPr="009D4BB3">
              <w:rPr>
                <w:rFonts w:hint="eastAsia"/>
                <w:szCs w:val="21"/>
              </w:rPr>
              <w:t>“</w:t>
            </w:r>
            <w:r w:rsidR="00B30451" w:rsidRPr="00E0239A">
              <w:rPr>
                <w:rFonts w:hint="eastAsia"/>
                <w:color w:val="000000" w:themeColor="text1"/>
                <w:kern w:val="0"/>
                <w:szCs w:val="21"/>
              </w:rPr>
              <w:t>除雾器</w:t>
            </w:r>
            <w:r w:rsidR="00B30451" w:rsidRPr="00E0239A">
              <w:rPr>
                <w:rFonts w:hint="eastAsia"/>
                <w:color w:val="000000" w:themeColor="text1"/>
                <w:kern w:val="0"/>
                <w:szCs w:val="21"/>
              </w:rPr>
              <w:t>+</w:t>
            </w:r>
            <w:r w:rsidRPr="009D4BB3">
              <w:rPr>
                <w:rFonts w:hint="eastAsia"/>
                <w:szCs w:val="21"/>
              </w:rPr>
              <w:t>活性碳吸附脱附</w:t>
            </w:r>
            <w:r w:rsidRPr="009D4BB3">
              <w:rPr>
                <w:rFonts w:hint="eastAsia"/>
                <w:szCs w:val="21"/>
              </w:rPr>
              <w:t>+</w:t>
            </w:r>
            <w:r w:rsidRPr="009D4BB3">
              <w:rPr>
                <w:rFonts w:hint="eastAsia"/>
                <w:szCs w:val="21"/>
              </w:rPr>
              <w:t>催化燃烧”</w:t>
            </w:r>
            <w:r w:rsidRPr="009D4BB3">
              <w:rPr>
                <w:rFonts w:hint="eastAsia"/>
                <w:szCs w:val="21"/>
              </w:rPr>
              <w:t xml:space="preserve"> </w:t>
            </w:r>
            <w:r w:rsidRPr="009D4BB3">
              <w:rPr>
                <w:rFonts w:hint="eastAsia"/>
                <w:szCs w:val="21"/>
              </w:rPr>
              <w:t>装置目前尚未建设</w:t>
            </w:r>
          </w:p>
        </w:tc>
      </w:tr>
      <w:tr w:rsidR="00965352" w:rsidRPr="009D4BB3" w:rsidTr="00B03594">
        <w:trPr>
          <w:trHeight w:val="1614"/>
        </w:trPr>
        <w:tc>
          <w:tcPr>
            <w:tcW w:w="1242" w:type="dxa"/>
            <w:vMerge/>
          </w:tcPr>
          <w:p w:rsidR="00965352" w:rsidRPr="009D4BB3" w:rsidRDefault="00965352" w:rsidP="00330841">
            <w:pPr>
              <w:spacing w:line="360" w:lineRule="auto"/>
              <w:jc w:val="center"/>
              <w:rPr>
                <w:szCs w:val="21"/>
              </w:rPr>
            </w:pPr>
          </w:p>
        </w:tc>
        <w:tc>
          <w:tcPr>
            <w:tcW w:w="5103" w:type="dxa"/>
            <w:vAlign w:val="center"/>
          </w:tcPr>
          <w:p w:rsidR="00965352" w:rsidRPr="009D4BB3" w:rsidRDefault="0054568B" w:rsidP="0054568B">
            <w:pPr>
              <w:spacing w:line="360" w:lineRule="auto"/>
              <w:jc w:val="center"/>
              <w:rPr>
                <w:szCs w:val="21"/>
              </w:rPr>
            </w:pPr>
            <w:r>
              <w:rPr>
                <w:rFonts w:hint="eastAsia"/>
                <w:color w:val="000000" w:themeColor="text1"/>
                <w:kern w:val="0"/>
                <w:szCs w:val="21"/>
              </w:rPr>
              <w:t>污水处理站各污水处理池加盖密封，收集到的恶臭气体和罐区、危废间无组织排放废气</w:t>
            </w:r>
            <w:r w:rsidR="00965352" w:rsidRPr="00B03594">
              <w:rPr>
                <w:rFonts w:hint="eastAsia"/>
                <w:color w:val="000000" w:themeColor="text1"/>
                <w:kern w:val="0"/>
                <w:szCs w:val="21"/>
              </w:rPr>
              <w:t>通过管道集中收集，与工艺废气一起进入</w:t>
            </w:r>
            <w:r w:rsidR="00965352" w:rsidRPr="00B03594">
              <w:rPr>
                <w:rFonts w:hint="eastAsia"/>
                <w:color w:val="000000" w:themeColor="text1"/>
                <w:kern w:val="0"/>
                <w:szCs w:val="21"/>
              </w:rPr>
              <w:t xml:space="preserve"> </w:t>
            </w:r>
            <w:r w:rsidR="00965352" w:rsidRPr="00B03594">
              <w:rPr>
                <w:rFonts w:hint="eastAsia"/>
                <w:color w:val="000000" w:themeColor="text1"/>
                <w:kern w:val="0"/>
                <w:szCs w:val="21"/>
              </w:rPr>
              <w:t>“活性碳吸附脱附</w:t>
            </w:r>
            <w:r w:rsidR="00965352" w:rsidRPr="00B03594">
              <w:rPr>
                <w:rFonts w:hint="eastAsia"/>
                <w:color w:val="000000" w:themeColor="text1"/>
                <w:kern w:val="0"/>
                <w:szCs w:val="21"/>
              </w:rPr>
              <w:t>+</w:t>
            </w:r>
            <w:r w:rsidR="00965352" w:rsidRPr="00B03594">
              <w:rPr>
                <w:rFonts w:hint="eastAsia"/>
                <w:color w:val="000000" w:themeColor="text1"/>
                <w:kern w:val="0"/>
                <w:szCs w:val="21"/>
              </w:rPr>
              <w:t>催化燃烧”装置处理（效率</w:t>
            </w:r>
            <w:r w:rsidR="00965352" w:rsidRPr="00B03594">
              <w:rPr>
                <w:color w:val="000000" w:themeColor="text1"/>
                <w:kern w:val="0"/>
                <w:szCs w:val="21"/>
              </w:rPr>
              <w:t>9</w:t>
            </w:r>
            <w:r w:rsidR="00965352" w:rsidRPr="00B03594">
              <w:rPr>
                <w:rFonts w:hint="eastAsia"/>
                <w:color w:val="000000" w:themeColor="text1"/>
                <w:kern w:val="0"/>
                <w:szCs w:val="21"/>
              </w:rPr>
              <w:t>8</w:t>
            </w:r>
            <w:r w:rsidR="00965352" w:rsidRPr="00B03594">
              <w:rPr>
                <w:color w:val="000000" w:themeColor="text1"/>
                <w:kern w:val="0"/>
                <w:szCs w:val="21"/>
              </w:rPr>
              <w:t>%</w:t>
            </w:r>
            <w:r w:rsidR="00965352" w:rsidRPr="00B03594">
              <w:rPr>
                <w:rFonts w:hint="eastAsia"/>
                <w:color w:val="000000" w:themeColor="text1"/>
                <w:kern w:val="0"/>
                <w:szCs w:val="21"/>
              </w:rPr>
              <w:t>），处理后</w:t>
            </w:r>
            <w:r w:rsidR="00965352" w:rsidRPr="009D4BB3">
              <w:rPr>
                <w:rFonts w:hAnsiTheme="minorHAnsi" w:hint="eastAsia"/>
                <w:kern w:val="0"/>
                <w:szCs w:val="21"/>
              </w:rPr>
              <w:t>由</w:t>
            </w:r>
            <w:r w:rsidR="00965352" w:rsidRPr="009D4BB3">
              <w:rPr>
                <w:rFonts w:hAnsiTheme="minorHAnsi" w:hint="eastAsia"/>
                <w:kern w:val="0"/>
                <w:szCs w:val="21"/>
              </w:rPr>
              <w:t>20</w:t>
            </w:r>
            <w:r w:rsidR="00965352" w:rsidRPr="009D4BB3">
              <w:rPr>
                <w:rFonts w:hAnsiTheme="minorHAnsi" w:hint="eastAsia"/>
                <w:kern w:val="0"/>
                <w:szCs w:val="21"/>
              </w:rPr>
              <w:t>米高排气筒排放。</w:t>
            </w:r>
          </w:p>
        </w:tc>
        <w:tc>
          <w:tcPr>
            <w:tcW w:w="3402" w:type="dxa"/>
            <w:vMerge/>
          </w:tcPr>
          <w:p w:rsidR="00965352" w:rsidRPr="009D4BB3" w:rsidRDefault="00965352" w:rsidP="00330841">
            <w:pPr>
              <w:spacing w:line="360" w:lineRule="auto"/>
              <w:jc w:val="center"/>
              <w:rPr>
                <w:szCs w:val="21"/>
              </w:rPr>
            </w:pPr>
          </w:p>
        </w:tc>
      </w:tr>
      <w:tr w:rsidR="00965352" w:rsidRPr="009D4BB3" w:rsidTr="0054568B">
        <w:trPr>
          <w:trHeight w:val="1099"/>
        </w:trPr>
        <w:tc>
          <w:tcPr>
            <w:tcW w:w="1242" w:type="dxa"/>
            <w:vMerge/>
          </w:tcPr>
          <w:p w:rsidR="00965352" w:rsidRPr="009D4BB3" w:rsidRDefault="00965352" w:rsidP="00330841">
            <w:pPr>
              <w:spacing w:line="360" w:lineRule="auto"/>
              <w:jc w:val="center"/>
              <w:rPr>
                <w:szCs w:val="21"/>
              </w:rPr>
            </w:pPr>
          </w:p>
        </w:tc>
        <w:tc>
          <w:tcPr>
            <w:tcW w:w="5103" w:type="dxa"/>
            <w:vAlign w:val="center"/>
          </w:tcPr>
          <w:p w:rsidR="00965352" w:rsidRPr="009D4BB3" w:rsidRDefault="00965352" w:rsidP="009D4BB3">
            <w:pPr>
              <w:spacing w:line="360" w:lineRule="auto"/>
              <w:jc w:val="center"/>
              <w:rPr>
                <w:kern w:val="0"/>
                <w:szCs w:val="21"/>
              </w:rPr>
            </w:pPr>
            <w:r w:rsidRPr="009D4BB3">
              <w:rPr>
                <w:rFonts w:hint="eastAsia"/>
                <w:kern w:val="0"/>
                <w:szCs w:val="21"/>
              </w:rPr>
              <w:t>依托现有污水处理站增加</w:t>
            </w:r>
            <w:r w:rsidRPr="009D4BB3">
              <w:rPr>
                <w:rFonts w:hint="eastAsia"/>
                <w:kern w:val="0"/>
                <w:szCs w:val="21"/>
              </w:rPr>
              <w:t>MVR</w:t>
            </w:r>
            <w:r w:rsidRPr="009D4BB3">
              <w:rPr>
                <w:rFonts w:hint="eastAsia"/>
                <w:kern w:val="0"/>
                <w:szCs w:val="21"/>
              </w:rPr>
              <w:t>除盐工艺</w:t>
            </w:r>
            <w:r w:rsidR="00D8554E" w:rsidRPr="009D4BB3">
              <w:rPr>
                <w:rFonts w:hAnsiTheme="minorHAnsi" w:hint="eastAsia"/>
                <w:kern w:val="0"/>
                <w:szCs w:val="21"/>
              </w:rPr>
              <w:t>。</w:t>
            </w:r>
          </w:p>
        </w:tc>
        <w:tc>
          <w:tcPr>
            <w:tcW w:w="3402" w:type="dxa"/>
          </w:tcPr>
          <w:p w:rsidR="00965352" w:rsidRPr="009D4BB3" w:rsidRDefault="00965352" w:rsidP="00330841">
            <w:pPr>
              <w:spacing w:line="360" w:lineRule="auto"/>
              <w:jc w:val="center"/>
              <w:rPr>
                <w:szCs w:val="21"/>
              </w:rPr>
            </w:pPr>
            <w:r w:rsidRPr="009D4BB3">
              <w:rPr>
                <w:rFonts w:hint="eastAsia"/>
                <w:szCs w:val="21"/>
              </w:rPr>
              <w:t>现有污水处理站依托现有于</w:t>
            </w:r>
            <w:r w:rsidRPr="009D4BB3">
              <w:rPr>
                <w:rFonts w:hint="eastAsia"/>
                <w:szCs w:val="21"/>
              </w:rPr>
              <w:t>2016</w:t>
            </w:r>
            <w:r w:rsidRPr="009D4BB3">
              <w:rPr>
                <w:rFonts w:hint="eastAsia"/>
                <w:szCs w:val="21"/>
              </w:rPr>
              <w:t>年</w:t>
            </w:r>
            <w:r w:rsidRPr="009D4BB3">
              <w:rPr>
                <w:rFonts w:hint="eastAsia"/>
                <w:szCs w:val="21"/>
              </w:rPr>
              <w:t>1</w:t>
            </w:r>
            <w:r w:rsidRPr="009D4BB3">
              <w:rPr>
                <w:rFonts w:hint="eastAsia"/>
                <w:szCs w:val="21"/>
              </w:rPr>
              <w:t>月份已建成使用，</w:t>
            </w:r>
            <w:r w:rsidRPr="009D4BB3">
              <w:rPr>
                <w:rFonts w:hint="eastAsia"/>
                <w:szCs w:val="21"/>
              </w:rPr>
              <w:t>MVR</w:t>
            </w:r>
            <w:r w:rsidRPr="009D4BB3">
              <w:rPr>
                <w:rFonts w:hint="eastAsia"/>
                <w:szCs w:val="21"/>
              </w:rPr>
              <w:t>除盐工艺目前尚未建设</w:t>
            </w:r>
          </w:p>
        </w:tc>
      </w:tr>
      <w:tr w:rsidR="00965352" w:rsidRPr="009D4BB3" w:rsidTr="009D4BB3">
        <w:trPr>
          <w:trHeight w:val="425"/>
        </w:trPr>
        <w:tc>
          <w:tcPr>
            <w:tcW w:w="1242" w:type="dxa"/>
            <w:vMerge/>
          </w:tcPr>
          <w:p w:rsidR="00965352" w:rsidRPr="009D4BB3" w:rsidRDefault="00965352" w:rsidP="00330841">
            <w:pPr>
              <w:spacing w:line="360" w:lineRule="auto"/>
              <w:jc w:val="center"/>
              <w:rPr>
                <w:szCs w:val="21"/>
              </w:rPr>
            </w:pPr>
          </w:p>
        </w:tc>
        <w:tc>
          <w:tcPr>
            <w:tcW w:w="5103" w:type="dxa"/>
            <w:vAlign w:val="center"/>
          </w:tcPr>
          <w:p w:rsidR="00965352" w:rsidRPr="009D4BB3" w:rsidRDefault="00965352" w:rsidP="009D4BB3">
            <w:pPr>
              <w:spacing w:line="360" w:lineRule="auto"/>
              <w:jc w:val="center"/>
              <w:rPr>
                <w:kern w:val="0"/>
                <w:szCs w:val="21"/>
              </w:rPr>
            </w:pPr>
            <w:r w:rsidRPr="009D4BB3">
              <w:rPr>
                <w:rFonts w:hint="eastAsia"/>
                <w:kern w:val="0"/>
                <w:szCs w:val="21"/>
              </w:rPr>
              <w:t>事故水池</w:t>
            </w:r>
            <w:r w:rsidRPr="009D4BB3">
              <w:rPr>
                <w:rFonts w:hint="eastAsia"/>
                <w:szCs w:val="21"/>
              </w:rPr>
              <w:t>480</w:t>
            </w:r>
            <w:r w:rsidRPr="009D4BB3">
              <w:rPr>
                <w:szCs w:val="21"/>
              </w:rPr>
              <w:t>m</w:t>
            </w:r>
            <w:r w:rsidRPr="009D4BB3">
              <w:rPr>
                <w:rFonts w:hint="eastAsia"/>
                <w:szCs w:val="21"/>
                <w:vertAlign w:val="superscript"/>
              </w:rPr>
              <w:t>3</w:t>
            </w:r>
          </w:p>
        </w:tc>
        <w:tc>
          <w:tcPr>
            <w:tcW w:w="3402" w:type="dxa"/>
          </w:tcPr>
          <w:p w:rsidR="00965352" w:rsidRPr="009D4BB3" w:rsidRDefault="00965352" w:rsidP="00330841">
            <w:pPr>
              <w:spacing w:line="360" w:lineRule="auto"/>
              <w:jc w:val="center"/>
              <w:rPr>
                <w:szCs w:val="21"/>
              </w:rPr>
            </w:pPr>
            <w:r w:rsidRPr="009D4BB3">
              <w:rPr>
                <w:rFonts w:hint="eastAsia"/>
                <w:szCs w:val="21"/>
              </w:rPr>
              <w:t>依托现有于</w:t>
            </w:r>
            <w:r w:rsidRPr="009D4BB3">
              <w:rPr>
                <w:rFonts w:hint="eastAsia"/>
                <w:szCs w:val="21"/>
              </w:rPr>
              <w:t>2017</w:t>
            </w:r>
            <w:r w:rsidRPr="009D4BB3">
              <w:rPr>
                <w:rFonts w:hint="eastAsia"/>
                <w:szCs w:val="21"/>
              </w:rPr>
              <w:t>年</w:t>
            </w:r>
            <w:r w:rsidRPr="009D4BB3">
              <w:rPr>
                <w:rFonts w:hint="eastAsia"/>
                <w:szCs w:val="21"/>
              </w:rPr>
              <w:t>2</w:t>
            </w:r>
            <w:r w:rsidRPr="009D4BB3">
              <w:rPr>
                <w:rFonts w:hint="eastAsia"/>
                <w:szCs w:val="21"/>
              </w:rPr>
              <w:t>月份建成</w:t>
            </w:r>
          </w:p>
        </w:tc>
      </w:tr>
    </w:tbl>
    <w:p w:rsidR="0089677C" w:rsidRPr="009D4BB3" w:rsidRDefault="0089677C" w:rsidP="009D4BB3">
      <w:pPr>
        <w:spacing w:line="360" w:lineRule="auto"/>
        <w:ind w:firstLineChars="200" w:firstLine="480"/>
        <w:rPr>
          <w:rFonts w:ascii="宋体" w:hAnsi="宋体"/>
          <w:sz w:val="24"/>
        </w:rPr>
      </w:pPr>
      <w:r w:rsidRPr="009D4BB3">
        <w:rPr>
          <w:rFonts w:ascii="宋体" w:hAnsi="宋体" w:hint="eastAsia"/>
          <w:sz w:val="24"/>
        </w:rPr>
        <w:t>根据济宁市任城区环保局行政处罚决定书济任环罚字[2018]826号文要求，济宁长兴塑料助剂有限公司于2018年1</w:t>
      </w:r>
      <w:r w:rsidR="003351AB" w:rsidRPr="009D4BB3">
        <w:rPr>
          <w:rFonts w:ascii="宋体" w:hAnsi="宋体" w:hint="eastAsia"/>
          <w:sz w:val="24"/>
        </w:rPr>
        <w:t>0</w:t>
      </w:r>
      <w:r w:rsidRPr="009D4BB3">
        <w:rPr>
          <w:rFonts w:ascii="宋体" w:hAnsi="宋体" w:hint="eastAsia"/>
          <w:sz w:val="24"/>
        </w:rPr>
        <w:t>月</w:t>
      </w:r>
      <w:r w:rsidR="003351AB" w:rsidRPr="009D4BB3">
        <w:rPr>
          <w:rFonts w:ascii="宋体" w:hAnsi="宋体" w:hint="eastAsia"/>
          <w:sz w:val="24"/>
        </w:rPr>
        <w:t>8</w:t>
      </w:r>
      <w:r w:rsidRPr="009D4BB3">
        <w:rPr>
          <w:rFonts w:ascii="宋体" w:hAnsi="宋体" w:hint="eastAsia"/>
          <w:sz w:val="24"/>
        </w:rPr>
        <w:t>日起，进行停产，补办手续。</w:t>
      </w:r>
    </w:p>
    <w:p w:rsidR="004145A7" w:rsidRPr="009D4BB3" w:rsidRDefault="009865FE" w:rsidP="009D4BB3">
      <w:pPr>
        <w:spacing w:line="360" w:lineRule="auto"/>
        <w:ind w:firstLineChars="200" w:firstLine="480"/>
        <w:rPr>
          <w:sz w:val="24"/>
        </w:rPr>
      </w:pPr>
      <w:r w:rsidRPr="009D4BB3">
        <w:rPr>
          <w:rFonts w:hint="eastAsia"/>
          <w:sz w:val="24"/>
        </w:rPr>
        <w:t>建设现状图见图</w:t>
      </w:r>
      <w:r w:rsidRPr="009D4BB3">
        <w:rPr>
          <w:rFonts w:hint="eastAsia"/>
          <w:sz w:val="24"/>
        </w:rPr>
        <w:t>3.3-1</w:t>
      </w:r>
      <w:r w:rsidRPr="009D4BB3">
        <w:rPr>
          <w:rFonts w:hint="eastAsia"/>
          <w:sz w:val="24"/>
        </w:rPr>
        <w:t>。</w:t>
      </w:r>
    </w:p>
    <w:tbl>
      <w:tblPr>
        <w:tblStyle w:val="afff"/>
        <w:tblW w:w="9464" w:type="dxa"/>
        <w:tblLayout w:type="fixed"/>
        <w:tblLook w:val="04A0"/>
      </w:tblPr>
      <w:tblGrid>
        <w:gridCol w:w="4895"/>
        <w:gridCol w:w="4569"/>
      </w:tblGrid>
      <w:tr w:rsidR="000F1BD5" w:rsidTr="00716C2D">
        <w:trPr>
          <w:trHeight w:val="3823"/>
        </w:trPr>
        <w:tc>
          <w:tcPr>
            <w:tcW w:w="4895" w:type="dxa"/>
          </w:tcPr>
          <w:p w:rsidR="00D531FD" w:rsidRDefault="00D531FD" w:rsidP="0080611F">
            <w:pPr>
              <w:spacing w:line="360" w:lineRule="auto"/>
              <w:jc w:val="center"/>
              <w:rPr>
                <w:color w:val="FF0000"/>
                <w:sz w:val="24"/>
              </w:rPr>
            </w:pPr>
            <w:r w:rsidRPr="00D531FD">
              <w:rPr>
                <w:rFonts w:hint="eastAsia"/>
                <w:noProof/>
                <w:color w:val="FF0000"/>
                <w:sz w:val="24"/>
              </w:rPr>
              <w:lastRenderedPageBreak/>
              <w:drawing>
                <wp:inline distT="0" distB="0" distL="0" distR="0">
                  <wp:extent cx="2276712" cy="2100263"/>
                  <wp:effectExtent l="19050" t="0" r="9288" b="0"/>
                  <wp:docPr id="16" name="图片 2" descr="QQ图片20180830162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QQ图片20180830162934.jpg"/>
                          <pic:cNvPicPr>
                            <a:picLocks noChangeAspect="1"/>
                          </pic:cNvPicPr>
                        </pic:nvPicPr>
                        <pic:blipFill>
                          <a:blip r:embed="rId28" cstate="print"/>
                          <a:stretch>
                            <a:fillRect/>
                          </a:stretch>
                        </pic:blipFill>
                        <pic:spPr>
                          <a:xfrm>
                            <a:off x="0" y="0"/>
                            <a:ext cx="2283730" cy="2106737"/>
                          </a:xfrm>
                          <a:prstGeom prst="rect">
                            <a:avLst/>
                          </a:prstGeom>
                        </pic:spPr>
                      </pic:pic>
                    </a:graphicData>
                  </a:graphic>
                </wp:inline>
              </w:drawing>
            </w:r>
          </w:p>
        </w:tc>
        <w:tc>
          <w:tcPr>
            <w:tcW w:w="4569" w:type="dxa"/>
          </w:tcPr>
          <w:p w:rsidR="00D531FD" w:rsidRDefault="00D531FD" w:rsidP="0080611F">
            <w:pPr>
              <w:spacing w:line="360" w:lineRule="auto"/>
              <w:jc w:val="center"/>
              <w:rPr>
                <w:color w:val="FF0000"/>
                <w:sz w:val="24"/>
              </w:rPr>
            </w:pPr>
            <w:r w:rsidRPr="00D531FD">
              <w:rPr>
                <w:noProof/>
                <w:color w:val="FF0000"/>
                <w:sz w:val="24"/>
              </w:rPr>
              <w:drawing>
                <wp:inline distT="0" distB="0" distL="0" distR="0">
                  <wp:extent cx="2314839" cy="2100263"/>
                  <wp:effectExtent l="19050" t="0" r="9261" b="0"/>
                  <wp:docPr id="17" name="图片 2" descr="QQ图片20181213144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81213144502.jpg"/>
                          <pic:cNvPicPr/>
                        </pic:nvPicPr>
                        <pic:blipFill>
                          <a:blip r:embed="rId29" cstate="print"/>
                          <a:stretch>
                            <a:fillRect/>
                          </a:stretch>
                        </pic:blipFill>
                        <pic:spPr>
                          <a:xfrm>
                            <a:off x="0" y="0"/>
                            <a:ext cx="2317471" cy="2102651"/>
                          </a:xfrm>
                          <a:prstGeom prst="rect">
                            <a:avLst/>
                          </a:prstGeom>
                        </pic:spPr>
                      </pic:pic>
                    </a:graphicData>
                  </a:graphic>
                </wp:inline>
              </w:drawing>
            </w:r>
          </w:p>
        </w:tc>
      </w:tr>
      <w:tr w:rsidR="000F18EF" w:rsidTr="0080611F">
        <w:trPr>
          <w:trHeight w:val="537"/>
        </w:trPr>
        <w:tc>
          <w:tcPr>
            <w:tcW w:w="4895" w:type="dxa"/>
          </w:tcPr>
          <w:p w:rsidR="000F18EF" w:rsidRPr="0006272F" w:rsidRDefault="000F18EF" w:rsidP="000F18EF">
            <w:pPr>
              <w:spacing w:line="360" w:lineRule="auto"/>
              <w:jc w:val="center"/>
              <w:rPr>
                <w:color w:val="000000" w:themeColor="text1"/>
                <w:sz w:val="24"/>
              </w:rPr>
            </w:pPr>
            <w:r w:rsidRPr="0006272F">
              <w:rPr>
                <w:rFonts w:hint="eastAsia"/>
                <w:color w:val="000000" w:themeColor="text1"/>
                <w:sz w:val="24"/>
              </w:rPr>
              <w:t>酯化装置</w:t>
            </w:r>
          </w:p>
        </w:tc>
        <w:tc>
          <w:tcPr>
            <w:tcW w:w="4569" w:type="dxa"/>
          </w:tcPr>
          <w:p w:rsidR="000F18EF" w:rsidRPr="0006272F" w:rsidRDefault="009865D7" w:rsidP="009865D7">
            <w:pPr>
              <w:spacing w:line="360" w:lineRule="auto"/>
              <w:jc w:val="center"/>
              <w:rPr>
                <w:color w:val="000000" w:themeColor="text1"/>
                <w:sz w:val="24"/>
              </w:rPr>
            </w:pPr>
            <w:r w:rsidRPr="0006272F">
              <w:rPr>
                <w:rFonts w:hint="eastAsia"/>
                <w:color w:val="000000" w:themeColor="text1"/>
                <w:sz w:val="24"/>
              </w:rPr>
              <w:t>回收醇精馏</w:t>
            </w:r>
          </w:p>
        </w:tc>
      </w:tr>
      <w:tr w:rsidR="000F1BD5" w:rsidTr="00716C2D">
        <w:trPr>
          <w:trHeight w:val="3543"/>
        </w:trPr>
        <w:tc>
          <w:tcPr>
            <w:tcW w:w="4895" w:type="dxa"/>
          </w:tcPr>
          <w:p w:rsidR="008F3EA8" w:rsidRDefault="00EB50AB" w:rsidP="003C77BB">
            <w:pPr>
              <w:spacing w:line="360" w:lineRule="auto"/>
              <w:jc w:val="center"/>
              <w:rPr>
                <w:color w:val="FF0000"/>
                <w:sz w:val="24"/>
              </w:rPr>
            </w:pPr>
            <w:r>
              <w:rPr>
                <w:noProof/>
                <w:color w:val="FF0000"/>
                <w:sz w:val="24"/>
              </w:rPr>
              <w:drawing>
                <wp:inline distT="0" distB="0" distL="0" distR="0">
                  <wp:extent cx="2505075" cy="2071688"/>
                  <wp:effectExtent l="19050" t="0" r="9525" b="0"/>
                  <wp:docPr id="5" name="图片 4" descr="QQ图片20181219153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81219153142.jpg"/>
                          <pic:cNvPicPr/>
                        </pic:nvPicPr>
                        <pic:blipFill>
                          <a:blip r:embed="rId30" cstate="print"/>
                          <a:stretch>
                            <a:fillRect/>
                          </a:stretch>
                        </pic:blipFill>
                        <pic:spPr>
                          <a:xfrm>
                            <a:off x="0" y="0"/>
                            <a:ext cx="2507230" cy="2073470"/>
                          </a:xfrm>
                          <a:prstGeom prst="rect">
                            <a:avLst/>
                          </a:prstGeom>
                        </pic:spPr>
                      </pic:pic>
                    </a:graphicData>
                  </a:graphic>
                </wp:inline>
              </w:drawing>
            </w:r>
          </w:p>
        </w:tc>
        <w:tc>
          <w:tcPr>
            <w:tcW w:w="4569" w:type="dxa"/>
          </w:tcPr>
          <w:p w:rsidR="00D531FD" w:rsidRDefault="00627267" w:rsidP="00627267">
            <w:pPr>
              <w:spacing w:line="360" w:lineRule="auto"/>
              <w:jc w:val="center"/>
              <w:rPr>
                <w:color w:val="FF0000"/>
                <w:sz w:val="24"/>
              </w:rPr>
            </w:pPr>
            <w:r>
              <w:rPr>
                <w:noProof/>
                <w:color w:val="FF0000"/>
                <w:sz w:val="24"/>
              </w:rPr>
              <w:drawing>
                <wp:inline distT="0" distB="0" distL="0" distR="0">
                  <wp:extent cx="2352675" cy="2114550"/>
                  <wp:effectExtent l="19050" t="0" r="9525" b="0"/>
                  <wp:docPr id="3" name="图片 2" descr="QQ图片20181219153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81219153153.jpg"/>
                          <pic:cNvPicPr/>
                        </pic:nvPicPr>
                        <pic:blipFill>
                          <a:blip r:embed="rId31" cstate="print"/>
                          <a:stretch>
                            <a:fillRect/>
                          </a:stretch>
                        </pic:blipFill>
                        <pic:spPr>
                          <a:xfrm>
                            <a:off x="0" y="0"/>
                            <a:ext cx="2356944" cy="2118387"/>
                          </a:xfrm>
                          <a:prstGeom prst="rect">
                            <a:avLst/>
                          </a:prstGeom>
                        </pic:spPr>
                      </pic:pic>
                    </a:graphicData>
                  </a:graphic>
                </wp:inline>
              </w:drawing>
            </w:r>
          </w:p>
        </w:tc>
      </w:tr>
      <w:tr w:rsidR="000F1BD5" w:rsidTr="0080611F">
        <w:trPr>
          <w:trHeight w:val="267"/>
        </w:trPr>
        <w:tc>
          <w:tcPr>
            <w:tcW w:w="4895" w:type="dxa"/>
          </w:tcPr>
          <w:p w:rsidR="000F1BD5" w:rsidRDefault="00EB50AB" w:rsidP="0006272F">
            <w:pPr>
              <w:spacing w:line="360" w:lineRule="auto"/>
              <w:jc w:val="center"/>
              <w:rPr>
                <w:color w:val="FF0000"/>
                <w:sz w:val="24"/>
              </w:rPr>
            </w:pPr>
            <w:r w:rsidRPr="0006272F">
              <w:rPr>
                <w:rFonts w:hint="eastAsia"/>
                <w:color w:val="000000" w:themeColor="text1"/>
                <w:sz w:val="24"/>
              </w:rPr>
              <w:t>乙二醇精馏</w:t>
            </w:r>
          </w:p>
        </w:tc>
        <w:tc>
          <w:tcPr>
            <w:tcW w:w="4569" w:type="dxa"/>
          </w:tcPr>
          <w:p w:rsidR="000F1BD5" w:rsidRPr="0006272F" w:rsidRDefault="009865D7" w:rsidP="0006272F">
            <w:pPr>
              <w:spacing w:line="360" w:lineRule="auto"/>
              <w:jc w:val="center"/>
              <w:rPr>
                <w:color w:val="000000" w:themeColor="text1"/>
                <w:sz w:val="24"/>
              </w:rPr>
            </w:pPr>
            <w:r w:rsidRPr="0006272F">
              <w:rPr>
                <w:rFonts w:hint="eastAsia"/>
                <w:color w:val="000000" w:themeColor="text1"/>
                <w:sz w:val="24"/>
              </w:rPr>
              <w:t>预溶间</w:t>
            </w:r>
          </w:p>
        </w:tc>
      </w:tr>
      <w:tr w:rsidR="009865D7" w:rsidTr="0084389C">
        <w:trPr>
          <w:trHeight w:val="3506"/>
        </w:trPr>
        <w:tc>
          <w:tcPr>
            <w:tcW w:w="4895" w:type="dxa"/>
          </w:tcPr>
          <w:p w:rsidR="00CC364D" w:rsidRDefault="00CC364D" w:rsidP="009865D7">
            <w:pPr>
              <w:spacing w:line="360" w:lineRule="auto"/>
              <w:jc w:val="center"/>
              <w:rPr>
                <w:color w:val="FF0000"/>
                <w:sz w:val="24"/>
              </w:rPr>
            </w:pPr>
            <w:r w:rsidRPr="00CC364D">
              <w:rPr>
                <w:rFonts w:hint="eastAsia"/>
                <w:noProof/>
                <w:color w:val="FF0000"/>
                <w:sz w:val="24"/>
              </w:rPr>
              <w:drawing>
                <wp:inline distT="0" distB="0" distL="0" distR="0">
                  <wp:extent cx="2581275" cy="2185944"/>
                  <wp:effectExtent l="19050" t="0" r="9525" b="0"/>
                  <wp:docPr id="19" name="图片 3" descr="QQ图片20180830162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QQ图片20180830162945.jpg"/>
                          <pic:cNvPicPr>
                            <a:picLocks noChangeAspect="1"/>
                          </pic:cNvPicPr>
                        </pic:nvPicPr>
                        <pic:blipFill>
                          <a:blip r:embed="rId32" cstate="print"/>
                          <a:stretch>
                            <a:fillRect/>
                          </a:stretch>
                        </pic:blipFill>
                        <pic:spPr>
                          <a:xfrm>
                            <a:off x="0" y="0"/>
                            <a:ext cx="2584588" cy="2188749"/>
                          </a:xfrm>
                          <a:prstGeom prst="rect">
                            <a:avLst/>
                          </a:prstGeom>
                        </pic:spPr>
                      </pic:pic>
                    </a:graphicData>
                  </a:graphic>
                </wp:inline>
              </w:drawing>
            </w:r>
          </w:p>
        </w:tc>
        <w:tc>
          <w:tcPr>
            <w:tcW w:w="4569" w:type="dxa"/>
          </w:tcPr>
          <w:p w:rsidR="00CC364D" w:rsidRDefault="00CC364D" w:rsidP="004145A7">
            <w:pPr>
              <w:spacing w:line="360" w:lineRule="auto"/>
              <w:rPr>
                <w:color w:val="FF0000"/>
                <w:sz w:val="24"/>
              </w:rPr>
            </w:pPr>
            <w:r w:rsidRPr="00CC364D">
              <w:rPr>
                <w:noProof/>
                <w:color w:val="FF0000"/>
                <w:sz w:val="24"/>
              </w:rPr>
              <w:drawing>
                <wp:inline distT="0" distB="0" distL="0" distR="0">
                  <wp:extent cx="2590800" cy="2181225"/>
                  <wp:effectExtent l="19050" t="0" r="0" b="0"/>
                  <wp:docPr id="20" name="图片 10" descr="QQ图片20181213144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81213144445.jpg"/>
                          <pic:cNvPicPr/>
                        </pic:nvPicPr>
                        <pic:blipFill>
                          <a:blip r:embed="rId33" cstate="print"/>
                          <a:stretch>
                            <a:fillRect/>
                          </a:stretch>
                        </pic:blipFill>
                        <pic:spPr>
                          <a:xfrm>
                            <a:off x="0" y="0"/>
                            <a:ext cx="2589454" cy="2180092"/>
                          </a:xfrm>
                          <a:prstGeom prst="rect">
                            <a:avLst/>
                          </a:prstGeom>
                        </pic:spPr>
                      </pic:pic>
                    </a:graphicData>
                  </a:graphic>
                </wp:inline>
              </w:drawing>
            </w:r>
          </w:p>
        </w:tc>
      </w:tr>
      <w:tr w:rsidR="009865D7" w:rsidTr="0080611F">
        <w:trPr>
          <w:trHeight w:val="470"/>
        </w:trPr>
        <w:tc>
          <w:tcPr>
            <w:tcW w:w="4895" w:type="dxa"/>
          </w:tcPr>
          <w:p w:rsidR="009865D7" w:rsidRPr="0006272F" w:rsidRDefault="009865D7" w:rsidP="0006272F">
            <w:pPr>
              <w:spacing w:line="360" w:lineRule="auto"/>
              <w:jc w:val="center"/>
              <w:rPr>
                <w:color w:val="000000" w:themeColor="text1"/>
                <w:sz w:val="24"/>
              </w:rPr>
            </w:pPr>
            <w:r w:rsidRPr="0006272F">
              <w:rPr>
                <w:rFonts w:hint="eastAsia"/>
                <w:color w:val="000000" w:themeColor="text1"/>
                <w:sz w:val="24"/>
              </w:rPr>
              <w:t>贮罐区</w:t>
            </w:r>
          </w:p>
        </w:tc>
        <w:tc>
          <w:tcPr>
            <w:tcW w:w="4569" w:type="dxa"/>
          </w:tcPr>
          <w:p w:rsidR="009865D7" w:rsidRDefault="009865D7" w:rsidP="0006272F">
            <w:pPr>
              <w:spacing w:line="360" w:lineRule="auto"/>
              <w:jc w:val="center"/>
              <w:rPr>
                <w:color w:val="FF0000"/>
                <w:sz w:val="24"/>
              </w:rPr>
            </w:pPr>
            <w:r w:rsidRPr="0006272F">
              <w:rPr>
                <w:rFonts w:hint="eastAsia"/>
                <w:color w:val="000000" w:themeColor="text1"/>
                <w:sz w:val="24"/>
              </w:rPr>
              <w:t>污水处理站</w:t>
            </w:r>
          </w:p>
        </w:tc>
      </w:tr>
      <w:tr w:rsidR="009865D7" w:rsidTr="0084389C">
        <w:trPr>
          <w:trHeight w:val="3975"/>
        </w:trPr>
        <w:tc>
          <w:tcPr>
            <w:tcW w:w="4895" w:type="dxa"/>
          </w:tcPr>
          <w:p w:rsidR="00CC364D" w:rsidRDefault="00CC364D" w:rsidP="004145A7">
            <w:pPr>
              <w:spacing w:line="360" w:lineRule="auto"/>
              <w:rPr>
                <w:color w:val="FF0000"/>
                <w:sz w:val="24"/>
              </w:rPr>
            </w:pPr>
            <w:r w:rsidRPr="00CC364D">
              <w:rPr>
                <w:noProof/>
                <w:color w:val="FF0000"/>
                <w:sz w:val="24"/>
              </w:rPr>
              <w:lastRenderedPageBreak/>
              <w:drawing>
                <wp:inline distT="0" distB="0" distL="0" distR="0">
                  <wp:extent cx="2762250" cy="2247900"/>
                  <wp:effectExtent l="19050" t="0" r="0" b="0"/>
                  <wp:docPr id="21" name="图片 11" descr="QQ图片20181213144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81213144547.jpg"/>
                          <pic:cNvPicPr/>
                        </pic:nvPicPr>
                        <pic:blipFill>
                          <a:blip r:embed="rId34" cstate="print"/>
                          <a:stretch>
                            <a:fillRect/>
                          </a:stretch>
                        </pic:blipFill>
                        <pic:spPr>
                          <a:xfrm>
                            <a:off x="0" y="0"/>
                            <a:ext cx="2762539" cy="2248135"/>
                          </a:xfrm>
                          <a:prstGeom prst="rect">
                            <a:avLst/>
                          </a:prstGeom>
                        </pic:spPr>
                      </pic:pic>
                    </a:graphicData>
                  </a:graphic>
                </wp:inline>
              </w:drawing>
            </w:r>
          </w:p>
          <w:p w:rsidR="00D531FD" w:rsidRDefault="00D531FD" w:rsidP="004145A7">
            <w:pPr>
              <w:spacing w:line="360" w:lineRule="auto"/>
              <w:rPr>
                <w:color w:val="FF0000"/>
                <w:sz w:val="24"/>
              </w:rPr>
            </w:pPr>
          </w:p>
        </w:tc>
        <w:tc>
          <w:tcPr>
            <w:tcW w:w="4569" w:type="dxa"/>
          </w:tcPr>
          <w:p w:rsidR="00CC364D" w:rsidRDefault="00CC364D" w:rsidP="004145A7">
            <w:pPr>
              <w:spacing w:line="360" w:lineRule="auto"/>
              <w:rPr>
                <w:color w:val="FF0000"/>
                <w:sz w:val="24"/>
              </w:rPr>
            </w:pPr>
            <w:r w:rsidRPr="00CC364D">
              <w:rPr>
                <w:noProof/>
                <w:color w:val="FF0000"/>
                <w:sz w:val="24"/>
              </w:rPr>
              <w:drawing>
                <wp:inline distT="0" distB="0" distL="0" distR="0">
                  <wp:extent cx="2536092" cy="2247900"/>
                  <wp:effectExtent l="19050" t="0" r="0" b="0"/>
                  <wp:docPr id="22" name="图片 14" descr="QQ图片20181213144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81213144553.jpg"/>
                          <pic:cNvPicPr/>
                        </pic:nvPicPr>
                        <pic:blipFill>
                          <a:blip r:embed="rId35" cstate="print"/>
                          <a:stretch>
                            <a:fillRect/>
                          </a:stretch>
                        </pic:blipFill>
                        <pic:spPr>
                          <a:xfrm>
                            <a:off x="0" y="0"/>
                            <a:ext cx="2536718" cy="2248455"/>
                          </a:xfrm>
                          <a:prstGeom prst="rect">
                            <a:avLst/>
                          </a:prstGeom>
                        </pic:spPr>
                      </pic:pic>
                    </a:graphicData>
                  </a:graphic>
                </wp:inline>
              </w:drawing>
            </w:r>
          </w:p>
        </w:tc>
      </w:tr>
      <w:tr w:rsidR="009865D7" w:rsidTr="0080611F">
        <w:trPr>
          <w:trHeight w:val="470"/>
        </w:trPr>
        <w:tc>
          <w:tcPr>
            <w:tcW w:w="4895" w:type="dxa"/>
          </w:tcPr>
          <w:p w:rsidR="009865D7" w:rsidRDefault="00D531FD" w:rsidP="00D531FD">
            <w:pPr>
              <w:spacing w:line="360" w:lineRule="auto"/>
              <w:jc w:val="center"/>
              <w:rPr>
                <w:color w:val="FF0000"/>
                <w:sz w:val="24"/>
              </w:rPr>
            </w:pPr>
            <w:r w:rsidRPr="0006272F">
              <w:rPr>
                <w:rFonts w:hint="eastAsia"/>
                <w:color w:val="000000" w:themeColor="text1"/>
                <w:sz w:val="24"/>
              </w:rPr>
              <w:t>天然气锅炉</w:t>
            </w:r>
          </w:p>
        </w:tc>
        <w:tc>
          <w:tcPr>
            <w:tcW w:w="4569" w:type="dxa"/>
          </w:tcPr>
          <w:p w:rsidR="009865D7" w:rsidRDefault="00D531FD" w:rsidP="00D531FD">
            <w:pPr>
              <w:spacing w:line="360" w:lineRule="auto"/>
              <w:jc w:val="center"/>
              <w:rPr>
                <w:color w:val="FF0000"/>
                <w:sz w:val="24"/>
              </w:rPr>
            </w:pPr>
            <w:r w:rsidRPr="0006272F">
              <w:rPr>
                <w:rFonts w:hint="eastAsia"/>
                <w:color w:val="000000" w:themeColor="text1"/>
                <w:sz w:val="24"/>
              </w:rPr>
              <w:t>天然气</w:t>
            </w:r>
            <w:r w:rsidR="008F3EA8" w:rsidRPr="0006272F">
              <w:rPr>
                <w:rFonts w:hint="eastAsia"/>
                <w:color w:val="000000" w:themeColor="text1"/>
                <w:sz w:val="24"/>
              </w:rPr>
              <w:t>锅炉</w:t>
            </w:r>
            <w:r w:rsidRPr="0006272F">
              <w:rPr>
                <w:rFonts w:hint="eastAsia"/>
                <w:color w:val="000000" w:themeColor="text1"/>
                <w:sz w:val="24"/>
              </w:rPr>
              <w:t>排气筒</w:t>
            </w:r>
          </w:p>
        </w:tc>
      </w:tr>
    </w:tbl>
    <w:p w:rsidR="009D4BB3" w:rsidRPr="009D4BB3" w:rsidRDefault="009D4BB3" w:rsidP="009D4BB3">
      <w:pPr>
        <w:spacing w:line="360" w:lineRule="auto"/>
        <w:jc w:val="center"/>
        <w:rPr>
          <w:b/>
          <w:sz w:val="24"/>
        </w:rPr>
      </w:pPr>
      <w:r w:rsidRPr="009D4BB3">
        <w:rPr>
          <w:rFonts w:hint="eastAsia"/>
          <w:b/>
          <w:sz w:val="24"/>
        </w:rPr>
        <w:t>图</w:t>
      </w:r>
      <w:r w:rsidRPr="009D4BB3">
        <w:rPr>
          <w:rFonts w:hint="eastAsia"/>
          <w:b/>
          <w:sz w:val="24"/>
        </w:rPr>
        <w:t>3</w:t>
      </w:r>
      <w:r w:rsidR="0084389C">
        <w:rPr>
          <w:rFonts w:hint="eastAsia"/>
          <w:b/>
          <w:sz w:val="24"/>
        </w:rPr>
        <w:t>.3</w:t>
      </w:r>
      <w:r w:rsidRPr="009D4BB3">
        <w:rPr>
          <w:rFonts w:hint="eastAsia"/>
          <w:b/>
          <w:sz w:val="24"/>
        </w:rPr>
        <w:t xml:space="preserve">-1 </w:t>
      </w:r>
      <w:r w:rsidRPr="009D4BB3">
        <w:rPr>
          <w:rFonts w:hint="eastAsia"/>
          <w:b/>
          <w:sz w:val="24"/>
        </w:rPr>
        <w:t>建设现状图</w:t>
      </w:r>
    </w:p>
    <w:p w:rsidR="002259EA" w:rsidRDefault="002259EA" w:rsidP="002259EA">
      <w:pPr>
        <w:pStyle w:val="153"/>
        <w:numPr>
          <w:ilvl w:val="0"/>
          <w:numId w:val="0"/>
        </w:numPr>
        <w:tabs>
          <w:tab w:val="left" w:pos="1288"/>
        </w:tabs>
        <w:spacing w:beforeLines="0" w:afterLines="0"/>
        <w:rPr>
          <w:rFonts w:cs="Times New Roman"/>
          <w:color w:val="auto"/>
          <w:sz w:val="24"/>
          <w:szCs w:val="24"/>
        </w:rPr>
        <w:sectPr w:rsidR="002259EA" w:rsidSect="006063AD">
          <w:headerReference w:type="default" r:id="rId36"/>
          <w:footerReference w:type="even" r:id="rId37"/>
          <w:footerReference w:type="default" r:id="rId38"/>
          <w:pgSz w:w="11906" w:h="16838"/>
          <w:pgMar w:top="1701" w:right="1106" w:bottom="1474" w:left="1259" w:header="851" w:footer="992" w:gutter="0"/>
          <w:cols w:space="720"/>
          <w:docGrid w:linePitch="312"/>
        </w:sectPr>
      </w:pPr>
      <w:r>
        <w:rPr>
          <w:rFonts w:cs="Times New Roman" w:hint="eastAsia"/>
          <w:color w:val="auto"/>
          <w:sz w:val="24"/>
          <w:szCs w:val="24"/>
        </w:rPr>
        <w:t>3.3.1.</w:t>
      </w:r>
      <w:r w:rsidR="009D4BB3">
        <w:rPr>
          <w:rFonts w:cs="Times New Roman" w:hint="eastAsia"/>
          <w:color w:val="auto"/>
          <w:sz w:val="24"/>
          <w:szCs w:val="24"/>
        </w:rPr>
        <w:t>4</w:t>
      </w:r>
      <w:r w:rsidR="00CA2AFD">
        <w:rPr>
          <w:rFonts w:cs="Times New Roman" w:hint="eastAsia"/>
          <w:color w:val="auto"/>
          <w:sz w:val="24"/>
          <w:szCs w:val="24"/>
        </w:rPr>
        <w:t>补办</w:t>
      </w:r>
      <w:r>
        <w:rPr>
          <w:rFonts w:cs="Times New Roman" w:hint="eastAsia"/>
          <w:color w:val="auto"/>
          <w:sz w:val="24"/>
          <w:szCs w:val="24"/>
        </w:rPr>
        <w:t>项目与现有工程的依托关系</w:t>
      </w:r>
    </w:p>
    <w:p w:rsidR="00E362F2" w:rsidRPr="009D4BB3" w:rsidRDefault="00DE23AA">
      <w:pPr>
        <w:adjustRightInd w:val="0"/>
        <w:snapToGrid w:val="0"/>
        <w:spacing w:line="360" w:lineRule="auto"/>
        <w:ind w:firstLineChars="200" w:firstLine="514"/>
        <w:jc w:val="center"/>
        <w:rPr>
          <w:b/>
          <w:spacing w:val="8"/>
          <w:sz w:val="24"/>
        </w:rPr>
      </w:pPr>
      <w:r w:rsidRPr="009D4BB3">
        <w:rPr>
          <w:rFonts w:hint="eastAsia"/>
          <w:b/>
          <w:spacing w:val="8"/>
          <w:sz w:val="24"/>
        </w:rPr>
        <w:lastRenderedPageBreak/>
        <w:t>表</w:t>
      </w:r>
      <w:r w:rsidRPr="009D4BB3">
        <w:rPr>
          <w:rFonts w:hint="eastAsia"/>
          <w:b/>
          <w:spacing w:val="8"/>
          <w:sz w:val="24"/>
        </w:rPr>
        <w:t>3.3-</w:t>
      </w:r>
      <w:r w:rsidR="00BF3317">
        <w:rPr>
          <w:rFonts w:hint="eastAsia"/>
          <w:b/>
          <w:spacing w:val="8"/>
          <w:sz w:val="24"/>
        </w:rPr>
        <w:t>3</w:t>
      </w:r>
      <w:r w:rsidRPr="009D4BB3">
        <w:rPr>
          <w:rFonts w:hint="eastAsia"/>
          <w:b/>
          <w:spacing w:val="8"/>
          <w:sz w:val="24"/>
        </w:rPr>
        <w:t xml:space="preserve">   </w:t>
      </w:r>
      <w:r w:rsidR="00CA2AFD" w:rsidRPr="009D4BB3">
        <w:rPr>
          <w:rFonts w:hint="eastAsia"/>
          <w:b/>
          <w:spacing w:val="8"/>
          <w:sz w:val="24"/>
        </w:rPr>
        <w:t>补办</w:t>
      </w:r>
      <w:r w:rsidRPr="009D4BB3">
        <w:rPr>
          <w:rFonts w:hint="eastAsia"/>
          <w:b/>
          <w:spacing w:val="8"/>
          <w:sz w:val="24"/>
        </w:rPr>
        <w:t>项目与现有工程依托关系</w:t>
      </w:r>
    </w:p>
    <w:tbl>
      <w:tblPr>
        <w:tblW w:w="13364"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118"/>
        <w:gridCol w:w="1568"/>
        <w:gridCol w:w="4678"/>
        <w:gridCol w:w="6000"/>
      </w:tblGrid>
      <w:tr w:rsidR="00E362F2" w:rsidRPr="00492031" w:rsidTr="009D4BB3">
        <w:trPr>
          <w:cantSplit/>
          <w:trHeight w:val="219"/>
          <w:tblHeader/>
          <w:jc w:val="center"/>
        </w:trPr>
        <w:tc>
          <w:tcPr>
            <w:tcW w:w="2686" w:type="dxa"/>
            <w:gridSpan w:val="2"/>
            <w:shd w:val="clear" w:color="auto" w:fill="F2F2F2"/>
            <w:vAlign w:val="center"/>
          </w:tcPr>
          <w:p w:rsidR="00E362F2" w:rsidRPr="009D4BB3" w:rsidRDefault="00DE23AA" w:rsidP="009D4BB3">
            <w:pPr>
              <w:pStyle w:val="affffffffffff5"/>
              <w:rPr>
                <w:b/>
                <w:color w:val="000000" w:themeColor="text1"/>
              </w:rPr>
            </w:pPr>
            <w:r w:rsidRPr="009D4BB3">
              <w:rPr>
                <w:b/>
                <w:color w:val="000000" w:themeColor="text1"/>
              </w:rPr>
              <w:t>项目</w:t>
            </w:r>
          </w:p>
        </w:tc>
        <w:tc>
          <w:tcPr>
            <w:tcW w:w="4678" w:type="dxa"/>
            <w:shd w:val="clear" w:color="auto" w:fill="F2F2F2"/>
            <w:vAlign w:val="center"/>
          </w:tcPr>
          <w:p w:rsidR="00E362F2" w:rsidRPr="009D4BB3" w:rsidRDefault="00C14C8E" w:rsidP="009D4BB3">
            <w:pPr>
              <w:pStyle w:val="affffffffffff5"/>
              <w:rPr>
                <w:b/>
                <w:color w:val="000000" w:themeColor="text1"/>
              </w:rPr>
            </w:pPr>
            <w:r w:rsidRPr="009D4BB3">
              <w:rPr>
                <w:rFonts w:hint="eastAsia"/>
                <w:b/>
                <w:color w:val="000000" w:themeColor="text1"/>
              </w:rPr>
              <w:t>依托关系</w:t>
            </w:r>
          </w:p>
        </w:tc>
        <w:tc>
          <w:tcPr>
            <w:tcW w:w="6000" w:type="dxa"/>
            <w:shd w:val="clear" w:color="auto" w:fill="F2F2F2"/>
            <w:vAlign w:val="center"/>
          </w:tcPr>
          <w:p w:rsidR="00E362F2" w:rsidRPr="009D4BB3" w:rsidRDefault="00C14C8E" w:rsidP="009D4BB3">
            <w:pPr>
              <w:pStyle w:val="affffffffffff5"/>
              <w:rPr>
                <w:b/>
                <w:color w:val="000000" w:themeColor="text1"/>
              </w:rPr>
            </w:pPr>
            <w:r w:rsidRPr="009D4BB3">
              <w:rPr>
                <w:rFonts w:hint="eastAsia"/>
                <w:b/>
                <w:color w:val="000000" w:themeColor="text1"/>
              </w:rPr>
              <w:t>可行性分析</w:t>
            </w:r>
          </w:p>
        </w:tc>
      </w:tr>
      <w:tr w:rsidR="00E362F2" w:rsidRPr="00492031" w:rsidTr="00307A1A">
        <w:trPr>
          <w:cantSplit/>
          <w:trHeight w:val="264"/>
          <w:jc w:val="center"/>
        </w:trPr>
        <w:tc>
          <w:tcPr>
            <w:tcW w:w="1118" w:type="dxa"/>
            <w:vMerge w:val="restart"/>
            <w:vAlign w:val="center"/>
          </w:tcPr>
          <w:p w:rsidR="00E362F2" w:rsidRPr="00492031" w:rsidRDefault="00DE23AA" w:rsidP="007B4554">
            <w:pPr>
              <w:pStyle w:val="affffffffffff5"/>
              <w:spacing w:line="240" w:lineRule="auto"/>
              <w:rPr>
                <w:color w:val="FF0000"/>
              </w:rPr>
            </w:pPr>
            <w:r w:rsidRPr="007B4554">
              <w:rPr>
                <w:color w:val="000000" w:themeColor="text1"/>
              </w:rPr>
              <w:t>公用工程</w:t>
            </w:r>
          </w:p>
        </w:tc>
        <w:tc>
          <w:tcPr>
            <w:tcW w:w="1568" w:type="dxa"/>
            <w:vAlign w:val="center"/>
          </w:tcPr>
          <w:p w:rsidR="00E362F2" w:rsidRPr="007B4554" w:rsidRDefault="00DE23AA">
            <w:pPr>
              <w:pStyle w:val="affffffffffff5"/>
              <w:spacing w:line="240" w:lineRule="auto"/>
              <w:rPr>
                <w:color w:val="000000" w:themeColor="text1"/>
              </w:rPr>
            </w:pPr>
            <w:r w:rsidRPr="007B4554">
              <w:rPr>
                <w:rFonts w:hint="eastAsia"/>
                <w:color w:val="000000" w:themeColor="text1"/>
              </w:rPr>
              <w:t>供水</w:t>
            </w:r>
          </w:p>
        </w:tc>
        <w:tc>
          <w:tcPr>
            <w:tcW w:w="4678" w:type="dxa"/>
            <w:vAlign w:val="center"/>
          </w:tcPr>
          <w:p w:rsidR="00E362F2" w:rsidRPr="007B4554" w:rsidRDefault="00DE23AA" w:rsidP="00967572">
            <w:pPr>
              <w:pStyle w:val="affffffffffff2"/>
              <w:ind w:firstLine="420"/>
              <w:jc w:val="left"/>
              <w:rPr>
                <w:color w:val="000000" w:themeColor="text1"/>
              </w:rPr>
            </w:pPr>
            <w:r w:rsidRPr="007B4554">
              <w:rPr>
                <w:rFonts w:hint="eastAsia"/>
                <w:color w:val="000000" w:themeColor="text1"/>
              </w:rPr>
              <w:t>依托厂区自备水井供给</w:t>
            </w:r>
          </w:p>
        </w:tc>
        <w:tc>
          <w:tcPr>
            <w:tcW w:w="6000" w:type="dxa"/>
            <w:vAlign w:val="center"/>
          </w:tcPr>
          <w:p w:rsidR="00E362F2" w:rsidRPr="007B4554" w:rsidRDefault="00C16D3F" w:rsidP="00C16D3F">
            <w:pPr>
              <w:pStyle w:val="affffffffffff5"/>
              <w:spacing w:line="240" w:lineRule="auto"/>
              <w:rPr>
                <w:color w:val="000000" w:themeColor="text1"/>
              </w:rPr>
            </w:pPr>
            <w:r w:rsidRPr="007B4554">
              <w:rPr>
                <w:rFonts w:hint="eastAsia"/>
                <w:color w:val="000000" w:themeColor="text1"/>
              </w:rPr>
              <w:t>厂区内自备水井</w:t>
            </w:r>
            <w:r w:rsidRPr="007B4554">
              <w:rPr>
                <w:rFonts w:hint="eastAsia"/>
                <w:color w:val="000000" w:themeColor="text1"/>
              </w:rPr>
              <w:t>1</w:t>
            </w:r>
            <w:r w:rsidRPr="007B4554">
              <w:rPr>
                <w:rFonts w:hint="eastAsia"/>
                <w:color w:val="000000" w:themeColor="text1"/>
              </w:rPr>
              <w:t>眼，自备井深</w:t>
            </w:r>
            <w:r w:rsidRPr="007B4554">
              <w:rPr>
                <w:rFonts w:hint="eastAsia"/>
                <w:color w:val="000000" w:themeColor="text1"/>
              </w:rPr>
              <w:t>160m</w:t>
            </w:r>
            <w:r w:rsidRPr="007B4554">
              <w:rPr>
                <w:rFonts w:hint="eastAsia"/>
                <w:color w:val="000000" w:themeColor="text1"/>
              </w:rPr>
              <w:t>，自备水井的供水能力为</w:t>
            </w:r>
            <w:r w:rsidRPr="007B4554">
              <w:rPr>
                <w:rFonts w:hint="eastAsia"/>
                <w:color w:val="000000" w:themeColor="text1"/>
              </w:rPr>
              <w:t>200m</w:t>
            </w:r>
            <w:r w:rsidRPr="007B4554">
              <w:rPr>
                <w:rFonts w:hint="eastAsia"/>
                <w:color w:val="000000" w:themeColor="text1"/>
                <w:vertAlign w:val="superscript"/>
              </w:rPr>
              <w:t>3</w:t>
            </w:r>
            <w:r w:rsidRPr="007B4554">
              <w:rPr>
                <w:rFonts w:hint="eastAsia"/>
                <w:color w:val="000000" w:themeColor="text1"/>
              </w:rPr>
              <w:t>/h</w:t>
            </w:r>
            <w:r w:rsidRPr="007B4554">
              <w:rPr>
                <w:rFonts w:hint="eastAsia"/>
                <w:color w:val="000000" w:themeColor="text1"/>
              </w:rPr>
              <w:t>（</w:t>
            </w:r>
            <w:r w:rsidRPr="007B4554">
              <w:rPr>
                <w:rFonts w:hint="eastAsia"/>
                <w:color w:val="000000" w:themeColor="text1"/>
              </w:rPr>
              <w:t>4800</w:t>
            </w:r>
            <w:r w:rsidRPr="007B4554">
              <w:rPr>
                <w:color w:val="000000" w:themeColor="text1"/>
              </w:rPr>
              <w:t>m</w:t>
            </w:r>
            <w:r w:rsidRPr="007B4554">
              <w:rPr>
                <w:color w:val="000000" w:themeColor="text1"/>
                <w:vertAlign w:val="superscript"/>
              </w:rPr>
              <w:t>3</w:t>
            </w:r>
            <w:r w:rsidRPr="007B4554">
              <w:rPr>
                <w:color w:val="000000" w:themeColor="text1"/>
              </w:rPr>
              <w:t>/</w:t>
            </w:r>
            <w:r w:rsidRPr="007B4554">
              <w:rPr>
                <w:rFonts w:hint="eastAsia"/>
                <w:color w:val="000000" w:themeColor="text1"/>
              </w:rPr>
              <w:t>d</w:t>
            </w:r>
            <w:r w:rsidRPr="007B4554">
              <w:rPr>
                <w:rFonts w:hint="eastAsia"/>
                <w:color w:val="000000" w:themeColor="text1"/>
              </w:rPr>
              <w:t>，</w:t>
            </w:r>
            <w:r w:rsidRPr="007B4554">
              <w:rPr>
                <w:rFonts w:hint="eastAsia"/>
                <w:color w:val="000000" w:themeColor="text1"/>
              </w:rPr>
              <w:t>1440000m</w:t>
            </w:r>
            <w:r w:rsidRPr="007B4554">
              <w:rPr>
                <w:rFonts w:hint="eastAsia"/>
                <w:color w:val="000000" w:themeColor="text1"/>
                <w:vertAlign w:val="superscript"/>
              </w:rPr>
              <w:t>3</w:t>
            </w:r>
            <w:r w:rsidRPr="007B4554">
              <w:rPr>
                <w:rFonts w:hint="eastAsia"/>
                <w:color w:val="000000" w:themeColor="text1"/>
              </w:rPr>
              <w:t>/a</w:t>
            </w:r>
            <w:r w:rsidRPr="007B4554">
              <w:rPr>
                <w:rFonts w:hint="eastAsia"/>
                <w:color w:val="000000" w:themeColor="text1"/>
              </w:rPr>
              <w:t>）。现有项目用水量为</w:t>
            </w:r>
            <w:r w:rsidR="00261404" w:rsidRPr="007B4554">
              <w:rPr>
                <w:rFonts w:hint="eastAsia"/>
                <w:color w:val="000000" w:themeColor="text1"/>
              </w:rPr>
              <w:t>81.79</w:t>
            </w:r>
            <w:r w:rsidR="00261404" w:rsidRPr="007B4554">
              <w:rPr>
                <w:color w:val="000000" w:themeColor="text1"/>
              </w:rPr>
              <w:t xml:space="preserve"> m</w:t>
            </w:r>
            <w:r w:rsidR="00261404" w:rsidRPr="007B4554">
              <w:rPr>
                <w:color w:val="000000" w:themeColor="text1"/>
                <w:vertAlign w:val="superscript"/>
              </w:rPr>
              <w:t>3</w:t>
            </w:r>
            <w:r w:rsidR="00261404" w:rsidRPr="007B4554">
              <w:rPr>
                <w:color w:val="000000" w:themeColor="text1"/>
              </w:rPr>
              <w:t>/</w:t>
            </w:r>
            <w:r w:rsidR="00261404" w:rsidRPr="007B4554">
              <w:rPr>
                <w:rFonts w:hint="eastAsia"/>
                <w:color w:val="000000" w:themeColor="text1"/>
              </w:rPr>
              <w:t>d</w:t>
            </w:r>
            <w:r w:rsidR="00261404" w:rsidRPr="007B4554">
              <w:rPr>
                <w:rFonts w:hint="eastAsia"/>
                <w:color w:val="000000" w:themeColor="text1"/>
              </w:rPr>
              <w:t>，</w:t>
            </w:r>
            <w:r w:rsidR="009D4BB3">
              <w:rPr>
                <w:rFonts w:hint="eastAsia"/>
                <w:color w:val="000000" w:themeColor="text1"/>
              </w:rPr>
              <w:t>补办</w:t>
            </w:r>
            <w:r w:rsidRPr="007B4554">
              <w:rPr>
                <w:rFonts w:hint="eastAsia"/>
                <w:color w:val="000000" w:themeColor="text1"/>
              </w:rPr>
              <w:t>项目新鲜水用水量为</w:t>
            </w:r>
            <w:r w:rsidRPr="007B4554">
              <w:rPr>
                <w:rFonts w:hint="eastAsia"/>
                <w:color w:val="000000" w:themeColor="text1"/>
              </w:rPr>
              <w:t>390.56 m</w:t>
            </w:r>
            <w:r w:rsidRPr="007B4554">
              <w:rPr>
                <w:rFonts w:hint="eastAsia"/>
                <w:color w:val="000000" w:themeColor="text1"/>
                <w:vertAlign w:val="superscript"/>
              </w:rPr>
              <w:t>3</w:t>
            </w:r>
            <w:r w:rsidRPr="007B4554">
              <w:rPr>
                <w:rFonts w:hint="eastAsia"/>
                <w:color w:val="000000" w:themeColor="text1"/>
              </w:rPr>
              <w:t>/d</w:t>
            </w:r>
            <w:r w:rsidRPr="007B4554">
              <w:rPr>
                <w:rFonts w:hint="eastAsia"/>
                <w:color w:val="000000" w:themeColor="text1"/>
              </w:rPr>
              <w:t>，</w:t>
            </w:r>
            <w:r w:rsidR="00261404" w:rsidRPr="007B4554">
              <w:rPr>
                <w:rFonts w:hint="eastAsia"/>
                <w:color w:val="000000" w:themeColor="text1"/>
              </w:rPr>
              <w:t>现有厂区</w:t>
            </w:r>
            <w:r w:rsidRPr="007B4554">
              <w:rPr>
                <w:rFonts w:hint="eastAsia"/>
                <w:color w:val="000000" w:themeColor="text1"/>
              </w:rPr>
              <w:t>自备水井供水能力完全满足</w:t>
            </w:r>
            <w:r w:rsidR="009D4BB3">
              <w:rPr>
                <w:rFonts w:hint="eastAsia"/>
                <w:color w:val="000000" w:themeColor="text1"/>
              </w:rPr>
              <w:t>补办</w:t>
            </w:r>
            <w:r w:rsidRPr="007B4554">
              <w:rPr>
                <w:rFonts w:hint="eastAsia"/>
                <w:color w:val="000000" w:themeColor="text1"/>
              </w:rPr>
              <w:t>项目用水量的需要。</w:t>
            </w:r>
          </w:p>
        </w:tc>
      </w:tr>
      <w:tr w:rsidR="00E362F2" w:rsidRPr="00492031" w:rsidTr="00307A1A">
        <w:trPr>
          <w:cantSplit/>
          <w:trHeight w:val="141"/>
          <w:jc w:val="center"/>
        </w:trPr>
        <w:tc>
          <w:tcPr>
            <w:tcW w:w="1118" w:type="dxa"/>
            <w:vMerge/>
            <w:vAlign w:val="center"/>
          </w:tcPr>
          <w:p w:rsidR="00E362F2" w:rsidRPr="00492031" w:rsidRDefault="00E362F2">
            <w:pPr>
              <w:pStyle w:val="affffffffffff5"/>
              <w:spacing w:line="240" w:lineRule="auto"/>
              <w:rPr>
                <w:color w:val="FF0000"/>
              </w:rPr>
            </w:pPr>
          </w:p>
        </w:tc>
        <w:tc>
          <w:tcPr>
            <w:tcW w:w="1568" w:type="dxa"/>
            <w:vAlign w:val="center"/>
          </w:tcPr>
          <w:p w:rsidR="00E362F2" w:rsidRPr="007B4554" w:rsidRDefault="00DE23AA">
            <w:pPr>
              <w:pStyle w:val="affffffffffff5"/>
              <w:spacing w:line="240" w:lineRule="auto"/>
              <w:rPr>
                <w:color w:val="000000" w:themeColor="text1"/>
              </w:rPr>
            </w:pPr>
            <w:r w:rsidRPr="007B4554">
              <w:rPr>
                <w:rFonts w:hint="eastAsia"/>
                <w:color w:val="000000" w:themeColor="text1"/>
              </w:rPr>
              <w:t>供热</w:t>
            </w:r>
          </w:p>
        </w:tc>
        <w:tc>
          <w:tcPr>
            <w:tcW w:w="4678" w:type="dxa"/>
            <w:vAlign w:val="center"/>
          </w:tcPr>
          <w:p w:rsidR="00E362F2" w:rsidRPr="007B4554" w:rsidRDefault="00DE23AA" w:rsidP="00967572">
            <w:pPr>
              <w:pStyle w:val="affffffffffff2"/>
              <w:ind w:firstLine="420"/>
              <w:jc w:val="left"/>
              <w:rPr>
                <w:color w:val="000000" w:themeColor="text1"/>
              </w:rPr>
            </w:pPr>
            <w:r w:rsidRPr="007B4554">
              <w:rPr>
                <w:rFonts w:hint="eastAsia"/>
                <w:color w:val="000000" w:themeColor="text1"/>
              </w:rPr>
              <w:t>依托</w:t>
            </w:r>
            <w:r w:rsidRPr="007B4554">
              <w:rPr>
                <w:color w:val="000000" w:themeColor="text1"/>
              </w:rPr>
              <w:t>现有工程</w:t>
            </w:r>
            <w:r w:rsidRPr="007B4554">
              <w:rPr>
                <w:rFonts w:hint="eastAsia"/>
                <w:color w:val="000000" w:themeColor="text1"/>
                <w:kern w:val="0"/>
                <w:szCs w:val="21"/>
              </w:rPr>
              <w:t>一台1000万大卡燃气锅炉</w:t>
            </w:r>
          </w:p>
        </w:tc>
        <w:tc>
          <w:tcPr>
            <w:tcW w:w="6000" w:type="dxa"/>
            <w:vAlign w:val="center"/>
          </w:tcPr>
          <w:p w:rsidR="00E362F2" w:rsidRPr="007B4554" w:rsidRDefault="009A42FD" w:rsidP="00B400DD">
            <w:pPr>
              <w:pStyle w:val="affffffffffff5"/>
              <w:spacing w:line="240" w:lineRule="auto"/>
              <w:rPr>
                <w:color w:val="000000" w:themeColor="text1"/>
              </w:rPr>
            </w:pPr>
            <w:r w:rsidRPr="007B4554">
              <w:rPr>
                <w:rFonts w:hint="eastAsia"/>
                <w:color w:val="000000" w:themeColor="text1"/>
              </w:rPr>
              <w:t>现有工程天然气耗量</w:t>
            </w:r>
            <w:r w:rsidR="00B400DD" w:rsidRPr="007B4554">
              <w:rPr>
                <w:rFonts w:hint="eastAsia"/>
                <w:color w:val="000000" w:themeColor="text1"/>
              </w:rPr>
              <w:t>0.4</w:t>
            </w:r>
            <w:r w:rsidR="00B400DD" w:rsidRPr="007B4554">
              <w:rPr>
                <w:rFonts w:hint="eastAsia"/>
                <w:color w:val="000000" w:themeColor="text1"/>
              </w:rPr>
              <w:t>万</w:t>
            </w:r>
            <w:r w:rsidRPr="007B4554">
              <w:rPr>
                <w:rFonts w:hint="eastAsia"/>
                <w:color w:val="000000" w:themeColor="text1"/>
              </w:rPr>
              <w:t>m</w:t>
            </w:r>
            <w:r w:rsidRPr="007B4554">
              <w:rPr>
                <w:rFonts w:hint="eastAsia"/>
                <w:color w:val="000000" w:themeColor="text1"/>
                <w:vertAlign w:val="superscript"/>
              </w:rPr>
              <w:t>3</w:t>
            </w:r>
            <w:r w:rsidRPr="007B4554">
              <w:rPr>
                <w:rFonts w:hint="eastAsia"/>
                <w:color w:val="000000" w:themeColor="text1"/>
              </w:rPr>
              <w:t>/d</w:t>
            </w:r>
            <w:r w:rsidRPr="007B4554">
              <w:rPr>
                <w:rFonts w:hint="eastAsia"/>
                <w:color w:val="000000" w:themeColor="text1"/>
              </w:rPr>
              <w:t>，</w:t>
            </w:r>
            <w:r w:rsidR="00B400DD" w:rsidRPr="007B4554">
              <w:rPr>
                <w:rFonts w:hint="eastAsia"/>
                <w:color w:val="000000" w:themeColor="text1"/>
              </w:rPr>
              <w:t>产生</w:t>
            </w:r>
            <w:r w:rsidR="00B400DD" w:rsidRPr="007B4554">
              <w:rPr>
                <w:rFonts w:hint="eastAsia"/>
                <w:color w:val="000000" w:themeColor="text1"/>
              </w:rPr>
              <w:t>3400</w:t>
            </w:r>
            <w:r w:rsidR="00B400DD" w:rsidRPr="007B4554">
              <w:rPr>
                <w:rFonts w:hint="eastAsia"/>
                <w:color w:val="000000" w:themeColor="text1"/>
              </w:rPr>
              <w:t>万</w:t>
            </w:r>
            <w:r w:rsidR="009D4BB3">
              <w:rPr>
                <w:rFonts w:hint="eastAsia"/>
                <w:color w:val="000000" w:themeColor="text1"/>
                <w:szCs w:val="21"/>
              </w:rPr>
              <w:t>大卡热值，补办</w:t>
            </w:r>
            <w:r w:rsidR="00B400DD" w:rsidRPr="007B4554">
              <w:rPr>
                <w:rFonts w:hint="eastAsia"/>
                <w:color w:val="000000" w:themeColor="text1"/>
                <w:szCs w:val="21"/>
              </w:rPr>
              <w:t>项目</w:t>
            </w:r>
            <w:r w:rsidR="00DE23AA" w:rsidRPr="007B4554">
              <w:rPr>
                <w:rFonts w:hint="eastAsia"/>
                <w:color w:val="000000" w:themeColor="text1"/>
              </w:rPr>
              <w:t>新增天燃气耗量</w:t>
            </w:r>
            <w:r w:rsidR="00B400DD" w:rsidRPr="007B4554">
              <w:rPr>
                <w:rFonts w:hint="eastAsia"/>
                <w:color w:val="000000" w:themeColor="text1"/>
              </w:rPr>
              <w:t>2.4</w:t>
            </w:r>
            <w:r w:rsidR="00B400DD" w:rsidRPr="007B4554">
              <w:rPr>
                <w:rFonts w:hint="eastAsia"/>
                <w:color w:val="000000" w:themeColor="text1"/>
              </w:rPr>
              <w:t>万</w:t>
            </w:r>
            <w:r w:rsidR="00B400DD" w:rsidRPr="007B4554">
              <w:rPr>
                <w:rFonts w:hint="eastAsia"/>
                <w:color w:val="000000" w:themeColor="text1"/>
              </w:rPr>
              <w:t>m</w:t>
            </w:r>
            <w:r w:rsidR="00B400DD" w:rsidRPr="007B4554">
              <w:rPr>
                <w:rFonts w:hint="eastAsia"/>
                <w:color w:val="000000" w:themeColor="text1"/>
                <w:vertAlign w:val="superscript"/>
              </w:rPr>
              <w:t>3</w:t>
            </w:r>
            <w:r w:rsidR="00B400DD" w:rsidRPr="007B4554">
              <w:rPr>
                <w:rFonts w:hint="eastAsia"/>
                <w:color w:val="000000" w:themeColor="text1"/>
              </w:rPr>
              <w:t>/d</w:t>
            </w:r>
            <w:r w:rsidR="00B400DD" w:rsidRPr="007B4554">
              <w:rPr>
                <w:rFonts w:hint="eastAsia"/>
                <w:color w:val="000000" w:themeColor="text1"/>
              </w:rPr>
              <w:t>，产生</w:t>
            </w:r>
            <w:r w:rsidR="00B400DD" w:rsidRPr="007B4554">
              <w:rPr>
                <w:rFonts w:hint="eastAsia"/>
                <w:color w:val="000000" w:themeColor="text1"/>
              </w:rPr>
              <w:t>20400</w:t>
            </w:r>
            <w:r w:rsidR="00B400DD" w:rsidRPr="007B4554">
              <w:rPr>
                <w:rFonts w:hint="eastAsia"/>
                <w:color w:val="000000" w:themeColor="text1"/>
              </w:rPr>
              <w:t>万</w:t>
            </w:r>
            <w:r w:rsidR="00B400DD" w:rsidRPr="007B4554">
              <w:rPr>
                <w:rFonts w:hint="eastAsia"/>
                <w:color w:val="000000" w:themeColor="text1"/>
                <w:szCs w:val="21"/>
              </w:rPr>
              <w:t>大卡，现有一台</w:t>
            </w:r>
            <w:r w:rsidR="00B400DD" w:rsidRPr="007B4554">
              <w:rPr>
                <w:rFonts w:hint="eastAsia"/>
                <w:color w:val="000000" w:themeColor="text1"/>
                <w:szCs w:val="21"/>
              </w:rPr>
              <w:t>1000</w:t>
            </w:r>
            <w:r w:rsidR="009D4BB3">
              <w:rPr>
                <w:rFonts w:hint="eastAsia"/>
                <w:color w:val="000000" w:themeColor="text1"/>
                <w:szCs w:val="21"/>
              </w:rPr>
              <w:t>万大卡燃气锅炉能够满足补办</w:t>
            </w:r>
            <w:r w:rsidR="00B400DD" w:rsidRPr="007B4554">
              <w:rPr>
                <w:rFonts w:hint="eastAsia"/>
                <w:color w:val="000000" w:themeColor="text1"/>
                <w:szCs w:val="21"/>
              </w:rPr>
              <w:t>项目使用要求。</w:t>
            </w:r>
          </w:p>
        </w:tc>
      </w:tr>
      <w:tr w:rsidR="00E362F2" w:rsidRPr="00492031" w:rsidTr="00307A1A">
        <w:trPr>
          <w:cantSplit/>
          <w:trHeight w:val="141"/>
          <w:jc w:val="center"/>
        </w:trPr>
        <w:tc>
          <w:tcPr>
            <w:tcW w:w="1118" w:type="dxa"/>
            <w:vMerge/>
            <w:vAlign w:val="center"/>
          </w:tcPr>
          <w:p w:rsidR="00E362F2" w:rsidRPr="00492031" w:rsidRDefault="00E362F2">
            <w:pPr>
              <w:pStyle w:val="affffffffffff5"/>
              <w:spacing w:line="240" w:lineRule="auto"/>
              <w:rPr>
                <w:color w:val="FF0000"/>
              </w:rPr>
            </w:pPr>
          </w:p>
        </w:tc>
        <w:tc>
          <w:tcPr>
            <w:tcW w:w="1568" w:type="dxa"/>
            <w:vAlign w:val="center"/>
          </w:tcPr>
          <w:p w:rsidR="00E362F2" w:rsidRPr="007B4554" w:rsidRDefault="00DE23AA">
            <w:pPr>
              <w:pStyle w:val="affffffffffff5"/>
              <w:spacing w:line="240" w:lineRule="auto"/>
              <w:rPr>
                <w:color w:val="000000" w:themeColor="text1"/>
              </w:rPr>
            </w:pPr>
            <w:r w:rsidRPr="007B4554">
              <w:rPr>
                <w:color w:val="000000" w:themeColor="text1"/>
              </w:rPr>
              <w:t>循环水池</w:t>
            </w:r>
          </w:p>
        </w:tc>
        <w:tc>
          <w:tcPr>
            <w:tcW w:w="4678" w:type="dxa"/>
            <w:vAlign w:val="center"/>
          </w:tcPr>
          <w:p w:rsidR="00E362F2" w:rsidRPr="007B4554" w:rsidRDefault="00DE23AA" w:rsidP="00967572">
            <w:pPr>
              <w:pStyle w:val="affffffffffff2"/>
              <w:ind w:firstLine="420"/>
              <w:jc w:val="left"/>
              <w:rPr>
                <w:color w:val="000000" w:themeColor="text1"/>
              </w:rPr>
            </w:pPr>
            <w:r w:rsidRPr="007B4554">
              <w:rPr>
                <w:rFonts w:hint="eastAsia"/>
                <w:color w:val="000000" w:themeColor="text1"/>
              </w:rPr>
              <w:t>依托现有工程冷却塔和循环水池</w:t>
            </w:r>
          </w:p>
        </w:tc>
        <w:tc>
          <w:tcPr>
            <w:tcW w:w="6000" w:type="dxa"/>
            <w:vAlign w:val="center"/>
          </w:tcPr>
          <w:p w:rsidR="00E362F2" w:rsidRPr="007B4554" w:rsidRDefault="002A2F24" w:rsidP="002A2F24">
            <w:pPr>
              <w:pStyle w:val="affffffffffff5"/>
              <w:spacing w:line="240" w:lineRule="auto"/>
              <w:rPr>
                <w:color w:val="000000" w:themeColor="text1"/>
              </w:rPr>
            </w:pPr>
            <w:r w:rsidRPr="007B4554">
              <w:rPr>
                <w:rFonts w:hint="eastAsia"/>
                <w:color w:val="000000" w:themeColor="text1"/>
              </w:rPr>
              <w:t>厂区内</w:t>
            </w:r>
            <w:r w:rsidR="006455E4" w:rsidRPr="007B4554">
              <w:rPr>
                <w:rFonts w:hint="eastAsia"/>
                <w:color w:val="000000" w:themeColor="text1"/>
              </w:rPr>
              <w:t>凉水塔</w:t>
            </w:r>
            <w:r w:rsidRPr="007B4554">
              <w:rPr>
                <w:rFonts w:hint="eastAsia"/>
                <w:color w:val="000000" w:themeColor="text1"/>
              </w:rPr>
              <w:t>循环水量为</w:t>
            </w:r>
            <w:r w:rsidR="00DE23AA" w:rsidRPr="007B4554">
              <w:rPr>
                <w:rFonts w:hint="eastAsia"/>
                <w:color w:val="000000" w:themeColor="text1"/>
              </w:rPr>
              <w:t>1200 m</w:t>
            </w:r>
            <w:r w:rsidR="00DE23AA" w:rsidRPr="007B4554">
              <w:rPr>
                <w:rFonts w:hint="eastAsia"/>
                <w:color w:val="000000" w:themeColor="text1"/>
                <w:vertAlign w:val="superscript"/>
              </w:rPr>
              <w:t>3</w:t>
            </w:r>
            <w:r w:rsidRPr="007B4554">
              <w:rPr>
                <w:rFonts w:hint="eastAsia"/>
                <w:color w:val="000000" w:themeColor="text1"/>
              </w:rPr>
              <w:t>/h</w:t>
            </w:r>
            <w:r w:rsidRPr="007B4554">
              <w:rPr>
                <w:rFonts w:hint="eastAsia"/>
                <w:color w:val="000000" w:themeColor="text1"/>
              </w:rPr>
              <w:t>，现有工程循环水用量为</w:t>
            </w:r>
            <w:r w:rsidRPr="007B4554">
              <w:rPr>
                <w:rFonts w:hint="eastAsia"/>
                <w:color w:val="000000" w:themeColor="text1"/>
              </w:rPr>
              <w:t>200 m</w:t>
            </w:r>
            <w:r w:rsidRPr="007B4554">
              <w:rPr>
                <w:rFonts w:hint="eastAsia"/>
                <w:color w:val="000000" w:themeColor="text1"/>
                <w:vertAlign w:val="superscript"/>
              </w:rPr>
              <w:t>3</w:t>
            </w:r>
            <w:r w:rsidRPr="007B4554">
              <w:rPr>
                <w:rFonts w:hint="eastAsia"/>
                <w:color w:val="000000" w:themeColor="text1"/>
              </w:rPr>
              <w:t>/h</w:t>
            </w:r>
            <w:r w:rsidR="009D4BB3">
              <w:rPr>
                <w:rFonts w:hint="eastAsia"/>
                <w:color w:val="000000" w:themeColor="text1"/>
              </w:rPr>
              <w:t>，补办</w:t>
            </w:r>
            <w:r w:rsidRPr="007B4554">
              <w:rPr>
                <w:rFonts w:hint="eastAsia"/>
                <w:color w:val="000000" w:themeColor="text1"/>
              </w:rPr>
              <w:t>工程循环水用量为</w:t>
            </w:r>
            <w:r w:rsidRPr="007B4554">
              <w:rPr>
                <w:rFonts w:hint="eastAsia"/>
                <w:color w:val="000000" w:themeColor="text1"/>
              </w:rPr>
              <w:t>1000 m</w:t>
            </w:r>
            <w:r w:rsidRPr="007B4554">
              <w:rPr>
                <w:rFonts w:hint="eastAsia"/>
                <w:color w:val="000000" w:themeColor="text1"/>
                <w:vertAlign w:val="superscript"/>
              </w:rPr>
              <w:t>3</w:t>
            </w:r>
            <w:r w:rsidRPr="007B4554">
              <w:rPr>
                <w:rFonts w:hint="eastAsia"/>
                <w:color w:val="000000" w:themeColor="text1"/>
              </w:rPr>
              <w:t>/h</w:t>
            </w:r>
            <w:r w:rsidRPr="007B4554">
              <w:rPr>
                <w:rFonts w:hint="eastAsia"/>
                <w:color w:val="000000" w:themeColor="text1"/>
              </w:rPr>
              <w:t>，依托厂区现有凉水塔可以满足使用要求。</w:t>
            </w:r>
          </w:p>
        </w:tc>
      </w:tr>
      <w:tr w:rsidR="00E362F2" w:rsidRPr="00492031" w:rsidTr="00307A1A">
        <w:trPr>
          <w:cantSplit/>
          <w:trHeight w:val="141"/>
          <w:jc w:val="center"/>
        </w:trPr>
        <w:tc>
          <w:tcPr>
            <w:tcW w:w="1118" w:type="dxa"/>
            <w:vMerge/>
            <w:vAlign w:val="center"/>
          </w:tcPr>
          <w:p w:rsidR="00E362F2" w:rsidRPr="00492031" w:rsidRDefault="00E362F2">
            <w:pPr>
              <w:pStyle w:val="affffffffffff5"/>
              <w:spacing w:line="240" w:lineRule="auto"/>
              <w:rPr>
                <w:color w:val="FF0000"/>
              </w:rPr>
            </w:pPr>
          </w:p>
        </w:tc>
        <w:tc>
          <w:tcPr>
            <w:tcW w:w="1568" w:type="dxa"/>
            <w:vAlign w:val="center"/>
          </w:tcPr>
          <w:p w:rsidR="00E362F2" w:rsidRPr="007B4554" w:rsidRDefault="00DE23AA">
            <w:pPr>
              <w:pStyle w:val="affffffffffff5"/>
              <w:rPr>
                <w:color w:val="000000" w:themeColor="text1"/>
              </w:rPr>
            </w:pPr>
            <w:r w:rsidRPr="007B4554">
              <w:rPr>
                <w:rFonts w:hint="eastAsia"/>
                <w:color w:val="000000" w:themeColor="text1"/>
              </w:rPr>
              <w:t>真空泵循环水</w:t>
            </w:r>
          </w:p>
        </w:tc>
        <w:tc>
          <w:tcPr>
            <w:tcW w:w="4678" w:type="dxa"/>
            <w:vAlign w:val="center"/>
          </w:tcPr>
          <w:p w:rsidR="00E362F2" w:rsidRPr="007B4554" w:rsidRDefault="00DE23AA" w:rsidP="000909DB">
            <w:pPr>
              <w:pStyle w:val="affffffffffff5"/>
              <w:rPr>
                <w:color w:val="000000" w:themeColor="text1"/>
              </w:rPr>
            </w:pPr>
            <w:r w:rsidRPr="007B4554">
              <w:rPr>
                <w:rFonts w:hint="eastAsia"/>
                <w:color w:val="000000" w:themeColor="text1"/>
              </w:rPr>
              <w:t>依托现有工程真空泵循环水池</w:t>
            </w:r>
          </w:p>
        </w:tc>
        <w:tc>
          <w:tcPr>
            <w:tcW w:w="6000" w:type="dxa"/>
            <w:vAlign w:val="center"/>
          </w:tcPr>
          <w:p w:rsidR="00E362F2" w:rsidRPr="007B4554" w:rsidRDefault="002A2F24" w:rsidP="002A2F24">
            <w:pPr>
              <w:pStyle w:val="affffffffffff5"/>
              <w:rPr>
                <w:color w:val="000000" w:themeColor="text1"/>
              </w:rPr>
            </w:pPr>
            <w:r w:rsidRPr="007B4554">
              <w:rPr>
                <w:rFonts w:hint="eastAsia"/>
                <w:color w:val="000000" w:themeColor="text1"/>
              </w:rPr>
              <w:t>厂区真空泵</w:t>
            </w:r>
            <w:r w:rsidR="00DE23AA" w:rsidRPr="007B4554">
              <w:rPr>
                <w:rFonts w:hint="eastAsia"/>
                <w:color w:val="000000" w:themeColor="text1"/>
              </w:rPr>
              <w:t>循环水池容积</w:t>
            </w:r>
            <w:r w:rsidR="00DE23AA" w:rsidRPr="007B4554">
              <w:rPr>
                <w:rFonts w:hint="eastAsia"/>
                <w:color w:val="000000" w:themeColor="text1"/>
              </w:rPr>
              <w:t>100m</w:t>
            </w:r>
            <w:r w:rsidR="00DE23AA" w:rsidRPr="007B4554">
              <w:rPr>
                <w:rFonts w:hint="eastAsia"/>
                <w:color w:val="000000" w:themeColor="text1"/>
                <w:vertAlign w:val="superscript"/>
              </w:rPr>
              <w:t>3</w:t>
            </w:r>
            <w:r w:rsidRPr="007B4554">
              <w:rPr>
                <w:rFonts w:hint="eastAsia"/>
                <w:color w:val="000000" w:themeColor="text1"/>
              </w:rPr>
              <w:t>，现有工程循环水使用量为</w:t>
            </w:r>
            <w:r w:rsidRPr="007B4554">
              <w:rPr>
                <w:rFonts w:hint="eastAsia"/>
                <w:color w:val="000000" w:themeColor="text1"/>
              </w:rPr>
              <w:t>3m</w:t>
            </w:r>
            <w:r w:rsidRPr="007B4554">
              <w:rPr>
                <w:rFonts w:hint="eastAsia"/>
                <w:color w:val="000000" w:themeColor="text1"/>
                <w:vertAlign w:val="superscript"/>
              </w:rPr>
              <w:t>3</w:t>
            </w:r>
            <w:r w:rsidRPr="007B4554">
              <w:rPr>
                <w:rFonts w:hint="eastAsia"/>
                <w:color w:val="000000" w:themeColor="text1"/>
              </w:rPr>
              <w:t>/h</w:t>
            </w:r>
            <w:r w:rsidR="009D4BB3">
              <w:rPr>
                <w:rFonts w:hint="eastAsia"/>
                <w:color w:val="000000" w:themeColor="text1"/>
              </w:rPr>
              <w:t>，补办</w:t>
            </w:r>
            <w:r w:rsidR="00411FA5" w:rsidRPr="007B4554">
              <w:rPr>
                <w:rFonts w:hint="eastAsia"/>
                <w:color w:val="000000" w:themeColor="text1"/>
              </w:rPr>
              <w:t>项目循环水使用量为</w:t>
            </w:r>
            <w:r w:rsidR="00411FA5" w:rsidRPr="007B4554">
              <w:rPr>
                <w:rFonts w:hint="eastAsia"/>
                <w:color w:val="000000" w:themeColor="text1"/>
              </w:rPr>
              <w:t>27m</w:t>
            </w:r>
            <w:r w:rsidR="00411FA5" w:rsidRPr="007B4554">
              <w:rPr>
                <w:rFonts w:hint="eastAsia"/>
                <w:color w:val="000000" w:themeColor="text1"/>
                <w:vertAlign w:val="superscript"/>
              </w:rPr>
              <w:t>3</w:t>
            </w:r>
            <w:r w:rsidR="00411FA5" w:rsidRPr="007B4554">
              <w:rPr>
                <w:rFonts w:hint="eastAsia"/>
                <w:color w:val="000000" w:themeColor="text1"/>
              </w:rPr>
              <w:t>/ h</w:t>
            </w:r>
            <w:r w:rsidR="009D4BB3">
              <w:rPr>
                <w:rFonts w:hint="eastAsia"/>
                <w:color w:val="000000" w:themeColor="text1"/>
              </w:rPr>
              <w:t>，现有厂区真空泵循环水池可以满足补办</w:t>
            </w:r>
            <w:r w:rsidR="00411FA5" w:rsidRPr="007B4554">
              <w:rPr>
                <w:rFonts w:hint="eastAsia"/>
                <w:color w:val="000000" w:themeColor="text1"/>
              </w:rPr>
              <w:t>项目要求。</w:t>
            </w:r>
          </w:p>
        </w:tc>
      </w:tr>
      <w:tr w:rsidR="00F6666B" w:rsidRPr="00492031" w:rsidTr="00307A1A">
        <w:trPr>
          <w:cantSplit/>
          <w:trHeight w:val="141"/>
          <w:jc w:val="center"/>
        </w:trPr>
        <w:tc>
          <w:tcPr>
            <w:tcW w:w="1118" w:type="dxa"/>
            <w:vAlign w:val="center"/>
          </w:tcPr>
          <w:p w:rsidR="00F6666B" w:rsidRPr="007B4554" w:rsidRDefault="00106F73">
            <w:pPr>
              <w:pStyle w:val="affffffffffff5"/>
              <w:spacing w:line="240" w:lineRule="auto"/>
              <w:rPr>
                <w:color w:val="000000" w:themeColor="text1"/>
              </w:rPr>
            </w:pPr>
            <w:r w:rsidRPr="007B4554">
              <w:rPr>
                <w:rFonts w:hint="eastAsia"/>
                <w:color w:val="000000" w:themeColor="text1"/>
              </w:rPr>
              <w:t>储运工程</w:t>
            </w:r>
          </w:p>
        </w:tc>
        <w:tc>
          <w:tcPr>
            <w:tcW w:w="1568" w:type="dxa"/>
            <w:vAlign w:val="center"/>
          </w:tcPr>
          <w:p w:rsidR="00F6666B" w:rsidRPr="007B4554" w:rsidRDefault="00F6666B">
            <w:pPr>
              <w:pStyle w:val="affffffffffff5"/>
              <w:rPr>
                <w:color w:val="000000" w:themeColor="text1"/>
              </w:rPr>
            </w:pPr>
            <w:r w:rsidRPr="007B4554">
              <w:rPr>
                <w:rFonts w:hint="eastAsia"/>
                <w:color w:val="000000" w:themeColor="text1"/>
              </w:rPr>
              <w:t>储罐</w:t>
            </w:r>
          </w:p>
        </w:tc>
        <w:tc>
          <w:tcPr>
            <w:tcW w:w="4678" w:type="dxa"/>
            <w:vAlign w:val="center"/>
          </w:tcPr>
          <w:p w:rsidR="00F6666B" w:rsidRPr="007B4554" w:rsidRDefault="00EE72CB" w:rsidP="00EE72CB">
            <w:pPr>
              <w:pStyle w:val="affffffffffff5"/>
              <w:rPr>
                <w:color w:val="000000" w:themeColor="text1"/>
              </w:rPr>
            </w:pPr>
            <w:r w:rsidRPr="007B4554">
              <w:rPr>
                <w:rFonts w:hint="eastAsia"/>
                <w:color w:val="000000" w:themeColor="text1"/>
              </w:rPr>
              <w:t>依托现有工程</w:t>
            </w:r>
            <w:r w:rsidRPr="007B4554">
              <w:rPr>
                <w:rFonts w:hint="eastAsia"/>
                <w:color w:val="000000" w:themeColor="text1"/>
              </w:rPr>
              <w:t>50m</w:t>
            </w:r>
            <w:r w:rsidRPr="007B4554">
              <w:rPr>
                <w:rFonts w:hint="eastAsia"/>
                <w:color w:val="000000" w:themeColor="text1"/>
                <w:vertAlign w:val="superscript"/>
              </w:rPr>
              <w:t>3</w:t>
            </w:r>
            <w:r w:rsidRPr="007B4554">
              <w:rPr>
                <w:rFonts w:hint="eastAsia"/>
                <w:color w:val="000000" w:themeColor="text1"/>
              </w:rPr>
              <w:t>液碱储罐，其余储罐均为新增</w:t>
            </w:r>
          </w:p>
        </w:tc>
        <w:tc>
          <w:tcPr>
            <w:tcW w:w="6000" w:type="dxa"/>
            <w:vAlign w:val="center"/>
          </w:tcPr>
          <w:p w:rsidR="00F6666B" w:rsidRPr="007B4554" w:rsidRDefault="002B6372">
            <w:pPr>
              <w:pStyle w:val="affffffffffff5"/>
              <w:rPr>
                <w:color w:val="000000" w:themeColor="text1"/>
              </w:rPr>
            </w:pPr>
            <w:r w:rsidRPr="007B4554">
              <w:rPr>
                <w:rFonts w:hint="eastAsia"/>
                <w:color w:val="000000" w:themeColor="text1"/>
              </w:rPr>
              <w:t>现有工程液碱用量为</w:t>
            </w:r>
            <w:r w:rsidRPr="007B4554">
              <w:rPr>
                <w:rFonts w:hint="eastAsia"/>
                <w:color w:val="000000" w:themeColor="text1"/>
              </w:rPr>
              <w:t>50t/a</w:t>
            </w:r>
            <w:r w:rsidRPr="007B4554">
              <w:rPr>
                <w:rFonts w:hint="eastAsia"/>
                <w:color w:val="000000" w:themeColor="text1"/>
              </w:rPr>
              <w:t>，</w:t>
            </w:r>
            <w:r w:rsidR="009D4BB3">
              <w:rPr>
                <w:rFonts w:hint="eastAsia"/>
                <w:color w:val="000000" w:themeColor="text1"/>
              </w:rPr>
              <w:t>补办</w:t>
            </w:r>
            <w:r w:rsidR="004D5FC0" w:rsidRPr="007B4554">
              <w:rPr>
                <w:rFonts w:hint="eastAsia"/>
                <w:color w:val="000000" w:themeColor="text1"/>
              </w:rPr>
              <w:t>工程液碱用量为</w:t>
            </w:r>
            <w:r w:rsidR="004D5FC0" w:rsidRPr="007B4554">
              <w:rPr>
                <w:rFonts w:hint="eastAsia"/>
                <w:color w:val="000000" w:themeColor="text1"/>
              </w:rPr>
              <w:t>100 t/a</w:t>
            </w:r>
            <w:r w:rsidR="004D5FC0" w:rsidRPr="007B4554">
              <w:rPr>
                <w:rFonts w:hint="eastAsia"/>
                <w:color w:val="000000" w:themeColor="text1"/>
              </w:rPr>
              <w:t>，依托现有</w:t>
            </w:r>
            <w:r w:rsidR="004D5FC0" w:rsidRPr="007B4554">
              <w:rPr>
                <w:rFonts w:hint="eastAsia"/>
                <w:color w:val="000000" w:themeColor="text1"/>
              </w:rPr>
              <w:t>50 m</w:t>
            </w:r>
            <w:r w:rsidR="004D5FC0" w:rsidRPr="007B4554">
              <w:rPr>
                <w:rFonts w:hint="eastAsia"/>
                <w:color w:val="000000" w:themeColor="text1"/>
                <w:vertAlign w:val="superscript"/>
              </w:rPr>
              <w:t>3</w:t>
            </w:r>
            <w:r w:rsidR="009D4BB3">
              <w:rPr>
                <w:rFonts w:hint="eastAsia"/>
                <w:color w:val="000000" w:themeColor="text1"/>
              </w:rPr>
              <w:t>液碱储罐，增加周转次数，可以满足补办</w:t>
            </w:r>
            <w:r w:rsidR="004D5FC0" w:rsidRPr="007B4554">
              <w:rPr>
                <w:rFonts w:hint="eastAsia"/>
                <w:color w:val="000000" w:themeColor="text1"/>
              </w:rPr>
              <w:t>工程使用。</w:t>
            </w:r>
          </w:p>
        </w:tc>
      </w:tr>
      <w:tr w:rsidR="00E362F2" w:rsidRPr="00492031" w:rsidTr="00307A1A">
        <w:trPr>
          <w:cantSplit/>
          <w:trHeight w:val="542"/>
          <w:jc w:val="center"/>
        </w:trPr>
        <w:tc>
          <w:tcPr>
            <w:tcW w:w="1118" w:type="dxa"/>
            <w:vMerge w:val="restart"/>
            <w:vAlign w:val="center"/>
          </w:tcPr>
          <w:p w:rsidR="00E362F2" w:rsidRPr="009D4BB3" w:rsidRDefault="00DE23AA">
            <w:pPr>
              <w:pStyle w:val="affffffffffff5"/>
              <w:spacing w:line="240" w:lineRule="auto"/>
              <w:rPr>
                <w:szCs w:val="21"/>
              </w:rPr>
            </w:pPr>
            <w:r w:rsidRPr="009D4BB3">
              <w:rPr>
                <w:szCs w:val="21"/>
              </w:rPr>
              <w:t>安全、环保工程</w:t>
            </w:r>
          </w:p>
        </w:tc>
        <w:tc>
          <w:tcPr>
            <w:tcW w:w="1568" w:type="dxa"/>
            <w:vAlign w:val="center"/>
          </w:tcPr>
          <w:p w:rsidR="00E362F2" w:rsidRPr="009D4BB3" w:rsidRDefault="00DE23AA">
            <w:pPr>
              <w:pStyle w:val="affffffffffff5"/>
              <w:spacing w:line="240" w:lineRule="auto"/>
              <w:rPr>
                <w:szCs w:val="21"/>
              </w:rPr>
            </w:pPr>
            <w:r w:rsidRPr="009D4BB3">
              <w:rPr>
                <w:szCs w:val="21"/>
              </w:rPr>
              <w:t>污水处理系统</w:t>
            </w:r>
          </w:p>
        </w:tc>
        <w:tc>
          <w:tcPr>
            <w:tcW w:w="4678" w:type="dxa"/>
            <w:vAlign w:val="center"/>
          </w:tcPr>
          <w:p w:rsidR="00E362F2" w:rsidRPr="009D4BB3" w:rsidRDefault="00DE23AA">
            <w:pPr>
              <w:pStyle w:val="affffffffffff2"/>
              <w:ind w:firstLine="420"/>
            </w:pPr>
            <w:r w:rsidRPr="009D4BB3">
              <w:rPr>
                <w:rFonts w:hint="eastAsia"/>
              </w:rPr>
              <w:t>依托</w:t>
            </w:r>
            <w:r w:rsidRPr="009D4BB3">
              <w:t>现有污水处理站</w:t>
            </w:r>
            <w:r w:rsidR="0043415D" w:rsidRPr="009D4BB3">
              <w:rPr>
                <w:rFonts w:hint="eastAsia"/>
              </w:rPr>
              <w:t>生化处理系统</w:t>
            </w:r>
            <w:r w:rsidRPr="009D4BB3">
              <w:t>，</w:t>
            </w:r>
            <w:r w:rsidR="00820E88">
              <w:rPr>
                <w:rFonts w:hint="eastAsia"/>
              </w:rPr>
              <w:t>厌氧+好氧</w:t>
            </w:r>
            <w:r w:rsidRPr="009D4BB3">
              <w:t>处理规模为</w:t>
            </w:r>
            <w:r w:rsidRPr="009D4BB3">
              <w:rPr>
                <w:rFonts w:hint="eastAsia"/>
              </w:rPr>
              <w:t>400</w:t>
            </w:r>
            <w:r w:rsidRPr="009D4BB3">
              <w:t>m</w:t>
            </w:r>
            <w:r w:rsidRPr="009D4BB3">
              <w:rPr>
                <w:vertAlign w:val="superscript"/>
              </w:rPr>
              <w:t>3</w:t>
            </w:r>
            <w:r w:rsidRPr="009D4BB3">
              <w:t>/d</w:t>
            </w:r>
          </w:p>
        </w:tc>
        <w:tc>
          <w:tcPr>
            <w:tcW w:w="6000" w:type="dxa"/>
            <w:vAlign w:val="center"/>
          </w:tcPr>
          <w:p w:rsidR="00E362F2" w:rsidRPr="009D4BB3" w:rsidRDefault="00DE23AA" w:rsidP="00404D5E">
            <w:pPr>
              <w:pStyle w:val="affffffffffff5"/>
              <w:spacing w:line="240" w:lineRule="auto"/>
              <w:rPr>
                <w:szCs w:val="21"/>
              </w:rPr>
            </w:pPr>
            <w:r w:rsidRPr="009D4BB3">
              <w:rPr>
                <w:szCs w:val="21"/>
              </w:rPr>
              <w:t>现有工程废水排</w:t>
            </w:r>
            <w:r w:rsidRPr="0080611F">
              <w:rPr>
                <w:color w:val="000000" w:themeColor="text1"/>
                <w:szCs w:val="21"/>
              </w:rPr>
              <w:t>放量</w:t>
            </w:r>
            <w:r w:rsidR="00404D5E" w:rsidRPr="0080611F">
              <w:rPr>
                <w:rFonts w:hint="eastAsia"/>
                <w:color w:val="000000" w:themeColor="text1"/>
              </w:rPr>
              <w:t>44.69</w:t>
            </w:r>
            <w:r w:rsidRPr="0080611F">
              <w:rPr>
                <w:color w:val="000000" w:themeColor="text1"/>
                <w:szCs w:val="21"/>
              </w:rPr>
              <w:t>m</w:t>
            </w:r>
            <w:r w:rsidRPr="0080611F">
              <w:rPr>
                <w:color w:val="000000" w:themeColor="text1"/>
                <w:szCs w:val="21"/>
                <w:vertAlign w:val="superscript"/>
              </w:rPr>
              <w:t>3</w:t>
            </w:r>
            <w:r w:rsidRPr="0080611F">
              <w:rPr>
                <w:color w:val="000000" w:themeColor="text1"/>
                <w:szCs w:val="21"/>
              </w:rPr>
              <w:t>/d</w:t>
            </w:r>
            <w:r w:rsidR="009D4BB3" w:rsidRPr="0080611F">
              <w:rPr>
                <w:color w:val="000000" w:themeColor="text1"/>
                <w:szCs w:val="21"/>
              </w:rPr>
              <w:t>，补办</w:t>
            </w:r>
            <w:r w:rsidRPr="0080611F">
              <w:rPr>
                <w:color w:val="000000" w:themeColor="text1"/>
                <w:szCs w:val="21"/>
              </w:rPr>
              <w:t>工程废水排放量</w:t>
            </w:r>
            <w:r w:rsidR="00404D5E" w:rsidRPr="0080611F">
              <w:rPr>
                <w:rFonts w:hint="eastAsia"/>
                <w:color w:val="000000" w:themeColor="text1"/>
                <w:szCs w:val="21"/>
              </w:rPr>
              <w:t>91.17</w:t>
            </w:r>
            <w:r w:rsidRPr="009D4BB3">
              <w:rPr>
                <w:szCs w:val="21"/>
              </w:rPr>
              <w:t>m</w:t>
            </w:r>
            <w:r w:rsidRPr="009D4BB3">
              <w:rPr>
                <w:szCs w:val="21"/>
                <w:vertAlign w:val="superscript"/>
              </w:rPr>
              <w:t>3</w:t>
            </w:r>
            <w:r w:rsidRPr="009D4BB3">
              <w:rPr>
                <w:szCs w:val="21"/>
              </w:rPr>
              <w:t>/d</w:t>
            </w:r>
            <w:r w:rsidR="009D4BB3">
              <w:rPr>
                <w:rFonts w:hint="eastAsia"/>
                <w:szCs w:val="21"/>
              </w:rPr>
              <w:t>，现有污水处理站规模能够满足补办</w:t>
            </w:r>
            <w:r w:rsidR="00072DE2" w:rsidRPr="009D4BB3">
              <w:rPr>
                <w:rFonts w:hint="eastAsia"/>
                <w:szCs w:val="21"/>
              </w:rPr>
              <w:t>工程使用。</w:t>
            </w:r>
          </w:p>
        </w:tc>
      </w:tr>
      <w:tr w:rsidR="00E362F2" w:rsidRPr="00492031" w:rsidTr="00307A1A">
        <w:trPr>
          <w:cantSplit/>
          <w:trHeight w:val="141"/>
          <w:jc w:val="center"/>
        </w:trPr>
        <w:tc>
          <w:tcPr>
            <w:tcW w:w="1118" w:type="dxa"/>
            <w:vMerge/>
            <w:vAlign w:val="center"/>
          </w:tcPr>
          <w:p w:rsidR="00E362F2" w:rsidRPr="009D4BB3" w:rsidRDefault="00E362F2">
            <w:pPr>
              <w:pStyle w:val="affffffffffff5"/>
              <w:spacing w:line="240" w:lineRule="auto"/>
              <w:rPr>
                <w:szCs w:val="21"/>
              </w:rPr>
            </w:pPr>
          </w:p>
        </w:tc>
        <w:tc>
          <w:tcPr>
            <w:tcW w:w="1568" w:type="dxa"/>
            <w:vAlign w:val="center"/>
          </w:tcPr>
          <w:p w:rsidR="00E362F2" w:rsidRPr="009D4BB3" w:rsidRDefault="00DE23AA">
            <w:pPr>
              <w:pStyle w:val="affffffffffff5"/>
              <w:spacing w:line="240" w:lineRule="auto"/>
              <w:rPr>
                <w:szCs w:val="21"/>
              </w:rPr>
            </w:pPr>
            <w:r w:rsidRPr="009D4BB3">
              <w:rPr>
                <w:szCs w:val="21"/>
              </w:rPr>
              <w:t>事故水池（包括初期雨水）</w:t>
            </w:r>
          </w:p>
        </w:tc>
        <w:tc>
          <w:tcPr>
            <w:tcW w:w="4678" w:type="dxa"/>
            <w:vAlign w:val="center"/>
          </w:tcPr>
          <w:p w:rsidR="00E362F2" w:rsidRPr="009D4BB3" w:rsidRDefault="00DE23AA">
            <w:pPr>
              <w:pStyle w:val="affffffffffff5"/>
              <w:spacing w:line="240" w:lineRule="auto"/>
              <w:rPr>
                <w:szCs w:val="21"/>
              </w:rPr>
            </w:pPr>
            <w:r w:rsidRPr="009D4BB3">
              <w:rPr>
                <w:rFonts w:hint="eastAsia"/>
                <w:szCs w:val="21"/>
              </w:rPr>
              <w:t>依托</w:t>
            </w:r>
            <w:r w:rsidR="003937EE" w:rsidRPr="009D4BB3">
              <w:rPr>
                <w:rFonts w:hint="eastAsia"/>
                <w:szCs w:val="21"/>
              </w:rPr>
              <w:t>厂区现有</w:t>
            </w:r>
            <w:r w:rsidRPr="009D4BB3">
              <w:rPr>
                <w:rFonts w:hint="eastAsia"/>
                <w:szCs w:val="21"/>
              </w:rPr>
              <w:t>480</w:t>
            </w:r>
            <w:r w:rsidRPr="009D4BB3">
              <w:rPr>
                <w:szCs w:val="21"/>
              </w:rPr>
              <w:t>m</w:t>
            </w:r>
            <w:r w:rsidRPr="009D4BB3">
              <w:rPr>
                <w:rFonts w:hint="eastAsia"/>
                <w:szCs w:val="21"/>
                <w:vertAlign w:val="superscript"/>
              </w:rPr>
              <w:t>3</w:t>
            </w:r>
            <w:r w:rsidRPr="009D4BB3">
              <w:rPr>
                <w:szCs w:val="21"/>
              </w:rPr>
              <w:t>事故水池一座</w:t>
            </w:r>
          </w:p>
        </w:tc>
        <w:tc>
          <w:tcPr>
            <w:tcW w:w="6000" w:type="dxa"/>
            <w:vAlign w:val="center"/>
          </w:tcPr>
          <w:p w:rsidR="00E362F2" w:rsidRPr="009D4BB3" w:rsidRDefault="003937EE">
            <w:pPr>
              <w:pStyle w:val="affffffffffff5"/>
              <w:spacing w:line="240" w:lineRule="auto"/>
              <w:rPr>
                <w:szCs w:val="21"/>
              </w:rPr>
            </w:pPr>
            <w:r w:rsidRPr="009D4BB3">
              <w:rPr>
                <w:rFonts w:hint="eastAsia"/>
                <w:szCs w:val="21"/>
              </w:rPr>
              <w:t>全厂事故废水</w:t>
            </w:r>
            <w:r w:rsidRPr="009D4BB3">
              <w:rPr>
                <w:szCs w:val="21"/>
              </w:rPr>
              <w:t>219m</w:t>
            </w:r>
            <w:r w:rsidRPr="009D4BB3">
              <w:rPr>
                <w:szCs w:val="21"/>
                <w:vertAlign w:val="superscript"/>
              </w:rPr>
              <w:t>3</w:t>
            </w:r>
            <w:r w:rsidRPr="009D4BB3">
              <w:rPr>
                <w:rFonts w:hint="eastAsia"/>
                <w:szCs w:val="21"/>
              </w:rPr>
              <w:t>，依托厂区现有</w:t>
            </w:r>
            <w:r w:rsidRPr="009D4BB3">
              <w:rPr>
                <w:rFonts w:hint="eastAsia"/>
                <w:szCs w:val="21"/>
              </w:rPr>
              <w:t>480</w:t>
            </w:r>
            <w:r w:rsidRPr="009D4BB3">
              <w:rPr>
                <w:szCs w:val="21"/>
              </w:rPr>
              <w:t>m</w:t>
            </w:r>
            <w:r w:rsidRPr="009D4BB3">
              <w:rPr>
                <w:rFonts w:hint="eastAsia"/>
                <w:szCs w:val="21"/>
                <w:vertAlign w:val="superscript"/>
              </w:rPr>
              <w:t>3</w:t>
            </w:r>
            <w:r w:rsidRPr="009D4BB3">
              <w:rPr>
                <w:szCs w:val="21"/>
              </w:rPr>
              <w:t>事故水池</w:t>
            </w:r>
            <w:r w:rsidR="009D4BB3">
              <w:rPr>
                <w:rFonts w:hint="eastAsia"/>
                <w:szCs w:val="21"/>
              </w:rPr>
              <w:t>能够满足补办</w:t>
            </w:r>
            <w:r w:rsidRPr="009D4BB3">
              <w:rPr>
                <w:rFonts w:hint="eastAsia"/>
                <w:szCs w:val="21"/>
              </w:rPr>
              <w:t>项目使用要求。</w:t>
            </w:r>
          </w:p>
        </w:tc>
      </w:tr>
      <w:tr w:rsidR="00E362F2" w:rsidRPr="00492031" w:rsidTr="00307A1A">
        <w:trPr>
          <w:cantSplit/>
          <w:trHeight w:val="877"/>
          <w:jc w:val="center"/>
        </w:trPr>
        <w:tc>
          <w:tcPr>
            <w:tcW w:w="1118" w:type="dxa"/>
            <w:vMerge/>
            <w:vAlign w:val="center"/>
          </w:tcPr>
          <w:p w:rsidR="00E362F2" w:rsidRPr="009D4BB3" w:rsidRDefault="00E362F2">
            <w:pPr>
              <w:pStyle w:val="affffffffffff5"/>
              <w:spacing w:line="240" w:lineRule="auto"/>
              <w:rPr>
                <w:szCs w:val="21"/>
              </w:rPr>
            </w:pPr>
          </w:p>
        </w:tc>
        <w:tc>
          <w:tcPr>
            <w:tcW w:w="1568" w:type="dxa"/>
            <w:vAlign w:val="center"/>
          </w:tcPr>
          <w:p w:rsidR="00E362F2" w:rsidRPr="009D4BB3" w:rsidRDefault="00DE23AA">
            <w:pPr>
              <w:pStyle w:val="affffffffffff5"/>
              <w:spacing w:line="240" w:lineRule="auto"/>
              <w:rPr>
                <w:szCs w:val="21"/>
              </w:rPr>
            </w:pPr>
            <w:r w:rsidRPr="009D4BB3">
              <w:rPr>
                <w:szCs w:val="21"/>
              </w:rPr>
              <w:t>危废储存间</w:t>
            </w:r>
          </w:p>
        </w:tc>
        <w:tc>
          <w:tcPr>
            <w:tcW w:w="4678" w:type="dxa"/>
            <w:vAlign w:val="center"/>
          </w:tcPr>
          <w:p w:rsidR="00E362F2" w:rsidRPr="009D4BB3" w:rsidRDefault="00DE23AA">
            <w:pPr>
              <w:pStyle w:val="affffffffffff2"/>
              <w:ind w:firstLine="420"/>
            </w:pPr>
            <w:r w:rsidRPr="009D4BB3">
              <w:rPr>
                <w:szCs w:val="21"/>
              </w:rPr>
              <w:t>依托现有</w:t>
            </w:r>
          </w:p>
        </w:tc>
        <w:tc>
          <w:tcPr>
            <w:tcW w:w="6000" w:type="dxa"/>
            <w:vAlign w:val="center"/>
          </w:tcPr>
          <w:p w:rsidR="00E362F2" w:rsidRPr="009D4BB3" w:rsidRDefault="009B3E80">
            <w:pPr>
              <w:pStyle w:val="affffffffffff5"/>
              <w:spacing w:line="240" w:lineRule="auto"/>
              <w:rPr>
                <w:szCs w:val="21"/>
              </w:rPr>
            </w:pPr>
            <w:r w:rsidRPr="009D4BB3">
              <w:rPr>
                <w:rFonts w:hint="eastAsia"/>
                <w:szCs w:val="21"/>
              </w:rPr>
              <w:t>现有危废间设计储存能力</w:t>
            </w:r>
            <w:r w:rsidRPr="009D4BB3">
              <w:rPr>
                <w:rFonts w:hint="eastAsia"/>
                <w:szCs w:val="21"/>
              </w:rPr>
              <w:t>20</w:t>
            </w:r>
            <w:r w:rsidRPr="009D4BB3">
              <w:rPr>
                <w:rFonts w:hint="eastAsia"/>
                <w:szCs w:val="21"/>
              </w:rPr>
              <w:t>吨，现有工程危废临时贮存量小于</w:t>
            </w:r>
            <w:r w:rsidRPr="009D4BB3">
              <w:rPr>
                <w:rFonts w:hint="eastAsia"/>
                <w:szCs w:val="21"/>
              </w:rPr>
              <w:t>10</w:t>
            </w:r>
            <w:r w:rsidR="009D4BB3">
              <w:rPr>
                <w:rFonts w:hint="eastAsia"/>
                <w:szCs w:val="21"/>
              </w:rPr>
              <w:t>吨，补办</w:t>
            </w:r>
            <w:r w:rsidRPr="009D4BB3">
              <w:rPr>
                <w:rFonts w:hint="eastAsia"/>
                <w:szCs w:val="21"/>
              </w:rPr>
              <w:t>工程危废暂存量</w:t>
            </w:r>
            <w:r w:rsidRPr="009D4BB3">
              <w:rPr>
                <w:rFonts w:hint="eastAsia"/>
                <w:szCs w:val="21"/>
              </w:rPr>
              <w:t>10</w:t>
            </w:r>
            <w:r w:rsidR="009D4BB3">
              <w:rPr>
                <w:rFonts w:hint="eastAsia"/>
                <w:szCs w:val="21"/>
              </w:rPr>
              <w:t>吨，现有危废间设计储存能力能够满足补办</w:t>
            </w:r>
            <w:r w:rsidRPr="009D4BB3">
              <w:rPr>
                <w:rFonts w:hint="eastAsia"/>
                <w:szCs w:val="21"/>
              </w:rPr>
              <w:t>工程使用。</w:t>
            </w:r>
          </w:p>
        </w:tc>
      </w:tr>
    </w:tbl>
    <w:p w:rsidR="005F6C01" w:rsidRDefault="005F6C01" w:rsidP="005F6C01">
      <w:pPr>
        <w:spacing w:line="360" w:lineRule="auto"/>
        <w:ind w:firstLine="480"/>
        <w:rPr>
          <w:rFonts w:cs="Times New Roman"/>
          <w:sz w:val="24"/>
          <w:szCs w:val="24"/>
        </w:rPr>
      </w:pPr>
    </w:p>
    <w:p w:rsidR="005F6C01" w:rsidRDefault="005F6C01" w:rsidP="005F6C01">
      <w:pPr>
        <w:spacing w:line="360" w:lineRule="auto"/>
        <w:ind w:firstLine="480"/>
        <w:rPr>
          <w:rFonts w:cs="Times New Roman"/>
          <w:sz w:val="24"/>
          <w:szCs w:val="24"/>
        </w:rPr>
      </w:pPr>
    </w:p>
    <w:p w:rsidR="005F6C01" w:rsidRDefault="005F6C01" w:rsidP="005F6C01">
      <w:pPr>
        <w:spacing w:line="360" w:lineRule="auto"/>
        <w:ind w:firstLine="480"/>
        <w:rPr>
          <w:rFonts w:cs="Times New Roman"/>
          <w:sz w:val="24"/>
          <w:szCs w:val="24"/>
        </w:rPr>
      </w:pPr>
    </w:p>
    <w:p w:rsidR="005F6C01" w:rsidRDefault="005F6C01" w:rsidP="005F6C01">
      <w:pPr>
        <w:spacing w:line="360" w:lineRule="auto"/>
        <w:ind w:firstLine="480"/>
        <w:rPr>
          <w:rFonts w:cs="Times New Roman"/>
          <w:sz w:val="24"/>
          <w:szCs w:val="24"/>
        </w:rPr>
      </w:pPr>
    </w:p>
    <w:p w:rsidR="005F6C01" w:rsidRDefault="005F6C01" w:rsidP="005F6C01">
      <w:pPr>
        <w:spacing w:line="360" w:lineRule="auto"/>
        <w:ind w:firstLine="480"/>
        <w:rPr>
          <w:rFonts w:cs="Times New Roman"/>
          <w:sz w:val="24"/>
          <w:szCs w:val="24"/>
        </w:rPr>
        <w:sectPr w:rsidR="005F6C01" w:rsidSect="002259EA">
          <w:pgSz w:w="16838" w:h="11906" w:orient="landscape"/>
          <w:pgMar w:top="1259" w:right="1701" w:bottom="1106" w:left="1474" w:header="851" w:footer="992" w:gutter="0"/>
          <w:cols w:space="720"/>
          <w:docGrid w:linePitch="312"/>
        </w:sectPr>
      </w:pPr>
    </w:p>
    <w:p w:rsidR="00E362F2" w:rsidRDefault="00DE23AA">
      <w:pPr>
        <w:pStyle w:val="153"/>
        <w:numPr>
          <w:ilvl w:val="0"/>
          <w:numId w:val="0"/>
        </w:numPr>
        <w:tabs>
          <w:tab w:val="left" w:pos="1288"/>
        </w:tabs>
        <w:spacing w:beforeLines="0" w:afterLines="0"/>
        <w:rPr>
          <w:rFonts w:cs="Times New Roman"/>
          <w:sz w:val="24"/>
          <w:szCs w:val="24"/>
        </w:rPr>
      </w:pPr>
      <w:r>
        <w:rPr>
          <w:rFonts w:cs="Times New Roman" w:hint="eastAsia"/>
          <w:color w:val="auto"/>
          <w:sz w:val="24"/>
          <w:szCs w:val="24"/>
        </w:rPr>
        <w:lastRenderedPageBreak/>
        <w:t>3.3.</w:t>
      </w:r>
      <w:r w:rsidR="00BE7D86">
        <w:rPr>
          <w:rFonts w:cs="Times New Roman" w:hint="eastAsia"/>
          <w:color w:val="auto"/>
          <w:sz w:val="24"/>
          <w:szCs w:val="24"/>
        </w:rPr>
        <w:t>1</w:t>
      </w:r>
      <w:r>
        <w:rPr>
          <w:rFonts w:cs="Times New Roman" w:hint="eastAsia"/>
          <w:color w:val="auto"/>
          <w:sz w:val="24"/>
          <w:szCs w:val="24"/>
        </w:rPr>
        <w:t>.5</w:t>
      </w:r>
      <w:r>
        <w:rPr>
          <w:rFonts w:cs="Times New Roman"/>
          <w:color w:val="auto"/>
          <w:sz w:val="24"/>
          <w:szCs w:val="24"/>
        </w:rPr>
        <w:t>主要经济技术指标</w:t>
      </w:r>
    </w:p>
    <w:p w:rsidR="00E362F2" w:rsidRDefault="00DE23AA">
      <w:pPr>
        <w:spacing w:line="360" w:lineRule="auto"/>
        <w:ind w:firstLine="480"/>
        <w:rPr>
          <w:sz w:val="24"/>
        </w:rPr>
      </w:pPr>
      <w:r>
        <w:rPr>
          <w:sz w:val="24"/>
        </w:rPr>
        <w:t>项目的主要技术经济指标见表</w:t>
      </w:r>
      <w:r>
        <w:rPr>
          <w:rFonts w:hint="eastAsia"/>
          <w:sz w:val="24"/>
        </w:rPr>
        <w:t>3.3-</w:t>
      </w:r>
      <w:r w:rsidR="00BF3317">
        <w:rPr>
          <w:rFonts w:hint="eastAsia"/>
          <w:sz w:val="24"/>
        </w:rPr>
        <w:t>4</w:t>
      </w:r>
      <w:r>
        <w:rPr>
          <w:sz w:val="24"/>
        </w:rPr>
        <w:t>。</w:t>
      </w:r>
    </w:p>
    <w:p w:rsidR="00E362F2" w:rsidRDefault="00DE23AA">
      <w:pPr>
        <w:spacing w:line="360" w:lineRule="auto"/>
        <w:ind w:firstLineChars="200" w:firstLine="512"/>
        <w:jc w:val="center"/>
        <w:rPr>
          <w:color w:val="000000" w:themeColor="text1"/>
          <w:spacing w:val="8"/>
          <w:sz w:val="24"/>
        </w:rPr>
      </w:pPr>
      <w:r>
        <w:rPr>
          <w:color w:val="000000" w:themeColor="text1"/>
          <w:spacing w:val="8"/>
          <w:sz w:val="24"/>
        </w:rPr>
        <w:t>表</w:t>
      </w:r>
      <w:r>
        <w:rPr>
          <w:rFonts w:hint="eastAsia"/>
          <w:color w:val="000000" w:themeColor="text1"/>
          <w:sz w:val="24"/>
        </w:rPr>
        <w:t>3.3-</w:t>
      </w:r>
      <w:r w:rsidR="00BF3317">
        <w:rPr>
          <w:rFonts w:hint="eastAsia"/>
          <w:color w:val="000000" w:themeColor="text1"/>
          <w:sz w:val="24"/>
        </w:rPr>
        <w:t>4</w:t>
      </w:r>
      <w:r>
        <w:rPr>
          <w:rFonts w:hint="eastAsia"/>
          <w:color w:val="000000" w:themeColor="text1"/>
          <w:sz w:val="24"/>
        </w:rPr>
        <w:t xml:space="preserve">   </w:t>
      </w:r>
      <w:r>
        <w:rPr>
          <w:color w:val="000000" w:themeColor="text1"/>
          <w:spacing w:val="8"/>
          <w:sz w:val="24"/>
        </w:rPr>
        <w:t>主要技术经济指标</w:t>
      </w:r>
    </w:p>
    <w:tbl>
      <w:tblPr>
        <w:tblW w:w="9400" w:type="dxa"/>
        <w:tblInd w:w="58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846"/>
        <w:gridCol w:w="3777"/>
        <w:gridCol w:w="1636"/>
        <w:gridCol w:w="1590"/>
        <w:gridCol w:w="1551"/>
      </w:tblGrid>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序号</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项目名称</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单位</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指标</w:t>
            </w:r>
          </w:p>
        </w:tc>
        <w:tc>
          <w:tcPr>
            <w:tcW w:w="1551"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备注</w:t>
            </w: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一</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生产规模及产品方案</w:t>
            </w:r>
          </w:p>
        </w:tc>
        <w:tc>
          <w:tcPr>
            <w:tcW w:w="1636" w:type="dxa"/>
            <w:vAlign w:val="center"/>
          </w:tcPr>
          <w:p w:rsidR="00E362F2" w:rsidRDefault="00E362F2">
            <w:pPr>
              <w:pStyle w:val="affffffffffff2"/>
              <w:rPr>
                <w:rFonts w:ascii="Times New Roman" w:hAnsi="Times New Roman" w:cs="Times New Roman"/>
                <w:color w:val="000000" w:themeColor="text1"/>
                <w:kern w:val="0"/>
              </w:rPr>
            </w:pPr>
          </w:p>
        </w:tc>
        <w:tc>
          <w:tcPr>
            <w:tcW w:w="1590" w:type="dxa"/>
            <w:vAlign w:val="center"/>
          </w:tcPr>
          <w:p w:rsidR="00E362F2" w:rsidRDefault="00E362F2">
            <w:pPr>
              <w:pStyle w:val="affffffffffff2"/>
              <w:rPr>
                <w:rFonts w:ascii="Times New Roman" w:hAnsi="Times New Roman" w:cs="Times New Roman"/>
                <w:color w:val="000000" w:themeColor="text1"/>
                <w:kern w:val="0"/>
              </w:rPr>
            </w:pPr>
          </w:p>
        </w:tc>
        <w:tc>
          <w:tcPr>
            <w:tcW w:w="1551" w:type="dxa"/>
            <w:vAlign w:val="center"/>
          </w:tcPr>
          <w:p w:rsidR="00E362F2" w:rsidRDefault="00E362F2">
            <w:pPr>
              <w:pStyle w:val="affffffffffff2"/>
              <w:rPr>
                <w:rFonts w:ascii="Times New Roman" w:hAnsi="Times New Roman" w:cs="Times New Roman"/>
                <w:color w:val="000000" w:themeColor="text1"/>
                <w:kern w:val="0"/>
              </w:rPr>
            </w:pP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1</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对苯二甲酸二辛酯</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t/a</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5</w:t>
            </w:r>
            <w:r>
              <w:rPr>
                <w:rFonts w:ascii="Times New Roman" w:hAnsi="Times New Roman" w:cs="Times New Roman"/>
                <w:color w:val="000000" w:themeColor="text1"/>
                <w:kern w:val="0"/>
              </w:rPr>
              <w:t>0000</w:t>
            </w:r>
          </w:p>
        </w:tc>
        <w:tc>
          <w:tcPr>
            <w:tcW w:w="1551" w:type="dxa"/>
            <w:vAlign w:val="center"/>
          </w:tcPr>
          <w:p w:rsidR="00E362F2" w:rsidRDefault="00E362F2">
            <w:pPr>
              <w:pStyle w:val="affffffffffff2"/>
              <w:rPr>
                <w:rFonts w:ascii="Times New Roman" w:hAnsi="Times New Roman" w:cs="Times New Roman"/>
                <w:color w:val="000000" w:themeColor="text1"/>
                <w:kern w:val="0"/>
              </w:rPr>
            </w:pP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2</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乙二醇</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t/a</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75</w:t>
            </w:r>
            <w:r>
              <w:rPr>
                <w:rFonts w:ascii="Times New Roman" w:hAnsi="Times New Roman" w:cs="Times New Roman"/>
                <w:color w:val="000000" w:themeColor="text1"/>
                <w:kern w:val="0"/>
              </w:rPr>
              <w:t>00</w:t>
            </w:r>
          </w:p>
        </w:tc>
        <w:tc>
          <w:tcPr>
            <w:tcW w:w="1551"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副产品</w:t>
            </w: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3</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hint="eastAsia"/>
                <w:color w:val="000000" w:themeColor="text1"/>
                <w:spacing w:val="1"/>
                <w:szCs w:val="21"/>
              </w:rPr>
              <w:t>二辛酮</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t/a</w:t>
            </w:r>
          </w:p>
        </w:tc>
        <w:tc>
          <w:tcPr>
            <w:tcW w:w="1590" w:type="dxa"/>
            <w:vAlign w:val="center"/>
          </w:tcPr>
          <w:p w:rsidR="00E362F2" w:rsidRPr="00AB77AE" w:rsidRDefault="00AB77AE">
            <w:pPr>
              <w:pStyle w:val="affffffffffff2"/>
              <w:rPr>
                <w:rFonts w:ascii="Times New Roman" w:hAnsi="Times New Roman" w:cs="Times New Roman"/>
                <w:color w:val="000000" w:themeColor="text1"/>
                <w:kern w:val="0"/>
              </w:rPr>
            </w:pPr>
            <w:r w:rsidRPr="00AB77AE">
              <w:rPr>
                <w:rFonts w:ascii="Times New Roman" w:hAnsi="Times New Roman" w:cs="Times New Roman" w:hint="eastAsia"/>
                <w:color w:val="000000" w:themeColor="text1"/>
                <w:kern w:val="0"/>
              </w:rPr>
              <w:t>2180</w:t>
            </w:r>
          </w:p>
        </w:tc>
        <w:tc>
          <w:tcPr>
            <w:tcW w:w="1551" w:type="dxa"/>
            <w:vAlign w:val="center"/>
          </w:tcPr>
          <w:p w:rsidR="00E362F2" w:rsidRDefault="00DE23AA">
            <w:pPr>
              <w:pStyle w:val="affffffffffff2"/>
              <w:rPr>
                <w:rFonts w:ascii="Times New Roman" w:hAnsi="Times New Roman" w:cs="Times New Roman"/>
                <w:color w:val="000000" w:themeColor="text1"/>
                <w:kern w:val="0"/>
              </w:rPr>
            </w:pPr>
            <w:r>
              <w:rPr>
                <w:rFonts w:hint="eastAsia"/>
                <w:color w:val="000000" w:themeColor="text1"/>
                <w:spacing w:val="1"/>
                <w:szCs w:val="21"/>
              </w:rPr>
              <w:t>副产品</w:t>
            </w: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二</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年操作日</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d</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300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三</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主要原材料用量</w:t>
            </w:r>
          </w:p>
        </w:tc>
        <w:tc>
          <w:tcPr>
            <w:tcW w:w="1636" w:type="dxa"/>
            <w:vAlign w:val="center"/>
          </w:tcPr>
          <w:p w:rsidR="00E362F2" w:rsidRDefault="00E362F2">
            <w:pPr>
              <w:pStyle w:val="affffffffffff2"/>
              <w:rPr>
                <w:rFonts w:ascii="Times New Roman" w:hAnsi="Times New Roman" w:cs="Times New Roman"/>
                <w:color w:val="000000" w:themeColor="text1"/>
                <w:kern w:val="0"/>
              </w:rPr>
            </w:pPr>
          </w:p>
        </w:tc>
        <w:tc>
          <w:tcPr>
            <w:tcW w:w="1590" w:type="dxa"/>
            <w:vAlign w:val="center"/>
          </w:tcPr>
          <w:p w:rsidR="00E362F2" w:rsidRDefault="00E362F2">
            <w:pPr>
              <w:pStyle w:val="affffffffffff2"/>
              <w:rPr>
                <w:rFonts w:ascii="Times New Roman" w:hAnsi="Times New Roman" w:cs="Times New Roman"/>
                <w:color w:val="000000" w:themeColor="text1"/>
                <w:kern w:val="0"/>
              </w:rPr>
            </w:pP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1</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PET</w:t>
            </w:r>
            <w:r w:rsidR="00C96C2F">
              <w:rPr>
                <w:rFonts w:ascii="Times New Roman" w:hAnsi="Times New Roman" w:cs="Times New Roman" w:hint="eastAsia"/>
                <w:color w:val="000000" w:themeColor="text1"/>
                <w:kern w:val="0"/>
              </w:rPr>
              <w:t>聚酯</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t/a</w:t>
            </w:r>
          </w:p>
        </w:tc>
        <w:tc>
          <w:tcPr>
            <w:tcW w:w="1590" w:type="dxa"/>
            <w:vAlign w:val="center"/>
          </w:tcPr>
          <w:p w:rsidR="00E362F2" w:rsidRPr="009D4BB3" w:rsidRDefault="002C52FC">
            <w:pPr>
              <w:pStyle w:val="affffffffffff2"/>
              <w:rPr>
                <w:rFonts w:ascii="Times New Roman" w:hAnsi="Times New Roman" w:cs="Times New Roman"/>
                <w:kern w:val="0"/>
              </w:rPr>
            </w:pPr>
            <w:r w:rsidRPr="009D4BB3">
              <w:rPr>
                <w:rFonts w:ascii="Times New Roman" w:hAnsi="Times New Roman" w:cs="Times New Roman"/>
                <w:kern w:val="10"/>
                <w:szCs w:val="21"/>
              </w:rPr>
              <w:t>24738</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2</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辛醇</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t/a</w:t>
            </w:r>
          </w:p>
        </w:tc>
        <w:tc>
          <w:tcPr>
            <w:tcW w:w="1590" w:type="dxa"/>
            <w:vAlign w:val="center"/>
          </w:tcPr>
          <w:p w:rsidR="00E362F2" w:rsidRDefault="00AB77AE">
            <w:pPr>
              <w:pStyle w:val="affffffffffff2"/>
              <w:rPr>
                <w:rFonts w:ascii="Times New Roman" w:hAnsi="Times New Roman" w:cs="Times New Roman"/>
                <w:color w:val="000000" w:themeColor="text1"/>
                <w:kern w:val="0"/>
              </w:rPr>
            </w:pPr>
            <w:r w:rsidRPr="00AB77AE">
              <w:rPr>
                <w:rFonts w:ascii="Times New Roman" w:hAnsi="Times New Roman" w:cs="Times New Roman" w:hint="eastAsia"/>
                <w:color w:val="000000" w:themeColor="text1"/>
                <w:kern w:val="0"/>
              </w:rPr>
              <w:t>35978</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3</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液碱</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t/a</w:t>
            </w:r>
          </w:p>
        </w:tc>
        <w:tc>
          <w:tcPr>
            <w:tcW w:w="1590" w:type="dxa"/>
            <w:vAlign w:val="center"/>
          </w:tcPr>
          <w:p w:rsidR="00E362F2" w:rsidRDefault="002C52FC">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300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4</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钛酸四丁酯</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t/a</w:t>
            </w:r>
          </w:p>
        </w:tc>
        <w:tc>
          <w:tcPr>
            <w:tcW w:w="1590" w:type="dxa"/>
            <w:vAlign w:val="center"/>
          </w:tcPr>
          <w:p w:rsidR="00E362F2" w:rsidRDefault="002C52FC">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99</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5</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包装桶</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个</w:t>
            </w:r>
            <w:r>
              <w:rPr>
                <w:rFonts w:ascii="Times New Roman" w:hAnsi="Times New Roman" w:cs="Times New Roman"/>
                <w:color w:val="000000" w:themeColor="text1"/>
                <w:kern w:val="0"/>
              </w:rPr>
              <w:t>/a</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6</w:t>
            </w:r>
            <w:r>
              <w:rPr>
                <w:rFonts w:ascii="Times New Roman" w:hAnsi="Times New Roman" w:cs="Times New Roman"/>
                <w:color w:val="000000" w:themeColor="text1"/>
                <w:kern w:val="0"/>
              </w:rPr>
              <w:t>000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四</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全厂综合总能耗</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吨标煤</w:t>
            </w:r>
            <w:r>
              <w:rPr>
                <w:rFonts w:ascii="Times New Roman" w:hAnsi="Times New Roman" w:cs="Times New Roman"/>
                <w:color w:val="000000" w:themeColor="text1"/>
                <w:kern w:val="0"/>
              </w:rPr>
              <w:t>/</w:t>
            </w:r>
            <w:r>
              <w:rPr>
                <w:rFonts w:ascii="Times New Roman" w:hAnsi="Times New Roman" w:cs="Times New Roman"/>
                <w:color w:val="000000" w:themeColor="text1"/>
                <w:kern w:val="0"/>
              </w:rPr>
              <w:t>年</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1729.05</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五</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正常年份工业增加值</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吨标煤</w:t>
            </w:r>
            <w:r>
              <w:rPr>
                <w:rFonts w:ascii="Times New Roman" w:hAnsi="Times New Roman" w:cs="Times New Roman"/>
                <w:color w:val="000000" w:themeColor="text1"/>
                <w:kern w:val="0"/>
              </w:rPr>
              <w:t>/</w:t>
            </w: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0.37</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六</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经济数据</w:t>
            </w:r>
          </w:p>
        </w:tc>
        <w:tc>
          <w:tcPr>
            <w:tcW w:w="1636" w:type="dxa"/>
            <w:vAlign w:val="center"/>
          </w:tcPr>
          <w:p w:rsidR="00E362F2" w:rsidRDefault="00E362F2">
            <w:pPr>
              <w:pStyle w:val="affffffffffff2"/>
              <w:rPr>
                <w:rFonts w:ascii="Times New Roman" w:hAnsi="Times New Roman" w:cs="Times New Roman"/>
                <w:color w:val="000000" w:themeColor="text1"/>
                <w:kern w:val="0"/>
              </w:rPr>
            </w:pPr>
          </w:p>
        </w:tc>
        <w:tc>
          <w:tcPr>
            <w:tcW w:w="1590" w:type="dxa"/>
            <w:vAlign w:val="center"/>
          </w:tcPr>
          <w:p w:rsidR="00E362F2" w:rsidRDefault="00E362F2">
            <w:pPr>
              <w:pStyle w:val="affffffffffff2"/>
              <w:rPr>
                <w:rFonts w:ascii="Times New Roman" w:hAnsi="Times New Roman" w:cs="Times New Roman"/>
                <w:color w:val="000000" w:themeColor="text1"/>
                <w:kern w:val="0"/>
              </w:rPr>
            </w:pP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1</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项目总投资</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3000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2</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其中：规模总投资</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400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3</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建设投资</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2100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4</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建设期利息</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5</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流动资金</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500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6</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其中：铺底流动资金</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5000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7</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资金筹措</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3000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8</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其中：债务资金</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100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9</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项目资本金</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400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10</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资本金比例</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100.00%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11</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年平均营业收入</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40000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12</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年平均营业税金及附加</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2000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13</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年平均总成本费用</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14000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14</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年平均利润总额</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2000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15</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年平均所得税</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800</w:t>
            </w:r>
          </w:p>
        </w:tc>
        <w:tc>
          <w:tcPr>
            <w:tcW w:w="1551" w:type="dxa"/>
            <w:vAlign w:val="center"/>
          </w:tcPr>
          <w:p w:rsidR="00E362F2" w:rsidRDefault="00E362F2">
            <w:pPr>
              <w:pStyle w:val="affffffffffff2"/>
              <w:rPr>
                <w:rFonts w:ascii="Times New Roman" w:hAnsi="Times New Roman" w:cs="Times New Roman"/>
                <w:color w:val="FF0000"/>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lastRenderedPageBreak/>
              <w:t>16</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年平均净利润</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250</w:t>
            </w:r>
          </w:p>
        </w:tc>
        <w:tc>
          <w:tcPr>
            <w:tcW w:w="1551" w:type="dxa"/>
            <w:vAlign w:val="center"/>
          </w:tcPr>
          <w:p w:rsidR="00E362F2" w:rsidRDefault="00E362F2">
            <w:pPr>
              <w:pStyle w:val="affffffffffff2"/>
              <w:rPr>
                <w:rFonts w:ascii="Times New Roman" w:hAnsi="Times New Roman" w:cs="Times New Roman"/>
                <w:color w:val="000000" w:themeColor="text1"/>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17</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年平均息税前利润</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1000</w:t>
            </w:r>
          </w:p>
        </w:tc>
        <w:tc>
          <w:tcPr>
            <w:tcW w:w="1551" w:type="dxa"/>
            <w:vAlign w:val="center"/>
          </w:tcPr>
          <w:p w:rsidR="00E362F2" w:rsidRDefault="00E362F2">
            <w:pPr>
              <w:pStyle w:val="affffffffffff2"/>
              <w:rPr>
                <w:rFonts w:ascii="Times New Roman" w:hAnsi="Times New Roman" w:cs="Times New Roman"/>
                <w:color w:val="000000" w:themeColor="text1"/>
                <w:kern w:val="0"/>
              </w:rPr>
            </w:pPr>
          </w:p>
        </w:tc>
      </w:tr>
      <w:tr w:rsidR="00E362F2" w:rsidTr="005F6C01">
        <w:trPr>
          <w:trHeight w:val="375"/>
        </w:trPr>
        <w:tc>
          <w:tcPr>
            <w:tcW w:w="846" w:type="dxa"/>
            <w:vAlign w:val="center"/>
          </w:tcPr>
          <w:p w:rsidR="00E362F2" w:rsidRDefault="00DE23AA">
            <w:pPr>
              <w:spacing w:line="360" w:lineRule="auto"/>
              <w:jc w:val="center"/>
              <w:rPr>
                <w:color w:val="000000" w:themeColor="text1"/>
                <w:spacing w:val="8"/>
                <w:szCs w:val="21"/>
              </w:rPr>
            </w:pPr>
            <w:r>
              <w:rPr>
                <w:color w:val="000000" w:themeColor="text1"/>
                <w:spacing w:val="8"/>
                <w:szCs w:val="21"/>
              </w:rPr>
              <w:t>18</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年平均增值税</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680</w:t>
            </w:r>
          </w:p>
        </w:tc>
        <w:tc>
          <w:tcPr>
            <w:tcW w:w="1551" w:type="dxa"/>
            <w:vAlign w:val="center"/>
          </w:tcPr>
          <w:p w:rsidR="00E362F2" w:rsidRDefault="00E362F2">
            <w:pPr>
              <w:pStyle w:val="affffffffffff2"/>
              <w:rPr>
                <w:rFonts w:ascii="Times New Roman" w:hAnsi="Times New Roman" w:cs="Times New Roman"/>
                <w:color w:val="000000" w:themeColor="text1"/>
                <w:kern w:val="0"/>
              </w:rPr>
            </w:pPr>
          </w:p>
        </w:tc>
      </w:tr>
      <w:tr w:rsidR="00E362F2" w:rsidTr="005F6C01">
        <w:trPr>
          <w:trHeight w:val="375"/>
        </w:trPr>
        <w:tc>
          <w:tcPr>
            <w:tcW w:w="846" w:type="dxa"/>
            <w:vAlign w:val="center"/>
          </w:tcPr>
          <w:p w:rsidR="00E362F2" w:rsidRDefault="00DE23AA">
            <w:pPr>
              <w:pStyle w:val="affff1"/>
              <w:ind w:firstLine="280"/>
              <w:rPr>
                <w:color w:val="000000" w:themeColor="text1"/>
              </w:rPr>
            </w:pPr>
            <w:r>
              <w:rPr>
                <w:rFonts w:hint="eastAsia"/>
                <w:color w:val="000000" w:themeColor="text1"/>
              </w:rPr>
              <w:t>七</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财务评价指标</w:t>
            </w:r>
          </w:p>
        </w:tc>
        <w:tc>
          <w:tcPr>
            <w:tcW w:w="1636" w:type="dxa"/>
            <w:vAlign w:val="center"/>
          </w:tcPr>
          <w:p w:rsidR="00E362F2" w:rsidRDefault="00E362F2">
            <w:pPr>
              <w:pStyle w:val="affffffffffff2"/>
              <w:rPr>
                <w:rFonts w:ascii="Times New Roman" w:hAnsi="Times New Roman" w:cs="Times New Roman"/>
                <w:color w:val="000000" w:themeColor="text1"/>
              </w:rPr>
            </w:pPr>
          </w:p>
        </w:tc>
        <w:tc>
          <w:tcPr>
            <w:tcW w:w="1590" w:type="dxa"/>
            <w:vAlign w:val="center"/>
          </w:tcPr>
          <w:p w:rsidR="00E362F2" w:rsidRDefault="00E362F2">
            <w:pPr>
              <w:pStyle w:val="affffffffffff2"/>
              <w:rPr>
                <w:rFonts w:ascii="Times New Roman" w:hAnsi="Times New Roman" w:cs="Times New Roman"/>
                <w:color w:val="000000" w:themeColor="text1"/>
              </w:rPr>
            </w:pPr>
          </w:p>
        </w:tc>
        <w:tc>
          <w:tcPr>
            <w:tcW w:w="1551" w:type="dxa"/>
            <w:vAlign w:val="center"/>
          </w:tcPr>
          <w:p w:rsidR="00E362F2" w:rsidRDefault="00E362F2">
            <w:pPr>
              <w:pStyle w:val="affffffffffff2"/>
              <w:rPr>
                <w:rFonts w:ascii="Times New Roman" w:hAnsi="Times New Roman" w:cs="Times New Roman"/>
                <w:color w:val="000000" w:themeColor="text1"/>
              </w:rPr>
            </w:pPr>
          </w:p>
        </w:tc>
      </w:tr>
      <w:tr w:rsidR="00E362F2" w:rsidTr="005F6C01">
        <w:trPr>
          <w:trHeight w:val="375"/>
        </w:trPr>
        <w:tc>
          <w:tcPr>
            <w:tcW w:w="846" w:type="dxa"/>
            <w:vAlign w:val="center"/>
          </w:tcPr>
          <w:p w:rsidR="00E362F2" w:rsidRDefault="00DE23AA">
            <w:pPr>
              <w:pStyle w:val="affff1"/>
              <w:ind w:firstLine="280"/>
              <w:rPr>
                <w:color w:val="000000" w:themeColor="text1"/>
              </w:rPr>
            </w:pPr>
            <w:r>
              <w:rPr>
                <w:color w:val="000000" w:themeColor="text1"/>
              </w:rPr>
              <w:t>1</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总投资收益率</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25.5</w:t>
            </w:r>
            <w:r>
              <w:rPr>
                <w:rFonts w:ascii="Times New Roman" w:hAnsi="Times New Roman" w:cs="Times New Roman"/>
                <w:color w:val="000000" w:themeColor="text1"/>
                <w:kern w:val="0"/>
              </w:rPr>
              <w:t>%</w:t>
            </w:r>
          </w:p>
        </w:tc>
        <w:tc>
          <w:tcPr>
            <w:tcW w:w="1551" w:type="dxa"/>
            <w:vAlign w:val="center"/>
          </w:tcPr>
          <w:p w:rsidR="00E362F2" w:rsidRDefault="00E362F2">
            <w:pPr>
              <w:pStyle w:val="affffffffffff2"/>
              <w:rPr>
                <w:rFonts w:ascii="Times New Roman" w:hAnsi="Times New Roman" w:cs="Times New Roman"/>
                <w:color w:val="000000" w:themeColor="text1"/>
                <w:kern w:val="0"/>
              </w:rPr>
            </w:pPr>
          </w:p>
        </w:tc>
      </w:tr>
      <w:tr w:rsidR="00E362F2" w:rsidTr="005F6C01">
        <w:trPr>
          <w:trHeight w:val="375"/>
        </w:trPr>
        <w:tc>
          <w:tcPr>
            <w:tcW w:w="846" w:type="dxa"/>
            <w:vAlign w:val="center"/>
          </w:tcPr>
          <w:p w:rsidR="00E362F2" w:rsidRDefault="00DE23AA">
            <w:pPr>
              <w:pStyle w:val="affff1"/>
              <w:ind w:firstLine="280"/>
              <w:rPr>
                <w:color w:val="000000" w:themeColor="text1"/>
              </w:rPr>
            </w:pPr>
            <w:r>
              <w:rPr>
                <w:color w:val="000000" w:themeColor="text1"/>
              </w:rPr>
              <w:t>2</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项目资本金净利润率</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23.5</w:t>
            </w:r>
            <w:r>
              <w:rPr>
                <w:rFonts w:ascii="Times New Roman" w:hAnsi="Times New Roman" w:cs="Times New Roman"/>
                <w:color w:val="000000" w:themeColor="text1"/>
                <w:kern w:val="0"/>
              </w:rPr>
              <w:t>%</w:t>
            </w:r>
          </w:p>
        </w:tc>
        <w:tc>
          <w:tcPr>
            <w:tcW w:w="1551" w:type="dxa"/>
            <w:vAlign w:val="center"/>
          </w:tcPr>
          <w:p w:rsidR="00E362F2" w:rsidRDefault="00E362F2">
            <w:pPr>
              <w:pStyle w:val="affffffffffff2"/>
              <w:rPr>
                <w:rFonts w:ascii="Times New Roman" w:hAnsi="Times New Roman" w:cs="Times New Roman"/>
                <w:color w:val="000000" w:themeColor="text1"/>
                <w:kern w:val="0"/>
              </w:rPr>
            </w:pPr>
          </w:p>
        </w:tc>
      </w:tr>
      <w:tr w:rsidR="00E362F2" w:rsidTr="005F6C01">
        <w:trPr>
          <w:trHeight w:val="375"/>
        </w:trPr>
        <w:tc>
          <w:tcPr>
            <w:tcW w:w="846" w:type="dxa"/>
            <w:vAlign w:val="center"/>
          </w:tcPr>
          <w:p w:rsidR="00E362F2" w:rsidRDefault="00DE23AA">
            <w:pPr>
              <w:pStyle w:val="affff1"/>
              <w:ind w:firstLine="280"/>
              <w:rPr>
                <w:color w:val="000000" w:themeColor="text1"/>
              </w:rPr>
            </w:pPr>
            <w:r>
              <w:rPr>
                <w:color w:val="000000" w:themeColor="text1"/>
              </w:rPr>
              <w:t>3</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项目投资财务内部收益率</w:t>
            </w:r>
            <w:r>
              <w:rPr>
                <w:rFonts w:ascii="Times New Roman" w:hAnsi="Times New Roman" w:cs="Times New Roman"/>
                <w:color w:val="000000" w:themeColor="text1"/>
                <w:kern w:val="0"/>
              </w:rPr>
              <w:t>(</w:t>
            </w:r>
            <w:r>
              <w:rPr>
                <w:rFonts w:ascii="Times New Roman" w:hAnsi="Times New Roman" w:cs="Times New Roman"/>
                <w:color w:val="000000" w:themeColor="text1"/>
                <w:kern w:val="0"/>
              </w:rPr>
              <w:t>所得税前</w:t>
            </w:r>
            <w:r>
              <w:rPr>
                <w:rFonts w:ascii="Times New Roman" w:hAnsi="Times New Roman" w:cs="Times New Roman"/>
                <w:color w:val="000000" w:themeColor="text1"/>
                <w:kern w:val="0"/>
              </w:rPr>
              <w:t>)</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35.2</w:t>
            </w:r>
            <w:r>
              <w:rPr>
                <w:rFonts w:ascii="Times New Roman" w:hAnsi="Times New Roman" w:cs="Times New Roman"/>
                <w:color w:val="000000" w:themeColor="text1"/>
                <w:kern w:val="0"/>
              </w:rPr>
              <w:t>%</w:t>
            </w:r>
          </w:p>
        </w:tc>
        <w:tc>
          <w:tcPr>
            <w:tcW w:w="1551" w:type="dxa"/>
            <w:vAlign w:val="center"/>
          </w:tcPr>
          <w:p w:rsidR="00E362F2" w:rsidRDefault="00E362F2">
            <w:pPr>
              <w:pStyle w:val="affffffffffff2"/>
              <w:rPr>
                <w:rFonts w:ascii="Times New Roman" w:hAnsi="Times New Roman" w:cs="Times New Roman"/>
                <w:color w:val="000000" w:themeColor="text1"/>
                <w:kern w:val="0"/>
              </w:rPr>
            </w:pPr>
          </w:p>
        </w:tc>
      </w:tr>
      <w:tr w:rsidR="00E362F2" w:rsidTr="005F6C01">
        <w:trPr>
          <w:trHeight w:val="375"/>
        </w:trPr>
        <w:tc>
          <w:tcPr>
            <w:tcW w:w="846" w:type="dxa"/>
            <w:vAlign w:val="center"/>
          </w:tcPr>
          <w:p w:rsidR="00E362F2" w:rsidRDefault="00DE23AA">
            <w:pPr>
              <w:pStyle w:val="affff1"/>
              <w:ind w:firstLine="280"/>
              <w:rPr>
                <w:color w:val="000000" w:themeColor="text1"/>
              </w:rPr>
            </w:pPr>
            <w:r>
              <w:rPr>
                <w:color w:val="000000" w:themeColor="text1"/>
              </w:rPr>
              <w:t>4</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项目投资财务净现值</w:t>
            </w:r>
            <w:r>
              <w:rPr>
                <w:rFonts w:ascii="Times New Roman" w:hAnsi="Times New Roman" w:cs="Times New Roman"/>
                <w:color w:val="000000" w:themeColor="text1"/>
                <w:kern w:val="0"/>
              </w:rPr>
              <w:t>(</w:t>
            </w:r>
            <w:r>
              <w:rPr>
                <w:rFonts w:ascii="Times New Roman" w:hAnsi="Times New Roman" w:cs="Times New Roman"/>
                <w:color w:val="000000" w:themeColor="text1"/>
                <w:kern w:val="0"/>
              </w:rPr>
              <w:t>所得税前</w:t>
            </w:r>
            <w:r>
              <w:rPr>
                <w:rFonts w:ascii="Times New Roman" w:hAnsi="Times New Roman" w:cs="Times New Roman"/>
                <w:color w:val="000000" w:themeColor="text1"/>
                <w:kern w:val="0"/>
              </w:rPr>
              <w:t>)</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14535</w:t>
            </w:r>
          </w:p>
        </w:tc>
        <w:tc>
          <w:tcPr>
            <w:tcW w:w="1551" w:type="dxa"/>
            <w:vAlign w:val="center"/>
          </w:tcPr>
          <w:p w:rsidR="00E362F2" w:rsidRDefault="00E362F2">
            <w:pPr>
              <w:pStyle w:val="affffffffffff2"/>
              <w:rPr>
                <w:rFonts w:ascii="Times New Roman" w:hAnsi="Times New Roman" w:cs="Times New Roman"/>
                <w:color w:val="000000" w:themeColor="text1"/>
                <w:kern w:val="0"/>
              </w:rPr>
            </w:pPr>
          </w:p>
        </w:tc>
      </w:tr>
      <w:tr w:rsidR="00E362F2" w:rsidTr="005F6C01">
        <w:trPr>
          <w:trHeight w:val="375"/>
        </w:trPr>
        <w:tc>
          <w:tcPr>
            <w:tcW w:w="846" w:type="dxa"/>
            <w:vAlign w:val="center"/>
          </w:tcPr>
          <w:p w:rsidR="00E362F2" w:rsidRDefault="00DE23AA">
            <w:pPr>
              <w:pStyle w:val="affff1"/>
              <w:ind w:firstLine="280"/>
              <w:rPr>
                <w:color w:val="000000" w:themeColor="text1"/>
              </w:rPr>
            </w:pPr>
            <w:r>
              <w:rPr>
                <w:color w:val="000000" w:themeColor="text1"/>
              </w:rPr>
              <w:t>5</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项目投资回收期（所得税前）</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年</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2.56</w:t>
            </w:r>
          </w:p>
        </w:tc>
        <w:tc>
          <w:tcPr>
            <w:tcW w:w="1551"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rPr>
              <w:t>含建设期</w:t>
            </w:r>
          </w:p>
        </w:tc>
      </w:tr>
      <w:tr w:rsidR="00E362F2" w:rsidTr="005F6C01">
        <w:trPr>
          <w:trHeight w:val="375"/>
        </w:trPr>
        <w:tc>
          <w:tcPr>
            <w:tcW w:w="846" w:type="dxa"/>
            <w:vAlign w:val="center"/>
          </w:tcPr>
          <w:p w:rsidR="00E362F2" w:rsidRDefault="00DE23AA">
            <w:pPr>
              <w:pStyle w:val="affff1"/>
              <w:ind w:firstLine="280"/>
              <w:rPr>
                <w:color w:val="000000" w:themeColor="text1"/>
              </w:rPr>
            </w:pPr>
            <w:r>
              <w:rPr>
                <w:color w:val="000000" w:themeColor="text1"/>
              </w:rPr>
              <w:t>6</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项目投资财务内部收益率</w:t>
            </w:r>
            <w:r>
              <w:rPr>
                <w:rFonts w:ascii="Times New Roman" w:hAnsi="Times New Roman" w:cs="Times New Roman"/>
                <w:color w:val="000000" w:themeColor="text1"/>
                <w:kern w:val="0"/>
              </w:rPr>
              <w:t>(</w:t>
            </w:r>
            <w:r>
              <w:rPr>
                <w:rFonts w:ascii="Times New Roman" w:hAnsi="Times New Roman" w:cs="Times New Roman"/>
                <w:color w:val="000000" w:themeColor="text1"/>
                <w:kern w:val="0"/>
              </w:rPr>
              <w:t>所得税后</w:t>
            </w:r>
            <w:r>
              <w:rPr>
                <w:rFonts w:ascii="Times New Roman" w:hAnsi="Times New Roman" w:cs="Times New Roman"/>
                <w:color w:val="000000" w:themeColor="text1"/>
                <w:kern w:val="0"/>
              </w:rPr>
              <w:t>)</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35.52</w:t>
            </w:r>
            <w:r>
              <w:rPr>
                <w:rFonts w:ascii="Times New Roman" w:hAnsi="Times New Roman" w:cs="Times New Roman"/>
                <w:color w:val="000000" w:themeColor="text1"/>
                <w:kern w:val="0"/>
              </w:rPr>
              <w:t>%</w:t>
            </w:r>
          </w:p>
        </w:tc>
        <w:tc>
          <w:tcPr>
            <w:tcW w:w="1551" w:type="dxa"/>
            <w:vAlign w:val="center"/>
          </w:tcPr>
          <w:p w:rsidR="00E362F2" w:rsidRDefault="00E362F2">
            <w:pPr>
              <w:pStyle w:val="affffffffffff2"/>
              <w:rPr>
                <w:rFonts w:ascii="Times New Roman" w:hAnsi="Times New Roman" w:cs="Times New Roman"/>
                <w:color w:val="000000" w:themeColor="text1"/>
                <w:kern w:val="0"/>
              </w:rPr>
            </w:pPr>
          </w:p>
        </w:tc>
      </w:tr>
      <w:tr w:rsidR="00E362F2" w:rsidTr="005F6C01">
        <w:trPr>
          <w:trHeight w:val="375"/>
        </w:trPr>
        <w:tc>
          <w:tcPr>
            <w:tcW w:w="846" w:type="dxa"/>
            <w:vAlign w:val="center"/>
          </w:tcPr>
          <w:p w:rsidR="00E362F2" w:rsidRDefault="00DE23AA">
            <w:pPr>
              <w:pStyle w:val="affff1"/>
              <w:ind w:firstLine="280"/>
              <w:rPr>
                <w:color w:val="000000" w:themeColor="text1"/>
              </w:rPr>
            </w:pPr>
            <w:r>
              <w:rPr>
                <w:color w:val="000000" w:themeColor="text1"/>
              </w:rPr>
              <w:t>7</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项目投资财务净现值</w:t>
            </w:r>
            <w:r>
              <w:rPr>
                <w:rFonts w:ascii="Times New Roman" w:hAnsi="Times New Roman" w:cs="Times New Roman"/>
                <w:color w:val="000000" w:themeColor="text1"/>
                <w:kern w:val="0"/>
              </w:rPr>
              <w:t>(</w:t>
            </w:r>
            <w:r>
              <w:rPr>
                <w:rFonts w:ascii="Times New Roman" w:hAnsi="Times New Roman" w:cs="Times New Roman"/>
                <w:color w:val="000000" w:themeColor="text1"/>
                <w:kern w:val="0"/>
              </w:rPr>
              <w:t>所得税后</w:t>
            </w:r>
            <w:r>
              <w:rPr>
                <w:rFonts w:ascii="Times New Roman" w:hAnsi="Times New Roman" w:cs="Times New Roman"/>
                <w:color w:val="000000" w:themeColor="text1"/>
                <w:kern w:val="0"/>
              </w:rPr>
              <w:t>)</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万元</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11050</w:t>
            </w:r>
          </w:p>
        </w:tc>
        <w:tc>
          <w:tcPr>
            <w:tcW w:w="1551" w:type="dxa"/>
            <w:vAlign w:val="center"/>
          </w:tcPr>
          <w:p w:rsidR="00E362F2" w:rsidRDefault="00E362F2">
            <w:pPr>
              <w:pStyle w:val="affffffffffff2"/>
              <w:rPr>
                <w:rFonts w:ascii="Times New Roman" w:hAnsi="Times New Roman" w:cs="Times New Roman"/>
                <w:color w:val="000000" w:themeColor="text1"/>
                <w:kern w:val="0"/>
              </w:rPr>
            </w:pPr>
          </w:p>
        </w:tc>
      </w:tr>
      <w:tr w:rsidR="00E362F2" w:rsidTr="005F6C01">
        <w:trPr>
          <w:trHeight w:val="375"/>
        </w:trPr>
        <w:tc>
          <w:tcPr>
            <w:tcW w:w="846" w:type="dxa"/>
            <w:vAlign w:val="center"/>
          </w:tcPr>
          <w:p w:rsidR="00E362F2" w:rsidRDefault="00DE23AA">
            <w:pPr>
              <w:pStyle w:val="affff1"/>
              <w:ind w:firstLine="280"/>
              <w:rPr>
                <w:color w:val="000000" w:themeColor="text1"/>
              </w:rPr>
            </w:pPr>
            <w:r>
              <w:rPr>
                <w:color w:val="000000" w:themeColor="text1"/>
              </w:rPr>
              <w:t>8</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项目投资回收期（所得税后）</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年</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2.75</w:t>
            </w:r>
          </w:p>
        </w:tc>
        <w:tc>
          <w:tcPr>
            <w:tcW w:w="1551"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rPr>
              <w:t>含建设期</w:t>
            </w:r>
          </w:p>
        </w:tc>
      </w:tr>
      <w:tr w:rsidR="00E362F2" w:rsidTr="005F6C01">
        <w:trPr>
          <w:trHeight w:val="375"/>
        </w:trPr>
        <w:tc>
          <w:tcPr>
            <w:tcW w:w="846" w:type="dxa"/>
            <w:vAlign w:val="center"/>
          </w:tcPr>
          <w:p w:rsidR="00E362F2" w:rsidRDefault="00DE23AA">
            <w:pPr>
              <w:pStyle w:val="affff1"/>
              <w:ind w:firstLine="280"/>
              <w:rPr>
                <w:color w:val="000000" w:themeColor="text1"/>
              </w:rPr>
            </w:pPr>
            <w:r>
              <w:rPr>
                <w:color w:val="000000" w:themeColor="text1"/>
              </w:rPr>
              <w:t>9</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项目资本金财务内部收益率</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35.62</w:t>
            </w:r>
            <w:r>
              <w:rPr>
                <w:rFonts w:ascii="Times New Roman" w:hAnsi="Times New Roman" w:cs="Times New Roman"/>
                <w:color w:val="000000" w:themeColor="text1"/>
                <w:kern w:val="0"/>
              </w:rPr>
              <w:t>%</w:t>
            </w:r>
          </w:p>
        </w:tc>
        <w:tc>
          <w:tcPr>
            <w:tcW w:w="1551" w:type="dxa"/>
            <w:vAlign w:val="center"/>
          </w:tcPr>
          <w:p w:rsidR="00E362F2" w:rsidRDefault="00E362F2">
            <w:pPr>
              <w:pStyle w:val="affffffffffff2"/>
              <w:rPr>
                <w:rFonts w:ascii="Times New Roman" w:hAnsi="Times New Roman" w:cs="Times New Roman"/>
                <w:color w:val="000000" w:themeColor="text1"/>
                <w:kern w:val="0"/>
              </w:rPr>
            </w:pPr>
          </w:p>
        </w:tc>
      </w:tr>
      <w:tr w:rsidR="00E362F2" w:rsidTr="005F6C01">
        <w:trPr>
          <w:trHeight w:val="375"/>
        </w:trPr>
        <w:tc>
          <w:tcPr>
            <w:tcW w:w="846" w:type="dxa"/>
            <w:vAlign w:val="center"/>
          </w:tcPr>
          <w:p w:rsidR="00E362F2" w:rsidRDefault="00DE23AA">
            <w:pPr>
              <w:pStyle w:val="affff1"/>
              <w:ind w:firstLine="280"/>
              <w:rPr>
                <w:color w:val="000000" w:themeColor="text1"/>
              </w:rPr>
            </w:pPr>
            <w:r>
              <w:rPr>
                <w:color w:val="000000" w:themeColor="text1"/>
              </w:rPr>
              <w:t>10</w:t>
            </w:r>
          </w:p>
        </w:tc>
        <w:tc>
          <w:tcPr>
            <w:tcW w:w="3777"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盈亏平衡点（生产能力利用率）</w:t>
            </w:r>
          </w:p>
        </w:tc>
        <w:tc>
          <w:tcPr>
            <w:tcW w:w="1636"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color w:val="000000" w:themeColor="text1"/>
                <w:kern w:val="0"/>
              </w:rPr>
              <w:t>%</w:t>
            </w:r>
          </w:p>
        </w:tc>
        <w:tc>
          <w:tcPr>
            <w:tcW w:w="1590" w:type="dxa"/>
            <w:vAlign w:val="center"/>
          </w:tcPr>
          <w:p w:rsidR="00E362F2" w:rsidRDefault="00DE23AA">
            <w:pPr>
              <w:pStyle w:val="affffffffffff2"/>
              <w:rPr>
                <w:rFonts w:ascii="Times New Roman" w:hAnsi="Times New Roman" w:cs="Times New Roman"/>
                <w:color w:val="000000" w:themeColor="text1"/>
                <w:kern w:val="0"/>
              </w:rPr>
            </w:pPr>
            <w:r>
              <w:rPr>
                <w:rFonts w:ascii="Times New Roman" w:hAnsi="Times New Roman" w:cs="Times New Roman" w:hint="eastAsia"/>
                <w:color w:val="000000" w:themeColor="text1"/>
                <w:kern w:val="0"/>
              </w:rPr>
              <w:t>35.8</w:t>
            </w:r>
            <w:r>
              <w:rPr>
                <w:rFonts w:ascii="Times New Roman" w:hAnsi="Times New Roman" w:cs="Times New Roman"/>
                <w:color w:val="000000" w:themeColor="text1"/>
                <w:kern w:val="0"/>
              </w:rPr>
              <w:t>9%</w:t>
            </w:r>
          </w:p>
        </w:tc>
        <w:tc>
          <w:tcPr>
            <w:tcW w:w="1551" w:type="dxa"/>
            <w:vAlign w:val="center"/>
          </w:tcPr>
          <w:p w:rsidR="00E362F2" w:rsidRDefault="00E362F2">
            <w:pPr>
              <w:pStyle w:val="affffffffffff2"/>
              <w:rPr>
                <w:rFonts w:ascii="Times New Roman" w:hAnsi="Times New Roman" w:cs="Times New Roman"/>
                <w:color w:val="000000" w:themeColor="text1"/>
                <w:kern w:val="0"/>
              </w:rPr>
            </w:pPr>
          </w:p>
        </w:tc>
      </w:tr>
    </w:tbl>
    <w:p w:rsidR="00E362F2" w:rsidRDefault="00DE23AA">
      <w:pPr>
        <w:pStyle w:val="153"/>
        <w:numPr>
          <w:ilvl w:val="0"/>
          <w:numId w:val="0"/>
        </w:numPr>
        <w:tabs>
          <w:tab w:val="left" w:pos="1288"/>
        </w:tabs>
        <w:spacing w:beforeLines="0" w:afterLines="0"/>
        <w:rPr>
          <w:rFonts w:cs="Times New Roman"/>
          <w:color w:val="auto"/>
          <w:sz w:val="24"/>
          <w:szCs w:val="24"/>
        </w:rPr>
      </w:pPr>
      <w:r>
        <w:rPr>
          <w:rFonts w:cs="Times New Roman" w:hint="eastAsia"/>
          <w:color w:val="auto"/>
          <w:sz w:val="24"/>
          <w:szCs w:val="24"/>
        </w:rPr>
        <w:t>3.3.</w:t>
      </w:r>
      <w:r w:rsidR="00BE7D86">
        <w:rPr>
          <w:rFonts w:cs="Times New Roman" w:hint="eastAsia"/>
          <w:color w:val="auto"/>
          <w:sz w:val="24"/>
          <w:szCs w:val="24"/>
        </w:rPr>
        <w:t>2</w:t>
      </w:r>
      <w:r>
        <w:rPr>
          <w:rFonts w:cs="Times New Roman" w:hint="eastAsia"/>
          <w:color w:val="auto"/>
          <w:sz w:val="24"/>
          <w:szCs w:val="24"/>
        </w:rPr>
        <w:t>生产规模及产品质量指标</w:t>
      </w:r>
    </w:p>
    <w:p w:rsidR="00E362F2" w:rsidRDefault="00DE23AA">
      <w:pPr>
        <w:pStyle w:val="153"/>
        <w:numPr>
          <w:ilvl w:val="0"/>
          <w:numId w:val="0"/>
        </w:numPr>
        <w:tabs>
          <w:tab w:val="left" w:pos="1288"/>
        </w:tabs>
        <w:spacing w:beforeLines="0" w:afterLines="0"/>
        <w:rPr>
          <w:rFonts w:cs="Times New Roman"/>
          <w:color w:val="auto"/>
          <w:sz w:val="24"/>
          <w:szCs w:val="24"/>
        </w:rPr>
      </w:pPr>
      <w:r>
        <w:rPr>
          <w:rFonts w:cs="Times New Roman" w:hint="eastAsia"/>
          <w:color w:val="auto"/>
          <w:sz w:val="24"/>
          <w:szCs w:val="24"/>
        </w:rPr>
        <w:t>3.3.</w:t>
      </w:r>
      <w:r w:rsidR="00BE7D86">
        <w:rPr>
          <w:rFonts w:cs="Times New Roman" w:hint="eastAsia"/>
          <w:color w:val="auto"/>
          <w:sz w:val="24"/>
          <w:szCs w:val="24"/>
        </w:rPr>
        <w:t>2</w:t>
      </w:r>
      <w:r>
        <w:rPr>
          <w:rFonts w:cs="Times New Roman" w:hint="eastAsia"/>
          <w:color w:val="auto"/>
          <w:sz w:val="24"/>
          <w:szCs w:val="24"/>
        </w:rPr>
        <w:t>.1</w:t>
      </w:r>
      <w:r>
        <w:rPr>
          <w:rFonts w:cs="Times New Roman"/>
          <w:color w:val="auto"/>
          <w:sz w:val="24"/>
          <w:szCs w:val="24"/>
        </w:rPr>
        <w:t>生产规模</w:t>
      </w:r>
    </w:p>
    <w:p w:rsidR="00E362F2" w:rsidRPr="009D4BB3" w:rsidRDefault="00AB77AE" w:rsidP="009D4BB3">
      <w:pPr>
        <w:spacing w:line="360" w:lineRule="auto"/>
        <w:ind w:firstLineChars="300" w:firstLine="723"/>
        <w:jc w:val="center"/>
        <w:rPr>
          <w:b/>
          <w:sz w:val="24"/>
        </w:rPr>
      </w:pPr>
      <w:r w:rsidRPr="00AB77AE">
        <w:rPr>
          <w:rFonts w:hint="eastAsia"/>
          <w:b/>
          <w:sz w:val="24"/>
        </w:rPr>
        <w:t>表</w:t>
      </w:r>
      <w:r w:rsidRPr="00AB77AE">
        <w:rPr>
          <w:rFonts w:hint="eastAsia"/>
          <w:b/>
          <w:sz w:val="24"/>
        </w:rPr>
        <w:t>3.3-5</w:t>
      </w:r>
      <w:r>
        <w:rPr>
          <w:rFonts w:hint="eastAsia"/>
          <w:b/>
          <w:sz w:val="24"/>
        </w:rPr>
        <w:t xml:space="preserve"> </w:t>
      </w:r>
      <w:r w:rsidR="00DE23AA" w:rsidRPr="009D4BB3">
        <w:rPr>
          <w:rFonts w:hint="eastAsia"/>
          <w:b/>
          <w:sz w:val="24"/>
        </w:rPr>
        <w:t xml:space="preserve">   </w:t>
      </w:r>
      <w:r w:rsidR="00DE23AA" w:rsidRPr="009D4BB3">
        <w:rPr>
          <w:rFonts w:hint="eastAsia"/>
          <w:b/>
          <w:sz w:val="24"/>
        </w:rPr>
        <w:t>主要产品方案表</w:t>
      </w:r>
    </w:p>
    <w:tbl>
      <w:tblPr>
        <w:tblW w:w="8196"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2732"/>
        <w:gridCol w:w="2733"/>
        <w:gridCol w:w="2731"/>
      </w:tblGrid>
      <w:tr w:rsidR="00E362F2" w:rsidRPr="009D4BB3" w:rsidTr="001321D8">
        <w:trPr>
          <w:trHeight w:val="284"/>
          <w:jc w:val="center"/>
        </w:trPr>
        <w:tc>
          <w:tcPr>
            <w:tcW w:w="2732" w:type="dxa"/>
            <w:vAlign w:val="center"/>
          </w:tcPr>
          <w:p w:rsidR="00E362F2" w:rsidRPr="009D4BB3" w:rsidRDefault="00DE23AA">
            <w:pPr>
              <w:pStyle w:val="TableParagraph"/>
              <w:snapToGrid w:val="0"/>
              <w:spacing w:line="360" w:lineRule="auto"/>
              <w:jc w:val="center"/>
              <w:rPr>
                <w:b/>
                <w:spacing w:val="1"/>
                <w:sz w:val="21"/>
                <w:szCs w:val="21"/>
              </w:rPr>
            </w:pPr>
            <w:r w:rsidRPr="009D4BB3">
              <w:rPr>
                <w:b/>
                <w:spacing w:val="1"/>
                <w:sz w:val="21"/>
                <w:szCs w:val="21"/>
              </w:rPr>
              <w:t>产品</w:t>
            </w:r>
          </w:p>
        </w:tc>
        <w:tc>
          <w:tcPr>
            <w:tcW w:w="2733" w:type="dxa"/>
            <w:vAlign w:val="center"/>
          </w:tcPr>
          <w:p w:rsidR="00E362F2" w:rsidRPr="009D4BB3" w:rsidRDefault="00DE23AA">
            <w:pPr>
              <w:pStyle w:val="TableParagraph"/>
              <w:snapToGrid w:val="0"/>
              <w:spacing w:line="360" w:lineRule="auto"/>
              <w:jc w:val="center"/>
              <w:rPr>
                <w:b/>
                <w:spacing w:val="1"/>
                <w:sz w:val="21"/>
                <w:szCs w:val="21"/>
              </w:rPr>
            </w:pPr>
            <w:r w:rsidRPr="009D4BB3">
              <w:rPr>
                <w:b/>
                <w:spacing w:val="1"/>
                <w:sz w:val="21"/>
                <w:szCs w:val="21"/>
              </w:rPr>
              <w:t>规格</w:t>
            </w:r>
          </w:p>
        </w:tc>
        <w:tc>
          <w:tcPr>
            <w:tcW w:w="2731" w:type="dxa"/>
            <w:vAlign w:val="center"/>
          </w:tcPr>
          <w:p w:rsidR="00E362F2" w:rsidRPr="009D4BB3" w:rsidRDefault="00DE23AA">
            <w:pPr>
              <w:pStyle w:val="TableParagraph"/>
              <w:snapToGrid w:val="0"/>
              <w:spacing w:line="360" w:lineRule="auto"/>
              <w:jc w:val="center"/>
              <w:rPr>
                <w:b/>
                <w:spacing w:val="1"/>
                <w:sz w:val="21"/>
                <w:szCs w:val="21"/>
              </w:rPr>
            </w:pPr>
            <w:r w:rsidRPr="009D4BB3">
              <w:rPr>
                <w:b/>
                <w:spacing w:val="1"/>
                <w:sz w:val="21"/>
                <w:szCs w:val="21"/>
              </w:rPr>
              <w:t>产量</w:t>
            </w:r>
          </w:p>
        </w:tc>
      </w:tr>
      <w:tr w:rsidR="00E362F2" w:rsidTr="001321D8">
        <w:trPr>
          <w:trHeight w:val="426"/>
          <w:jc w:val="center"/>
        </w:trPr>
        <w:tc>
          <w:tcPr>
            <w:tcW w:w="2732" w:type="dxa"/>
            <w:vAlign w:val="center"/>
          </w:tcPr>
          <w:p w:rsidR="00E362F2" w:rsidRDefault="00DE23AA">
            <w:pPr>
              <w:pStyle w:val="TableParagraph"/>
              <w:snapToGrid w:val="0"/>
              <w:spacing w:line="360" w:lineRule="auto"/>
              <w:jc w:val="center"/>
              <w:rPr>
                <w:spacing w:val="1"/>
                <w:sz w:val="21"/>
                <w:szCs w:val="21"/>
              </w:rPr>
            </w:pPr>
            <w:r>
              <w:rPr>
                <w:spacing w:val="1"/>
                <w:sz w:val="21"/>
                <w:szCs w:val="21"/>
              </w:rPr>
              <w:t>对苯二甲酸二辛酯</w:t>
            </w:r>
          </w:p>
        </w:tc>
        <w:tc>
          <w:tcPr>
            <w:tcW w:w="2733" w:type="dxa"/>
            <w:vAlign w:val="center"/>
          </w:tcPr>
          <w:p w:rsidR="00E362F2" w:rsidRDefault="00DE23AA">
            <w:pPr>
              <w:pStyle w:val="TableParagraph"/>
              <w:snapToGrid w:val="0"/>
              <w:spacing w:line="360" w:lineRule="auto"/>
              <w:jc w:val="center"/>
              <w:rPr>
                <w:spacing w:val="1"/>
                <w:sz w:val="21"/>
                <w:szCs w:val="21"/>
              </w:rPr>
            </w:pPr>
            <w:r>
              <w:rPr>
                <w:spacing w:val="1"/>
                <w:sz w:val="21"/>
                <w:szCs w:val="21"/>
              </w:rPr>
              <w:t>t/a</w:t>
            </w:r>
          </w:p>
        </w:tc>
        <w:tc>
          <w:tcPr>
            <w:tcW w:w="2731" w:type="dxa"/>
            <w:vAlign w:val="center"/>
          </w:tcPr>
          <w:p w:rsidR="00E362F2" w:rsidRDefault="00DE23AA">
            <w:pPr>
              <w:pStyle w:val="TableParagraph"/>
              <w:snapToGrid w:val="0"/>
              <w:spacing w:line="360" w:lineRule="auto"/>
              <w:jc w:val="center"/>
              <w:rPr>
                <w:spacing w:val="1"/>
                <w:sz w:val="21"/>
                <w:szCs w:val="21"/>
              </w:rPr>
            </w:pPr>
            <w:r>
              <w:rPr>
                <w:spacing w:val="1"/>
                <w:sz w:val="21"/>
                <w:szCs w:val="21"/>
              </w:rPr>
              <w:t>50000</w:t>
            </w:r>
          </w:p>
        </w:tc>
      </w:tr>
      <w:tr w:rsidR="00E362F2" w:rsidTr="001321D8">
        <w:trPr>
          <w:trHeight w:val="426"/>
          <w:jc w:val="center"/>
        </w:trPr>
        <w:tc>
          <w:tcPr>
            <w:tcW w:w="2732" w:type="dxa"/>
            <w:vAlign w:val="center"/>
          </w:tcPr>
          <w:p w:rsidR="00E362F2" w:rsidRDefault="00DE23AA">
            <w:pPr>
              <w:pStyle w:val="TableParagraph"/>
              <w:snapToGrid w:val="0"/>
              <w:spacing w:line="360" w:lineRule="auto"/>
              <w:jc w:val="center"/>
              <w:rPr>
                <w:color w:val="000000" w:themeColor="text1"/>
                <w:spacing w:val="1"/>
                <w:sz w:val="21"/>
                <w:szCs w:val="21"/>
              </w:rPr>
            </w:pPr>
            <w:r>
              <w:rPr>
                <w:rFonts w:hint="eastAsia"/>
                <w:color w:val="000000" w:themeColor="text1"/>
                <w:spacing w:val="1"/>
                <w:sz w:val="21"/>
                <w:szCs w:val="21"/>
              </w:rPr>
              <w:t>副产品</w:t>
            </w:r>
            <w:r>
              <w:rPr>
                <w:color w:val="000000" w:themeColor="text1"/>
                <w:spacing w:val="1"/>
                <w:sz w:val="21"/>
                <w:szCs w:val="21"/>
              </w:rPr>
              <w:t>乙二醇</w:t>
            </w:r>
          </w:p>
        </w:tc>
        <w:tc>
          <w:tcPr>
            <w:tcW w:w="2733" w:type="dxa"/>
            <w:vAlign w:val="center"/>
          </w:tcPr>
          <w:p w:rsidR="00E362F2" w:rsidRDefault="00DE23AA">
            <w:pPr>
              <w:pStyle w:val="TableParagraph"/>
              <w:snapToGrid w:val="0"/>
              <w:spacing w:line="360" w:lineRule="auto"/>
              <w:jc w:val="center"/>
              <w:rPr>
                <w:spacing w:val="1"/>
                <w:sz w:val="21"/>
                <w:szCs w:val="21"/>
              </w:rPr>
            </w:pPr>
            <w:r>
              <w:rPr>
                <w:spacing w:val="1"/>
                <w:sz w:val="21"/>
                <w:szCs w:val="21"/>
              </w:rPr>
              <w:t>t/a</w:t>
            </w:r>
          </w:p>
        </w:tc>
        <w:tc>
          <w:tcPr>
            <w:tcW w:w="2731" w:type="dxa"/>
            <w:vAlign w:val="center"/>
          </w:tcPr>
          <w:p w:rsidR="00E362F2" w:rsidRDefault="00DE23AA">
            <w:pPr>
              <w:pStyle w:val="TableParagraph"/>
              <w:snapToGrid w:val="0"/>
              <w:spacing w:line="360" w:lineRule="auto"/>
              <w:jc w:val="center"/>
              <w:rPr>
                <w:spacing w:val="1"/>
                <w:sz w:val="21"/>
                <w:szCs w:val="21"/>
              </w:rPr>
            </w:pPr>
            <w:r>
              <w:rPr>
                <w:rFonts w:hint="eastAsia"/>
                <w:spacing w:val="1"/>
                <w:sz w:val="21"/>
                <w:szCs w:val="21"/>
              </w:rPr>
              <w:t>7</w:t>
            </w:r>
            <w:r>
              <w:rPr>
                <w:spacing w:val="1"/>
                <w:sz w:val="21"/>
                <w:szCs w:val="21"/>
              </w:rPr>
              <w:t>500</w:t>
            </w:r>
          </w:p>
        </w:tc>
      </w:tr>
      <w:tr w:rsidR="00E362F2" w:rsidTr="001321D8">
        <w:trPr>
          <w:trHeight w:val="426"/>
          <w:jc w:val="center"/>
        </w:trPr>
        <w:tc>
          <w:tcPr>
            <w:tcW w:w="2732" w:type="dxa"/>
            <w:vAlign w:val="center"/>
          </w:tcPr>
          <w:p w:rsidR="00E362F2" w:rsidRPr="009D4BB3" w:rsidRDefault="00DE23AA">
            <w:pPr>
              <w:pStyle w:val="TableParagraph"/>
              <w:snapToGrid w:val="0"/>
              <w:spacing w:line="360" w:lineRule="auto"/>
              <w:jc w:val="center"/>
              <w:rPr>
                <w:spacing w:val="1"/>
                <w:sz w:val="21"/>
                <w:szCs w:val="21"/>
              </w:rPr>
            </w:pPr>
            <w:r w:rsidRPr="009D4BB3">
              <w:rPr>
                <w:rFonts w:hint="eastAsia"/>
                <w:spacing w:val="1"/>
                <w:sz w:val="21"/>
                <w:szCs w:val="21"/>
              </w:rPr>
              <w:t>副产品二辛酮</w:t>
            </w:r>
          </w:p>
        </w:tc>
        <w:tc>
          <w:tcPr>
            <w:tcW w:w="2733" w:type="dxa"/>
            <w:vAlign w:val="center"/>
          </w:tcPr>
          <w:p w:rsidR="00E362F2" w:rsidRPr="009D4BB3" w:rsidRDefault="00DE23AA">
            <w:pPr>
              <w:pStyle w:val="TableParagraph"/>
              <w:snapToGrid w:val="0"/>
              <w:spacing w:line="360" w:lineRule="auto"/>
              <w:jc w:val="center"/>
              <w:rPr>
                <w:spacing w:val="1"/>
                <w:sz w:val="21"/>
                <w:szCs w:val="21"/>
              </w:rPr>
            </w:pPr>
            <w:r w:rsidRPr="009D4BB3">
              <w:rPr>
                <w:spacing w:val="1"/>
                <w:sz w:val="21"/>
                <w:szCs w:val="21"/>
              </w:rPr>
              <w:t>t/a</w:t>
            </w:r>
          </w:p>
        </w:tc>
        <w:tc>
          <w:tcPr>
            <w:tcW w:w="2731" w:type="dxa"/>
            <w:vAlign w:val="center"/>
          </w:tcPr>
          <w:p w:rsidR="00E362F2" w:rsidRPr="00AB77AE" w:rsidRDefault="00AB77AE" w:rsidP="00C74475">
            <w:pPr>
              <w:pStyle w:val="TableParagraph"/>
              <w:snapToGrid w:val="0"/>
              <w:spacing w:line="360" w:lineRule="auto"/>
              <w:jc w:val="center"/>
              <w:rPr>
                <w:color w:val="000000" w:themeColor="text1"/>
                <w:spacing w:val="1"/>
                <w:sz w:val="21"/>
                <w:szCs w:val="21"/>
              </w:rPr>
            </w:pPr>
            <w:r w:rsidRPr="00AB77AE">
              <w:rPr>
                <w:rFonts w:hint="eastAsia"/>
                <w:color w:val="000000" w:themeColor="text1"/>
                <w:spacing w:val="1"/>
                <w:sz w:val="21"/>
                <w:szCs w:val="21"/>
              </w:rPr>
              <w:t>2180</w:t>
            </w:r>
          </w:p>
        </w:tc>
      </w:tr>
    </w:tbl>
    <w:p w:rsidR="00E362F2" w:rsidRDefault="00DE23AA">
      <w:pPr>
        <w:pStyle w:val="153"/>
        <w:numPr>
          <w:ilvl w:val="0"/>
          <w:numId w:val="0"/>
        </w:numPr>
        <w:tabs>
          <w:tab w:val="left" w:pos="1288"/>
        </w:tabs>
        <w:spacing w:beforeLines="0" w:afterLines="0"/>
        <w:rPr>
          <w:rFonts w:cs="Times New Roman"/>
          <w:color w:val="auto"/>
          <w:sz w:val="24"/>
          <w:szCs w:val="24"/>
        </w:rPr>
      </w:pPr>
      <w:r>
        <w:rPr>
          <w:rFonts w:cs="Times New Roman" w:hint="eastAsia"/>
          <w:color w:val="auto"/>
          <w:sz w:val="24"/>
          <w:szCs w:val="24"/>
        </w:rPr>
        <w:t>3.3.</w:t>
      </w:r>
      <w:r w:rsidR="00BE7D86">
        <w:rPr>
          <w:rFonts w:cs="Times New Roman" w:hint="eastAsia"/>
          <w:color w:val="auto"/>
          <w:sz w:val="24"/>
          <w:szCs w:val="24"/>
        </w:rPr>
        <w:t>2</w:t>
      </w:r>
      <w:r>
        <w:rPr>
          <w:rFonts w:cs="Times New Roman" w:hint="eastAsia"/>
          <w:color w:val="auto"/>
          <w:sz w:val="24"/>
          <w:szCs w:val="24"/>
        </w:rPr>
        <w:t>.2</w:t>
      </w:r>
      <w:r>
        <w:rPr>
          <w:rFonts w:cs="Times New Roman"/>
          <w:color w:val="auto"/>
          <w:sz w:val="24"/>
          <w:szCs w:val="24"/>
        </w:rPr>
        <w:t>产品理化性质及质量指标</w:t>
      </w:r>
    </w:p>
    <w:p w:rsidR="00E362F2" w:rsidRDefault="00DE23AA">
      <w:pPr>
        <w:spacing w:line="360" w:lineRule="auto"/>
        <w:ind w:firstLineChars="300" w:firstLine="720"/>
        <w:rPr>
          <w:sz w:val="24"/>
        </w:rPr>
      </w:pPr>
      <w:r>
        <w:rPr>
          <w:rFonts w:hint="eastAsia"/>
          <w:sz w:val="24"/>
        </w:rPr>
        <w:t>1.</w:t>
      </w:r>
      <w:r>
        <w:rPr>
          <w:rFonts w:hint="eastAsia"/>
          <w:sz w:val="24"/>
        </w:rPr>
        <w:t>对苯二甲酸二辛酯质量标准</w:t>
      </w:r>
    </w:p>
    <w:p w:rsidR="00E362F2" w:rsidRPr="009D4BB3" w:rsidRDefault="00DE23AA" w:rsidP="009D4BB3">
      <w:pPr>
        <w:spacing w:line="360" w:lineRule="auto"/>
        <w:ind w:firstLineChars="300" w:firstLine="723"/>
        <w:jc w:val="center"/>
        <w:rPr>
          <w:b/>
          <w:sz w:val="24"/>
        </w:rPr>
      </w:pPr>
      <w:r w:rsidRPr="009D4BB3">
        <w:rPr>
          <w:rFonts w:hint="eastAsia"/>
          <w:b/>
          <w:sz w:val="24"/>
        </w:rPr>
        <w:t>表</w:t>
      </w:r>
      <w:r w:rsidRPr="009D4BB3">
        <w:rPr>
          <w:rFonts w:hint="eastAsia"/>
          <w:b/>
          <w:sz w:val="24"/>
        </w:rPr>
        <w:t>3.3-</w:t>
      </w:r>
      <w:r w:rsidR="00AB77AE">
        <w:rPr>
          <w:rFonts w:hint="eastAsia"/>
          <w:b/>
          <w:sz w:val="24"/>
        </w:rPr>
        <w:t>6</w:t>
      </w:r>
      <w:r w:rsidRPr="009D4BB3">
        <w:rPr>
          <w:rFonts w:hint="eastAsia"/>
          <w:b/>
          <w:sz w:val="24"/>
        </w:rPr>
        <w:t xml:space="preserve">   </w:t>
      </w:r>
      <w:r w:rsidRPr="009D4BB3">
        <w:rPr>
          <w:rFonts w:hint="eastAsia"/>
          <w:b/>
          <w:sz w:val="24"/>
        </w:rPr>
        <w:t>工业对苯二甲酸二辛酯技术要求</w:t>
      </w:r>
    </w:p>
    <w:tbl>
      <w:tblPr>
        <w:tblStyle w:val="afff"/>
        <w:tblW w:w="8505" w:type="dxa"/>
        <w:tblInd w:w="534"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2976"/>
        <w:gridCol w:w="1560"/>
        <w:gridCol w:w="1894"/>
        <w:gridCol w:w="2075"/>
      </w:tblGrid>
      <w:tr w:rsidR="00E362F2" w:rsidRPr="009D4BB3" w:rsidTr="009D4BB3">
        <w:trPr>
          <w:trHeight w:val="397"/>
        </w:trPr>
        <w:tc>
          <w:tcPr>
            <w:tcW w:w="2976" w:type="dxa"/>
            <w:vMerge w:val="restart"/>
            <w:vAlign w:val="center"/>
          </w:tcPr>
          <w:p w:rsidR="00E362F2" w:rsidRPr="009D4BB3" w:rsidRDefault="00DE23AA" w:rsidP="009D4BB3">
            <w:pPr>
              <w:pStyle w:val="TableParagraph"/>
              <w:snapToGrid w:val="0"/>
              <w:spacing w:line="360" w:lineRule="auto"/>
              <w:jc w:val="center"/>
              <w:rPr>
                <w:b/>
                <w:spacing w:val="1"/>
                <w:sz w:val="21"/>
                <w:szCs w:val="21"/>
              </w:rPr>
            </w:pPr>
            <w:r w:rsidRPr="009D4BB3">
              <w:rPr>
                <w:rFonts w:hint="eastAsia"/>
                <w:b/>
                <w:spacing w:val="1"/>
                <w:sz w:val="21"/>
                <w:szCs w:val="21"/>
              </w:rPr>
              <w:t>项目</w:t>
            </w:r>
          </w:p>
        </w:tc>
        <w:tc>
          <w:tcPr>
            <w:tcW w:w="5529" w:type="dxa"/>
            <w:gridSpan w:val="3"/>
            <w:vAlign w:val="center"/>
          </w:tcPr>
          <w:p w:rsidR="00E362F2" w:rsidRPr="009D4BB3" w:rsidRDefault="00DE23AA" w:rsidP="009D4BB3">
            <w:pPr>
              <w:pStyle w:val="TableParagraph"/>
              <w:snapToGrid w:val="0"/>
              <w:spacing w:line="360" w:lineRule="auto"/>
              <w:jc w:val="center"/>
              <w:rPr>
                <w:b/>
                <w:spacing w:val="1"/>
                <w:sz w:val="21"/>
                <w:szCs w:val="21"/>
              </w:rPr>
            </w:pPr>
            <w:r w:rsidRPr="009D4BB3">
              <w:rPr>
                <w:rFonts w:hint="eastAsia"/>
                <w:b/>
                <w:spacing w:val="1"/>
                <w:sz w:val="21"/>
                <w:szCs w:val="21"/>
              </w:rPr>
              <w:t>指标</w:t>
            </w:r>
          </w:p>
        </w:tc>
      </w:tr>
      <w:tr w:rsidR="00E362F2" w:rsidRPr="009D4BB3" w:rsidTr="009D4BB3">
        <w:trPr>
          <w:trHeight w:val="397"/>
        </w:trPr>
        <w:tc>
          <w:tcPr>
            <w:tcW w:w="2976" w:type="dxa"/>
            <w:vMerge/>
            <w:vAlign w:val="center"/>
          </w:tcPr>
          <w:p w:rsidR="00E362F2" w:rsidRPr="009D4BB3" w:rsidRDefault="00E362F2" w:rsidP="009D4BB3">
            <w:pPr>
              <w:pStyle w:val="TableParagraph"/>
              <w:snapToGrid w:val="0"/>
              <w:spacing w:line="360" w:lineRule="auto"/>
              <w:jc w:val="center"/>
              <w:rPr>
                <w:b/>
                <w:spacing w:val="1"/>
                <w:sz w:val="21"/>
                <w:szCs w:val="21"/>
              </w:rPr>
            </w:pPr>
          </w:p>
        </w:tc>
        <w:tc>
          <w:tcPr>
            <w:tcW w:w="1560" w:type="dxa"/>
            <w:vAlign w:val="center"/>
          </w:tcPr>
          <w:p w:rsidR="00E362F2" w:rsidRPr="009D4BB3" w:rsidRDefault="00DE23AA" w:rsidP="009D4BB3">
            <w:pPr>
              <w:pStyle w:val="TableParagraph"/>
              <w:snapToGrid w:val="0"/>
              <w:spacing w:line="360" w:lineRule="auto"/>
              <w:jc w:val="center"/>
              <w:rPr>
                <w:b/>
                <w:spacing w:val="1"/>
                <w:sz w:val="21"/>
                <w:szCs w:val="21"/>
              </w:rPr>
            </w:pPr>
            <w:r w:rsidRPr="009D4BB3">
              <w:rPr>
                <w:rFonts w:hint="eastAsia"/>
                <w:b/>
                <w:spacing w:val="1"/>
                <w:sz w:val="21"/>
                <w:szCs w:val="21"/>
              </w:rPr>
              <w:t>优等品</w:t>
            </w:r>
          </w:p>
        </w:tc>
        <w:tc>
          <w:tcPr>
            <w:tcW w:w="1894" w:type="dxa"/>
            <w:vAlign w:val="center"/>
          </w:tcPr>
          <w:p w:rsidR="00E362F2" w:rsidRPr="009D4BB3" w:rsidRDefault="00DE23AA" w:rsidP="009D4BB3">
            <w:pPr>
              <w:pStyle w:val="TableParagraph"/>
              <w:snapToGrid w:val="0"/>
              <w:spacing w:line="360" w:lineRule="auto"/>
              <w:jc w:val="center"/>
              <w:rPr>
                <w:b/>
                <w:spacing w:val="1"/>
                <w:sz w:val="21"/>
                <w:szCs w:val="21"/>
              </w:rPr>
            </w:pPr>
            <w:r w:rsidRPr="009D4BB3">
              <w:rPr>
                <w:rFonts w:hint="eastAsia"/>
                <w:b/>
                <w:spacing w:val="1"/>
                <w:sz w:val="21"/>
                <w:szCs w:val="21"/>
              </w:rPr>
              <w:t>一等品</w:t>
            </w:r>
          </w:p>
        </w:tc>
        <w:tc>
          <w:tcPr>
            <w:tcW w:w="2075" w:type="dxa"/>
            <w:vAlign w:val="center"/>
          </w:tcPr>
          <w:p w:rsidR="00E362F2" w:rsidRPr="009D4BB3" w:rsidRDefault="00DE23AA" w:rsidP="009D4BB3">
            <w:pPr>
              <w:pStyle w:val="TableParagraph"/>
              <w:snapToGrid w:val="0"/>
              <w:spacing w:line="360" w:lineRule="auto"/>
              <w:jc w:val="center"/>
              <w:rPr>
                <w:b/>
                <w:spacing w:val="1"/>
                <w:sz w:val="21"/>
                <w:szCs w:val="21"/>
              </w:rPr>
            </w:pPr>
            <w:r w:rsidRPr="009D4BB3">
              <w:rPr>
                <w:rFonts w:hint="eastAsia"/>
                <w:b/>
                <w:spacing w:val="1"/>
                <w:sz w:val="21"/>
                <w:szCs w:val="21"/>
              </w:rPr>
              <w:t>合格品</w:t>
            </w:r>
          </w:p>
        </w:tc>
      </w:tr>
      <w:tr w:rsidR="00E362F2" w:rsidTr="009D4BB3">
        <w:trPr>
          <w:trHeight w:val="397"/>
        </w:trPr>
        <w:tc>
          <w:tcPr>
            <w:tcW w:w="2976"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外观</w:t>
            </w:r>
          </w:p>
        </w:tc>
        <w:tc>
          <w:tcPr>
            <w:tcW w:w="5529" w:type="dxa"/>
            <w:gridSpan w:val="3"/>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透明、无可见杂质的油状液体</w:t>
            </w:r>
          </w:p>
        </w:tc>
      </w:tr>
      <w:tr w:rsidR="00E362F2" w:rsidTr="009D4BB3">
        <w:trPr>
          <w:trHeight w:val="397"/>
        </w:trPr>
        <w:tc>
          <w:tcPr>
            <w:tcW w:w="2976" w:type="dxa"/>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色度</w:t>
            </w:r>
            <w:r>
              <w:rPr>
                <w:rFonts w:hint="eastAsia"/>
                <w:spacing w:val="1"/>
                <w:sz w:val="21"/>
                <w:szCs w:val="21"/>
              </w:rPr>
              <w:t>/(Pt-CO)</w:t>
            </w:r>
            <w:r>
              <w:rPr>
                <w:rFonts w:hint="eastAsia"/>
                <w:spacing w:val="1"/>
                <w:sz w:val="21"/>
                <w:szCs w:val="21"/>
              </w:rPr>
              <w:t>号</w:t>
            </w:r>
            <w:r>
              <w:rPr>
                <w:rFonts w:hint="eastAsia"/>
                <w:spacing w:val="1"/>
                <w:sz w:val="21"/>
                <w:szCs w:val="21"/>
              </w:rPr>
              <w:t xml:space="preserve">       </w:t>
            </w:r>
            <w:r>
              <w:rPr>
                <w:rFonts w:hint="eastAsia"/>
                <w:spacing w:val="1"/>
                <w:sz w:val="21"/>
                <w:szCs w:val="21"/>
              </w:rPr>
              <w:t>≤</w:t>
            </w:r>
          </w:p>
        </w:tc>
        <w:tc>
          <w:tcPr>
            <w:tcW w:w="1560"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30</w:t>
            </w:r>
          </w:p>
        </w:tc>
        <w:tc>
          <w:tcPr>
            <w:tcW w:w="1894"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50</w:t>
            </w:r>
          </w:p>
        </w:tc>
        <w:tc>
          <w:tcPr>
            <w:tcW w:w="2075"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100</w:t>
            </w:r>
          </w:p>
        </w:tc>
      </w:tr>
      <w:tr w:rsidR="00E362F2" w:rsidTr="009D4BB3">
        <w:trPr>
          <w:trHeight w:val="397"/>
        </w:trPr>
        <w:tc>
          <w:tcPr>
            <w:tcW w:w="2976" w:type="dxa"/>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纯度</w:t>
            </w:r>
            <w:r>
              <w:rPr>
                <w:rFonts w:hint="eastAsia"/>
                <w:spacing w:val="1"/>
                <w:sz w:val="21"/>
                <w:szCs w:val="21"/>
              </w:rPr>
              <w:t xml:space="preserve">/%             </w:t>
            </w:r>
            <w:r>
              <w:rPr>
                <w:rFonts w:hint="eastAsia"/>
                <w:spacing w:val="1"/>
                <w:sz w:val="21"/>
                <w:szCs w:val="21"/>
              </w:rPr>
              <w:t>≥</w:t>
            </w:r>
          </w:p>
        </w:tc>
        <w:tc>
          <w:tcPr>
            <w:tcW w:w="1560"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99.5</w:t>
            </w:r>
          </w:p>
        </w:tc>
        <w:tc>
          <w:tcPr>
            <w:tcW w:w="1894"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99.0</w:t>
            </w:r>
          </w:p>
        </w:tc>
        <w:tc>
          <w:tcPr>
            <w:tcW w:w="2075"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98.5</w:t>
            </w:r>
          </w:p>
        </w:tc>
      </w:tr>
      <w:tr w:rsidR="00E362F2" w:rsidTr="009D4BB3">
        <w:trPr>
          <w:trHeight w:val="397"/>
        </w:trPr>
        <w:tc>
          <w:tcPr>
            <w:tcW w:w="2976" w:type="dxa"/>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密度</w:t>
            </w:r>
            <w:r>
              <w:rPr>
                <w:rFonts w:hint="eastAsia"/>
                <w:spacing w:val="1"/>
                <w:sz w:val="21"/>
                <w:szCs w:val="21"/>
              </w:rPr>
              <w:t>(20</w:t>
            </w:r>
            <w:r>
              <w:rPr>
                <w:rFonts w:hint="eastAsia"/>
                <w:spacing w:val="1"/>
                <w:sz w:val="21"/>
                <w:szCs w:val="21"/>
              </w:rPr>
              <w:t>℃</w:t>
            </w:r>
            <w:r>
              <w:rPr>
                <w:rFonts w:hint="eastAsia"/>
                <w:spacing w:val="1"/>
                <w:sz w:val="21"/>
                <w:szCs w:val="21"/>
              </w:rPr>
              <w:t>) /(g/cm</w:t>
            </w:r>
            <w:r>
              <w:rPr>
                <w:rFonts w:hint="eastAsia"/>
                <w:spacing w:val="1"/>
                <w:sz w:val="21"/>
                <w:szCs w:val="21"/>
                <w:vertAlign w:val="superscript"/>
              </w:rPr>
              <w:t>2</w:t>
            </w:r>
            <w:r>
              <w:rPr>
                <w:rFonts w:hint="eastAsia"/>
                <w:spacing w:val="1"/>
                <w:sz w:val="21"/>
                <w:szCs w:val="21"/>
              </w:rPr>
              <w:t>)</w:t>
            </w:r>
          </w:p>
        </w:tc>
        <w:tc>
          <w:tcPr>
            <w:tcW w:w="5529" w:type="dxa"/>
            <w:gridSpan w:val="3"/>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0.981</w:t>
            </w:r>
            <w:r>
              <w:rPr>
                <w:rFonts w:hint="eastAsia"/>
                <w:spacing w:val="1"/>
                <w:sz w:val="21"/>
                <w:szCs w:val="21"/>
              </w:rPr>
              <w:t>～</w:t>
            </w:r>
            <w:r>
              <w:rPr>
                <w:rFonts w:hint="eastAsia"/>
                <w:spacing w:val="1"/>
                <w:sz w:val="21"/>
                <w:szCs w:val="21"/>
              </w:rPr>
              <w:t>0.985</w:t>
            </w:r>
          </w:p>
        </w:tc>
      </w:tr>
      <w:tr w:rsidR="00E362F2" w:rsidTr="009D4BB3">
        <w:trPr>
          <w:trHeight w:val="397"/>
        </w:trPr>
        <w:tc>
          <w:tcPr>
            <w:tcW w:w="2976" w:type="dxa"/>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酸值</w:t>
            </w:r>
            <w:r>
              <w:rPr>
                <w:rFonts w:hint="eastAsia"/>
                <w:spacing w:val="1"/>
                <w:sz w:val="21"/>
                <w:szCs w:val="21"/>
              </w:rPr>
              <w:t xml:space="preserve">/(mgKOH/g)     </w:t>
            </w:r>
            <w:r>
              <w:rPr>
                <w:rFonts w:hint="eastAsia"/>
                <w:spacing w:val="1"/>
                <w:sz w:val="21"/>
                <w:szCs w:val="21"/>
              </w:rPr>
              <w:t>≤</w:t>
            </w:r>
          </w:p>
        </w:tc>
        <w:tc>
          <w:tcPr>
            <w:tcW w:w="1560"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0.02</w:t>
            </w:r>
          </w:p>
        </w:tc>
        <w:tc>
          <w:tcPr>
            <w:tcW w:w="1894"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0.03</w:t>
            </w:r>
          </w:p>
        </w:tc>
        <w:tc>
          <w:tcPr>
            <w:tcW w:w="2075"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0.04</w:t>
            </w:r>
          </w:p>
        </w:tc>
      </w:tr>
      <w:tr w:rsidR="00E362F2" w:rsidTr="009D4BB3">
        <w:trPr>
          <w:trHeight w:val="397"/>
        </w:trPr>
        <w:tc>
          <w:tcPr>
            <w:tcW w:w="2976" w:type="dxa"/>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lastRenderedPageBreak/>
              <w:t>水分</w:t>
            </w:r>
            <w:r>
              <w:rPr>
                <w:rFonts w:hint="eastAsia"/>
                <w:spacing w:val="1"/>
                <w:sz w:val="21"/>
                <w:szCs w:val="21"/>
              </w:rPr>
              <w:t xml:space="preserve">/%              </w:t>
            </w:r>
            <w:r>
              <w:rPr>
                <w:rFonts w:hint="eastAsia"/>
                <w:spacing w:val="1"/>
                <w:sz w:val="21"/>
                <w:szCs w:val="21"/>
              </w:rPr>
              <w:t>≤</w:t>
            </w:r>
          </w:p>
        </w:tc>
        <w:tc>
          <w:tcPr>
            <w:tcW w:w="1560"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0.03</w:t>
            </w:r>
          </w:p>
        </w:tc>
        <w:tc>
          <w:tcPr>
            <w:tcW w:w="1894"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0.05</w:t>
            </w:r>
          </w:p>
        </w:tc>
        <w:tc>
          <w:tcPr>
            <w:tcW w:w="2075"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0.10</w:t>
            </w:r>
          </w:p>
        </w:tc>
      </w:tr>
      <w:tr w:rsidR="00E362F2" w:rsidTr="009D4BB3">
        <w:trPr>
          <w:trHeight w:val="397"/>
        </w:trPr>
        <w:tc>
          <w:tcPr>
            <w:tcW w:w="2976" w:type="dxa"/>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闪点</w:t>
            </w:r>
            <w:r>
              <w:rPr>
                <w:rFonts w:hint="eastAsia"/>
                <w:spacing w:val="1"/>
                <w:sz w:val="21"/>
                <w:szCs w:val="21"/>
              </w:rPr>
              <w:t>(</w:t>
            </w:r>
            <w:r>
              <w:rPr>
                <w:rFonts w:hint="eastAsia"/>
                <w:spacing w:val="1"/>
                <w:sz w:val="21"/>
                <w:szCs w:val="21"/>
              </w:rPr>
              <w:t>开口杯法</w:t>
            </w:r>
            <w:r>
              <w:rPr>
                <w:rFonts w:hint="eastAsia"/>
                <w:spacing w:val="1"/>
                <w:sz w:val="21"/>
                <w:szCs w:val="21"/>
              </w:rPr>
              <w:t xml:space="preserve">)/ </w:t>
            </w:r>
            <w:r>
              <w:rPr>
                <w:rFonts w:hint="eastAsia"/>
                <w:spacing w:val="1"/>
                <w:sz w:val="21"/>
                <w:szCs w:val="21"/>
              </w:rPr>
              <w:t>℃</w:t>
            </w:r>
            <w:r>
              <w:rPr>
                <w:rFonts w:hint="eastAsia"/>
                <w:spacing w:val="1"/>
                <w:sz w:val="21"/>
                <w:szCs w:val="21"/>
              </w:rPr>
              <w:t xml:space="preserve">   </w:t>
            </w:r>
            <w:r>
              <w:rPr>
                <w:rFonts w:hint="eastAsia"/>
                <w:spacing w:val="1"/>
                <w:sz w:val="21"/>
                <w:szCs w:val="21"/>
              </w:rPr>
              <w:t>≥</w:t>
            </w:r>
          </w:p>
        </w:tc>
        <w:tc>
          <w:tcPr>
            <w:tcW w:w="3454" w:type="dxa"/>
            <w:gridSpan w:val="2"/>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210</w:t>
            </w:r>
          </w:p>
        </w:tc>
        <w:tc>
          <w:tcPr>
            <w:tcW w:w="2075"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205</w:t>
            </w:r>
          </w:p>
        </w:tc>
      </w:tr>
      <w:tr w:rsidR="00E362F2" w:rsidTr="009D4BB3">
        <w:trPr>
          <w:trHeight w:val="397"/>
        </w:trPr>
        <w:tc>
          <w:tcPr>
            <w:tcW w:w="2976" w:type="dxa"/>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体积电阻率</w:t>
            </w:r>
            <w:r>
              <w:rPr>
                <w:rFonts w:hint="eastAsia"/>
                <w:spacing w:val="1"/>
                <w:sz w:val="21"/>
                <w:szCs w:val="21"/>
              </w:rPr>
              <w:t>/</w:t>
            </w:r>
            <w:r>
              <w:rPr>
                <w:rFonts w:hint="eastAsia"/>
                <w:spacing w:val="1"/>
                <w:sz w:val="21"/>
                <w:szCs w:val="21"/>
              </w:rPr>
              <w:t>Ω</w:t>
            </w:r>
            <w:r>
              <w:rPr>
                <w:rFonts w:hint="eastAsia"/>
                <w:spacing w:val="1"/>
                <w:sz w:val="21"/>
                <w:szCs w:val="21"/>
              </w:rPr>
              <w:t xml:space="preserve">.m      </w:t>
            </w:r>
            <w:r>
              <w:rPr>
                <w:rFonts w:hint="eastAsia"/>
                <w:spacing w:val="1"/>
                <w:sz w:val="21"/>
                <w:szCs w:val="21"/>
              </w:rPr>
              <w:t>≥</w:t>
            </w:r>
          </w:p>
        </w:tc>
        <w:tc>
          <w:tcPr>
            <w:tcW w:w="1560"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2</w:t>
            </w:r>
            <w:r>
              <w:rPr>
                <w:rFonts w:hint="eastAsia"/>
                <w:spacing w:val="1"/>
                <w:sz w:val="21"/>
                <w:szCs w:val="21"/>
              </w:rPr>
              <w:t>×</w:t>
            </w:r>
            <w:r>
              <w:rPr>
                <w:rFonts w:hint="eastAsia"/>
                <w:spacing w:val="1"/>
                <w:sz w:val="21"/>
                <w:szCs w:val="21"/>
              </w:rPr>
              <w:t>10</w:t>
            </w:r>
            <w:r>
              <w:rPr>
                <w:rFonts w:hint="eastAsia"/>
                <w:spacing w:val="1"/>
                <w:sz w:val="21"/>
                <w:szCs w:val="21"/>
                <w:vertAlign w:val="superscript"/>
              </w:rPr>
              <w:t>10</w:t>
            </w:r>
          </w:p>
        </w:tc>
        <w:tc>
          <w:tcPr>
            <w:tcW w:w="1894"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1</w:t>
            </w:r>
            <w:r>
              <w:rPr>
                <w:rFonts w:hint="eastAsia"/>
                <w:spacing w:val="1"/>
                <w:sz w:val="21"/>
                <w:szCs w:val="21"/>
              </w:rPr>
              <w:t>×</w:t>
            </w:r>
            <w:r>
              <w:rPr>
                <w:rFonts w:hint="eastAsia"/>
                <w:spacing w:val="1"/>
                <w:sz w:val="21"/>
                <w:szCs w:val="21"/>
              </w:rPr>
              <w:t>10</w:t>
            </w:r>
            <w:r>
              <w:rPr>
                <w:rFonts w:hint="eastAsia"/>
                <w:spacing w:val="1"/>
                <w:sz w:val="21"/>
                <w:szCs w:val="21"/>
                <w:vertAlign w:val="superscript"/>
              </w:rPr>
              <w:t>10</w:t>
            </w:r>
          </w:p>
        </w:tc>
        <w:tc>
          <w:tcPr>
            <w:tcW w:w="2075" w:type="dxa"/>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0.5</w:t>
            </w:r>
            <w:r>
              <w:rPr>
                <w:rFonts w:hint="eastAsia"/>
                <w:spacing w:val="1"/>
                <w:sz w:val="21"/>
                <w:szCs w:val="21"/>
              </w:rPr>
              <w:t>×</w:t>
            </w:r>
            <w:r>
              <w:rPr>
                <w:rFonts w:hint="eastAsia"/>
                <w:spacing w:val="1"/>
                <w:sz w:val="21"/>
                <w:szCs w:val="21"/>
              </w:rPr>
              <w:t>10</w:t>
            </w:r>
            <w:r>
              <w:rPr>
                <w:rFonts w:hint="eastAsia"/>
                <w:spacing w:val="1"/>
                <w:sz w:val="21"/>
                <w:szCs w:val="21"/>
                <w:vertAlign w:val="superscript"/>
              </w:rPr>
              <w:t>10</w:t>
            </w:r>
          </w:p>
        </w:tc>
      </w:tr>
    </w:tbl>
    <w:p w:rsidR="000C34F2" w:rsidRPr="009D4BB3" w:rsidRDefault="00DE23AA" w:rsidP="009D4BB3">
      <w:pPr>
        <w:spacing w:line="360" w:lineRule="auto"/>
        <w:ind w:firstLineChars="200" w:firstLine="480"/>
        <w:rPr>
          <w:sz w:val="24"/>
        </w:rPr>
      </w:pPr>
      <w:r w:rsidRPr="009D4BB3">
        <w:rPr>
          <w:rFonts w:hint="eastAsia"/>
          <w:sz w:val="24"/>
        </w:rPr>
        <w:t>2</w:t>
      </w:r>
      <w:r w:rsidRPr="009D4BB3">
        <w:rPr>
          <w:rFonts w:hint="eastAsia"/>
          <w:sz w:val="24"/>
        </w:rPr>
        <w:t>、</w:t>
      </w:r>
      <w:r w:rsidR="000C34F2" w:rsidRPr="009D4BB3">
        <w:rPr>
          <w:rFonts w:hint="eastAsia"/>
          <w:sz w:val="24"/>
        </w:rPr>
        <w:t>乙二醇质量标准</w:t>
      </w:r>
    </w:p>
    <w:p w:rsidR="00C8151D" w:rsidRPr="009D4BB3" w:rsidRDefault="000C34F2" w:rsidP="009D4BB3">
      <w:pPr>
        <w:spacing w:line="360" w:lineRule="auto"/>
        <w:ind w:firstLineChars="200" w:firstLine="480"/>
        <w:rPr>
          <w:sz w:val="24"/>
        </w:rPr>
      </w:pPr>
      <w:r w:rsidRPr="009D4BB3">
        <w:rPr>
          <w:rFonts w:hint="eastAsia"/>
          <w:sz w:val="24"/>
        </w:rPr>
        <w:t>根据</w:t>
      </w:r>
      <w:r w:rsidRPr="009D4BB3">
        <w:rPr>
          <w:rFonts w:asciiTheme="minorEastAsia" w:hAnsiTheme="minorEastAsia" w:hint="eastAsia"/>
          <w:sz w:val="24"/>
        </w:rPr>
        <w:t>《固体废物鉴别标准</w:t>
      </w:r>
      <w:r w:rsidR="009133A9" w:rsidRPr="009D4BB3">
        <w:rPr>
          <w:rFonts w:asciiTheme="minorEastAsia" w:hAnsiTheme="minorEastAsia" w:hint="eastAsia"/>
          <w:sz w:val="24"/>
        </w:rPr>
        <w:t xml:space="preserve"> </w:t>
      </w:r>
      <w:r w:rsidRPr="009D4BB3">
        <w:rPr>
          <w:rFonts w:asciiTheme="minorEastAsia" w:hAnsiTheme="minorEastAsia" w:hint="eastAsia"/>
          <w:sz w:val="24"/>
        </w:rPr>
        <w:t>通则》（GB34330-2017），</w:t>
      </w:r>
      <w:r w:rsidR="001C7E0E" w:rsidRPr="009D4BB3">
        <w:rPr>
          <w:rFonts w:asciiTheme="minorEastAsia" w:hAnsiTheme="minorEastAsia" w:hint="eastAsia"/>
          <w:sz w:val="24"/>
        </w:rPr>
        <w:t>乙二醇不属于固体废物，</w:t>
      </w:r>
      <w:r w:rsidR="000E29EA" w:rsidRPr="009D4BB3">
        <w:rPr>
          <w:rFonts w:asciiTheme="minorEastAsia" w:hAnsiTheme="minorEastAsia" w:hint="eastAsia"/>
          <w:sz w:val="24"/>
        </w:rPr>
        <w:t>乙二醇质量标准执行《中华人民共和国</w:t>
      </w:r>
      <w:r w:rsidR="00A65906" w:rsidRPr="009D4BB3">
        <w:rPr>
          <w:rFonts w:asciiTheme="minorEastAsia" w:hAnsiTheme="minorEastAsia" w:hint="eastAsia"/>
          <w:sz w:val="24"/>
        </w:rPr>
        <w:t>国家</w:t>
      </w:r>
      <w:r w:rsidR="000E29EA" w:rsidRPr="009D4BB3">
        <w:rPr>
          <w:rFonts w:asciiTheme="minorEastAsia" w:hAnsiTheme="minorEastAsia" w:hint="eastAsia"/>
          <w:sz w:val="24"/>
        </w:rPr>
        <w:t>标准》（</w:t>
      </w:r>
      <w:r w:rsidR="00A65906" w:rsidRPr="009D4BB3">
        <w:rPr>
          <w:rFonts w:asciiTheme="minorEastAsia" w:hAnsiTheme="minorEastAsia" w:hint="eastAsia"/>
          <w:sz w:val="24"/>
        </w:rPr>
        <w:t>GB/T4649</w:t>
      </w:r>
      <w:r w:rsidR="000E29EA" w:rsidRPr="009D4BB3">
        <w:rPr>
          <w:rFonts w:asciiTheme="minorEastAsia" w:hAnsiTheme="minorEastAsia" w:hint="eastAsia"/>
          <w:sz w:val="24"/>
        </w:rPr>
        <w:t>-</w:t>
      </w:r>
      <w:r w:rsidR="00A65906" w:rsidRPr="009D4BB3">
        <w:rPr>
          <w:rFonts w:asciiTheme="minorEastAsia" w:hAnsiTheme="minorEastAsia" w:hint="eastAsia"/>
          <w:sz w:val="24"/>
        </w:rPr>
        <w:t>2008</w:t>
      </w:r>
      <w:r w:rsidR="000E29EA" w:rsidRPr="009D4BB3">
        <w:rPr>
          <w:rFonts w:asciiTheme="minorEastAsia" w:hAnsiTheme="minorEastAsia" w:hint="eastAsia"/>
          <w:sz w:val="24"/>
        </w:rPr>
        <w:t>)</w:t>
      </w:r>
      <w:r w:rsidR="00CF62C3" w:rsidRPr="009D4BB3">
        <w:rPr>
          <w:rFonts w:asciiTheme="minorEastAsia" w:hAnsiTheme="minorEastAsia" w:hint="eastAsia"/>
          <w:sz w:val="24"/>
        </w:rPr>
        <w:t>,</w:t>
      </w:r>
      <w:r w:rsidR="00CC0FA3" w:rsidRPr="009D4BB3">
        <w:rPr>
          <w:rFonts w:asciiTheme="minorEastAsia" w:hAnsiTheme="minorEastAsia" w:hint="eastAsia"/>
          <w:sz w:val="24"/>
        </w:rPr>
        <w:t xml:space="preserve"> 标准见</w:t>
      </w:r>
      <w:r w:rsidR="00AB77AE" w:rsidRPr="00616B21">
        <w:rPr>
          <w:rFonts w:asciiTheme="minorEastAsia" w:hAnsiTheme="minorEastAsia" w:hint="eastAsia"/>
          <w:sz w:val="24"/>
        </w:rPr>
        <w:t>表3.3-7</w:t>
      </w:r>
      <w:r w:rsidR="00CC0FA3" w:rsidRPr="009D4BB3">
        <w:rPr>
          <w:rFonts w:asciiTheme="minorEastAsia" w:hAnsiTheme="minorEastAsia" w:hint="eastAsia"/>
          <w:sz w:val="24"/>
        </w:rPr>
        <w:t>。企业自行监测乙二醇质量标准见表3.3-</w:t>
      </w:r>
      <w:r w:rsidR="00616B21">
        <w:rPr>
          <w:rFonts w:asciiTheme="minorEastAsia" w:hAnsiTheme="minorEastAsia" w:hint="eastAsia"/>
          <w:sz w:val="24"/>
        </w:rPr>
        <w:t>8</w:t>
      </w:r>
      <w:r w:rsidR="00DE1D01" w:rsidRPr="009D4BB3">
        <w:rPr>
          <w:rFonts w:asciiTheme="minorEastAsia" w:hAnsiTheme="minorEastAsia" w:hint="eastAsia"/>
          <w:sz w:val="24"/>
        </w:rPr>
        <w:t>。</w:t>
      </w:r>
      <w:r w:rsidR="00820E88">
        <w:rPr>
          <w:rFonts w:asciiTheme="minorEastAsia" w:hAnsiTheme="minorEastAsia" w:hint="eastAsia"/>
          <w:sz w:val="24"/>
        </w:rPr>
        <w:t>乙二醇精馏时，根据乙二醇</w:t>
      </w:r>
      <w:r w:rsidR="00820E88">
        <w:rPr>
          <w:rFonts w:hint="eastAsia"/>
          <w:sz w:val="24"/>
        </w:rPr>
        <w:t>、</w:t>
      </w:r>
      <w:r w:rsidR="00820E88" w:rsidRPr="00FB36F6">
        <w:rPr>
          <w:rFonts w:hint="eastAsia"/>
          <w:sz w:val="24"/>
        </w:rPr>
        <w:t>辛醇沸点</w:t>
      </w:r>
      <w:r w:rsidR="00820E88">
        <w:rPr>
          <w:rFonts w:hint="eastAsia"/>
          <w:sz w:val="24"/>
        </w:rPr>
        <w:t>不同</w:t>
      </w:r>
      <w:r w:rsidR="00820E88" w:rsidRPr="00FB36F6">
        <w:rPr>
          <w:rFonts w:hint="eastAsia"/>
          <w:sz w:val="24"/>
        </w:rPr>
        <w:t>，</w:t>
      </w:r>
      <w:r w:rsidR="00820E88">
        <w:rPr>
          <w:rFonts w:hint="eastAsia"/>
          <w:sz w:val="24"/>
        </w:rPr>
        <w:t>先蒸出乙二醇作为副产品进行外售。</w:t>
      </w:r>
      <w:r w:rsidR="00C8151D" w:rsidRPr="009D4BB3">
        <w:rPr>
          <w:rFonts w:asciiTheme="minorEastAsia" w:hAnsiTheme="minorEastAsia" w:hint="eastAsia"/>
          <w:sz w:val="24"/>
        </w:rPr>
        <w:t>乙二醇作为副产品</w:t>
      </w:r>
      <w:r w:rsidR="00910EDA" w:rsidRPr="009D4BB3">
        <w:rPr>
          <w:rFonts w:asciiTheme="minorEastAsia" w:hAnsiTheme="minorEastAsia" w:hint="eastAsia"/>
          <w:sz w:val="24"/>
        </w:rPr>
        <w:t>分别</w:t>
      </w:r>
      <w:r w:rsidR="00C8151D" w:rsidRPr="009D4BB3">
        <w:rPr>
          <w:rFonts w:asciiTheme="minorEastAsia" w:hAnsiTheme="minorEastAsia" w:hint="eastAsia"/>
          <w:sz w:val="24"/>
        </w:rPr>
        <w:t>外售给邹平县嘉源复合材料厂</w:t>
      </w:r>
      <w:r w:rsidR="00910EDA" w:rsidRPr="009D4BB3">
        <w:rPr>
          <w:rFonts w:asciiTheme="minorEastAsia" w:hAnsiTheme="minorEastAsia" w:hint="eastAsia"/>
          <w:sz w:val="24"/>
        </w:rPr>
        <w:t>、浙江龙鑫化工有限公司、枣庄泛海化工产品销售有限公司</w:t>
      </w:r>
      <w:r w:rsidR="00C8151D" w:rsidRPr="009D4BB3">
        <w:rPr>
          <w:rFonts w:asciiTheme="minorEastAsia" w:hAnsiTheme="minorEastAsia" w:hint="eastAsia"/>
          <w:sz w:val="24"/>
        </w:rPr>
        <w:t>。具体销售合同见附件。</w:t>
      </w:r>
    </w:p>
    <w:p w:rsidR="00E362F2" w:rsidRPr="009D4BB3" w:rsidRDefault="00DE23AA" w:rsidP="009D4BB3">
      <w:pPr>
        <w:spacing w:line="360" w:lineRule="auto"/>
        <w:ind w:firstLineChars="300" w:firstLine="723"/>
        <w:jc w:val="center"/>
        <w:rPr>
          <w:b/>
          <w:sz w:val="24"/>
        </w:rPr>
      </w:pPr>
      <w:r w:rsidRPr="009D4BB3">
        <w:rPr>
          <w:rFonts w:hint="eastAsia"/>
          <w:b/>
          <w:sz w:val="24"/>
        </w:rPr>
        <w:t>表</w:t>
      </w:r>
      <w:r w:rsidRPr="009D4BB3">
        <w:rPr>
          <w:rFonts w:hint="eastAsia"/>
          <w:b/>
          <w:sz w:val="24"/>
        </w:rPr>
        <w:t>3.3-</w:t>
      </w:r>
      <w:r w:rsidR="00616B21">
        <w:rPr>
          <w:rFonts w:hint="eastAsia"/>
          <w:b/>
          <w:sz w:val="24"/>
        </w:rPr>
        <w:t>7</w:t>
      </w:r>
      <w:r w:rsidRPr="009D4BB3">
        <w:rPr>
          <w:rFonts w:hint="eastAsia"/>
          <w:b/>
          <w:sz w:val="24"/>
        </w:rPr>
        <w:t xml:space="preserve">   </w:t>
      </w:r>
      <w:r w:rsidRPr="009D4BB3">
        <w:rPr>
          <w:rFonts w:hint="eastAsia"/>
          <w:b/>
          <w:sz w:val="24"/>
        </w:rPr>
        <w:t>乙二醇质量标准</w:t>
      </w:r>
    </w:p>
    <w:tbl>
      <w:tblPr>
        <w:tblStyle w:val="afff"/>
        <w:tblW w:w="5090" w:type="pct"/>
        <w:tblInd w:w="-17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tblPr>
      <w:tblGrid>
        <w:gridCol w:w="2772"/>
        <w:gridCol w:w="2191"/>
        <w:gridCol w:w="2193"/>
        <w:gridCol w:w="2777"/>
      </w:tblGrid>
      <w:tr w:rsidR="00E362F2" w:rsidRPr="009D4BB3" w:rsidTr="00480D02">
        <w:trPr>
          <w:trHeight w:val="339"/>
        </w:trPr>
        <w:tc>
          <w:tcPr>
            <w:tcW w:w="1395" w:type="pct"/>
            <w:vMerge w:val="restart"/>
            <w:vAlign w:val="center"/>
          </w:tcPr>
          <w:p w:rsidR="00E362F2" w:rsidRPr="009D4BB3" w:rsidRDefault="00DE23AA" w:rsidP="009D4BB3">
            <w:pPr>
              <w:pStyle w:val="TableParagraph"/>
              <w:snapToGrid w:val="0"/>
              <w:spacing w:line="360" w:lineRule="auto"/>
              <w:jc w:val="center"/>
              <w:rPr>
                <w:b/>
                <w:spacing w:val="1"/>
                <w:sz w:val="21"/>
                <w:szCs w:val="21"/>
              </w:rPr>
            </w:pPr>
            <w:r w:rsidRPr="009D4BB3">
              <w:rPr>
                <w:rFonts w:hint="eastAsia"/>
                <w:b/>
                <w:spacing w:val="1"/>
                <w:sz w:val="21"/>
                <w:szCs w:val="21"/>
              </w:rPr>
              <w:t>项目</w:t>
            </w:r>
          </w:p>
        </w:tc>
        <w:tc>
          <w:tcPr>
            <w:tcW w:w="3605" w:type="pct"/>
            <w:gridSpan w:val="3"/>
            <w:vAlign w:val="center"/>
          </w:tcPr>
          <w:p w:rsidR="00E362F2" w:rsidRPr="009D4BB3" w:rsidRDefault="00DE23AA" w:rsidP="009D4BB3">
            <w:pPr>
              <w:pStyle w:val="TableParagraph"/>
              <w:snapToGrid w:val="0"/>
              <w:spacing w:line="360" w:lineRule="auto"/>
              <w:jc w:val="center"/>
              <w:rPr>
                <w:b/>
                <w:spacing w:val="1"/>
                <w:sz w:val="21"/>
                <w:szCs w:val="21"/>
              </w:rPr>
            </w:pPr>
            <w:r w:rsidRPr="009D4BB3">
              <w:rPr>
                <w:rFonts w:hint="eastAsia"/>
                <w:b/>
                <w:spacing w:val="1"/>
                <w:sz w:val="21"/>
                <w:szCs w:val="21"/>
              </w:rPr>
              <w:t>指标</w:t>
            </w:r>
          </w:p>
        </w:tc>
      </w:tr>
      <w:tr w:rsidR="00E362F2" w:rsidRPr="009D4BB3" w:rsidTr="004A63B9">
        <w:trPr>
          <w:trHeight w:val="244"/>
        </w:trPr>
        <w:tc>
          <w:tcPr>
            <w:tcW w:w="1395" w:type="pct"/>
            <w:vMerge/>
            <w:vAlign w:val="center"/>
          </w:tcPr>
          <w:p w:rsidR="00E362F2" w:rsidRPr="009D4BB3" w:rsidRDefault="00E362F2" w:rsidP="009D4BB3">
            <w:pPr>
              <w:pStyle w:val="TableParagraph"/>
              <w:snapToGrid w:val="0"/>
              <w:spacing w:line="360" w:lineRule="auto"/>
              <w:jc w:val="center"/>
              <w:rPr>
                <w:b/>
                <w:spacing w:val="1"/>
                <w:sz w:val="21"/>
                <w:szCs w:val="21"/>
              </w:rPr>
            </w:pPr>
          </w:p>
        </w:tc>
        <w:tc>
          <w:tcPr>
            <w:tcW w:w="1103" w:type="pct"/>
            <w:vAlign w:val="center"/>
          </w:tcPr>
          <w:p w:rsidR="00E362F2" w:rsidRPr="009D4BB3" w:rsidRDefault="00DE23AA" w:rsidP="009D4BB3">
            <w:pPr>
              <w:pStyle w:val="TableParagraph"/>
              <w:snapToGrid w:val="0"/>
              <w:spacing w:line="360" w:lineRule="auto"/>
              <w:jc w:val="center"/>
              <w:rPr>
                <w:b/>
                <w:spacing w:val="1"/>
                <w:sz w:val="21"/>
                <w:szCs w:val="21"/>
              </w:rPr>
            </w:pPr>
            <w:r w:rsidRPr="009D4BB3">
              <w:rPr>
                <w:rFonts w:hint="eastAsia"/>
                <w:b/>
                <w:spacing w:val="1"/>
                <w:sz w:val="21"/>
                <w:szCs w:val="21"/>
              </w:rPr>
              <w:t>优等品</w:t>
            </w:r>
          </w:p>
        </w:tc>
        <w:tc>
          <w:tcPr>
            <w:tcW w:w="1104" w:type="pct"/>
          </w:tcPr>
          <w:p w:rsidR="00E362F2" w:rsidRPr="009D4BB3" w:rsidRDefault="00DE23AA">
            <w:pPr>
              <w:pStyle w:val="TableParagraph"/>
              <w:snapToGrid w:val="0"/>
              <w:spacing w:line="360" w:lineRule="auto"/>
              <w:jc w:val="center"/>
              <w:rPr>
                <w:b/>
                <w:spacing w:val="1"/>
                <w:sz w:val="21"/>
                <w:szCs w:val="21"/>
              </w:rPr>
            </w:pPr>
            <w:r w:rsidRPr="009D4BB3">
              <w:rPr>
                <w:rFonts w:hint="eastAsia"/>
                <w:b/>
                <w:spacing w:val="1"/>
                <w:sz w:val="21"/>
                <w:szCs w:val="21"/>
              </w:rPr>
              <w:t>一等品</w:t>
            </w:r>
          </w:p>
        </w:tc>
        <w:tc>
          <w:tcPr>
            <w:tcW w:w="1398" w:type="pct"/>
          </w:tcPr>
          <w:p w:rsidR="00E362F2" w:rsidRPr="009D4BB3" w:rsidRDefault="00DE23AA">
            <w:pPr>
              <w:pStyle w:val="TableParagraph"/>
              <w:snapToGrid w:val="0"/>
              <w:spacing w:line="360" w:lineRule="auto"/>
              <w:jc w:val="center"/>
              <w:rPr>
                <w:b/>
                <w:spacing w:val="1"/>
                <w:sz w:val="21"/>
                <w:szCs w:val="21"/>
              </w:rPr>
            </w:pPr>
            <w:r w:rsidRPr="009D4BB3">
              <w:rPr>
                <w:rFonts w:hint="eastAsia"/>
                <w:b/>
                <w:spacing w:val="1"/>
                <w:sz w:val="21"/>
                <w:szCs w:val="21"/>
              </w:rPr>
              <w:t>合格品</w:t>
            </w:r>
          </w:p>
        </w:tc>
      </w:tr>
      <w:tr w:rsidR="00E362F2" w:rsidTr="00480D02">
        <w:tc>
          <w:tcPr>
            <w:tcW w:w="1395" w:type="pct"/>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外观</w:t>
            </w:r>
          </w:p>
        </w:tc>
        <w:tc>
          <w:tcPr>
            <w:tcW w:w="1103" w:type="pct"/>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无色透明无机械杂质</w:t>
            </w:r>
          </w:p>
        </w:tc>
        <w:tc>
          <w:tcPr>
            <w:tcW w:w="1104"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无色透明无机械杂质</w:t>
            </w:r>
          </w:p>
        </w:tc>
        <w:tc>
          <w:tcPr>
            <w:tcW w:w="1398"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无色或微黄色无机械杂质</w:t>
            </w:r>
          </w:p>
        </w:tc>
      </w:tr>
      <w:tr w:rsidR="00E362F2" w:rsidTr="004A63B9">
        <w:trPr>
          <w:trHeight w:val="243"/>
        </w:trPr>
        <w:tc>
          <w:tcPr>
            <w:tcW w:w="1395" w:type="pct"/>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乙二醇质量分数</w:t>
            </w:r>
            <w:r>
              <w:rPr>
                <w:rFonts w:hint="eastAsia"/>
                <w:spacing w:val="1"/>
                <w:sz w:val="21"/>
                <w:szCs w:val="21"/>
              </w:rPr>
              <w:t xml:space="preserve">/% </w:t>
            </w:r>
            <w:r>
              <w:rPr>
                <w:rFonts w:hint="eastAsia"/>
                <w:spacing w:val="1"/>
                <w:sz w:val="21"/>
                <w:szCs w:val="21"/>
              </w:rPr>
              <w:t>≥</w:t>
            </w:r>
          </w:p>
        </w:tc>
        <w:tc>
          <w:tcPr>
            <w:tcW w:w="1103" w:type="pct"/>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99.8</w:t>
            </w:r>
          </w:p>
        </w:tc>
        <w:tc>
          <w:tcPr>
            <w:tcW w:w="1104"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99.0</w:t>
            </w:r>
          </w:p>
        </w:tc>
        <w:tc>
          <w:tcPr>
            <w:tcW w:w="1398" w:type="pct"/>
          </w:tcPr>
          <w:p w:rsidR="00E362F2" w:rsidRDefault="00E362F2">
            <w:pPr>
              <w:pStyle w:val="TableParagraph"/>
              <w:snapToGrid w:val="0"/>
              <w:spacing w:line="360" w:lineRule="auto"/>
              <w:jc w:val="center"/>
              <w:rPr>
                <w:spacing w:val="1"/>
                <w:sz w:val="21"/>
                <w:szCs w:val="21"/>
              </w:rPr>
            </w:pPr>
          </w:p>
        </w:tc>
      </w:tr>
      <w:tr w:rsidR="00E362F2" w:rsidTr="00480D02">
        <w:tc>
          <w:tcPr>
            <w:tcW w:w="1395" w:type="pct"/>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色度</w:t>
            </w:r>
            <w:r>
              <w:rPr>
                <w:rFonts w:hint="eastAsia"/>
                <w:spacing w:val="1"/>
                <w:sz w:val="21"/>
                <w:szCs w:val="21"/>
              </w:rPr>
              <w:t>(</w:t>
            </w:r>
            <w:r>
              <w:rPr>
                <w:rFonts w:hint="eastAsia"/>
                <w:spacing w:val="1"/>
                <w:sz w:val="21"/>
                <w:szCs w:val="21"/>
              </w:rPr>
              <w:t>铂</w:t>
            </w:r>
            <w:r>
              <w:rPr>
                <w:rFonts w:hint="eastAsia"/>
                <w:spacing w:val="1"/>
                <w:sz w:val="21"/>
                <w:szCs w:val="21"/>
              </w:rPr>
              <w:t>-</w:t>
            </w:r>
            <w:r>
              <w:rPr>
                <w:rFonts w:hint="eastAsia"/>
                <w:spacing w:val="1"/>
                <w:sz w:val="21"/>
                <w:szCs w:val="21"/>
              </w:rPr>
              <w:t>銡</w:t>
            </w:r>
            <w:r>
              <w:rPr>
                <w:rFonts w:hint="eastAsia"/>
                <w:spacing w:val="1"/>
                <w:sz w:val="21"/>
                <w:szCs w:val="21"/>
              </w:rPr>
              <w:t>)/</w:t>
            </w:r>
            <w:r>
              <w:rPr>
                <w:rFonts w:hint="eastAsia"/>
                <w:spacing w:val="1"/>
                <w:sz w:val="21"/>
                <w:szCs w:val="21"/>
              </w:rPr>
              <w:t>号</w:t>
            </w:r>
          </w:p>
          <w:p w:rsidR="00E362F2" w:rsidRDefault="00DE23AA" w:rsidP="009D4BB3">
            <w:pPr>
              <w:pStyle w:val="TableParagraph"/>
              <w:snapToGrid w:val="0"/>
              <w:spacing w:line="360" w:lineRule="auto"/>
              <w:rPr>
                <w:spacing w:val="1"/>
                <w:sz w:val="21"/>
                <w:szCs w:val="21"/>
              </w:rPr>
            </w:pPr>
            <w:r>
              <w:rPr>
                <w:rFonts w:hint="eastAsia"/>
                <w:spacing w:val="1"/>
                <w:sz w:val="21"/>
                <w:szCs w:val="21"/>
              </w:rPr>
              <w:t>加热前</w:t>
            </w:r>
            <w:r>
              <w:rPr>
                <w:rFonts w:hint="eastAsia"/>
                <w:spacing w:val="1"/>
                <w:sz w:val="21"/>
                <w:szCs w:val="21"/>
              </w:rPr>
              <w:t xml:space="preserve">        </w:t>
            </w:r>
            <w:r>
              <w:rPr>
                <w:rFonts w:ascii="宋体" w:hAnsi="宋体" w:hint="eastAsia"/>
                <w:spacing w:val="1"/>
                <w:sz w:val="21"/>
                <w:szCs w:val="21"/>
              </w:rPr>
              <w:t>≤</w:t>
            </w:r>
          </w:p>
        </w:tc>
        <w:tc>
          <w:tcPr>
            <w:tcW w:w="1103" w:type="pct"/>
            <w:vAlign w:val="center"/>
          </w:tcPr>
          <w:p w:rsidR="00E362F2" w:rsidRDefault="00E362F2" w:rsidP="009D4BB3">
            <w:pPr>
              <w:pStyle w:val="TableParagraph"/>
              <w:snapToGrid w:val="0"/>
              <w:spacing w:line="360" w:lineRule="auto"/>
              <w:jc w:val="center"/>
              <w:rPr>
                <w:spacing w:val="1"/>
                <w:sz w:val="21"/>
                <w:szCs w:val="21"/>
              </w:rPr>
            </w:pPr>
          </w:p>
          <w:p w:rsidR="00E362F2" w:rsidRDefault="00DE23AA" w:rsidP="009D4BB3">
            <w:pPr>
              <w:jc w:val="center"/>
              <w:rPr>
                <w:kern w:val="0"/>
                <w:sz w:val="20"/>
                <w:szCs w:val="20"/>
              </w:rPr>
            </w:pPr>
            <w:r>
              <w:rPr>
                <w:rFonts w:hint="eastAsia"/>
                <w:kern w:val="0"/>
                <w:sz w:val="20"/>
                <w:szCs w:val="20"/>
              </w:rPr>
              <w:t>5</w:t>
            </w:r>
          </w:p>
        </w:tc>
        <w:tc>
          <w:tcPr>
            <w:tcW w:w="1104" w:type="pct"/>
          </w:tcPr>
          <w:p w:rsidR="00E362F2" w:rsidRDefault="00E362F2">
            <w:pPr>
              <w:pStyle w:val="TableParagraph"/>
              <w:snapToGrid w:val="0"/>
              <w:spacing w:line="360" w:lineRule="auto"/>
              <w:jc w:val="center"/>
              <w:rPr>
                <w:spacing w:val="1"/>
                <w:sz w:val="21"/>
                <w:szCs w:val="21"/>
              </w:rPr>
            </w:pPr>
          </w:p>
          <w:p w:rsidR="00E362F2" w:rsidRDefault="00DE23AA">
            <w:pPr>
              <w:jc w:val="center"/>
              <w:rPr>
                <w:kern w:val="0"/>
                <w:sz w:val="20"/>
                <w:szCs w:val="20"/>
              </w:rPr>
            </w:pPr>
            <w:r>
              <w:rPr>
                <w:rFonts w:hint="eastAsia"/>
                <w:kern w:val="0"/>
                <w:sz w:val="20"/>
                <w:szCs w:val="20"/>
              </w:rPr>
              <w:t>10</w:t>
            </w:r>
          </w:p>
        </w:tc>
        <w:tc>
          <w:tcPr>
            <w:tcW w:w="1398" w:type="pct"/>
          </w:tcPr>
          <w:p w:rsidR="00E362F2" w:rsidRDefault="00E362F2">
            <w:pPr>
              <w:pStyle w:val="TableParagraph"/>
              <w:snapToGrid w:val="0"/>
              <w:spacing w:line="360" w:lineRule="auto"/>
              <w:jc w:val="center"/>
              <w:rPr>
                <w:spacing w:val="1"/>
                <w:sz w:val="21"/>
                <w:szCs w:val="21"/>
              </w:rPr>
            </w:pPr>
          </w:p>
          <w:p w:rsidR="00E362F2" w:rsidRDefault="00DE23AA">
            <w:pPr>
              <w:jc w:val="center"/>
              <w:rPr>
                <w:kern w:val="0"/>
                <w:sz w:val="20"/>
                <w:szCs w:val="20"/>
              </w:rPr>
            </w:pPr>
            <w:r>
              <w:rPr>
                <w:rFonts w:hint="eastAsia"/>
                <w:kern w:val="0"/>
                <w:sz w:val="20"/>
                <w:szCs w:val="20"/>
              </w:rPr>
              <w:t>40</w:t>
            </w:r>
          </w:p>
        </w:tc>
      </w:tr>
      <w:tr w:rsidR="00E362F2" w:rsidTr="00480D02">
        <w:tc>
          <w:tcPr>
            <w:tcW w:w="1395" w:type="pct"/>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加盐加热后</w:t>
            </w:r>
            <w:r>
              <w:rPr>
                <w:rFonts w:hint="eastAsia"/>
                <w:spacing w:val="1"/>
                <w:sz w:val="21"/>
                <w:szCs w:val="21"/>
              </w:rPr>
              <w:t xml:space="preserve">   </w:t>
            </w:r>
            <w:r>
              <w:rPr>
                <w:rFonts w:ascii="宋体" w:hAnsi="宋体" w:hint="eastAsia"/>
                <w:spacing w:val="1"/>
                <w:sz w:val="21"/>
                <w:szCs w:val="21"/>
              </w:rPr>
              <w:t>≤</w:t>
            </w:r>
          </w:p>
        </w:tc>
        <w:tc>
          <w:tcPr>
            <w:tcW w:w="1103" w:type="pct"/>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20</w:t>
            </w:r>
          </w:p>
        </w:tc>
        <w:tc>
          <w:tcPr>
            <w:tcW w:w="1104"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w:t>
            </w:r>
          </w:p>
        </w:tc>
        <w:tc>
          <w:tcPr>
            <w:tcW w:w="1398"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w:t>
            </w:r>
          </w:p>
        </w:tc>
      </w:tr>
      <w:tr w:rsidR="00E362F2" w:rsidTr="00480D02">
        <w:tc>
          <w:tcPr>
            <w:tcW w:w="1395" w:type="pct"/>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密度</w:t>
            </w:r>
            <w:r>
              <w:rPr>
                <w:rFonts w:hint="eastAsia"/>
                <w:spacing w:val="1"/>
                <w:sz w:val="21"/>
                <w:szCs w:val="21"/>
              </w:rPr>
              <w:t>(20</w:t>
            </w:r>
            <w:r>
              <w:rPr>
                <w:rFonts w:ascii="宋体" w:hAnsi="宋体" w:hint="eastAsia"/>
                <w:spacing w:val="1"/>
                <w:sz w:val="21"/>
                <w:szCs w:val="21"/>
              </w:rPr>
              <w:t>℃</w:t>
            </w:r>
            <w:r>
              <w:rPr>
                <w:rFonts w:hint="eastAsia"/>
                <w:spacing w:val="1"/>
                <w:sz w:val="21"/>
                <w:szCs w:val="21"/>
              </w:rPr>
              <w:t>)/(g/cm</w:t>
            </w:r>
            <w:r>
              <w:rPr>
                <w:rFonts w:hint="eastAsia"/>
                <w:spacing w:val="1"/>
                <w:sz w:val="21"/>
                <w:szCs w:val="21"/>
                <w:vertAlign w:val="superscript"/>
              </w:rPr>
              <w:t>2</w:t>
            </w:r>
            <w:r>
              <w:rPr>
                <w:rFonts w:hint="eastAsia"/>
                <w:spacing w:val="1"/>
                <w:sz w:val="21"/>
                <w:szCs w:val="21"/>
              </w:rPr>
              <w:t>)</w:t>
            </w:r>
          </w:p>
        </w:tc>
        <w:tc>
          <w:tcPr>
            <w:tcW w:w="1103" w:type="pct"/>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1.1128</w:t>
            </w:r>
            <w:r>
              <w:rPr>
                <w:rFonts w:ascii="宋体" w:hAnsi="宋体" w:hint="eastAsia"/>
                <w:spacing w:val="1"/>
                <w:sz w:val="21"/>
                <w:szCs w:val="21"/>
              </w:rPr>
              <w:t>～1.1138</w:t>
            </w:r>
          </w:p>
        </w:tc>
        <w:tc>
          <w:tcPr>
            <w:tcW w:w="1104"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1.1125</w:t>
            </w:r>
            <w:r>
              <w:rPr>
                <w:rFonts w:ascii="宋体" w:hAnsi="宋体" w:hint="eastAsia"/>
                <w:spacing w:val="1"/>
                <w:sz w:val="21"/>
                <w:szCs w:val="21"/>
              </w:rPr>
              <w:t>～1.1140</w:t>
            </w:r>
          </w:p>
        </w:tc>
        <w:tc>
          <w:tcPr>
            <w:tcW w:w="1398"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1.1120</w:t>
            </w:r>
            <w:r>
              <w:rPr>
                <w:rFonts w:ascii="宋体" w:hAnsi="宋体" w:hint="eastAsia"/>
                <w:spacing w:val="1"/>
                <w:sz w:val="21"/>
                <w:szCs w:val="21"/>
              </w:rPr>
              <w:t>～1.1150</w:t>
            </w:r>
          </w:p>
        </w:tc>
      </w:tr>
      <w:tr w:rsidR="00E362F2" w:rsidTr="00480D02">
        <w:tc>
          <w:tcPr>
            <w:tcW w:w="1395" w:type="pct"/>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沸程</w:t>
            </w:r>
            <w:r>
              <w:rPr>
                <w:rFonts w:hint="eastAsia"/>
                <w:spacing w:val="1"/>
                <w:sz w:val="21"/>
                <w:szCs w:val="21"/>
              </w:rPr>
              <w:t>(</w:t>
            </w:r>
            <w:r>
              <w:rPr>
                <w:rFonts w:hint="eastAsia"/>
                <w:spacing w:val="1"/>
                <w:sz w:val="21"/>
                <w:szCs w:val="21"/>
              </w:rPr>
              <w:t>在</w:t>
            </w:r>
            <w:r>
              <w:rPr>
                <w:rFonts w:hint="eastAsia"/>
                <w:spacing w:val="1"/>
                <w:sz w:val="21"/>
                <w:szCs w:val="21"/>
              </w:rPr>
              <w:t>0</w:t>
            </w:r>
            <w:r>
              <w:rPr>
                <w:rFonts w:ascii="宋体" w:hAnsi="宋体" w:hint="eastAsia"/>
                <w:spacing w:val="1"/>
                <w:sz w:val="21"/>
                <w:szCs w:val="21"/>
              </w:rPr>
              <w:t>℃</w:t>
            </w:r>
            <w:r>
              <w:rPr>
                <w:rFonts w:hint="eastAsia"/>
                <w:spacing w:val="1"/>
                <w:sz w:val="21"/>
                <w:szCs w:val="21"/>
              </w:rPr>
              <w:t>，</w:t>
            </w:r>
            <w:r>
              <w:rPr>
                <w:rFonts w:hint="eastAsia"/>
                <w:spacing w:val="1"/>
                <w:sz w:val="21"/>
                <w:szCs w:val="21"/>
              </w:rPr>
              <w:t>0.10133MPa)</w:t>
            </w:r>
          </w:p>
          <w:p w:rsidR="00E362F2" w:rsidRDefault="00DE23AA" w:rsidP="009D4BB3">
            <w:pPr>
              <w:pStyle w:val="TableParagraph"/>
              <w:snapToGrid w:val="0"/>
              <w:spacing w:line="360" w:lineRule="auto"/>
              <w:rPr>
                <w:spacing w:val="1"/>
                <w:sz w:val="21"/>
                <w:szCs w:val="21"/>
              </w:rPr>
            </w:pPr>
            <w:r>
              <w:rPr>
                <w:rFonts w:hint="eastAsia"/>
                <w:spacing w:val="1"/>
                <w:sz w:val="21"/>
                <w:szCs w:val="21"/>
              </w:rPr>
              <w:t>初馏点</w:t>
            </w:r>
            <w:r>
              <w:rPr>
                <w:rFonts w:hint="eastAsia"/>
                <w:spacing w:val="1"/>
                <w:sz w:val="21"/>
                <w:szCs w:val="21"/>
              </w:rPr>
              <w:t>/0</w:t>
            </w:r>
            <w:r>
              <w:rPr>
                <w:rFonts w:ascii="宋体" w:hAnsi="宋体" w:hint="eastAsia"/>
                <w:spacing w:val="1"/>
                <w:sz w:val="21"/>
                <w:szCs w:val="21"/>
              </w:rPr>
              <w:t xml:space="preserve">℃      </w:t>
            </w:r>
            <w:r>
              <w:rPr>
                <w:rFonts w:hint="eastAsia"/>
                <w:spacing w:val="1"/>
                <w:sz w:val="21"/>
                <w:szCs w:val="21"/>
              </w:rPr>
              <w:t>≥</w:t>
            </w:r>
          </w:p>
          <w:p w:rsidR="00E362F2" w:rsidRDefault="00DE23AA" w:rsidP="009D4BB3">
            <w:pPr>
              <w:pStyle w:val="TableParagraph"/>
              <w:snapToGrid w:val="0"/>
              <w:spacing w:line="360" w:lineRule="auto"/>
              <w:rPr>
                <w:spacing w:val="1"/>
                <w:sz w:val="21"/>
                <w:szCs w:val="21"/>
              </w:rPr>
            </w:pPr>
            <w:r>
              <w:rPr>
                <w:rFonts w:hint="eastAsia"/>
                <w:spacing w:val="1"/>
                <w:sz w:val="21"/>
                <w:szCs w:val="21"/>
              </w:rPr>
              <w:t>终馏点</w:t>
            </w:r>
            <w:r>
              <w:rPr>
                <w:rFonts w:hint="eastAsia"/>
                <w:spacing w:val="1"/>
                <w:sz w:val="21"/>
                <w:szCs w:val="21"/>
              </w:rPr>
              <w:t>/0</w:t>
            </w:r>
            <w:r>
              <w:rPr>
                <w:rFonts w:ascii="宋体" w:hAnsi="宋体" w:hint="eastAsia"/>
                <w:spacing w:val="1"/>
                <w:sz w:val="21"/>
                <w:szCs w:val="21"/>
              </w:rPr>
              <w:t>℃     ≤</w:t>
            </w:r>
          </w:p>
        </w:tc>
        <w:tc>
          <w:tcPr>
            <w:tcW w:w="1103" w:type="pct"/>
            <w:vAlign w:val="center"/>
          </w:tcPr>
          <w:p w:rsidR="00E362F2" w:rsidRDefault="00E362F2" w:rsidP="00480D02">
            <w:pPr>
              <w:pStyle w:val="TableParagraph"/>
              <w:snapToGrid w:val="0"/>
              <w:spacing w:line="360" w:lineRule="auto"/>
              <w:rPr>
                <w:spacing w:val="1"/>
                <w:sz w:val="21"/>
                <w:szCs w:val="21"/>
              </w:rPr>
            </w:pPr>
          </w:p>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196</w:t>
            </w:r>
          </w:p>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199</w:t>
            </w:r>
          </w:p>
        </w:tc>
        <w:tc>
          <w:tcPr>
            <w:tcW w:w="1104" w:type="pct"/>
          </w:tcPr>
          <w:p w:rsidR="00E362F2" w:rsidRDefault="00E362F2" w:rsidP="00480D02">
            <w:pPr>
              <w:pStyle w:val="TableParagraph"/>
              <w:snapToGrid w:val="0"/>
              <w:spacing w:line="360" w:lineRule="auto"/>
              <w:rPr>
                <w:spacing w:val="1"/>
                <w:sz w:val="21"/>
                <w:szCs w:val="21"/>
              </w:rPr>
            </w:pPr>
          </w:p>
          <w:p w:rsidR="00E362F2" w:rsidRDefault="00DE23AA">
            <w:pPr>
              <w:pStyle w:val="TableParagraph"/>
              <w:snapToGrid w:val="0"/>
              <w:spacing w:line="360" w:lineRule="auto"/>
              <w:jc w:val="center"/>
              <w:rPr>
                <w:spacing w:val="1"/>
                <w:sz w:val="21"/>
                <w:szCs w:val="21"/>
              </w:rPr>
            </w:pPr>
            <w:r>
              <w:rPr>
                <w:rFonts w:hint="eastAsia"/>
                <w:spacing w:val="1"/>
                <w:sz w:val="21"/>
                <w:szCs w:val="21"/>
              </w:rPr>
              <w:t>195</w:t>
            </w:r>
          </w:p>
          <w:p w:rsidR="00E362F2" w:rsidRDefault="00DE23AA">
            <w:pPr>
              <w:pStyle w:val="TableParagraph"/>
              <w:snapToGrid w:val="0"/>
              <w:spacing w:line="360" w:lineRule="auto"/>
              <w:jc w:val="center"/>
              <w:rPr>
                <w:spacing w:val="1"/>
                <w:sz w:val="21"/>
                <w:szCs w:val="21"/>
              </w:rPr>
            </w:pPr>
            <w:r>
              <w:rPr>
                <w:rFonts w:hint="eastAsia"/>
                <w:spacing w:val="1"/>
                <w:sz w:val="21"/>
                <w:szCs w:val="21"/>
              </w:rPr>
              <w:t>200</w:t>
            </w:r>
          </w:p>
        </w:tc>
        <w:tc>
          <w:tcPr>
            <w:tcW w:w="1398" w:type="pct"/>
          </w:tcPr>
          <w:p w:rsidR="00E362F2" w:rsidRDefault="00E362F2" w:rsidP="00480D02">
            <w:pPr>
              <w:pStyle w:val="TableParagraph"/>
              <w:snapToGrid w:val="0"/>
              <w:spacing w:line="360" w:lineRule="auto"/>
              <w:rPr>
                <w:spacing w:val="1"/>
                <w:sz w:val="21"/>
                <w:szCs w:val="21"/>
              </w:rPr>
            </w:pPr>
          </w:p>
          <w:p w:rsidR="00E362F2" w:rsidRDefault="00DE23AA">
            <w:pPr>
              <w:pStyle w:val="TableParagraph"/>
              <w:snapToGrid w:val="0"/>
              <w:spacing w:line="360" w:lineRule="auto"/>
              <w:jc w:val="center"/>
              <w:rPr>
                <w:spacing w:val="1"/>
                <w:sz w:val="21"/>
                <w:szCs w:val="21"/>
              </w:rPr>
            </w:pPr>
            <w:r>
              <w:rPr>
                <w:rFonts w:hint="eastAsia"/>
                <w:spacing w:val="1"/>
                <w:sz w:val="21"/>
                <w:szCs w:val="21"/>
              </w:rPr>
              <w:t>193</w:t>
            </w:r>
          </w:p>
          <w:p w:rsidR="00E362F2" w:rsidRDefault="00DE23AA">
            <w:pPr>
              <w:pStyle w:val="TableParagraph"/>
              <w:snapToGrid w:val="0"/>
              <w:spacing w:line="360" w:lineRule="auto"/>
              <w:jc w:val="center"/>
              <w:rPr>
                <w:spacing w:val="1"/>
                <w:sz w:val="21"/>
                <w:szCs w:val="21"/>
              </w:rPr>
            </w:pPr>
            <w:r>
              <w:rPr>
                <w:rFonts w:hint="eastAsia"/>
                <w:spacing w:val="1"/>
                <w:sz w:val="21"/>
                <w:szCs w:val="21"/>
              </w:rPr>
              <w:t>204</w:t>
            </w:r>
          </w:p>
        </w:tc>
      </w:tr>
      <w:tr w:rsidR="00E362F2" w:rsidTr="00480D02">
        <w:tc>
          <w:tcPr>
            <w:tcW w:w="1395" w:type="pct"/>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水分</w:t>
            </w:r>
            <w:r>
              <w:rPr>
                <w:rFonts w:hint="eastAsia"/>
                <w:spacing w:val="1"/>
                <w:sz w:val="21"/>
                <w:szCs w:val="21"/>
              </w:rPr>
              <w:t>(</w:t>
            </w:r>
            <w:r>
              <w:rPr>
                <w:rFonts w:hint="eastAsia"/>
                <w:spacing w:val="1"/>
                <w:sz w:val="21"/>
                <w:szCs w:val="21"/>
              </w:rPr>
              <w:t>质量分数</w:t>
            </w:r>
            <w:r>
              <w:rPr>
                <w:rFonts w:hint="eastAsia"/>
                <w:spacing w:val="1"/>
                <w:sz w:val="21"/>
                <w:szCs w:val="21"/>
              </w:rPr>
              <w:t xml:space="preserve">)/% </w:t>
            </w:r>
            <w:r>
              <w:rPr>
                <w:rFonts w:ascii="宋体" w:hAnsi="宋体" w:hint="eastAsia"/>
                <w:spacing w:val="1"/>
                <w:sz w:val="21"/>
                <w:szCs w:val="21"/>
              </w:rPr>
              <w:t>≤</w:t>
            </w:r>
          </w:p>
        </w:tc>
        <w:tc>
          <w:tcPr>
            <w:tcW w:w="1103" w:type="pct"/>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0.10</w:t>
            </w:r>
          </w:p>
        </w:tc>
        <w:tc>
          <w:tcPr>
            <w:tcW w:w="1104"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0.20</w:t>
            </w:r>
          </w:p>
        </w:tc>
        <w:tc>
          <w:tcPr>
            <w:tcW w:w="1398"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w:t>
            </w:r>
          </w:p>
        </w:tc>
      </w:tr>
      <w:tr w:rsidR="00E362F2" w:rsidTr="00480D02">
        <w:tc>
          <w:tcPr>
            <w:tcW w:w="1395" w:type="pct"/>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酸度</w:t>
            </w:r>
            <w:r>
              <w:rPr>
                <w:rFonts w:hint="eastAsia"/>
                <w:spacing w:val="1"/>
                <w:sz w:val="21"/>
                <w:szCs w:val="21"/>
              </w:rPr>
              <w:t>(</w:t>
            </w:r>
            <w:r>
              <w:rPr>
                <w:rFonts w:hint="eastAsia"/>
                <w:spacing w:val="1"/>
                <w:sz w:val="21"/>
                <w:szCs w:val="21"/>
              </w:rPr>
              <w:t>以乙酸计</w:t>
            </w:r>
            <w:r>
              <w:rPr>
                <w:rFonts w:hint="eastAsia"/>
                <w:spacing w:val="1"/>
                <w:sz w:val="21"/>
                <w:szCs w:val="21"/>
              </w:rPr>
              <w:t>)/%</w:t>
            </w:r>
            <w:r>
              <w:rPr>
                <w:rFonts w:ascii="宋体" w:hAnsi="宋体" w:hint="eastAsia"/>
                <w:spacing w:val="1"/>
                <w:sz w:val="21"/>
                <w:szCs w:val="21"/>
              </w:rPr>
              <w:t xml:space="preserve"> ≤</w:t>
            </w:r>
          </w:p>
        </w:tc>
        <w:tc>
          <w:tcPr>
            <w:tcW w:w="1103" w:type="pct"/>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0.001</w:t>
            </w:r>
          </w:p>
        </w:tc>
        <w:tc>
          <w:tcPr>
            <w:tcW w:w="1104"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0.003</w:t>
            </w:r>
          </w:p>
        </w:tc>
        <w:tc>
          <w:tcPr>
            <w:tcW w:w="1398"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0.01</w:t>
            </w:r>
          </w:p>
        </w:tc>
      </w:tr>
      <w:tr w:rsidR="00E362F2" w:rsidTr="00480D02">
        <w:tc>
          <w:tcPr>
            <w:tcW w:w="1395" w:type="pct"/>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铁</w:t>
            </w:r>
            <w:r>
              <w:rPr>
                <w:rFonts w:hint="eastAsia"/>
                <w:spacing w:val="1"/>
                <w:sz w:val="21"/>
                <w:szCs w:val="21"/>
              </w:rPr>
              <w:t>(</w:t>
            </w:r>
            <w:r>
              <w:rPr>
                <w:rFonts w:hint="eastAsia"/>
                <w:spacing w:val="1"/>
                <w:sz w:val="21"/>
                <w:szCs w:val="21"/>
              </w:rPr>
              <w:t>质量分数</w:t>
            </w:r>
            <w:r>
              <w:rPr>
                <w:rFonts w:hint="eastAsia"/>
                <w:spacing w:val="1"/>
                <w:sz w:val="21"/>
                <w:szCs w:val="21"/>
              </w:rPr>
              <w:t>) /%</w:t>
            </w:r>
            <w:r>
              <w:rPr>
                <w:rFonts w:ascii="宋体" w:hAnsi="宋体" w:hint="eastAsia"/>
                <w:spacing w:val="1"/>
                <w:sz w:val="21"/>
                <w:szCs w:val="21"/>
              </w:rPr>
              <w:t xml:space="preserve"> ≤</w:t>
            </w:r>
          </w:p>
        </w:tc>
        <w:tc>
          <w:tcPr>
            <w:tcW w:w="1103" w:type="pct"/>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0.00001</w:t>
            </w:r>
          </w:p>
        </w:tc>
        <w:tc>
          <w:tcPr>
            <w:tcW w:w="1104"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0.0005</w:t>
            </w:r>
          </w:p>
        </w:tc>
        <w:tc>
          <w:tcPr>
            <w:tcW w:w="1398"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w:t>
            </w:r>
          </w:p>
        </w:tc>
      </w:tr>
      <w:tr w:rsidR="00E362F2" w:rsidTr="00480D02">
        <w:tc>
          <w:tcPr>
            <w:tcW w:w="1395" w:type="pct"/>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灰分</w:t>
            </w:r>
            <w:r>
              <w:rPr>
                <w:rFonts w:hint="eastAsia"/>
                <w:spacing w:val="1"/>
                <w:sz w:val="21"/>
                <w:szCs w:val="21"/>
              </w:rPr>
              <w:t>(</w:t>
            </w:r>
            <w:r>
              <w:rPr>
                <w:rFonts w:hint="eastAsia"/>
                <w:spacing w:val="1"/>
                <w:sz w:val="21"/>
                <w:szCs w:val="21"/>
              </w:rPr>
              <w:t>质量分数</w:t>
            </w:r>
            <w:r>
              <w:rPr>
                <w:rFonts w:hint="eastAsia"/>
                <w:spacing w:val="1"/>
                <w:sz w:val="21"/>
                <w:szCs w:val="21"/>
              </w:rPr>
              <w:t>) /%</w:t>
            </w:r>
            <w:r>
              <w:rPr>
                <w:rFonts w:ascii="宋体" w:hAnsi="宋体" w:hint="eastAsia"/>
                <w:spacing w:val="1"/>
                <w:sz w:val="21"/>
                <w:szCs w:val="21"/>
              </w:rPr>
              <w:t xml:space="preserve"> ≤</w:t>
            </w:r>
          </w:p>
        </w:tc>
        <w:tc>
          <w:tcPr>
            <w:tcW w:w="1103" w:type="pct"/>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0.001</w:t>
            </w:r>
          </w:p>
        </w:tc>
        <w:tc>
          <w:tcPr>
            <w:tcW w:w="1104"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0.002</w:t>
            </w:r>
          </w:p>
        </w:tc>
        <w:tc>
          <w:tcPr>
            <w:tcW w:w="1398"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w:t>
            </w:r>
          </w:p>
        </w:tc>
      </w:tr>
      <w:tr w:rsidR="00E362F2" w:rsidTr="00480D02">
        <w:tc>
          <w:tcPr>
            <w:tcW w:w="1395" w:type="pct"/>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二乙二醇</w:t>
            </w:r>
            <w:r>
              <w:rPr>
                <w:rFonts w:hint="eastAsia"/>
                <w:spacing w:val="1"/>
                <w:sz w:val="21"/>
                <w:szCs w:val="21"/>
              </w:rPr>
              <w:t>(</w:t>
            </w:r>
            <w:r>
              <w:rPr>
                <w:rFonts w:hint="eastAsia"/>
                <w:spacing w:val="1"/>
                <w:sz w:val="21"/>
                <w:szCs w:val="21"/>
              </w:rPr>
              <w:t>质量分数</w:t>
            </w:r>
            <w:r>
              <w:rPr>
                <w:rFonts w:hint="eastAsia"/>
                <w:spacing w:val="1"/>
                <w:sz w:val="21"/>
                <w:szCs w:val="21"/>
              </w:rPr>
              <w:t>) /%</w:t>
            </w:r>
            <w:r>
              <w:rPr>
                <w:rFonts w:ascii="宋体" w:hAnsi="宋体" w:hint="eastAsia"/>
                <w:spacing w:val="1"/>
                <w:sz w:val="21"/>
                <w:szCs w:val="21"/>
              </w:rPr>
              <w:t xml:space="preserve"> ≤</w:t>
            </w:r>
          </w:p>
        </w:tc>
        <w:tc>
          <w:tcPr>
            <w:tcW w:w="1103" w:type="pct"/>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0.10</w:t>
            </w:r>
          </w:p>
        </w:tc>
        <w:tc>
          <w:tcPr>
            <w:tcW w:w="1104"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0.80</w:t>
            </w:r>
          </w:p>
        </w:tc>
        <w:tc>
          <w:tcPr>
            <w:tcW w:w="1398" w:type="pct"/>
          </w:tcPr>
          <w:p w:rsidR="00E362F2" w:rsidRDefault="00DE23AA">
            <w:pPr>
              <w:pStyle w:val="TableParagraph"/>
              <w:snapToGrid w:val="0"/>
              <w:spacing w:line="360" w:lineRule="auto"/>
              <w:jc w:val="center"/>
              <w:rPr>
                <w:spacing w:val="1"/>
                <w:sz w:val="21"/>
                <w:szCs w:val="21"/>
              </w:rPr>
            </w:pPr>
            <w:r>
              <w:rPr>
                <w:rFonts w:hint="eastAsia"/>
                <w:spacing w:val="1"/>
                <w:sz w:val="21"/>
                <w:szCs w:val="21"/>
              </w:rPr>
              <w:t>-</w:t>
            </w:r>
          </w:p>
        </w:tc>
      </w:tr>
      <w:tr w:rsidR="00E362F2" w:rsidTr="00480D02">
        <w:tc>
          <w:tcPr>
            <w:tcW w:w="1395" w:type="pct"/>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醛质量分数</w:t>
            </w:r>
            <w:r>
              <w:rPr>
                <w:rFonts w:hint="eastAsia"/>
                <w:spacing w:val="1"/>
                <w:sz w:val="21"/>
                <w:szCs w:val="21"/>
              </w:rPr>
              <w:t>(</w:t>
            </w:r>
            <w:r>
              <w:rPr>
                <w:rFonts w:hint="eastAsia"/>
                <w:spacing w:val="1"/>
                <w:sz w:val="21"/>
                <w:szCs w:val="21"/>
              </w:rPr>
              <w:t>以甲醛计</w:t>
            </w:r>
            <w:r>
              <w:rPr>
                <w:rFonts w:hint="eastAsia"/>
                <w:spacing w:val="1"/>
                <w:sz w:val="21"/>
                <w:szCs w:val="21"/>
              </w:rPr>
              <w:t>) /%</w:t>
            </w:r>
            <w:r>
              <w:rPr>
                <w:rFonts w:ascii="宋体" w:hAnsi="宋体" w:hint="eastAsia"/>
                <w:spacing w:val="1"/>
                <w:sz w:val="21"/>
                <w:szCs w:val="21"/>
              </w:rPr>
              <w:t>≤</w:t>
            </w:r>
          </w:p>
        </w:tc>
        <w:tc>
          <w:tcPr>
            <w:tcW w:w="1103" w:type="pct"/>
            <w:vAlign w:val="center"/>
          </w:tcPr>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0.0008</w:t>
            </w:r>
          </w:p>
        </w:tc>
        <w:tc>
          <w:tcPr>
            <w:tcW w:w="1104" w:type="pct"/>
            <w:vAlign w:val="center"/>
          </w:tcPr>
          <w:p w:rsidR="00E362F2" w:rsidRDefault="00DE23AA">
            <w:pPr>
              <w:pStyle w:val="TableParagraph"/>
              <w:snapToGrid w:val="0"/>
              <w:spacing w:line="360" w:lineRule="auto"/>
              <w:jc w:val="center"/>
              <w:rPr>
                <w:spacing w:val="1"/>
                <w:sz w:val="21"/>
                <w:szCs w:val="21"/>
              </w:rPr>
            </w:pPr>
            <w:r>
              <w:rPr>
                <w:rFonts w:hint="eastAsia"/>
                <w:spacing w:val="1"/>
                <w:sz w:val="21"/>
                <w:szCs w:val="21"/>
              </w:rPr>
              <w:t>-</w:t>
            </w:r>
          </w:p>
        </w:tc>
        <w:tc>
          <w:tcPr>
            <w:tcW w:w="1398" w:type="pct"/>
            <w:vAlign w:val="center"/>
          </w:tcPr>
          <w:p w:rsidR="00E362F2" w:rsidRDefault="00DE23AA">
            <w:pPr>
              <w:pStyle w:val="TableParagraph"/>
              <w:snapToGrid w:val="0"/>
              <w:spacing w:line="360" w:lineRule="auto"/>
              <w:jc w:val="center"/>
              <w:rPr>
                <w:spacing w:val="1"/>
                <w:sz w:val="21"/>
                <w:szCs w:val="21"/>
              </w:rPr>
            </w:pPr>
            <w:r>
              <w:rPr>
                <w:rFonts w:hint="eastAsia"/>
                <w:spacing w:val="1"/>
                <w:sz w:val="21"/>
                <w:szCs w:val="21"/>
              </w:rPr>
              <w:t>-</w:t>
            </w:r>
          </w:p>
        </w:tc>
      </w:tr>
      <w:tr w:rsidR="00E362F2" w:rsidTr="00480D02">
        <w:tc>
          <w:tcPr>
            <w:tcW w:w="1395" w:type="pct"/>
            <w:vAlign w:val="center"/>
          </w:tcPr>
          <w:p w:rsidR="00E362F2" w:rsidRDefault="00DE23AA" w:rsidP="009D4BB3">
            <w:pPr>
              <w:pStyle w:val="TableParagraph"/>
              <w:snapToGrid w:val="0"/>
              <w:spacing w:line="360" w:lineRule="auto"/>
              <w:rPr>
                <w:spacing w:val="1"/>
                <w:sz w:val="21"/>
                <w:szCs w:val="21"/>
              </w:rPr>
            </w:pPr>
            <w:r>
              <w:rPr>
                <w:rFonts w:hint="eastAsia"/>
                <w:spacing w:val="1"/>
                <w:sz w:val="21"/>
                <w:szCs w:val="21"/>
              </w:rPr>
              <w:t>紫外透光率</w:t>
            </w:r>
            <w:r>
              <w:rPr>
                <w:rFonts w:hint="eastAsia"/>
                <w:spacing w:val="1"/>
                <w:sz w:val="21"/>
                <w:szCs w:val="21"/>
              </w:rPr>
              <w:t>/%</w:t>
            </w:r>
          </w:p>
          <w:p w:rsidR="00E362F2" w:rsidRDefault="00DE23AA" w:rsidP="009D4BB3">
            <w:pPr>
              <w:pStyle w:val="TableParagraph"/>
              <w:snapToGrid w:val="0"/>
              <w:spacing w:line="360" w:lineRule="auto"/>
              <w:rPr>
                <w:spacing w:val="1"/>
                <w:sz w:val="21"/>
                <w:szCs w:val="21"/>
              </w:rPr>
            </w:pPr>
            <w:r>
              <w:rPr>
                <w:rFonts w:hint="eastAsia"/>
                <w:spacing w:val="1"/>
                <w:sz w:val="21"/>
                <w:szCs w:val="21"/>
              </w:rPr>
              <w:t>220nm</w:t>
            </w:r>
            <w:r>
              <w:rPr>
                <w:rFonts w:hint="eastAsia"/>
                <w:spacing w:val="1"/>
                <w:sz w:val="21"/>
                <w:szCs w:val="21"/>
              </w:rPr>
              <w:t>时</w:t>
            </w:r>
            <w:r>
              <w:rPr>
                <w:rFonts w:hint="eastAsia"/>
                <w:spacing w:val="1"/>
                <w:sz w:val="21"/>
                <w:szCs w:val="21"/>
              </w:rPr>
              <w:t xml:space="preserve">        </w:t>
            </w:r>
            <w:r>
              <w:rPr>
                <w:rFonts w:hint="eastAsia"/>
                <w:spacing w:val="1"/>
                <w:sz w:val="21"/>
                <w:szCs w:val="21"/>
              </w:rPr>
              <w:t>≥</w:t>
            </w:r>
          </w:p>
          <w:p w:rsidR="00E362F2" w:rsidRDefault="00DE23AA" w:rsidP="009D4BB3">
            <w:pPr>
              <w:pStyle w:val="TableParagraph"/>
              <w:snapToGrid w:val="0"/>
              <w:spacing w:line="360" w:lineRule="auto"/>
              <w:rPr>
                <w:spacing w:val="1"/>
                <w:sz w:val="21"/>
                <w:szCs w:val="21"/>
              </w:rPr>
            </w:pPr>
            <w:r>
              <w:rPr>
                <w:rFonts w:hint="eastAsia"/>
                <w:spacing w:val="1"/>
                <w:sz w:val="21"/>
                <w:szCs w:val="21"/>
              </w:rPr>
              <w:t>275 nm</w:t>
            </w:r>
            <w:r>
              <w:rPr>
                <w:rFonts w:hint="eastAsia"/>
                <w:spacing w:val="1"/>
                <w:sz w:val="21"/>
                <w:szCs w:val="21"/>
              </w:rPr>
              <w:t>时</w:t>
            </w:r>
            <w:r>
              <w:rPr>
                <w:rFonts w:hint="eastAsia"/>
                <w:spacing w:val="1"/>
                <w:sz w:val="21"/>
                <w:szCs w:val="21"/>
              </w:rPr>
              <w:t xml:space="preserve">       </w:t>
            </w:r>
            <w:r>
              <w:rPr>
                <w:rFonts w:hint="eastAsia"/>
                <w:spacing w:val="1"/>
                <w:sz w:val="21"/>
                <w:szCs w:val="21"/>
              </w:rPr>
              <w:t>≥</w:t>
            </w:r>
          </w:p>
          <w:p w:rsidR="00E362F2" w:rsidRDefault="00DE23AA" w:rsidP="009D4BB3">
            <w:pPr>
              <w:pStyle w:val="TableParagraph"/>
              <w:snapToGrid w:val="0"/>
              <w:spacing w:line="360" w:lineRule="auto"/>
              <w:rPr>
                <w:spacing w:val="1"/>
                <w:sz w:val="21"/>
                <w:szCs w:val="21"/>
              </w:rPr>
            </w:pPr>
            <w:r>
              <w:rPr>
                <w:rFonts w:hint="eastAsia"/>
                <w:spacing w:val="1"/>
                <w:sz w:val="21"/>
                <w:szCs w:val="21"/>
              </w:rPr>
              <w:t>350 nm</w:t>
            </w:r>
            <w:r>
              <w:rPr>
                <w:rFonts w:hint="eastAsia"/>
                <w:spacing w:val="1"/>
                <w:sz w:val="21"/>
                <w:szCs w:val="21"/>
              </w:rPr>
              <w:t>时</w:t>
            </w:r>
            <w:r>
              <w:rPr>
                <w:rFonts w:hint="eastAsia"/>
                <w:spacing w:val="1"/>
                <w:sz w:val="21"/>
                <w:szCs w:val="21"/>
              </w:rPr>
              <w:t xml:space="preserve">       </w:t>
            </w:r>
            <w:r>
              <w:rPr>
                <w:rFonts w:hint="eastAsia"/>
                <w:spacing w:val="1"/>
                <w:sz w:val="21"/>
                <w:szCs w:val="21"/>
              </w:rPr>
              <w:t>≥</w:t>
            </w:r>
          </w:p>
        </w:tc>
        <w:tc>
          <w:tcPr>
            <w:tcW w:w="1103" w:type="pct"/>
            <w:vAlign w:val="center"/>
          </w:tcPr>
          <w:p w:rsidR="00E362F2" w:rsidRDefault="00E362F2" w:rsidP="009D4BB3">
            <w:pPr>
              <w:pStyle w:val="TableParagraph"/>
              <w:snapToGrid w:val="0"/>
              <w:spacing w:line="360" w:lineRule="auto"/>
              <w:jc w:val="center"/>
              <w:rPr>
                <w:spacing w:val="1"/>
                <w:sz w:val="21"/>
                <w:szCs w:val="21"/>
              </w:rPr>
            </w:pPr>
          </w:p>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75</w:t>
            </w:r>
          </w:p>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92</w:t>
            </w:r>
          </w:p>
          <w:p w:rsidR="00E362F2" w:rsidRDefault="00DE23AA" w:rsidP="009D4BB3">
            <w:pPr>
              <w:pStyle w:val="TableParagraph"/>
              <w:snapToGrid w:val="0"/>
              <w:spacing w:line="360" w:lineRule="auto"/>
              <w:jc w:val="center"/>
              <w:rPr>
                <w:spacing w:val="1"/>
                <w:sz w:val="21"/>
                <w:szCs w:val="21"/>
              </w:rPr>
            </w:pPr>
            <w:r>
              <w:rPr>
                <w:rFonts w:hint="eastAsia"/>
                <w:spacing w:val="1"/>
                <w:sz w:val="21"/>
                <w:szCs w:val="21"/>
              </w:rPr>
              <w:t>99</w:t>
            </w:r>
          </w:p>
        </w:tc>
        <w:tc>
          <w:tcPr>
            <w:tcW w:w="1104" w:type="pct"/>
            <w:vAlign w:val="center"/>
          </w:tcPr>
          <w:p w:rsidR="00E362F2" w:rsidRDefault="00DE23AA">
            <w:pPr>
              <w:pStyle w:val="TableParagraph"/>
              <w:snapToGrid w:val="0"/>
              <w:spacing w:line="360" w:lineRule="auto"/>
              <w:jc w:val="center"/>
              <w:rPr>
                <w:spacing w:val="1"/>
                <w:sz w:val="21"/>
                <w:szCs w:val="21"/>
              </w:rPr>
            </w:pPr>
            <w:r>
              <w:rPr>
                <w:rFonts w:hint="eastAsia"/>
                <w:spacing w:val="1"/>
                <w:sz w:val="21"/>
                <w:szCs w:val="21"/>
              </w:rPr>
              <w:t>-</w:t>
            </w:r>
          </w:p>
        </w:tc>
        <w:tc>
          <w:tcPr>
            <w:tcW w:w="1398" w:type="pct"/>
            <w:vAlign w:val="center"/>
          </w:tcPr>
          <w:p w:rsidR="00E362F2" w:rsidRDefault="00DE23AA">
            <w:pPr>
              <w:pStyle w:val="TableParagraph"/>
              <w:snapToGrid w:val="0"/>
              <w:spacing w:line="360" w:lineRule="auto"/>
              <w:jc w:val="center"/>
              <w:rPr>
                <w:spacing w:val="1"/>
                <w:sz w:val="21"/>
                <w:szCs w:val="21"/>
              </w:rPr>
            </w:pPr>
            <w:r>
              <w:rPr>
                <w:rFonts w:hint="eastAsia"/>
                <w:spacing w:val="1"/>
                <w:sz w:val="21"/>
                <w:szCs w:val="21"/>
              </w:rPr>
              <w:t>-</w:t>
            </w:r>
          </w:p>
        </w:tc>
      </w:tr>
    </w:tbl>
    <w:p w:rsidR="00CC0FA3" w:rsidRPr="00480D02" w:rsidRDefault="00DE1D01">
      <w:pPr>
        <w:spacing w:line="360" w:lineRule="auto"/>
        <w:jc w:val="center"/>
        <w:rPr>
          <w:b/>
          <w:sz w:val="24"/>
        </w:rPr>
      </w:pPr>
      <w:bookmarkStart w:id="6" w:name="_Toc229383857"/>
      <w:bookmarkEnd w:id="3"/>
      <w:bookmarkEnd w:id="4"/>
      <w:bookmarkEnd w:id="5"/>
      <w:r w:rsidRPr="00480D02">
        <w:rPr>
          <w:rFonts w:hint="eastAsia"/>
          <w:b/>
          <w:sz w:val="24"/>
        </w:rPr>
        <w:lastRenderedPageBreak/>
        <w:t>表</w:t>
      </w:r>
      <w:r w:rsidRPr="00480D02">
        <w:rPr>
          <w:rFonts w:hint="eastAsia"/>
          <w:b/>
          <w:sz w:val="24"/>
        </w:rPr>
        <w:t>3.3-</w:t>
      </w:r>
      <w:r w:rsidR="00616B21">
        <w:rPr>
          <w:rFonts w:hint="eastAsia"/>
          <w:b/>
          <w:sz w:val="24"/>
        </w:rPr>
        <w:t>8</w:t>
      </w:r>
      <w:r w:rsidRPr="00480D02">
        <w:rPr>
          <w:rFonts w:hint="eastAsia"/>
          <w:b/>
          <w:sz w:val="24"/>
        </w:rPr>
        <w:t xml:space="preserve">  </w:t>
      </w:r>
      <w:r w:rsidRPr="00480D02">
        <w:rPr>
          <w:rFonts w:hint="eastAsia"/>
          <w:b/>
          <w:sz w:val="24"/>
        </w:rPr>
        <w:t>企业自行监测乙二醇质量标准</w:t>
      </w:r>
    </w:p>
    <w:tbl>
      <w:tblPr>
        <w:tblStyle w:val="afff"/>
        <w:tblW w:w="8576"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3189"/>
        <w:gridCol w:w="2693"/>
        <w:gridCol w:w="2694"/>
      </w:tblGrid>
      <w:tr w:rsidR="00CC0FA3" w:rsidRPr="00480D02" w:rsidTr="00480D02">
        <w:trPr>
          <w:trHeight w:val="454"/>
          <w:jc w:val="center"/>
        </w:trPr>
        <w:tc>
          <w:tcPr>
            <w:tcW w:w="3189" w:type="dxa"/>
            <w:vAlign w:val="center"/>
          </w:tcPr>
          <w:p w:rsidR="00CC0FA3" w:rsidRPr="00480D02" w:rsidRDefault="00CC0FA3" w:rsidP="0033105C">
            <w:pPr>
              <w:pStyle w:val="TableParagraph"/>
              <w:snapToGrid w:val="0"/>
              <w:spacing w:line="360" w:lineRule="auto"/>
              <w:jc w:val="center"/>
              <w:rPr>
                <w:b/>
                <w:spacing w:val="1"/>
                <w:sz w:val="21"/>
                <w:szCs w:val="21"/>
              </w:rPr>
            </w:pPr>
            <w:r w:rsidRPr="00480D02">
              <w:rPr>
                <w:rFonts w:hint="eastAsia"/>
                <w:b/>
                <w:spacing w:val="1"/>
                <w:sz w:val="21"/>
                <w:szCs w:val="21"/>
              </w:rPr>
              <w:t>项目</w:t>
            </w:r>
          </w:p>
        </w:tc>
        <w:tc>
          <w:tcPr>
            <w:tcW w:w="2693" w:type="dxa"/>
            <w:vAlign w:val="center"/>
          </w:tcPr>
          <w:p w:rsidR="00CC0FA3" w:rsidRPr="00480D02" w:rsidRDefault="00CC0FA3" w:rsidP="0033105C">
            <w:pPr>
              <w:pStyle w:val="TableParagraph"/>
              <w:snapToGrid w:val="0"/>
              <w:spacing w:line="360" w:lineRule="auto"/>
              <w:jc w:val="center"/>
              <w:rPr>
                <w:b/>
                <w:spacing w:val="1"/>
                <w:sz w:val="21"/>
                <w:szCs w:val="21"/>
              </w:rPr>
            </w:pPr>
            <w:r w:rsidRPr="00480D02">
              <w:rPr>
                <w:rFonts w:hint="eastAsia"/>
                <w:b/>
                <w:spacing w:val="1"/>
                <w:sz w:val="21"/>
                <w:szCs w:val="21"/>
              </w:rPr>
              <w:t>检验结果</w:t>
            </w:r>
          </w:p>
        </w:tc>
        <w:tc>
          <w:tcPr>
            <w:tcW w:w="2694" w:type="dxa"/>
            <w:vAlign w:val="center"/>
          </w:tcPr>
          <w:p w:rsidR="00CC0FA3" w:rsidRPr="00480D02" w:rsidRDefault="00CC0FA3" w:rsidP="0033105C">
            <w:pPr>
              <w:pStyle w:val="TableParagraph"/>
              <w:snapToGrid w:val="0"/>
              <w:spacing w:line="360" w:lineRule="auto"/>
              <w:jc w:val="center"/>
              <w:rPr>
                <w:b/>
                <w:spacing w:val="1"/>
                <w:sz w:val="21"/>
                <w:szCs w:val="21"/>
              </w:rPr>
            </w:pPr>
            <w:r w:rsidRPr="00480D02">
              <w:rPr>
                <w:rFonts w:hint="eastAsia"/>
                <w:b/>
                <w:spacing w:val="1"/>
                <w:sz w:val="21"/>
                <w:szCs w:val="21"/>
              </w:rPr>
              <w:t>结论</w:t>
            </w:r>
          </w:p>
        </w:tc>
      </w:tr>
      <w:tr w:rsidR="00CC0FA3" w:rsidTr="00616B21">
        <w:trPr>
          <w:trHeight w:val="329"/>
          <w:jc w:val="center"/>
        </w:trPr>
        <w:tc>
          <w:tcPr>
            <w:tcW w:w="3189" w:type="dxa"/>
            <w:vAlign w:val="center"/>
          </w:tcPr>
          <w:p w:rsidR="00CC0FA3" w:rsidRDefault="00CC0FA3" w:rsidP="0033105C">
            <w:pPr>
              <w:pStyle w:val="TableParagraph"/>
              <w:snapToGrid w:val="0"/>
              <w:spacing w:line="360" w:lineRule="auto"/>
              <w:jc w:val="center"/>
              <w:rPr>
                <w:spacing w:val="1"/>
                <w:sz w:val="21"/>
                <w:szCs w:val="21"/>
              </w:rPr>
            </w:pPr>
            <w:r>
              <w:rPr>
                <w:rFonts w:hint="eastAsia"/>
                <w:spacing w:val="1"/>
                <w:sz w:val="21"/>
                <w:szCs w:val="21"/>
              </w:rPr>
              <w:t>外观</w:t>
            </w:r>
          </w:p>
        </w:tc>
        <w:tc>
          <w:tcPr>
            <w:tcW w:w="2693" w:type="dxa"/>
            <w:vAlign w:val="center"/>
          </w:tcPr>
          <w:p w:rsidR="00CC0FA3" w:rsidRDefault="00CC0FA3" w:rsidP="0033105C">
            <w:pPr>
              <w:pStyle w:val="TableParagraph"/>
              <w:snapToGrid w:val="0"/>
              <w:spacing w:line="360" w:lineRule="auto"/>
              <w:jc w:val="center"/>
              <w:rPr>
                <w:spacing w:val="1"/>
                <w:sz w:val="21"/>
                <w:szCs w:val="21"/>
              </w:rPr>
            </w:pPr>
            <w:r>
              <w:rPr>
                <w:rFonts w:hint="eastAsia"/>
                <w:spacing w:val="1"/>
                <w:sz w:val="21"/>
                <w:szCs w:val="21"/>
              </w:rPr>
              <w:t>无机械杂质</w:t>
            </w:r>
          </w:p>
        </w:tc>
        <w:tc>
          <w:tcPr>
            <w:tcW w:w="2694" w:type="dxa"/>
            <w:vAlign w:val="center"/>
          </w:tcPr>
          <w:p w:rsidR="00CC0FA3" w:rsidRDefault="00DE1D01" w:rsidP="0033105C">
            <w:pPr>
              <w:pStyle w:val="TableParagraph"/>
              <w:snapToGrid w:val="0"/>
              <w:spacing w:line="360" w:lineRule="auto"/>
              <w:jc w:val="center"/>
              <w:rPr>
                <w:spacing w:val="1"/>
                <w:sz w:val="21"/>
                <w:szCs w:val="21"/>
              </w:rPr>
            </w:pPr>
            <w:r>
              <w:rPr>
                <w:rFonts w:hint="eastAsia"/>
                <w:spacing w:val="1"/>
                <w:sz w:val="21"/>
                <w:szCs w:val="21"/>
              </w:rPr>
              <w:t>合格品</w:t>
            </w:r>
          </w:p>
        </w:tc>
      </w:tr>
      <w:tr w:rsidR="00CC0FA3" w:rsidTr="00616B21">
        <w:trPr>
          <w:trHeight w:val="321"/>
          <w:jc w:val="center"/>
        </w:trPr>
        <w:tc>
          <w:tcPr>
            <w:tcW w:w="3189" w:type="dxa"/>
            <w:vAlign w:val="center"/>
          </w:tcPr>
          <w:p w:rsidR="00CC0FA3" w:rsidRDefault="00CC0FA3" w:rsidP="0033105C">
            <w:pPr>
              <w:pStyle w:val="TableParagraph"/>
              <w:snapToGrid w:val="0"/>
              <w:spacing w:line="360" w:lineRule="auto"/>
              <w:jc w:val="center"/>
              <w:rPr>
                <w:spacing w:val="1"/>
                <w:sz w:val="21"/>
                <w:szCs w:val="21"/>
              </w:rPr>
            </w:pPr>
            <w:r>
              <w:rPr>
                <w:rFonts w:hint="eastAsia"/>
                <w:spacing w:val="1"/>
                <w:sz w:val="21"/>
                <w:szCs w:val="21"/>
              </w:rPr>
              <w:t>色度</w:t>
            </w:r>
            <w:r>
              <w:rPr>
                <w:rFonts w:hint="eastAsia"/>
                <w:spacing w:val="1"/>
                <w:sz w:val="21"/>
                <w:szCs w:val="21"/>
              </w:rPr>
              <w:t>(</w:t>
            </w:r>
            <w:r>
              <w:rPr>
                <w:rFonts w:hint="eastAsia"/>
                <w:spacing w:val="1"/>
                <w:sz w:val="21"/>
                <w:szCs w:val="21"/>
              </w:rPr>
              <w:t>铂</w:t>
            </w:r>
            <w:r>
              <w:rPr>
                <w:rFonts w:hint="eastAsia"/>
                <w:spacing w:val="1"/>
                <w:sz w:val="21"/>
                <w:szCs w:val="21"/>
              </w:rPr>
              <w:t>-</w:t>
            </w:r>
            <w:r>
              <w:rPr>
                <w:rFonts w:hint="eastAsia"/>
                <w:spacing w:val="1"/>
                <w:sz w:val="21"/>
                <w:szCs w:val="21"/>
              </w:rPr>
              <w:t>銡</w:t>
            </w:r>
            <w:r>
              <w:rPr>
                <w:rFonts w:hint="eastAsia"/>
                <w:spacing w:val="1"/>
                <w:sz w:val="21"/>
                <w:szCs w:val="21"/>
              </w:rPr>
              <w:t>)/</w:t>
            </w:r>
            <w:r>
              <w:rPr>
                <w:rFonts w:hint="eastAsia"/>
                <w:spacing w:val="1"/>
                <w:sz w:val="21"/>
                <w:szCs w:val="21"/>
              </w:rPr>
              <w:t>号</w:t>
            </w:r>
          </w:p>
        </w:tc>
        <w:tc>
          <w:tcPr>
            <w:tcW w:w="2693" w:type="dxa"/>
            <w:vAlign w:val="center"/>
          </w:tcPr>
          <w:p w:rsidR="00CC0FA3" w:rsidRDefault="00CC0FA3" w:rsidP="0033105C">
            <w:pPr>
              <w:jc w:val="center"/>
              <w:rPr>
                <w:kern w:val="0"/>
                <w:sz w:val="20"/>
                <w:szCs w:val="20"/>
              </w:rPr>
            </w:pPr>
            <w:r>
              <w:rPr>
                <w:rFonts w:hint="eastAsia"/>
                <w:kern w:val="0"/>
                <w:sz w:val="20"/>
                <w:szCs w:val="20"/>
              </w:rPr>
              <w:t>10</w:t>
            </w:r>
          </w:p>
        </w:tc>
        <w:tc>
          <w:tcPr>
            <w:tcW w:w="2694" w:type="dxa"/>
            <w:vAlign w:val="center"/>
          </w:tcPr>
          <w:p w:rsidR="00CC0FA3" w:rsidRDefault="00DE1D01" w:rsidP="0033105C">
            <w:pPr>
              <w:jc w:val="center"/>
              <w:rPr>
                <w:kern w:val="0"/>
                <w:sz w:val="20"/>
                <w:szCs w:val="20"/>
              </w:rPr>
            </w:pPr>
            <w:r>
              <w:rPr>
                <w:rFonts w:hint="eastAsia"/>
                <w:kern w:val="0"/>
                <w:sz w:val="20"/>
                <w:szCs w:val="20"/>
              </w:rPr>
              <w:t>合格品</w:t>
            </w:r>
          </w:p>
        </w:tc>
      </w:tr>
      <w:tr w:rsidR="00CC0FA3" w:rsidTr="00480D02">
        <w:trPr>
          <w:trHeight w:val="454"/>
          <w:jc w:val="center"/>
        </w:trPr>
        <w:tc>
          <w:tcPr>
            <w:tcW w:w="3189" w:type="dxa"/>
            <w:vAlign w:val="center"/>
          </w:tcPr>
          <w:p w:rsidR="00CC0FA3" w:rsidRDefault="00CC0FA3" w:rsidP="0033105C">
            <w:pPr>
              <w:pStyle w:val="TableParagraph"/>
              <w:snapToGrid w:val="0"/>
              <w:spacing w:line="360" w:lineRule="auto"/>
              <w:jc w:val="center"/>
              <w:rPr>
                <w:spacing w:val="1"/>
                <w:sz w:val="21"/>
                <w:szCs w:val="21"/>
              </w:rPr>
            </w:pPr>
            <w:r>
              <w:rPr>
                <w:rFonts w:hint="eastAsia"/>
                <w:spacing w:val="1"/>
                <w:sz w:val="21"/>
                <w:szCs w:val="21"/>
              </w:rPr>
              <w:t>沸程</w:t>
            </w:r>
            <w:r>
              <w:rPr>
                <w:rFonts w:hint="eastAsia"/>
                <w:spacing w:val="1"/>
                <w:sz w:val="21"/>
                <w:szCs w:val="21"/>
              </w:rPr>
              <w:t>(</w:t>
            </w:r>
            <w:r>
              <w:rPr>
                <w:rFonts w:hint="eastAsia"/>
                <w:spacing w:val="1"/>
                <w:sz w:val="21"/>
                <w:szCs w:val="21"/>
              </w:rPr>
              <w:t>在</w:t>
            </w:r>
            <w:r>
              <w:rPr>
                <w:rFonts w:hint="eastAsia"/>
                <w:spacing w:val="1"/>
                <w:sz w:val="21"/>
                <w:szCs w:val="21"/>
              </w:rPr>
              <w:t>0</w:t>
            </w:r>
            <w:r>
              <w:rPr>
                <w:rFonts w:ascii="宋体" w:hAnsi="宋体" w:hint="eastAsia"/>
                <w:spacing w:val="1"/>
                <w:sz w:val="21"/>
                <w:szCs w:val="21"/>
              </w:rPr>
              <w:t>℃</w:t>
            </w:r>
            <w:r>
              <w:rPr>
                <w:rFonts w:hint="eastAsia"/>
                <w:spacing w:val="1"/>
                <w:sz w:val="21"/>
                <w:szCs w:val="21"/>
              </w:rPr>
              <w:t>，</w:t>
            </w:r>
            <w:r>
              <w:rPr>
                <w:rFonts w:hint="eastAsia"/>
                <w:spacing w:val="1"/>
                <w:sz w:val="21"/>
                <w:szCs w:val="21"/>
              </w:rPr>
              <w:t>0.10133MPa)</w:t>
            </w:r>
          </w:p>
          <w:p w:rsidR="00CC0FA3" w:rsidRDefault="00CC0FA3" w:rsidP="0033105C">
            <w:pPr>
              <w:pStyle w:val="TableParagraph"/>
              <w:snapToGrid w:val="0"/>
              <w:spacing w:line="360" w:lineRule="auto"/>
              <w:jc w:val="center"/>
              <w:rPr>
                <w:spacing w:val="1"/>
                <w:sz w:val="21"/>
                <w:szCs w:val="21"/>
              </w:rPr>
            </w:pPr>
            <w:r>
              <w:rPr>
                <w:rFonts w:hint="eastAsia"/>
                <w:spacing w:val="1"/>
                <w:sz w:val="21"/>
                <w:szCs w:val="21"/>
              </w:rPr>
              <w:t>初馏点</w:t>
            </w:r>
            <w:r>
              <w:rPr>
                <w:rFonts w:hint="eastAsia"/>
                <w:spacing w:val="1"/>
                <w:sz w:val="21"/>
                <w:szCs w:val="21"/>
              </w:rPr>
              <w:t>/0</w:t>
            </w:r>
            <w:r>
              <w:rPr>
                <w:rFonts w:ascii="宋体" w:hAnsi="宋体" w:hint="eastAsia"/>
                <w:spacing w:val="1"/>
                <w:sz w:val="21"/>
                <w:szCs w:val="21"/>
              </w:rPr>
              <w:t xml:space="preserve">℃      </w:t>
            </w:r>
            <w:r>
              <w:rPr>
                <w:rFonts w:hint="eastAsia"/>
                <w:spacing w:val="1"/>
                <w:sz w:val="21"/>
                <w:szCs w:val="21"/>
              </w:rPr>
              <w:t>≥</w:t>
            </w:r>
          </w:p>
          <w:p w:rsidR="00CC0FA3" w:rsidRDefault="00CC0FA3" w:rsidP="0033105C">
            <w:pPr>
              <w:pStyle w:val="TableParagraph"/>
              <w:snapToGrid w:val="0"/>
              <w:spacing w:line="360" w:lineRule="auto"/>
              <w:jc w:val="center"/>
              <w:rPr>
                <w:spacing w:val="1"/>
                <w:sz w:val="21"/>
                <w:szCs w:val="21"/>
              </w:rPr>
            </w:pPr>
            <w:r>
              <w:rPr>
                <w:rFonts w:hint="eastAsia"/>
                <w:spacing w:val="1"/>
                <w:sz w:val="21"/>
                <w:szCs w:val="21"/>
              </w:rPr>
              <w:t>干点</w:t>
            </w:r>
            <w:r>
              <w:rPr>
                <w:rFonts w:hint="eastAsia"/>
                <w:spacing w:val="1"/>
                <w:sz w:val="21"/>
                <w:szCs w:val="21"/>
              </w:rPr>
              <w:t>/0</w:t>
            </w:r>
            <w:r>
              <w:rPr>
                <w:rFonts w:ascii="宋体" w:hAnsi="宋体" w:hint="eastAsia"/>
                <w:spacing w:val="1"/>
                <w:sz w:val="21"/>
                <w:szCs w:val="21"/>
              </w:rPr>
              <w:t xml:space="preserve">℃  </w:t>
            </w:r>
            <w:r w:rsidR="00480D02">
              <w:rPr>
                <w:rFonts w:ascii="宋体" w:hAnsi="宋体" w:hint="eastAsia"/>
                <w:spacing w:val="1"/>
                <w:sz w:val="21"/>
                <w:szCs w:val="21"/>
              </w:rPr>
              <w:t xml:space="preserve"> </w:t>
            </w:r>
            <w:r>
              <w:rPr>
                <w:rFonts w:ascii="宋体" w:hAnsi="宋体" w:hint="eastAsia"/>
                <w:spacing w:val="1"/>
                <w:sz w:val="21"/>
                <w:szCs w:val="21"/>
              </w:rPr>
              <w:t xml:space="preserve">   ≤</w:t>
            </w:r>
          </w:p>
        </w:tc>
        <w:tc>
          <w:tcPr>
            <w:tcW w:w="2693" w:type="dxa"/>
            <w:vAlign w:val="center"/>
          </w:tcPr>
          <w:p w:rsidR="00CC0FA3" w:rsidRDefault="00CC0FA3" w:rsidP="0033105C">
            <w:pPr>
              <w:pStyle w:val="TableParagraph"/>
              <w:snapToGrid w:val="0"/>
              <w:spacing w:line="360" w:lineRule="auto"/>
              <w:jc w:val="center"/>
              <w:rPr>
                <w:spacing w:val="1"/>
                <w:sz w:val="21"/>
                <w:szCs w:val="21"/>
              </w:rPr>
            </w:pPr>
          </w:p>
          <w:p w:rsidR="00CC0FA3" w:rsidRDefault="00CC0FA3" w:rsidP="0033105C">
            <w:pPr>
              <w:pStyle w:val="TableParagraph"/>
              <w:snapToGrid w:val="0"/>
              <w:spacing w:line="360" w:lineRule="auto"/>
              <w:jc w:val="center"/>
              <w:rPr>
                <w:spacing w:val="1"/>
                <w:sz w:val="21"/>
                <w:szCs w:val="21"/>
              </w:rPr>
            </w:pPr>
            <w:r>
              <w:rPr>
                <w:rFonts w:hint="eastAsia"/>
                <w:spacing w:val="1"/>
                <w:sz w:val="21"/>
                <w:szCs w:val="21"/>
              </w:rPr>
              <w:t>1</w:t>
            </w:r>
            <w:r w:rsidR="009D4BB3">
              <w:rPr>
                <w:rFonts w:hint="eastAsia"/>
                <w:spacing w:val="1"/>
                <w:sz w:val="21"/>
                <w:szCs w:val="21"/>
              </w:rPr>
              <w:t>9</w:t>
            </w:r>
            <w:r>
              <w:rPr>
                <w:rFonts w:hint="eastAsia"/>
                <w:spacing w:val="1"/>
                <w:sz w:val="21"/>
                <w:szCs w:val="21"/>
              </w:rPr>
              <w:t>8</w:t>
            </w:r>
          </w:p>
          <w:p w:rsidR="00CC0FA3" w:rsidRDefault="00CC0FA3" w:rsidP="0033105C">
            <w:pPr>
              <w:pStyle w:val="TableParagraph"/>
              <w:snapToGrid w:val="0"/>
              <w:spacing w:line="360" w:lineRule="auto"/>
              <w:jc w:val="center"/>
              <w:rPr>
                <w:spacing w:val="1"/>
                <w:sz w:val="21"/>
                <w:szCs w:val="21"/>
              </w:rPr>
            </w:pPr>
            <w:r>
              <w:rPr>
                <w:rFonts w:hint="eastAsia"/>
                <w:spacing w:val="1"/>
                <w:sz w:val="21"/>
                <w:szCs w:val="21"/>
              </w:rPr>
              <w:t>202</w:t>
            </w:r>
          </w:p>
        </w:tc>
        <w:tc>
          <w:tcPr>
            <w:tcW w:w="2694" w:type="dxa"/>
            <w:vAlign w:val="center"/>
          </w:tcPr>
          <w:p w:rsidR="00CC0FA3" w:rsidRDefault="00DE1D01" w:rsidP="0033105C">
            <w:pPr>
              <w:pStyle w:val="TableParagraph"/>
              <w:snapToGrid w:val="0"/>
              <w:spacing w:line="360" w:lineRule="auto"/>
              <w:jc w:val="center"/>
              <w:rPr>
                <w:spacing w:val="1"/>
                <w:sz w:val="21"/>
                <w:szCs w:val="21"/>
              </w:rPr>
            </w:pPr>
            <w:r>
              <w:rPr>
                <w:rFonts w:hint="eastAsia"/>
                <w:spacing w:val="1"/>
                <w:sz w:val="21"/>
                <w:szCs w:val="21"/>
              </w:rPr>
              <w:t>合格品</w:t>
            </w:r>
          </w:p>
        </w:tc>
      </w:tr>
      <w:tr w:rsidR="00CC0FA3" w:rsidTr="00480D02">
        <w:trPr>
          <w:trHeight w:val="454"/>
          <w:jc w:val="center"/>
        </w:trPr>
        <w:tc>
          <w:tcPr>
            <w:tcW w:w="3189" w:type="dxa"/>
            <w:vAlign w:val="center"/>
          </w:tcPr>
          <w:p w:rsidR="00CC0FA3" w:rsidRDefault="00CC0FA3" w:rsidP="0033105C">
            <w:pPr>
              <w:pStyle w:val="TableParagraph"/>
              <w:snapToGrid w:val="0"/>
              <w:spacing w:line="360" w:lineRule="auto"/>
              <w:jc w:val="center"/>
              <w:rPr>
                <w:spacing w:val="1"/>
                <w:sz w:val="21"/>
                <w:szCs w:val="21"/>
              </w:rPr>
            </w:pPr>
            <w:r>
              <w:rPr>
                <w:rFonts w:hint="eastAsia"/>
                <w:spacing w:val="1"/>
                <w:sz w:val="21"/>
                <w:szCs w:val="21"/>
              </w:rPr>
              <w:t>水分</w:t>
            </w:r>
            <w:r>
              <w:rPr>
                <w:rFonts w:hint="eastAsia"/>
                <w:spacing w:val="1"/>
                <w:sz w:val="21"/>
                <w:szCs w:val="21"/>
              </w:rPr>
              <w:t>(</w:t>
            </w:r>
            <w:r>
              <w:rPr>
                <w:rFonts w:hint="eastAsia"/>
                <w:spacing w:val="1"/>
                <w:sz w:val="21"/>
                <w:szCs w:val="21"/>
              </w:rPr>
              <w:t>质量分数</w:t>
            </w:r>
            <w:r>
              <w:rPr>
                <w:rFonts w:hint="eastAsia"/>
                <w:spacing w:val="1"/>
                <w:sz w:val="21"/>
                <w:szCs w:val="21"/>
              </w:rPr>
              <w:t xml:space="preserve">)/% </w:t>
            </w:r>
            <w:r>
              <w:rPr>
                <w:rFonts w:ascii="宋体" w:hAnsi="宋体" w:hint="eastAsia"/>
                <w:spacing w:val="1"/>
                <w:sz w:val="21"/>
                <w:szCs w:val="21"/>
              </w:rPr>
              <w:t>≤</w:t>
            </w:r>
          </w:p>
        </w:tc>
        <w:tc>
          <w:tcPr>
            <w:tcW w:w="2693" w:type="dxa"/>
            <w:vAlign w:val="center"/>
          </w:tcPr>
          <w:p w:rsidR="00CC0FA3" w:rsidRDefault="00CC0FA3" w:rsidP="0033105C">
            <w:pPr>
              <w:pStyle w:val="TableParagraph"/>
              <w:snapToGrid w:val="0"/>
              <w:spacing w:line="360" w:lineRule="auto"/>
              <w:jc w:val="center"/>
              <w:rPr>
                <w:spacing w:val="1"/>
                <w:sz w:val="21"/>
                <w:szCs w:val="21"/>
              </w:rPr>
            </w:pPr>
            <w:r>
              <w:rPr>
                <w:rFonts w:hint="eastAsia"/>
                <w:spacing w:val="1"/>
                <w:sz w:val="21"/>
                <w:szCs w:val="21"/>
              </w:rPr>
              <w:t>0.1</w:t>
            </w:r>
          </w:p>
        </w:tc>
        <w:tc>
          <w:tcPr>
            <w:tcW w:w="2694" w:type="dxa"/>
            <w:vAlign w:val="center"/>
          </w:tcPr>
          <w:p w:rsidR="00CC0FA3" w:rsidRDefault="00DE1D01" w:rsidP="0033105C">
            <w:pPr>
              <w:pStyle w:val="TableParagraph"/>
              <w:snapToGrid w:val="0"/>
              <w:spacing w:line="360" w:lineRule="auto"/>
              <w:jc w:val="center"/>
              <w:rPr>
                <w:spacing w:val="1"/>
                <w:sz w:val="21"/>
                <w:szCs w:val="21"/>
              </w:rPr>
            </w:pPr>
            <w:r>
              <w:rPr>
                <w:rFonts w:hint="eastAsia"/>
                <w:spacing w:val="1"/>
                <w:sz w:val="21"/>
                <w:szCs w:val="21"/>
              </w:rPr>
              <w:t>合格品</w:t>
            </w:r>
          </w:p>
        </w:tc>
      </w:tr>
      <w:tr w:rsidR="00CC0FA3" w:rsidTr="00480D02">
        <w:trPr>
          <w:trHeight w:val="454"/>
          <w:jc w:val="center"/>
        </w:trPr>
        <w:tc>
          <w:tcPr>
            <w:tcW w:w="3189" w:type="dxa"/>
            <w:vAlign w:val="center"/>
          </w:tcPr>
          <w:p w:rsidR="00CC0FA3" w:rsidRDefault="00CC0FA3" w:rsidP="0033105C">
            <w:pPr>
              <w:pStyle w:val="TableParagraph"/>
              <w:snapToGrid w:val="0"/>
              <w:spacing w:line="360" w:lineRule="auto"/>
              <w:jc w:val="center"/>
              <w:rPr>
                <w:spacing w:val="1"/>
                <w:sz w:val="21"/>
                <w:szCs w:val="21"/>
              </w:rPr>
            </w:pPr>
            <w:r>
              <w:rPr>
                <w:rFonts w:hint="eastAsia"/>
                <w:spacing w:val="1"/>
                <w:sz w:val="21"/>
                <w:szCs w:val="21"/>
              </w:rPr>
              <w:t>色谱乙二醇含量，</w:t>
            </w:r>
            <w:r>
              <w:rPr>
                <w:rFonts w:hint="eastAsia"/>
                <w:spacing w:val="1"/>
                <w:sz w:val="21"/>
                <w:szCs w:val="21"/>
              </w:rPr>
              <w:t>%</w:t>
            </w:r>
          </w:p>
        </w:tc>
        <w:tc>
          <w:tcPr>
            <w:tcW w:w="2693" w:type="dxa"/>
            <w:vAlign w:val="center"/>
          </w:tcPr>
          <w:p w:rsidR="00CC0FA3" w:rsidRDefault="00CC0FA3" w:rsidP="0033105C">
            <w:pPr>
              <w:pStyle w:val="TableParagraph"/>
              <w:snapToGrid w:val="0"/>
              <w:spacing w:line="360" w:lineRule="auto"/>
              <w:jc w:val="center"/>
              <w:rPr>
                <w:spacing w:val="1"/>
                <w:sz w:val="21"/>
                <w:szCs w:val="21"/>
              </w:rPr>
            </w:pPr>
            <w:r>
              <w:rPr>
                <w:rFonts w:hint="eastAsia"/>
                <w:spacing w:val="1"/>
                <w:sz w:val="21"/>
                <w:szCs w:val="21"/>
              </w:rPr>
              <w:t>99.69</w:t>
            </w:r>
          </w:p>
        </w:tc>
        <w:tc>
          <w:tcPr>
            <w:tcW w:w="2694" w:type="dxa"/>
            <w:vAlign w:val="center"/>
          </w:tcPr>
          <w:p w:rsidR="00CC0FA3" w:rsidRDefault="00DE1D01" w:rsidP="0033105C">
            <w:pPr>
              <w:pStyle w:val="TableParagraph"/>
              <w:snapToGrid w:val="0"/>
              <w:spacing w:line="360" w:lineRule="auto"/>
              <w:jc w:val="center"/>
              <w:rPr>
                <w:spacing w:val="1"/>
                <w:sz w:val="21"/>
                <w:szCs w:val="21"/>
              </w:rPr>
            </w:pPr>
            <w:r>
              <w:rPr>
                <w:rFonts w:hint="eastAsia"/>
                <w:spacing w:val="1"/>
                <w:sz w:val="21"/>
                <w:szCs w:val="21"/>
              </w:rPr>
              <w:t>合格品</w:t>
            </w:r>
          </w:p>
        </w:tc>
      </w:tr>
      <w:tr w:rsidR="00CC0FA3" w:rsidTr="00480D02">
        <w:trPr>
          <w:trHeight w:val="454"/>
          <w:jc w:val="center"/>
        </w:trPr>
        <w:tc>
          <w:tcPr>
            <w:tcW w:w="3189" w:type="dxa"/>
            <w:vAlign w:val="center"/>
          </w:tcPr>
          <w:p w:rsidR="00CC0FA3" w:rsidRDefault="00CC0FA3" w:rsidP="0033105C">
            <w:pPr>
              <w:pStyle w:val="TableParagraph"/>
              <w:snapToGrid w:val="0"/>
              <w:spacing w:line="360" w:lineRule="auto"/>
              <w:jc w:val="center"/>
              <w:rPr>
                <w:spacing w:val="1"/>
                <w:sz w:val="21"/>
                <w:szCs w:val="21"/>
              </w:rPr>
            </w:pPr>
            <w:r>
              <w:rPr>
                <w:rFonts w:hint="eastAsia"/>
                <w:spacing w:val="1"/>
                <w:sz w:val="21"/>
                <w:szCs w:val="21"/>
              </w:rPr>
              <w:t>酸</w:t>
            </w:r>
            <w:r w:rsidR="009D4BB3">
              <w:rPr>
                <w:rFonts w:hint="eastAsia"/>
                <w:spacing w:val="1"/>
                <w:sz w:val="21"/>
                <w:szCs w:val="21"/>
              </w:rPr>
              <w:t>度</w:t>
            </w:r>
            <w:r w:rsidR="00480D02">
              <w:rPr>
                <w:rFonts w:hint="eastAsia"/>
                <w:spacing w:val="1"/>
                <w:sz w:val="21"/>
                <w:szCs w:val="21"/>
              </w:rPr>
              <w:t>，</w:t>
            </w:r>
            <w:r w:rsidR="00480D02">
              <w:rPr>
                <w:rFonts w:hint="eastAsia"/>
                <w:spacing w:val="1"/>
                <w:sz w:val="21"/>
                <w:szCs w:val="21"/>
              </w:rPr>
              <w:t>%</w:t>
            </w:r>
          </w:p>
        </w:tc>
        <w:tc>
          <w:tcPr>
            <w:tcW w:w="2693" w:type="dxa"/>
            <w:vAlign w:val="center"/>
          </w:tcPr>
          <w:p w:rsidR="00CC0FA3" w:rsidRDefault="00CC0FA3" w:rsidP="00480D02">
            <w:pPr>
              <w:pStyle w:val="TableParagraph"/>
              <w:snapToGrid w:val="0"/>
              <w:spacing w:line="360" w:lineRule="auto"/>
              <w:jc w:val="center"/>
              <w:rPr>
                <w:spacing w:val="1"/>
                <w:sz w:val="21"/>
                <w:szCs w:val="21"/>
              </w:rPr>
            </w:pPr>
            <w:r>
              <w:rPr>
                <w:rFonts w:hint="eastAsia"/>
                <w:spacing w:val="1"/>
                <w:sz w:val="21"/>
                <w:szCs w:val="21"/>
              </w:rPr>
              <w:t>0.00</w:t>
            </w:r>
            <w:r w:rsidR="00480D02">
              <w:rPr>
                <w:rFonts w:hint="eastAsia"/>
                <w:spacing w:val="1"/>
                <w:sz w:val="21"/>
                <w:szCs w:val="21"/>
              </w:rPr>
              <w:t>2</w:t>
            </w:r>
          </w:p>
        </w:tc>
        <w:tc>
          <w:tcPr>
            <w:tcW w:w="2694" w:type="dxa"/>
            <w:vAlign w:val="center"/>
          </w:tcPr>
          <w:p w:rsidR="00CC0FA3" w:rsidRDefault="00DE1D01" w:rsidP="0033105C">
            <w:pPr>
              <w:pStyle w:val="TableParagraph"/>
              <w:snapToGrid w:val="0"/>
              <w:spacing w:line="360" w:lineRule="auto"/>
              <w:jc w:val="center"/>
              <w:rPr>
                <w:spacing w:val="1"/>
                <w:sz w:val="21"/>
                <w:szCs w:val="21"/>
              </w:rPr>
            </w:pPr>
            <w:r>
              <w:rPr>
                <w:rFonts w:hint="eastAsia"/>
                <w:spacing w:val="1"/>
                <w:sz w:val="21"/>
                <w:szCs w:val="21"/>
              </w:rPr>
              <w:t>合格品</w:t>
            </w:r>
          </w:p>
        </w:tc>
      </w:tr>
    </w:tbl>
    <w:p w:rsidR="008C38D0" w:rsidRPr="00331E7F" w:rsidRDefault="00D210D1" w:rsidP="00480D02">
      <w:pPr>
        <w:spacing w:line="360" w:lineRule="auto"/>
        <w:ind w:firstLineChars="200" w:firstLine="480"/>
        <w:jc w:val="left"/>
        <w:rPr>
          <w:sz w:val="24"/>
        </w:rPr>
      </w:pPr>
      <w:r w:rsidRPr="00480D02">
        <w:rPr>
          <w:rFonts w:hint="eastAsia"/>
          <w:sz w:val="24"/>
        </w:rPr>
        <w:t>根据</w:t>
      </w:r>
      <w:r w:rsidRPr="00480D02">
        <w:rPr>
          <w:rFonts w:asciiTheme="minorEastAsia" w:hAnsiTheme="minorEastAsia" w:hint="eastAsia"/>
          <w:sz w:val="24"/>
        </w:rPr>
        <w:t>《固体废物鉴别标准</w:t>
      </w:r>
      <w:r w:rsidR="00F92A81" w:rsidRPr="00480D02">
        <w:rPr>
          <w:rFonts w:asciiTheme="minorEastAsia" w:hAnsiTheme="minorEastAsia" w:hint="eastAsia"/>
          <w:sz w:val="24"/>
        </w:rPr>
        <w:t xml:space="preserve"> </w:t>
      </w:r>
      <w:r w:rsidRPr="00480D02">
        <w:rPr>
          <w:rFonts w:asciiTheme="minorEastAsia" w:hAnsiTheme="minorEastAsia" w:hint="eastAsia"/>
          <w:sz w:val="24"/>
        </w:rPr>
        <w:t>通则》（GB34330-2017），</w:t>
      </w:r>
      <w:r w:rsidRPr="00480D02">
        <w:rPr>
          <w:rFonts w:hint="eastAsia"/>
          <w:sz w:val="24"/>
        </w:rPr>
        <w:t>二辛酮</w:t>
      </w:r>
      <w:r w:rsidRPr="00480D02">
        <w:rPr>
          <w:rFonts w:asciiTheme="minorEastAsia" w:hAnsiTheme="minorEastAsia" w:hint="eastAsia"/>
          <w:sz w:val="24"/>
        </w:rPr>
        <w:t>不属于固体废物，</w:t>
      </w:r>
      <w:r w:rsidRPr="00480D02">
        <w:rPr>
          <w:rFonts w:hint="eastAsia"/>
          <w:sz w:val="24"/>
        </w:rPr>
        <w:t>二辛酮</w:t>
      </w:r>
      <w:r w:rsidR="008C38D0" w:rsidRPr="00480D02">
        <w:rPr>
          <w:rFonts w:hint="eastAsia"/>
          <w:sz w:val="24"/>
        </w:rPr>
        <w:t>目前尚无国家标准和行业标准，企业制定标准</w:t>
      </w:r>
      <w:r w:rsidR="00910EDA" w:rsidRPr="00480D02">
        <w:rPr>
          <w:rFonts w:hint="eastAsia"/>
          <w:sz w:val="24"/>
        </w:rPr>
        <w:t>，已在网上进行备案。</w:t>
      </w:r>
      <w:r w:rsidR="00331E7F">
        <w:rPr>
          <w:rFonts w:hint="eastAsia"/>
          <w:sz w:val="24"/>
        </w:rPr>
        <w:t>补办项目将</w:t>
      </w:r>
      <w:r w:rsidR="00331E7F" w:rsidRPr="00331E7F">
        <w:rPr>
          <w:rFonts w:hint="eastAsia"/>
          <w:sz w:val="24"/>
        </w:rPr>
        <w:t>二辛酮作为副产外售给河北科正化工有限公司。</w:t>
      </w:r>
      <w:r w:rsidR="00331E7F">
        <w:rPr>
          <w:rFonts w:hint="eastAsia"/>
          <w:sz w:val="24"/>
        </w:rPr>
        <w:t>具体销售合同见附件。</w:t>
      </w:r>
    </w:p>
    <w:p w:rsidR="00E362F2" w:rsidRPr="00480D02" w:rsidRDefault="00DE23AA">
      <w:pPr>
        <w:spacing w:line="360" w:lineRule="auto"/>
        <w:jc w:val="center"/>
        <w:rPr>
          <w:b/>
          <w:sz w:val="24"/>
        </w:rPr>
      </w:pPr>
      <w:r w:rsidRPr="00480D02">
        <w:rPr>
          <w:rFonts w:hint="eastAsia"/>
          <w:b/>
          <w:sz w:val="24"/>
        </w:rPr>
        <w:t>表</w:t>
      </w:r>
      <w:r w:rsidRPr="00480D02">
        <w:rPr>
          <w:rFonts w:hint="eastAsia"/>
          <w:b/>
          <w:sz w:val="24"/>
        </w:rPr>
        <w:t>3.3-</w:t>
      </w:r>
      <w:r w:rsidR="008E6572">
        <w:rPr>
          <w:rFonts w:hint="eastAsia"/>
          <w:b/>
          <w:sz w:val="24"/>
        </w:rPr>
        <w:t>9</w:t>
      </w:r>
      <w:r w:rsidRPr="00480D02">
        <w:rPr>
          <w:rFonts w:hint="eastAsia"/>
          <w:b/>
          <w:sz w:val="24"/>
        </w:rPr>
        <w:t xml:space="preserve">  </w:t>
      </w:r>
      <w:r w:rsidRPr="00480D02">
        <w:rPr>
          <w:rFonts w:hint="eastAsia"/>
          <w:b/>
          <w:sz w:val="24"/>
        </w:rPr>
        <w:t>二辛酮质量标准</w:t>
      </w:r>
    </w:p>
    <w:p w:rsidR="006557BF" w:rsidRDefault="006557BF">
      <w:pPr>
        <w:spacing w:line="360" w:lineRule="auto"/>
        <w:jc w:val="center"/>
        <w:rPr>
          <w:color w:val="000000" w:themeColor="text1"/>
          <w:sz w:val="24"/>
        </w:rPr>
      </w:pPr>
      <w:r>
        <w:rPr>
          <w:rFonts w:hint="eastAsia"/>
          <w:noProof/>
          <w:color w:val="000000" w:themeColor="text1"/>
          <w:sz w:val="24"/>
        </w:rPr>
        <w:drawing>
          <wp:inline distT="0" distB="0" distL="0" distR="0">
            <wp:extent cx="5629275" cy="2266950"/>
            <wp:effectExtent l="19050" t="0" r="9525" b="0"/>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srcRect/>
                    <a:stretch>
                      <a:fillRect/>
                    </a:stretch>
                  </pic:blipFill>
                  <pic:spPr bwMode="auto">
                    <a:xfrm>
                      <a:off x="0" y="0"/>
                      <a:ext cx="5629275" cy="2266950"/>
                    </a:xfrm>
                    <a:prstGeom prst="rect">
                      <a:avLst/>
                    </a:prstGeom>
                    <a:noFill/>
                    <a:ln w="9525">
                      <a:noFill/>
                      <a:miter lim="800000"/>
                      <a:headEnd/>
                      <a:tailEnd/>
                    </a:ln>
                  </pic:spPr>
                </pic:pic>
              </a:graphicData>
            </a:graphic>
          </wp:inline>
        </w:drawing>
      </w:r>
    </w:p>
    <w:p w:rsidR="00E362F2" w:rsidRDefault="00DE23AA">
      <w:pPr>
        <w:pStyle w:val="153"/>
        <w:numPr>
          <w:ilvl w:val="0"/>
          <w:numId w:val="0"/>
        </w:numPr>
        <w:tabs>
          <w:tab w:val="left" w:pos="1288"/>
        </w:tabs>
        <w:spacing w:beforeLines="0" w:afterLines="0"/>
        <w:rPr>
          <w:rFonts w:cs="Times New Roman"/>
          <w:color w:val="auto"/>
          <w:sz w:val="24"/>
          <w:szCs w:val="24"/>
        </w:rPr>
      </w:pPr>
      <w:r>
        <w:rPr>
          <w:rFonts w:cs="Times New Roman" w:hint="eastAsia"/>
          <w:color w:val="auto"/>
          <w:sz w:val="24"/>
          <w:szCs w:val="24"/>
        </w:rPr>
        <w:t>3.3.</w:t>
      </w:r>
      <w:r w:rsidR="00BE7D86">
        <w:rPr>
          <w:rFonts w:cs="Times New Roman" w:hint="eastAsia"/>
          <w:color w:val="auto"/>
          <w:sz w:val="24"/>
          <w:szCs w:val="24"/>
        </w:rPr>
        <w:t>3</w:t>
      </w:r>
      <w:r>
        <w:rPr>
          <w:rFonts w:cs="Times New Roman"/>
          <w:color w:val="auto"/>
          <w:sz w:val="24"/>
          <w:szCs w:val="24"/>
        </w:rPr>
        <w:t>项目地理位置及厂区总平面布置</w:t>
      </w:r>
      <w:bookmarkEnd w:id="6"/>
    </w:p>
    <w:p w:rsidR="00E362F2" w:rsidRDefault="00DE23AA">
      <w:pPr>
        <w:tabs>
          <w:tab w:val="left" w:pos="6975"/>
        </w:tabs>
        <w:spacing w:line="360" w:lineRule="auto"/>
        <w:rPr>
          <w:rFonts w:ascii="宋体" w:hAnsi="宋体"/>
          <w:sz w:val="24"/>
        </w:rPr>
      </w:pPr>
      <w:r>
        <w:rPr>
          <w:rFonts w:ascii="宋体" w:hAnsi="宋体" w:hint="eastAsia"/>
          <w:sz w:val="24"/>
        </w:rPr>
        <w:t>3.3.</w:t>
      </w:r>
      <w:r w:rsidR="00BE7D86">
        <w:rPr>
          <w:rFonts w:ascii="宋体" w:hAnsi="宋体" w:hint="eastAsia"/>
          <w:sz w:val="24"/>
        </w:rPr>
        <w:t>3</w:t>
      </w:r>
      <w:r>
        <w:rPr>
          <w:rFonts w:ascii="宋体" w:hAnsi="宋体"/>
          <w:sz w:val="24"/>
        </w:rPr>
        <w:t>.1项目地理位置</w:t>
      </w:r>
    </w:p>
    <w:p w:rsidR="00E362F2" w:rsidRDefault="00DE23AA">
      <w:pPr>
        <w:tabs>
          <w:tab w:val="left" w:pos="6975"/>
        </w:tabs>
        <w:spacing w:line="360" w:lineRule="auto"/>
        <w:rPr>
          <w:sz w:val="24"/>
        </w:rPr>
      </w:pPr>
      <w:r>
        <w:rPr>
          <w:rFonts w:ascii="宋体" w:hAnsi="宋体" w:hint="eastAsia"/>
          <w:color w:val="000000"/>
          <w:sz w:val="24"/>
        </w:rPr>
        <w:t xml:space="preserve">     项目位于</w:t>
      </w:r>
      <w:r>
        <w:rPr>
          <w:rFonts w:ascii="宋体" w:hAnsi="宋体" w:hint="eastAsia"/>
          <w:sz w:val="24"/>
        </w:rPr>
        <w:t>济北高新科技产业园区济宁长兴</w:t>
      </w:r>
      <w:r>
        <w:rPr>
          <w:rFonts w:hint="eastAsia"/>
          <w:spacing w:val="8"/>
          <w:sz w:val="24"/>
        </w:rPr>
        <w:t>塑料助剂有限公司院内</w:t>
      </w:r>
      <w:r>
        <w:rPr>
          <w:rFonts w:ascii="宋体" w:hAnsi="宋体" w:hint="eastAsia"/>
          <w:color w:val="000000"/>
          <w:sz w:val="24"/>
        </w:rPr>
        <w:t>，西约1.8km为105国道，北侧约2km为日东高速，西临园区内蓝天路，南临辰阳路，东临长兴路，周边交通运输便利。</w:t>
      </w:r>
      <w:r>
        <w:rPr>
          <w:rFonts w:hint="eastAsia"/>
          <w:b/>
          <w:sz w:val="24"/>
        </w:rPr>
        <w:t>项目位置周围环境现状见图</w:t>
      </w:r>
      <w:r>
        <w:rPr>
          <w:rFonts w:hint="eastAsia"/>
          <w:b/>
          <w:sz w:val="24"/>
        </w:rPr>
        <w:t>3.3-</w:t>
      </w:r>
      <w:r w:rsidR="00480D02">
        <w:rPr>
          <w:rFonts w:hint="eastAsia"/>
          <w:b/>
          <w:sz w:val="24"/>
        </w:rPr>
        <w:t>2</w:t>
      </w:r>
      <w:r>
        <w:rPr>
          <w:sz w:val="24"/>
        </w:rPr>
        <w:t>。</w:t>
      </w:r>
    </w:p>
    <w:p w:rsidR="00E362F2" w:rsidRDefault="00DE23AA">
      <w:pPr>
        <w:tabs>
          <w:tab w:val="left" w:pos="6975"/>
        </w:tabs>
        <w:spacing w:line="360" w:lineRule="auto"/>
        <w:rPr>
          <w:rFonts w:ascii="宋体" w:hAnsi="宋体"/>
          <w:sz w:val="24"/>
        </w:rPr>
      </w:pPr>
      <w:r>
        <w:rPr>
          <w:rFonts w:ascii="宋体" w:hAnsi="宋体" w:hint="eastAsia"/>
          <w:sz w:val="24"/>
        </w:rPr>
        <w:t>3.3.</w:t>
      </w:r>
      <w:r w:rsidR="00BE7D86">
        <w:rPr>
          <w:rFonts w:ascii="宋体" w:hAnsi="宋体" w:hint="eastAsia"/>
          <w:sz w:val="24"/>
        </w:rPr>
        <w:t>3</w:t>
      </w:r>
      <w:r>
        <w:rPr>
          <w:rFonts w:ascii="宋体" w:hAnsi="宋体" w:hint="eastAsia"/>
          <w:sz w:val="24"/>
        </w:rPr>
        <w:t>.2</w:t>
      </w:r>
      <w:r>
        <w:rPr>
          <w:rFonts w:ascii="宋体" w:hAnsi="宋体"/>
          <w:sz w:val="24"/>
        </w:rPr>
        <w:t>总平面布置</w:t>
      </w:r>
    </w:p>
    <w:p w:rsidR="00E362F2" w:rsidRDefault="00A843C7">
      <w:pPr>
        <w:tabs>
          <w:tab w:val="left" w:pos="6975"/>
        </w:tabs>
        <w:spacing w:line="360" w:lineRule="auto"/>
        <w:rPr>
          <w:rFonts w:ascii="宋体" w:hAnsi="宋体"/>
          <w:sz w:val="24"/>
        </w:rPr>
      </w:pPr>
      <w:r>
        <w:rPr>
          <w:rFonts w:ascii="宋体" w:hAnsi="宋体" w:hint="eastAsia"/>
          <w:sz w:val="24"/>
        </w:rPr>
        <w:t xml:space="preserve">    </w:t>
      </w:r>
      <w:r w:rsidR="00DE23AA">
        <w:rPr>
          <w:rFonts w:ascii="宋体" w:hAnsi="宋体" w:hint="eastAsia"/>
          <w:sz w:val="24"/>
        </w:rPr>
        <w:t>1、</w:t>
      </w:r>
      <w:r w:rsidR="00DE23AA">
        <w:rPr>
          <w:rFonts w:ascii="宋体" w:hAnsi="宋体"/>
          <w:sz w:val="24"/>
        </w:rPr>
        <w:t>布置原则</w:t>
      </w:r>
    </w:p>
    <w:p w:rsidR="00E362F2" w:rsidRDefault="00DE23AA" w:rsidP="00480D02">
      <w:pPr>
        <w:tabs>
          <w:tab w:val="left" w:pos="6975"/>
        </w:tabs>
        <w:spacing w:line="360" w:lineRule="auto"/>
        <w:ind w:firstLineChars="200" w:firstLine="480"/>
        <w:rPr>
          <w:rFonts w:ascii="宋体" w:hAnsi="宋体"/>
          <w:sz w:val="24"/>
        </w:rPr>
      </w:pPr>
      <w:r>
        <w:rPr>
          <w:rFonts w:ascii="宋体" w:hAnsi="宋体"/>
          <w:sz w:val="24"/>
        </w:rPr>
        <w:lastRenderedPageBreak/>
        <w:t>总图布置在符合国家防火、环保、安全、卫生等方面规范规定，结合生产特点，以工艺流程顺畅，短捷、合理为前提。充分利用现有场地条件，并满足后期发展的需要，主生产线与生产辅助设施留有发展余地，并注意节约用地，进行总图运输方案布置。同时，在设计过程中根据工段的不同功能，进行分区和组合。</w:t>
      </w:r>
    </w:p>
    <w:p w:rsidR="00480D02" w:rsidRDefault="00DE23AA" w:rsidP="00480D02">
      <w:pPr>
        <w:tabs>
          <w:tab w:val="left" w:pos="6975"/>
        </w:tabs>
        <w:spacing w:line="360" w:lineRule="auto"/>
        <w:ind w:firstLine="465"/>
        <w:rPr>
          <w:rFonts w:ascii="宋体" w:hAnsi="宋体"/>
          <w:sz w:val="24"/>
        </w:rPr>
      </w:pPr>
      <w:r>
        <w:rPr>
          <w:rFonts w:ascii="宋体" w:hAnsi="宋体" w:hint="eastAsia"/>
          <w:sz w:val="24"/>
        </w:rPr>
        <w:t>2、</w:t>
      </w:r>
      <w:r>
        <w:rPr>
          <w:rFonts w:ascii="宋体" w:hAnsi="宋体"/>
          <w:sz w:val="24"/>
        </w:rPr>
        <w:t>总图布置</w:t>
      </w:r>
    </w:p>
    <w:p w:rsidR="00480D02" w:rsidRDefault="00DE23AA" w:rsidP="00480D02">
      <w:pPr>
        <w:tabs>
          <w:tab w:val="left" w:pos="6975"/>
        </w:tabs>
        <w:spacing w:line="360" w:lineRule="auto"/>
        <w:ind w:firstLine="465"/>
        <w:rPr>
          <w:rFonts w:ascii="宋体" w:hAnsi="宋体"/>
          <w:sz w:val="24"/>
        </w:rPr>
      </w:pPr>
      <w:r>
        <w:rPr>
          <w:rFonts w:ascii="宋体" w:hAnsi="宋体"/>
          <w:sz w:val="24"/>
        </w:rPr>
        <w:t>本项目根据生产工艺、运输、消防、安全、卫生以及环保等要求，结合工程用地的地形、工程地质、气象等自然条件，力求工艺路线紧凑合理，节约和合理用地，节省投资，有利生产，方便管理。同时，在生产过程中根据工段的不同功能，进行分区和组合。</w:t>
      </w:r>
    </w:p>
    <w:p w:rsidR="00E362F2" w:rsidRDefault="00196879" w:rsidP="00480D02">
      <w:pPr>
        <w:tabs>
          <w:tab w:val="left" w:pos="6975"/>
        </w:tabs>
        <w:spacing w:line="360" w:lineRule="auto"/>
        <w:ind w:firstLine="465"/>
        <w:rPr>
          <w:rFonts w:ascii="宋体" w:hAnsi="宋体"/>
          <w:sz w:val="24"/>
        </w:rPr>
      </w:pPr>
      <w:r>
        <w:rPr>
          <w:rFonts w:ascii="宋体" w:hAnsi="宋体" w:hint="eastAsia"/>
          <w:sz w:val="24"/>
        </w:rPr>
        <w:t>补办</w:t>
      </w:r>
      <w:r w:rsidR="00DE23AA">
        <w:rPr>
          <w:rFonts w:ascii="宋体" w:hAnsi="宋体"/>
          <w:sz w:val="24"/>
        </w:rPr>
        <w:t>项目厂区总体布置为：</w:t>
      </w:r>
      <w:r w:rsidR="00DE23AA">
        <w:rPr>
          <w:rFonts w:ascii="宋体" w:hAnsi="宋体" w:hint="eastAsia"/>
          <w:sz w:val="24"/>
        </w:rPr>
        <w:t>在厂区北侧为储罐区、循环水池、事故应急池，厂区中部为生产车间、生产装置区、辛醇回收罐、辛醇计量罐、中间储罐，依次向南布置为燃气锅炉。</w:t>
      </w:r>
    </w:p>
    <w:p w:rsidR="00E362F2" w:rsidRDefault="00DE23AA" w:rsidP="00480D02">
      <w:pPr>
        <w:tabs>
          <w:tab w:val="left" w:pos="6975"/>
        </w:tabs>
        <w:spacing w:line="360" w:lineRule="auto"/>
        <w:rPr>
          <w:rFonts w:ascii="宋体" w:hAnsi="宋体"/>
          <w:sz w:val="24"/>
        </w:rPr>
      </w:pPr>
      <w:r>
        <w:rPr>
          <w:rFonts w:ascii="宋体" w:hAnsi="宋体"/>
          <w:sz w:val="24"/>
        </w:rPr>
        <w:t>污水处理站</w:t>
      </w:r>
      <w:r>
        <w:rPr>
          <w:rFonts w:ascii="宋体" w:hAnsi="宋体" w:hint="eastAsia"/>
          <w:sz w:val="24"/>
        </w:rPr>
        <w:t>位于厂区西北侧、</w:t>
      </w:r>
      <w:r>
        <w:rPr>
          <w:rFonts w:ascii="宋体" w:hAnsi="宋体"/>
          <w:sz w:val="24"/>
        </w:rPr>
        <w:t>危险废物暂存区位于厂区的</w:t>
      </w:r>
      <w:r>
        <w:rPr>
          <w:rFonts w:ascii="宋体" w:hAnsi="宋体" w:hint="eastAsia"/>
          <w:sz w:val="24"/>
        </w:rPr>
        <w:t>中部生产车间西侧</w:t>
      </w:r>
      <w:r>
        <w:rPr>
          <w:rFonts w:ascii="宋体" w:hAnsi="宋体"/>
          <w:sz w:val="24"/>
        </w:rPr>
        <w:t>。</w:t>
      </w:r>
    </w:p>
    <w:p w:rsidR="00480D02" w:rsidRDefault="00DE23AA" w:rsidP="00480D02">
      <w:pPr>
        <w:tabs>
          <w:tab w:val="left" w:pos="6975"/>
        </w:tabs>
        <w:spacing w:line="360" w:lineRule="auto"/>
        <w:rPr>
          <w:rFonts w:ascii="宋体" w:hAnsi="宋体"/>
          <w:sz w:val="24"/>
        </w:rPr>
      </w:pPr>
      <w:r>
        <w:rPr>
          <w:rFonts w:ascii="宋体" w:hAnsi="宋体" w:hint="eastAsia"/>
          <w:sz w:val="24"/>
        </w:rPr>
        <w:t>办公区位于厂区南侧。</w:t>
      </w:r>
    </w:p>
    <w:p w:rsidR="00E362F2" w:rsidRPr="008E6572" w:rsidRDefault="00196879" w:rsidP="008E6572">
      <w:pPr>
        <w:tabs>
          <w:tab w:val="left" w:pos="6975"/>
        </w:tabs>
        <w:spacing w:line="360" w:lineRule="auto"/>
        <w:ind w:firstLineChars="200" w:firstLine="480"/>
        <w:rPr>
          <w:rFonts w:ascii="宋体" w:hAnsi="宋体"/>
          <w:sz w:val="24"/>
        </w:rPr>
      </w:pPr>
      <w:r w:rsidRPr="008E6572">
        <w:rPr>
          <w:rFonts w:ascii="宋体" w:hAnsi="宋体" w:hint="eastAsia"/>
          <w:sz w:val="24"/>
        </w:rPr>
        <w:t>补办</w:t>
      </w:r>
      <w:r w:rsidR="00DE23AA" w:rsidRPr="008E6572">
        <w:rPr>
          <w:rFonts w:ascii="宋体" w:hAnsi="宋体"/>
          <w:sz w:val="24"/>
        </w:rPr>
        <w:t>项目</w:t>
      </w:r>
      <w:r w:rsidR="008E6572" w:rsidRPr="008E6572">
        <w:rPr>
          <w:rFonts w:ascii="宋体" w:hAnsi="宋体"/>
          <w:sz w:val="24"/>
        </w:rPr>
        <w:t>总平面布置图见图</w:t>
      </w:r>
      <w:r w:rsidR="008E6572" w:rsidRPr="008E6572">
        <w:rPr>
          <w:rFonts w:ascii="宋体" w:hAnsi="宋体" w:hint="eastAsia"/>
          <w:sz w:val="24"/>
        </w:rPr>
        <w:t>3</w:t>
      </w:r>
      <w:r w:rsidR="008E6572" w:rsidRPr="008E6572">
        <w:rPr>
          <w:rFonts w:ascii="宋体" w:hAnsi="宋体"/>
          <w:sz w:val="24"/>
        </w:rPr>
        <w:t>.</w:t>
      </w:r>
      <w:r w:rsidR="008E6572" w:rsidRPr="008E6572">
        <w:rPr>
          <w:rFonts w:ascii="宋体" w:hAnsi="宋体" w:hint="eastAsia"/>
          <w:sz w:val="24"/>
        </w:rPr>
        <w:t>3</w:t>
      </w:r>
      <w:r w:rsidR="008E6572" w:rsidRPr="008E6572">
        <w:rPr>
          <w:rFonts w:ascii="宋体" w:hAnsi="宋体"/>
          <w:sz w:val="24"/>
        </w:rPr>
        <w:t>-</w:t>
      </w:r>
      <w:r w:rsidR="008E6572" w:rsidRPr="008E6572">
        <w:rPr>
          <w:rFonts w:ascii="宋体" w:hAnsi="宋体" w:hint="eastAsia"/>
          <w:sz w:val="24"/>
        </w:rPr>
        <w:t>3</w:t>
      </w:r>
      <w:r w:rsidR="00DE23AA" w:rsidRPr="008E6572">
        <w:rPr>
          <w:rFonts w:ascii="宋体" w:hAnsi="宋体"/>
          <w:sz w:val="24"/>
        </w:rPr>
        <w:t>。</w:t>
      </w:r>
      <w:r w:rsidR="00DE23AA" w:rsidRPr="00D90112">
        <w:rPr>
          <w:rFonts w:ascii="Times New Roman" w:hAnsiTheme="minorEastAsia" w:cs="Times New Roman"/>
          <w:color w:val="000000" w:themeColor="text1"/>
          <w:spacing w:val="8"/>
          <w:sz w:val="24"/>
        </w:rPr>
        <w:t>主要</w:t>
      </w:r>
      <w:r w:rsidR="00DE23AA" w:rsidRPr="008E6572">
        <w:rPr>
          <w:rFonts w:ascii="宋体" w:hAnsi="宋体"/>
          <w:sz w:val="24"/>
        </w:rPr>
        <w:t>建构筑物一览</w:t>
      </w:r>
      <w:r w:rsidR="008E6572" w:rsidRPr="008E6572">
        <w:rPr>
          <w:rFonts w:ascii="宋体" w:hAnsi="宋体"/>
          <w:sz w:val="24"/>
        </w:rPr>
        <w:t>见表3.3-</w:t>
      </w:r>
      <w:r w:rsidR="008E6572" w:rsidRPr="008E6572">
        <w:rPr>
          <w:rFonts w:ascii="宋体" w:hAnsi="宋体" w:hint="eastAsia"/>
          <w:sz w:val="24"/>
        </w:rPr>
        <w:t>10</w:t>
      </w:r>
      <w:r w:rsidR="008E6572" w:rsidRPr="008E6572">
        <w:rPr>
          <w:rFonts w:ascii="宋体" w:hAnsi="宋体"/>
          <w:sz w:val="24"/>
        </w:rPr>
        <w:t>。</w:t>
      </w:r>
    </w:p>
    <w:p w:rsidR="00E362F2" w:rsidRPr="00D90112" w:rsidRDefault="00DE23AA">
      <w:pPr>
        <w:spacing w:line="600" w:lineRule="exact"/>
        <w:jc w:val="center"/>
        <w:rPr>
          <w:rFonts w:ascii="Times New Roman" w:hAnsi="Times New Roman" w:cs="Times New Roman"/>
          <w:spacing w:val="8"/>
          <w:sz w:val="24"/>
        </w:rPr>
      </w:pPr>
      <w:r w:rsidRPr="00D90112">
        <w:rPr>
          <w:rFonts w:ascii="Times New Roman" w:hAnsiTheme="minorEastAsia" w:cs="Times New Roman"/>
          <w:spacing w:val="8"/>
          <w:sz w:val="24"/>
        </w:rPr>
        <w:t>表</w:t>
      </w:r>
      <w:r w:rsidRPr="00D90112">
        <w:rPr>
          <w:rFonts w:ascii="Times New Roman" w:hAnsi="Times New Roman" w:cs="Times New Roman"/>
          <w:spacing w:val="8"/>
          <w:sz w:val="24"/>
        </w:rPr>
        <w:t>3.3-</w:t>
      </w:r>
      <w:r w:rsidR="008E6572">
        <w:rPr>
          <w:rFonts w:ascii="Times New Roman" w:hAnsi="Times New Roman" w:cs="Times New Roman" w:hint="eastAsia"/>
          <w:spacing w:val="8"/>
          <w:sz w:val="24"/>
        </w:rPr>
        <w:t>10</w:t>
      </w:r>
      <w:r w:rsidRPr="00D90112">
        <w:rPr>
          <w:rFonts w:ascii="Times New Roman" w:hAnsiTheme="minorEastAsia" w:cs="Times New Roman"/>
          <w:spacing w:val="8"/>
          <w:sz w:val="24"/>
        </w:rPr>
        <w:t>主要建构筑物一览表</w:t>
      </w:r>
    </w:p>
    <w:tbl>
      <w:tblPr>
        <w:tblW w:w="9322"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750"/>
        <w:gridCol w:w="2342"/>
        <w:gridCol w:w="1491"/>
        <w:gridCol w:w="1343"/>
        <w:gridCol w:w="1489"/>
        <w:gridCol w:w="1907"/>
      </w:tblGrid>
      <w:tr w:rsidR="00E362F2" w:rsidTr="00047039">
        <w:trPr>
          <w:trHeight w:val="416"/>
          <w:tblHeader/>
          <w:jc w:val="center"/>
        </w:trPr>
        <w:tc>
          <w:tcPr>
            <w:tcW w:w="750" w:type="dxa"/>
            <w:vAlign w:val="center"/>
          </w:tcPr>
          <w:p w:rsidR="00E362F2" w:rsidRDefault="00DE23AA">
            <w:pPr>
              <w:jc w:val="center"/>
              <w:rPr>
                <w:rFonts w:hAnsi="宋体"/>
                <w:b/>
                <w:spacing w:val="8"/>
                <w:szCs w:val="21"/>
              </w:rPr>
            </w:pPr>
            <w:r>
              <w:rPr>
                <w:rFonts w:hAnsi="宋体"/>
                <w:b/>
                <w:spacing w:val="8"/>
                <w:szCs w:val="21"/>
              </w:rPr>
              <w:t>序号</w:t>
            </w:r>
          </w:p>
        </w:tc>
        <w:tc>
          <w:tcPr>
            <w:tcW w:w="2342" w:type="dxa"/>
            <w:vAlign w:val="center"/>
          </w:tcPr>
          <w:p w:rsidR="00E362F2" w:rsidRDefault="00DE23AA">
            <w:pPr>
              <w:jc w:val="center"/>
              <w:rPr>
                <w:rFonts w:hAnsi="宋体"/>
                <w:b/>
                <w:spacing w:val="8"/>
                <w:szCs w:val="21"/>
              </w:rPr>
            </w:pPr>
            <w:r>
              <w:rPr>
                <w:rFonts w:hAnsi="宋体"/>
                <w:b/>
                <w:spacing w:val="8"/>
                <w:szCs w:val="21"/>
              </w:rPr>
              <w:t>名称</w:t>
            </w:r>
          </w:p>
        </w:tc>
        <w:tc>
          <w:tcPr>
            <w:tcW w:w="1491" w:type="dxa"/>
            <w:vAlign w:val="center"/>
          </w:tcPr>
          <w:p w:rsidR="00E362F2" w:rsidRDefault="00DE23AA">
            <w:pPr>
              <w:jc w:val="center"/>
              <w:rPr>
                <w:rFonts w:hAnsi="宋体"/>
                <w:b/>
                <w:spacing w:val="8"/>
                <w:szCs w:val="21"/>
              </w:rPr>
            </w:pPr>
            <w:r>
              <w:rPr>
                <w:rFonts w:hAnsi="宋体"/>
                <w:b/>
                <w:spacing w:val="8"/>
                <w:szCs w:val="21"/>
              </w:rPr>
              <w:t>占地面积</w:t>
            </w:r>
            <w:r>
              <w:rPr>
                <w:rFonts w:hAnsi="宋体" w:hint="eastAsia"/>
                <w:b/>
                <w:spacing w:val="8"/>
                <w:szCs w:val="21"/>
              </w:rPr>
              <w:t>（</w:t>
            </w:r>
            <w:r>
              <w:rPr>
                <w:rFonts w:hAnsi="宋体"/>
                <w:b/>
                <w:spacing w:val="8"/>
                <w:szCs w:val="21"/>
              </w:rPr>
              <w:t>m</w:t>
            </w:r>
            <w:r>
              <w:rPr>
                <w:rFonts w:hAnsi="宋体"/>
                <w:b/>
                <w:spacing w:val="8"/>
                <w:szCs w:val="21"/>
              </w:rPr>
              <w:t>²</w:t>
            </w:r>
            <w:r>
              <w:rPr>
                <w:rFonts w:hAnsi="宋体" w:hint="eastAsia"/>
                <w:b/>
                <w:spacing w:val="8"/>
                <w:szCs w:val="21"/>
              </w:rPr>
              <w:t>）</w:t>
            </w:r>
          </w:p>
        </w:tc>
        <w:tc>
          <w:tcPr>
            <w:tcW w:w="1343" w:type="dxa"/>
            <w:vAlign w:val="center"/>
          </w:tcPr>
          <w:p w:rsidR="00E362F2" w:rsidRDefault="00DE23AA">
            <w:pPr>
              <w:jc w:val="center"/>
              <w:rPr>
                <w:rFonts w:hAnsi="宋体"/>
                <w:b/>
                <w:spacing w:val="8"/>
                <w:szCs w:val="21"/>
              </w:rPr>
            </w:pPr>
            <w:r>
              <w:rPr>
                <w:rFonts w:hAnsi="宋体"/>
                <w:b/>
                <w:spacing w:val="8"/>
                <w:szCs w:val="21"/>
              </w:rPr>
              <w:t>建筑面积</w:t>
            </w:r>
          </w:p>
          <w:p w:rsidR="00E362F2" w:rsidRDefault="00DE23AA">
            <w:pPr>
              <w:jc w:val="center"/>
              <w:rPr>
                <w:rFonts w:hAnsi="宋体"/>
                <w:b/>
                <w:spacing w:val="8"/>
                <w:szCs w:val="21"/>
              </w:rPr>
            </w:pPr>
            <w:r>
              <w:rPr>
                <w:rFonts w:hAnsi="宋体" w:hint="eastAsia"/>
                <w:b/>
                <w:spacing w:val="8"/>
                <w:szCs w:val="21"/>
              </w:rPr>
              <w:t>（</w:t>
            </w:r>
            <w:r>
              <w:rPr>
                <w:rFonts w:hAnsi="宋体"/>
                <w:b/>
                <w:spacing w:val="8"/>
                <w:szCs w:val="21"/>
              </w:rPr>
              <w:t>m</w:t>
            </w:r>
            <w:r>
              <w:rPr>
                <w:rFonts w:hAnsi="宋体"/>
                <w:b/>
                <w:spacing w:val="8"/>
                <w:szCs w:val="21"/>
              </w:rPr>
              <w:t>²</w:t>
            </w:r>
            <w:r>
              <w:rPr>
                <w:rFonts w:hAnsi="宋体" w:hint="eastAsia"/>
                <w:b/>
                <w:spacing w:val="8"/>
                <w:szCs w:val="21"/>
              </w:rPr>
              <w:t>）</w:t>
            </w:r>
          </w:p>
        </w:tc>
        <w:tc>
          <w:tcPr>
            <w:tcW w:w="1489" w:type="dxa"/>
            <w:vAlign w:val="center"/>
          </w:tcPr>
          <w:p w:rsidR="00E362F2" w:rsidRDefault="00DE23AA">
            <w:pPr>
              <w:jc w:val="center"/>
              <w:rPr>
                <w:rFonts w:hAnsi="宋体"/>
                <w:b/>
                <w:spacing w:val="8"/>
                <w:szCs w:val="21"/>
              </w:rPr>
            </w:pPr>
            <w:r>
              <w:rPr>
                <w:rFonts w:hAnsi="宋体"/>
                <w:b/>
                <w:spacing w:val="8"/>
                <w:szCs w:val="21"/>
              </w:rPr>
              <w:t>结构形式</w:t>
            </w:r>
          </w:p>
        </w:tc>
        <w:tc>
          <w:tcPr>
            <w:tcW w:w="1907" w:type="dxa"/>
            <w:vAlign w:val="center"/>
          </w:tcPr>
          <w:p w:rsidR="00E362F2" w:rsidRDefault="00DE23AA">
            <w:pPr>
              <w:jc w:val="center"/>
              <w:rPr>
                <w:rFonts w:hAnsi="宋体"/>
                <w:b/>
                <w:spacing w:val="8"/>
                <w:szCs w:val="21"/>
              </w:rPr>
            </w:pPr>
            <w:r>
              <w:rPr>
                <w:rFonts w:hAnsi="宋体"/>
                <w:b/>
                <w:spacing w:val="8"/>
                <w:szCs w:val="21"/>
              </w:rPr>
              <w:t>备注</w:t>
            </w:r>
          </w:p>
        </w:tc>
      </w:tr>
      <w:tr w:rsidR="00E362F2" w:rsidTr="00047039">
        <w:trPr>
          <w:trHeight w:val="416"/>
          <w:jc w:val="center"/>
        </w:trPr>
        <w:tc>
          <w:tcPr>
            <w:tcW w:w="750" w:type="dxa"/>
            <w:vAlign w:val="center"/>
          </w:tcPr>
          <w:p w:rsidR="00E362F2" w:rsidRDefault="00DE23AA">
            <w:pPr>
              <w:jc w:val="center"/>
              <w:rPr>
                <w:rFonts w:hAnsi="宋体"/>
                <w:bCs/>
                <w:spacing w:val="8"/>
                <w:szCs w:val="21"/>
              </w:rPr>
            </w:pPr>
            <w:r>
              <w:rPr>
                <w:rFonts w:hAnsi="宋体"/>
                <w:bCs/>
                <w:spacing w:val="8"/>
                <w:szCs w:val="21"/>
              </w:rPr>
              <w:t>1</w:t>
            </w:r>
          </w:p>
        </w:tc>
        <w:tc>
          <w:tcPr>
            <w:tcW w:w="2342" w:type="dxa"/>
            <w:vAlign w:val="center"/>
          </w:tcPr>
          <w:p w:rsidR="00E362F2" w:rsidRDefault="00DE23AA">
            <w:pPr>
              <w:jc w:val="center"/>
              <w:rPr>
                <w:rFonts w:ascii="宋体" w:hAnsi="宋体" w:cs="宋体"/>
                <w:color w:val="000000"/>
                <w:sz w:val="22"/>
              </w:rPr>
            </w:pPr>
            <w:r>
              <w:rPr>
                <w:rFonts w:hint="eastAsia"/>
                <w:color w:val="000000"/>
                <w:sz w:val="22"/>
              </w:rPr>
              <w:t>办公区</w:t>
            </w:r>
          </w:p>
        </w:tc>
        <w:tc>
          <w:tcPr>
            <w:tcW w:w="1491" w:type="dxa"/>
            <w:vAlign w:val="center"/>
          </w:tcPr>
          <w:p w:rsidR="00E362F2" w:rsidRDefault="00DE23AA">
            <w:pPr>
              <w:jc w:val="center"/>
              <w:rPr>
                <w:rFonts w:ascii="宋体" w:hAnsi="宋体" w:cs="宋体"/>
                <w:color w:val="000000"/>
                <w:sz w:val="22"/>
              </w:rPr>
            </w:pPr>
            <w:r>
              <w:rPr>
                <w:rFonts w:hint="eastAsia"/>
                <w:color w:val="000000"/>
                <w:sz w:val="22"/>
              </w:rPr>
              <w:t>600</w:t>
            </w:r>
          </w:p>
        </w:tc>
        <w:tc>
          <w:tcPr>
            <w:tcW w:w="1343" w:type="dxa"/>
            <w:vAlign w:val="center"/>
          </w:tcPr>
          <w:p w:rsidR="00E362F2" w:rsidRDefault="00E362F2">
            <w:pPr>
              <w:jc w:val="center"/>
              <w:rPr>
                <w:rFonts w:ascii="宋体" w:hAnsi="宋体" w:cs="宋体"/>
                <w:color w:val="000000"/>
                <w:sz w:val="22"/>
              </w:rPr>
            </w:pPr>
          </w:p>
        </w:tc>
        <w:tc>
          <w:tcPr>
            <w:tcW w:w="1489" w:type="dxa"/>
            <w:vAlign w:val="center"/>
          </w:tcPr>
          <w:p w:rsidR="00E362F2" w:rsidRDefault="00DE23AA">
            <w:pPr>
              <w:jc w:val="center"/>
              <w:rPr>
                <w:rFonts w:ascii="宋体" w:hAnsi="宋体" w:cs="宋体"/>
                <w:color w:val="000000"/>
                <w:sz w:val="22"/>
              </w:rPr>
            </w:pPr>
            <w:r>
              <w:rPr>
                <w:rFonts w:hint="eastAsia"/>
                <w:color w:val="000000"/>
                <w:sz w:val="22"/>
              </w:rPr>
              <w:t>砖混</w:t>
            </w:r>
          </w:p>
        </w:tc>
        <w:tc>
          <w:tcPr>
            <w:tcW w:w="1907" w:type="dxa"/>
            <w:vAlign w:val="center"/>
          </w:tcPr>
          <w:p w:rsidR="00E362F2" w:rsidRDefault="00DE23AA">
            <w:pPr>
              <w:jc w:val="center"/>
              <w:rPr>
                <w:rFonts w:ascii="宋体" w:hAnsi="宋体" w:cs="宋体"/>
                <w:color w:val="000000"/>
                <w:sz w:val="22"/>
              </w:rPr>
            </w:pPr>
            <w:r>
              <w:rPr>
                <w:rFonts w:hint="eastAsia"/>
                <w:color w:val="000000"/>
                <w:sz w:val="22"/>
              </w:rPr>
              <w:t>1</w:t>
            </w:r>
          </w:p>
        </w:tc>
      </w:tr>
      <w:tr w:rsidR="00E362F2" w:rsidTr="00047039">
        <w:trPr>
          <w:trHeight w:val="416"/>
          <w:jc w:val="center"/>
        </w:trPr>
        <w:tc>
          <w:tcPr>
            <w:tcW w:w="750" w:type="dxa"/>
            <w:vAlign w:val="center"/>
          </w:tcPr>
          <w:p w:rsidR="00E362F2" w:rsidRDefault="00DE23AA">
            <w:pPr>
              <w:jc w:val="center"/>
              <w:rPr>
                <w:rFonts w:hAnsi="宋体"/>
                <w:bCs/>
                <w:spacing w:val="8"/>
                <w:szCs w:val="21"/>
              </w:rPr>
            </w:pPr>
            <w:r>
              <w:rPr>
                <w:rFonts w:hAnsi="宋体"/>
                <w:bCs/>
                <w:spacing w:val="8"/>
                <w:szCs w:val="21"/>
              </w:rPr>
              <w:t>2</w:t>
            </w:r>
          </w:p>
        </w:tc>
        <w:tc>
          <w:tcPr>
            <w:tcW w:w="2342" w:type="dxa"/>
            <w:vAlign w:val="center"/>
          </w:tcPr>
          <w:p w:rsidR="00E362F2" w:rsidRDefault="00DE23AA">
            <w:pPr>
              <w:jc w:val="center"/>
              <w:rPr>
                <w:rFonts w:ascii="宋体" w:hAnsi="宋体" w:cs="宋体"/>
                <w:color w:val="000000"/>
                <w:sz w:val="22"/>
              </w:rPr>
            </w:pPr>
            <w:r>
              <w:rPr>
                <w:rFonts w:hint="eastAsia"/>
                <w:color w:val="000000"/>
                <w:sz w:val="22"/>
              </w:rPr>
              <w:t>原生产车间</w:t>
            </w:r>
          </w:p>
        </w:tc>
        <w:tc>
          <w:tcPr>
            <w:tcW w:w="1491" w:type="dxa"/>
            <w:vAlign w:val="center"/>
          </w:tcPr>
          <w:p w:rsidR="00E362F2" w:rsidRDefault="00DE23AA">
            <w:pPr>
              <w:jc w:val="center"/>
              <w:rPr>
                <w:rFonts w:ascii="宋体" w:hAnsi="宋体" w:cs="宋体"/>
                <w:color w:val="000000"/>
                <w:sz w:val="22"/>
              </w:rPr>
            </w:pPr>
            <w:r>
              <w:rPr>
                <w:rFonts w:hint="eastAsia"/>
                <w:color w:val="000000"/>
                <w:sz w:val="22"/>
              </w:rPr>
              <w:t>1320</w:t>
            </w:r>
          </w:p>
        </w:tc>
        <w:tc>
          <w:tcPr>
            <w:tcW w:w="1343" w:type="dxa"/>
            <w:vAlign w:val="center"/>
          </w:tcPr>
          <w:p w:rsidR="00E362F2" w:rsidRDefault="00DE23AA">
            <w:pPr>
              <w:jc w:val="center"/>
              <w:rPr>
                <w:rFonts w:ascii="宋体" w:hAnsi="宋体" w:cs="宋体"/>
                <w:color w:val="000000"/>
                <w:sz w:val="22"/>
              </w:rPr>
            </w:pPr>
            <w:r>
              <w:rPr>
                <w:rFonts w:hint="eastAsia"/>
                <w:color w:val="000000"/>
                <w:sz w:val="22"/>
              </w:rPr>
              <w:t>3360</w:t>
            </w:r>
          </w:p>
        </w:tc>
        <w:tc>
          <w:tcPr>
            <w:tcW w:w="1489" w:type="dxa"/>
            <w:vAlign w:val="center"/>
          </w:tcPr>
          <w:p w:rsidR="00E362F2" w:rsidRDefault="00DE23AA">
            <w:pPr>
              <w:jc w:val="center"/>
              <w:rPr>
                <w:rFonts w:ascii="宋体" w:hAnsi="宋体" w:cs="宋体"/>
                <w:color w:val="000000"/>
                <w:sz w:val="22"/>
              </w:rPr>
            </w:pPr>
            <w:r>
              <w:rPr>
                <w:rFonts w:hint="eastAsia"/>
                <w:color w:val="000000"/>
                <w:sz w:val="22"/>
              </w:rPr>
              <w:t>砖混</w:t>
            </w:r>
          </w:p>
        </w:tc>
        <w:tc>
          <w:tcPr>
            <w:tcW w:w="1907" w:type="dxa"/>
            <w:vAlign w:val="center"/>
          </w:tcPr>
          <w:p w:rsidR="00E362F2" w:rsidRDefault="00DE23AA">
            <w:pPr>
              <w:jc w:val="center"/>
              <w:rPr>
                <w:rFonts w:ascii="宋体" w:hAnsi="宋体" w:cs="宋体"/>
                <w:color w:val="000000"/>
                <w:sz w:val="22"/>
              </w:rPr>
            </w:pPr>
            <w:r>
              <w:rPr>
                <w:rFonts w:hint="eastAsia"/>
                <w:color w:val="000000"/>
                <w:sz w:val="22"/>
              </w:rPr>
              <w:t>3</w:t>
            </w:r>
          </w:p>
        </w:tc>
      </w:tr>
      <w:tr w:rsidR="00E362F2" w:rsidTr="00047039">
        <w:trPr>
          <w:trHeight w:val="416"/>
          <w:jc w:val="center"/>
        </w:trPr>
        <w:tc>
          <w:tcPr>
            <w:tcW w:w="750" w:type="dxa"/>
            <w:vAlign w:val="center"/>
          </w:tcPr>
          <w:p w:rsidR="00E362F2" w:rsidRDefault="00DE23AA">
            <w:pPr>
              <w:jc w:val="center"/>
              <w:rPr>
                <w:rFonts w:hAnsi="宋体"/>
                <w:bCs/>
                <w:spacing w:val="8"/>
                <w:szCs w:val="21"/>
              </w:rPr>
            </w:pPr>
            <w:r>
              <w:rPr>
                <w:rFonts w:hAnsi="宋体" w:hint="eastAsia"/>
                <w:bCs/>
                <w:spacing w:val="8"/>
                <w:szCs w:val="21"/>
              </w:rPr>
              <w:t>3</w:t>
            </w:r>
          </w:p>
        </w:tc>
        <w:tc>
          <w:tcPr>
            <w:tcW w:w="2342" w:type="dxa"/>
            <w:vAlign w:val="center"/>
          </w:tcPr>
          <w:p w:rsidR="00E362F2" w:rsidRDefault="00DE23AA" w:rsidP="00C4389F">
            <w:pPr>
              <w:jc w:val="center"/>
              <w:rPr>
                <w:rFonts w:ascii="宋体" w:hAnsi="宋体" w:cs="宋体"/>
                <w:color w:val="000000"/>
                <w:sz w:val="22"/>
              </w:rPr>
            </w:pPr>
            <w:r>
              <w:rPr>
                <w:rFonts w:hint="eastAsia"/>
                <w:color w:val="000000"/>
                <w:sz w:val="22"/>
              </w:rPr>
              <w:t>生产装置区</w:t>
            </w:r>
          </w:p>
        </w:tc>
        <w:tc>
          <w:tcPr>
            <w:tcW w:w="1491" w:type="dxa"/>
            <w:vAlign w:val="center"/>
          </w:tcPr>
          <w:p w:rsidR="00E362F2" w:rsidRDefault="00DE23AA">
            <w:pPr>
              <w:jc w:val="center"/>
              <w:rPr>
                <w:rFonts w:ascii="宋体" w:hAnsi="宋体" w:cs="宋体"/>
                <w:color w:val="000000"/>
                <w:sz w:val="22"/>
              </w:rPr>
            </w:pPr>
            <w:r>
              <w:rPr>
                <w:rFonts w:hint="eastAsia"/>
                <w:color w:val="000000"/>
                <w:sz w:val="22"/>
              </w:rPr>
              <w:t>940</w:t>
            </w:r>
          </w:p>
        </w:tc>
        <w:tc>
          <w:tcPr>
            <w:tcW w:w="1343" w:type="dxa"/>
            <w:vAlign w:val="center"/>
          </w:tcPr>
          <w:p w:rsidR="00E362F2" w:rsidRDefault="00DE23AA">
            <w:pPr>
              <w:jc w:val="center"/>
              <w:rPr>
                <w:rFonts w:ascii="宋体" w:hAnsi="宋体" w:cs="宋体"/>
                <w:color w:val="000000"/>
                <w:sz w:val="22"/>
              </w:rPr>
            </w:pPr>
            <w:r>
              <w:rPr>
                <w:rFonts w:hint="eastAsia"/>
                <w:color w:val="000000"/>
                <w:sz w:val="22"/>
              </w:rPr>
              <w:t>1710</w:t>
            </w:r>
          </w:p>
        </w:tc>
        <w:tc>
          <w:tcPr>
            <w:tcW w:w="1489" w:type="dxa"/>
            <w:vAlign w:val="center"/>
          </w:tcPr>
          <w:p w:rsidR="00E362F2" w:rsidRDefault="00DE23AA">
            <w:pPr>
              <w:jc w:val="center"/>
              <w:rPr>
                <w:rFonts w:ascii="宋体" w:hAnsi="宋体" w:cs="宋体"/>
                <w:color w:val="000000"/>
                <w:sz w:val="22"/>
              </w:rPr>
            </w:pPr>
            <w:r>
              <w:rPr>
                <w:rFonts w:hint="eastAsia"/>
                <w:color w:val="000000"/>
                <w:sz w:val="22"/>
              </w:rPr>
              <w:t>钢构</w:t>
            </w:r>
          </w:p>
        </w:tc>
        <w:tc>
          <w:tcPr>
            <w:tcW w:w="1907" w:type="dxa"/>
            <w:vAlign w:val="center"/>
          </w:tcPr>
          <w:p w:rsidR="00E362F2" w:rsidRDefault="00DE23AA">
            <w:pPr>
              <w:jc w:val="center"/>
              <w:rPr>
                <w:rFonts w:ascii="宋体" w:hAnsi="宋体" w:cs="宋体"/>
                <w:color w:val="000000"/>
                <w:sz w:val="22"/>
              </w:rPr>
            </w:pPr>
            <w:r>
              <w:rPr>
                <w:rFonts w:hint="eastAsia"/>
                <w:color w:val="000000"/>
                <w:sz w:val="22"/>
              </w:rPr>
              <w:t>2</w:t>
            </w:r>
          </w:p>
        </w:tc>
      </w:tr>
      <w:tr w:rsidR="00E362F2" w:rsidTr="00047039">
        <w:trPr>
          <w:trHeight w:val="416"/>
          <w:jc w:val="center"/>
        </w:trPr>
        <w:tc>
          <w:tcPr>
            <w:tcW w:w="750" w:type="dxa"/>
            <w:vAlign w:val="center"/>
          </w:tcPr>
          <w:p w:rsidR="00E362F2" w:rsidRDefault="00DE23AA">
            <w:pPr>
              <w:jc w:val="center"/>
              <w:rPr>
                <w:rFonts w:hAnsi="宋体"/>
                <w:bCs/>
                <w:spacing w:val="8"/>
                <w:szCs w:val="21"/>
              </w:rPr>
            </w:pPr>
            <w:r>
              <w:rPr>
                <w:rFonts w:hAnsi="宋体" w:hint="eastAsia"/>
                <w:bCs/>
                <w:spacing w:val="8"/>
                <w:szCs w:val="21"/>
              </w:rPr>
              <w:t>4</w:t>
            </w:r>
          </w:p>
        </w:tc>
        <w:tc>
          <w:tcPr>
            <w:tcW w:w="2342" w:type="dxa"/>
            <w:vAlign w:val="center"/>
          </w:tcPr>
          <w:p w:rsidR="00E362F2" w:rsidRDefault="00DE23AA">
            <w:pPr>
              <w:jc w:val="center"/>
              <w:rPr>
                <w:rFonts w:ascii="宋体" w:hAnsi="宋体" w:cs="宋体"/>
                <w:color w:val="000000"/>
                <w:sz w:val="22"/>
              </w:rPr>
            </w:pPr>
            <w:r>
              <w:rPr>
                <w:rFonts w:hint="eastAsia"/>
                <w:color w:val="000000"/>
                <w:sz w:val="22"/>
              </w:rPr>
              <w:t>仓库</w:t>
            </w:r>
          </w:p>
        </w:tc>
        <w:tc>
          <w:tcPr>
            <w:tcW w:w="1491" w:type="dxa"/>
            <w:vAlign w:val="center"/>
          </w:tcPr>
          <w:p w:rsidR="00E362F2" w:rsidRDefault="00DE23AA">
            <w:pPr>
              <w:jc w:val="center"/>
              <w:rPr>
                <w:rFonts w:ascii="宋体" w:hAnsi="宋体" w:cs="宋体"/>
                <w:color w:val="000000"/>
                <w:sz w:val="22"/>
              </w:rPr>
            </w:pPr>
            <w:r>
              <w:rPr>
                <w:rFonts w:hint="eastAsia"/>
                <w:color w:val="000000"/>
                <w:sz w:val="22"/>
              </w:rPr>
              <w:t>360</w:t>
            </w:r>
          </w:p>
        </w:tc>
        <w:tc>
          <w:tcPr>
            <w:tcW w:w="1343" w:type="dxa"/>
            <w:vAlign w:val="center"/>
          </w:tcPr>
          <w:p w:rsidR="00E362F2" w:rsidRDefault="00E362F2">
            <w:pPr>
              <w:jc w:val="center"/>
              <w:rPr>
                <w:rFonts w:ascii="宋体" w:hAnsi="宋体" w:cs="宋体"/>
                <w:color w:val="000000"/>
                <w:sz w:val="22"/>
              </w:rPr>
            </w:pPr>
          </w:p>
        </w:tc>
        <w:tc>
          <w:tcPr>
            <w:tcW w:w="1489" w:type="dxa"/>
            <w:vAlign w:val="center"/>
          </w:tcPr>
          <w:p w:rsidR="00E362F2" w:rsidRDefault="00DE23AA">
            <w:pPr>
              <w:jc w:val="center"/>
              <w:rPr>
                <w:rFonts w:ascii="宋体" w:hAnsi="宋体" w:cs="宋体"/>
                <w:color w:val="000000"/>
                <w:sz w:val="22"/>
              </w:rPr>
            </w:pPr>
            <w:r>
              <w:rPr>
                <w:rFonts w:hint="eastAsia"/>
                <w:color w:val="000000"/>
                <w:sz w:val="22"/>
              </w:rPr>
              <w:t>砖混</w:t>
            </w:r>
          </w:p>
        </w:tc>
        <w:tc>
          <w:tcPr>
            <w:tcW w:w="1907" w:type="dxa"/>
            <w:vAlign w:val="center"/>
          </w:tcPr>
          <w:p w:rsidR="00E362F2" w:rsidRDefault="00DE23AA">
            <w:pPr>
              <w:jc w:val="center"/>
              <w:rPr>
                <w:rFonts w:ascii="宋体" w:hAnsi="宋体" w:cs="宋体"/>
                <w:color w:val="000000"/>
                <w:sz w:val="22"/>
              </w:rPr>
            </w:pPr>
            <w:r>
              <w:rPr>
                <w:rFonts w:hint="eastAsia"/>
                <w:color w:val="000000"/>
                <w:sz w:val="22"/>
              </w:rPr>
              <w:t>1</w:t>
            </w:r>
          </w:p>
        </w:tc>
      </w:tr>
      <w:tr w:rsidR="00E362F2" w:rsidTr="00047039">
        <w:trPr>
          <w:trHeight w:val="416"/>
          <w:jc w:val="center"/>
        </w:trPr>
        <w:tc>
          <w:tcPr>
            <w:tcW w:w="750" w:type="dxa"/>
            <w:vAlign w:val="center"/>
          </w:tcPr>
          <w:p w:rsidR="00E362F2" w:rsidRDefault="00DE23AA">
            <w:pPr>
              <w:jc w:val="center"/>
              <w:rPr>
                <w:rFonts w:hAnsi="宋体"/>
                <w:bCs/>
                <w:spacing w:val="8"/>
                <w:szCs w:val="21"/>
              </w:rPr>
            </w:pPr>
            <w:r>
              <w:rPr>
                <w:rFonts w:hAnsi="宋体" w:hint="eastAsia"/>
                <w:bCs/>
                <w:spacing w:val="8"/>
                <w:szCs w:val="21"/>
              </w:rPr>
              <w:t>5</w:t>
            </w:r>
          </w:p>
        </w:tc>
        <w:tc>
          <w:tcPr>
            <w:tcW w:w="2342" w:type="dxa"/>
            <w:vAlign w:val="center"/>
          </w:tcPr>
          <w:p w:rsidR="00E362F2" w:rsidRDefault="00DE23AA">
            <w:pPr>
              <w:jc w:val="center"/>
              <w:rPr>
                <w:rFonts w:ascii="宋体" w:hAnsi="宋体" w:cs="宋体"/>
                <w:color w:val="000000"/>
                <w:sz w:val="22"/>
              </w:rPr>
            </w:pPr>
            <w:r>
              <w:rPr>
                <w:rFonts w:hint="eastAsia"/>
                <w:color w:val="000000"/>
                <w:sz w:val="22"/>
              </w:rPr>
              <w:t>化验室</w:t>
            </w:r>
          </w:p>
        </w:tc>
        <w:tc>
          <w:tcPr>
            <w:tcW w:w="1491" w:type="dxa"/>
            <w:vAlign w:val="center"/>
          </w:tcPr>
          <w:p w:rsidR="00E362F2" w:rsidRDefault="00DE23AA">
            <w:pPr>
              <w:jc w:val="center"/>
              <w:rPr>
                <w:rFonts w:ascii="宋体" w:hAnsi="宋体" w:cs="宋体"/>
                <w:color w:val="000000"/>
                <w:sz w:val="22"/>
              </w:rPr>
            </w:pPr>
            <w:r>
              <w:rPr>
                <w:rFonts w:hint="eastAsia"/>
                <w:color w:val="000000"/>
                <w:sz w:val="22"/>
              </w:rPr>
              <w:t>340</w:t>
            </w:r>
          </w:p>
        </w:tc>
        <w:tc>
          <w:tcPr>
            <w:tcW w:w="1343" w:type="dxa"/>
            <w:vAlign w:val="center"/>
          </w:tcPr>
          <w:p w:rsidR="00E362F2" w:rsidRDefault="00E362F2">
            <w:pPr>
              <w:jc w:val="center"/>
              <w:rPr>
                <w:rFonts w:ascii="宋体" w:hAnsi="宋体" w:cs="宋体"/>
                <w:color w:val="000000"/>
                <w:sz w:val="22"/>
              </w:rPr>
            </w:pPr>
          </w:p>
        </w:tc>
        <w:tc>
          <w:tcPr>
            <w:tcW w:w="1489" w:type="dxa"/>
            <w:vAlign w:val="center"/>
          </w:tcPr>
          <w:p w:rsidR="00E362F2" w:rsidRDefault="00DE23AA">
            <w:pPr>
              <w:jc w:val="center"/>
              <w:rPr>
                <w:rFonts w:ascii="宋体" w:hAnsi="宋体" w:cs="宋体"/>
                <w:color w:val="000000"/>
                <w:sz w:val="22"/>
              </w:rPr>
            </w:pPr>
            <w:r>
              <w:rPr>
                <w:rFonts w:hint="eastAsia"/>
                <w:color w:val="000000"/>
                <w:sz w:val="22"/>
              </w:rPr>
              <w:t>砖混</w:t>
            </w:r>
          </w:p>
        </w:tc>
        <w:tc>
          <w:tcPr>
            <w:tcW w:w="1907" w:type="dxa"/>
            <w:vAlign w:val="center"/>
          </w:tcPr>
          <w:p w:rsidR="00E362F2" w:rsidRDefault="00DE23AA">
            <w:pPr>
              <w:jc w:val="center"/>
              <w:rPr>
                <w:rFonts w:ascii="宋体" w:hAnsi="宋体" w:cs="宋体"/>
                <w:color w:val="000000"/>
                <w:sz w:val="22"/>
              </w:rPr>
            </w:pPr>
            <w:r>
              <w:rPr>
                <w:rFonts w:hint="eastAsia"/>
                <w:color w:val="000000"/>
                <w:sz w:val="22"/>
              </w:rPr>
              <w:t>1</w:t>
            </w:r>
          </w:p>
        </w:tc>
      </w:tr>
      <w:tr w:rsidR="00E362F2" w:rsidTr="00047039">
        <w:trPr>
          <w:trHeight w:val="416"/>
          <w:jc w:val="center"/>
        </w:trPr>
        <w:tc>
          <w:tcPr>
            <w:tcW w:w="750" w:type="dxa"/>
            <w:vAlign w:val="center"/>
          </w:tcPr>
          <w:p w:rsidR="00E362F2" w:rsidRDefault="00DE23AA">
            <w:pPr>
              <w:jc w:val="center"/>
              <w:rPr>
                <w:rFonts w:hAnsi="宋体"/>
                <w:bCs/>
                <w:spacing w:val="8"/>
                <w:szCs w:val="21"/>
              </w:rPr>
            </w:pPr>
            <w:r>
              <w:rPr>
                <w:rFonts w:hAnsi="宋体" w:hint="eastAsia"/>
                <w:bCs/>
                <w:spacing w:val="8"/>
                <w:szCs w:val="21"/>
              </w:rPr>
              <w:t>6</w:t>
            </w:r>
          </w:p>
        </w:tc>
        <w:tc>
          <w:tcPr>
            <w:tcW w:w="2342" w:type="dxa"/>
            <w:vAlign w:val="center"/>
          </w:tcPr>
          <w:p w:rsidR="00E362F2" w:rsidRDefault="00DE23AA">
            <w:pPr>
              <w:jc w:val="center"/>
              <w:rPr>
                <w:rFonts w:ascii="宋体" w:hAnsi="宋体" w:cs="宋体"/>
                <w:color w:val="000000"/>
                <w:sz w:val="22"/>
              </w:rPr>
            </w:pPr>
            <w:r>
              <w:rPr>
                <w:rFonts w:hint="eastAsia"/>
                <w:color w:val="000000"/>
                <w:sz w:val="22"/>
              </w:rPr>
              <w:t>锅炉房</w:t>
            </w:r>
          </w:p>
        </w:tc>
        <w:tc>
          <w:tcPr>
            <w:tcW w:w="1491" w:type="dxa"/>
            <w:vAlign w:val="center"/>
          </w:tcPr>
          <w:p w:rsidR="00E362F2" w:rsidRDefault="00DE23AA">
            <w:pPr>
              <w:jc w:val="center"/>
              <w:rPr>
                <w:rFonts w:ascii="宋体" w:hAnsi="宋体" w:cs="宋体"/>
                <w:color w:val="000000"/>
                <w:sz w:val="22"/>
              </w:rPr>
            </w:pPr>
            <w:r>
              <w:rPr>
                <w:rFonts w:hint="eastAsia"/>
                <w:color w:val="000000"/>
                <w:sz w:val="22"/>
              </w:rPr>
              <w:t>480</w:t>
            </w:r>
          </w:p>
        </w:tc>
        <w:tc>
          <w:tcPr>
            <w:tcW w:w="1343" w:type="dxa"/>
            <w:vAlign w:val="center"/>
          </w:tcPr>
          <w:p w:rsidR="00E362F2" w:rsidRDefault="00E362F2">
            <w:pPr>
              <w:jc w:val="center"/>
              <w:rPr>
                <w:rFonts w:ascii="宋体" w:hAnsi="宋体" w:cs="宋体"/>
                <w:color w:val="000000"/>
                <w:sz w:val="22"/>
              </w:rPr>
            </w:pPr>
          </w:p>
        </w:tc>
        <w:tc>
          <w:tcPr>
            <w:tcW w:w="1489" w:type="dxa"/>
            <w:vAlign w:val="center"/>
          </w:tcPr>
          <w:p w:rsidR="00E362F2" w:rsidRDefault="00DE23AA">
            <w:pPr>
              <w:jc w:val="center"/>
              <w:rPr>
                <w:rFonts w:ascii="宋体" w:hAnsi="宋体" w:cs="宋体"/>
                <w:color w:val="000000"/>
                <w:sz w:val="22"/>
              </w:rPr>
            </w:pPr>
            <w:r>
              <w:rPr>
                <w:rFonts w:hint="eastAsia"/>
                <w:color w:val="000000"/>
                <w:sz w:val="22"/>
              </w:rPr>
              <w:t>砖混</w:t>
            </w:r>
            <w:r>
              <w:rPr>
                <w:rFonts w:hint="eastAsia"/>
                <w:color w:val="000000"/>
                <w:sz w:val="22"/>
              </w:rPr>
              <w:t>+</w:t>
            </w:r>
            <w:r>
              <w:rPr>
                <w:rFonts w:hint="eastAsia"/>
                <w:color w:val="000000"/>
                <w:sz w:val="22"/>
              </w:rPr>
              <w:t>钢构</w:t>
            </w:r>
          </w:p>
        </w:tc>
        <w:tc>
          <w:tcPr>
            <w:tcW w:w="1907" w:type="dxa"/>
            <w:vAlign w:val="center"/>
          </w:tcPr>
          <w:p w:rsidR="00E362F2" w:rsidRDefault="00DE23AA">
            <w:pPr>
              <w:jc w:val="center"/>
              <w:rPr>
                <w:rFonts w:ascii="宋体" w:hAnsi="宋体" w:cs="宋体"/>
                <w:color w:val="000000"/>
                <w:sz w:val="22"/>
              </w:rPr>
            </w:pPr>
            <w:r>
              <w:rPr>
                <w:rFonts w:hint="eastAsia"/>
                <w:color w:val="000000"/>
                <w:sz w:val="22"/>
              </w:rPr>
              <w:t>1</w:t>
            </w:r>
          </w:p>
        </w:tc>
      </w:tr>
      <w:tr w:rsidR="00E362F2" w:rsidTr="00047039">
        <w:trPr>
          <w:trHeight w:val="416"/>
          <w:jc w:val="center"/>
        </w:trPr>
        <w:tc>
          <w:tcPr>
            <w:tcW w:w="750" w:type="dxa"/>
            <w:vAlign w:val="center"/>
          </w:tcPr>
          <w:p w:rsidR="00E362F2" w:rsidRDefault="00DE23AA">
            <w:pPr>
              <w:jc w:val="center"/>
              <w:rPr>
                <w:rFonts w:hAnsi="宋体"/>
                <w:bCs/>
                <w:spacing w:val="8"/>
                <w:szCs w:val="21"/>
              </w:rPr>
            </w:pPr>
            <w:r>
              <w:rPr>
                <w:rFonts w:hAnsi="宋体" w:hint="eastAsia"/>
                <w:bCs/>
                <w:spacing w:val="8"/>
                <w:szCs w:val="21"/>
              </w:rPr>
              <w:t>7</w:t>
            </w:r>
          </w:p>
        </w:tc>
        <w:tc>
          <w:tcPr>
            <w:tcW w:w="2342" w:type="dxa"/>
            <w:vAlign w:val="center"/>
          </w:tcPr>
          <w:p w:rsidR="00E362F2" w:rsidRDefault="00DE23AA">
            <w:pPr>
              <w:jc w:val="center"/>
              <w:rPr>
                <w:rFonts w:ascii="宋体" w:hAnsi="宋体" w:cs="宋体"/>
                <w:color w:val="000000"/>
                <w:sz w:val="22"/>
              </w:rPr>
            </w:pPr>
            <w:r>
              <w:rPr>
                <w:rFonts w:hint="eastAsia"/>
                <w:color w:val="000000"/>
                <w:sz w:val="22"/>
              </w:rPr>
              <w:t>原料、成品罐区</w:t>
            </w:r>
          </w:p>
        </w:tc>
        <w:tc>
          <w:tcPr>
            <w:tcW w:w="1491" w:type="dxa"/>
            <w:vAlign w:val="center"/>
          </w:tcPr>
          <w:p w:rsidR="00E362F2" w:rsidRDefault="00DE23AA">
            <w:pPr>
              <w:jc w:val="center"/>
              <w:rPr>
                <w:rFonts w:ascii="宋体" w:hAnsi="宋体" w:cs="宋体"/>
                <w:color w:val="000000"/>
                <w:sz w:val="22"/>
              </w:rPr>
            </w:pPr>
            <w:r>
              <w:rPr>
                <w:rFonts w:hint="eastAsia"/>
                <w:color w:val="000000"/>
                <w:sz w:val="22"/>
              </w:rPr>
              <w:t>1620</w:t>
            </w:r>
          </w:p>
        </w:tc>
        <w:tc>
          <w:tcPr>
            <w:tcW w:w="1343" w:type="dxa"/>
            <w:vAlign w:val="center"/>
          </w:tcPr>
          <w:p w:rsidR="00E362F2" w:rsidRDefault="00E362F2">
            <w:pPr>
              <w:jc w:val="center"/>
              <w:rPr>
                <w:rFonts w:ascii="宋体" w:hAnsi="宋体" w:cs="宋体"/>
                <w:color w:val="000000"/>
                <w:sz w:val="22"/>
              </w:rPr>
            </w:pPr>
          </w:p>
        </w:tc>
        <w:tc>
          <w:tcPr>
            <w:tcW w:w="1489" w:type="dxa"/>
            <w:vAlign w:val="center"/>
          </w:tcPr>
          <w:p w:rsidR="00E362F2" w:rsidRDefault="00DE23AA">
            <w:pPr>
              <w:jc w:val="center"/>
              <w:rPr>
                <w:rFonts w:ascii="宋体" w:hAnsi="宋体" w:cs="宋体"/>
                <w:color w:val="000000"/>
                <w:sz w:val="22"/>
              </w:rPr>
            </w:pPr>
            <w:r>
              <w:rPr>
                <w:rFonts w:hint="eastAsia"/>
                <w:color w:val="000000"/>
                <w:sz w:val="22"/>
              </w:rPr>
              <w:t>围堰</w:t>
            </w:r>
          </w:p>
        </w:tc>
        <w:tc>
          <w:tcPr>
            <w:tcW w:w="1907" w:type="dxa"/>
            <w:vAlign w:val="center"/>
          </w:tcPr>
          <w:p w:rsidR="00E362F2" w:rsidRDefault="00DE23AA">
            <w:pPr>
              <w:jc w:val="center"/>
              <w:rPr>
                <w:rFonts w:ascii="宋体" w:hAnsi="宋体" w:cs="宋体"/>
                <w:color w:val="000000"/>
                <w:sz w:val="22"/>
              </w:rPr>
            </w:pPr>
            <w:r>
              <w:rPr>
                <w:rFonts w:hint="eastAsia"/>
                <w:color w:val="000000"/>
                <w:sz w:val="22"/>
              </w:rPr>
              <w:t>1.2</w:t>
            </w:r>
          </w:p>
        </w:tc>
      </w:tr>
      <w:tr w:rsidR="00E362F2" w:rsidTr="00047039">
        <w:trPr>
          <w:trHeight w:val="416"/>
          <w:jc w:val="center"/>
        </w:trPr>
        <w:tc>
          <w:tcPr>
            <w:tcW w:w="750" w:type="dxa"/>
            <w:vAlign w:val="center"/>
          </w:tcPr>
          <w:p w:rsidR="00E362F2" w:rsidRDefault="00DE23AA">
            <w:pPr>
              <w:jc w:val="center"/>
              <w:rPr>
                <w:rFonts w:hAnsi="宋体"/>
                <w:bCs/>
                <w:spacing w:val="8"/>
                <w:szCs w:val="21"/>
              </w:rPr>
            </w:pPr>
            <w:r>
              <w:rPr>
                <w:rFonts w:hAnsi="宋体" w:hint="eastAsia"/>
                <w:bCs/>
                <w:spacing w:val="8"/>
                <w:szCs w:val="21"/>
              </w:rPr>
              <w:t>8</w:t>
            </w:r>
          </w:p>
        </w:tc>
        <w:tc>
          <w:tcPr>
            <w:tcW w:w="2342" w:type="dxa"/>
            <w:vAlign w:val="center"/>
          </w:tcPr>
          <w:p w:rsidR="00E362F2" w:rsidRDefault="00DE23AA">
            <w:pPr>
              <w:jc w:val="center"/>
              <w:rPr>
                <w:rFonts w:ascii="宋体" w:hAnsi="宋体" w:cs="宋体"/>
                <w:color w:val="000000"/>
                <w:sz w:val="22"/>
              </w:rPr>
            </w:pPr>
            <w:r>
              <w:rPr>
                <w:rFonts w:hint="eastAsia"/>
                <w:color w:val="000000"/>
                <w:sz w:val="22"/>
              </w:rPr>
              <w:t>备醇罐区</w:t>
            </w:r>
          </w:p>
        </w:tc>
        <w:tc>
          <w:tcPr>
            <w:tcW w:w="1491" w:type="dxa"/>
            <w:vAlign w:val="center"/>
          </w:tcPr>
          <w:p w:rsidR="00E362F2" w:rsidRDefault="00DE23AA">
            <w:pPr>
              <w:jc w:val="center"/>
              <w:rPr>
                <w:rFonts w:ascii="宋体" w:hAnsi="宋体" w:cs="宋体"/>
                <w:color w:val="000000"/>
                <w:sz w:val="22"/>
              </w:rPr>
            </w:pPr>
            <w:r>
              <w:rPr>
                <w:rFonts w:hint="eastAsia"/>
                <w:color w:val="000000"/>
                <w:sz w:val="22"/>
              </w:rPr>
              <w:t>240</w:t>
            </w:r>
          </w:p>
        </w:tc>
        <w:tc>
          <w:tcPr>
            <w:tcW w:w="1343" w:type="dxa"/>
            <w:vAlign w:val="center"/>
          </w:tcPr>
          <w:p w:rsidR="00E362F2" w:rsidRDefault="00E362F2">
            <w:pPr>
              <w:jc w:val="center"/>
              <w:rPr>
                <w:rFonts w:ascii="宋体" w:hAnsi="宋体" w:cs="宋体"/>
                <w:color w:val="000000"/>
                <w:sz w:val="22"/>
              </w:rPr>
            </w:pPr>
          </w:p>
        </w:tc>
        <w:tc>
          <w:tcPr>
            <w:tcW w:w="1489" w:type="dxa"/>
            <w:vAlign w:val="center"/>
          </w:tcPr>
          <w:p w:rsidR="00E362F2" w:rsidRDefault="00DE23AA">
            <w:pPr>
              <w:jc w:val="center"/>
              <w:rPr>
                <w:rFonts w:ascii="宋体" w:hAnsi="宋体" w:cs="宋体"/>
                <w:color w:val="000000"/>
                <w:sz w:val="22"/>
              </w:rPr>
            </w:pPr>
            <w:r>
              <w:rPr>
                <w:rFonts w:hint="eastAsia"/>
                <w:color w:val="000000"/>
                <w:sz w:val="22"/>
              </w:rPr>
              <w:t>围堰</w:t>
            </w:r>
          </w:p>
        </w:tc>
        <w:tc>
          <w:tcPr>
            <w:tcW w:w="1907" w:type="dxa"/>
            <w:vAlign w:val="center"/>
          </w:tcPr>
          <w:p w:rsidR="00E362F2" w:rsidRDefault="00DE23AA">
            <w:pPr>
              <w:jc w:val="center"/>
              <w:rPr>
                <w:rFonts w:ascii="宋体" w:hAnsi="宋体" w:cs="宋体"/>
                <w:color w:val="000000"/>
                <w:sz w:val="22"/>
              </w:rPr>
            </w:pPr>
            <w:r>
              <w:rPr>
                <w:rFonts w:hint="eastAsia"/>
                <w:color w:val="000000"/>
                <w:sz w:val="22"/>
              </w:rPr>
              <w:t>1.2</w:t>
            </w:r>
          </w:p>
        </w:tc>
      </w:tr>
      <w:tr w:rsidR="00E362F2" w:rsidTr="00047039">
        <w:trPr>
          <w:trHeight w:val="416"/>
          <w:jc w:val="center"/>
        </w:trPr>
        <w:tc>
          <w:tcPr>
            <w:tcW w:w="750" w:type="dxa"/>
            <w:vAlign w:val="center"/>
          </w:tcPr>
          <w:p w:rsidR="00E362F2" w:rsidRDefault="00DE23AA">
            <w:pPr>
              <w:jc w:val="center"/>
              <w:rPr>
                <w:rFonts w:hAnsi="宋体"/>
                <w:bCs/>
                <w:spacing w:val="8"/>
                <w:szCs w:val="21"/>
              </w:rPr>
            </w:pPr>
            <w:r>
              <w:rPr>
                <w:rFonts w:hAnsi="宋体" w:hint="eastAsia"/>
                <w:bCs/>
                <w:spacing w:val="8"/>
                <w:szCs w:val="21"/>
              </w:rPr>
              <w:t>9</w:t>
            </w:r>
          </w:p>
        </w:tc>
        <w:tc>
          <w:tcPr>
            <w:tcW w:w="2342" w:type="dxa"/>
            <w:vAlign w:val="center"/>
          </w:tcPr>
          <w:p w:rsidR="00E362F2" w:rsidRDefault="00DE23AA">
            <w:pPr>
              <w:jc w:val="center"/>
              <w:rPr>
                <w:rFonts w:ascii="宋体" w:hAnsi="宋体" w:cs="宋体"/>
                <w:color w:val="000000"/>
                <w:sz w:val="22"/>
              </w:rPr>
            </w:pPr>
            <w:r>
              <w:rPr>
                <w:rFonts w:hint="eastAsia"/>
                <w:color w:val="000000"/>
                <w:sz w:val="22"/>
              </w:rPr>
              <w:t>污水处理站</w:t>
            </w:r>
          </w:p>
        </w:tc>
        <w:tc>
          <w:tcPr>
            <w:tcW w:w="1491" w:type="dxa"/>
            <w:vAlign w:val="center"/>
          </w:tcPr>
          <w:p w:rsidR="00E362F2" w:rsidRDefault="00DE23AA">
            <w:pPr>
              <w:jc w:val="center"/>
              <w:rPr>
                <w:rFonts w:ascii="宋体" w:hAnsi="宋体" w:cs="宋体"/>
                <w:color w:val="000000"/>
                <w:sz w:val="22"/>
              </w:rPr>
            </w:pPr>
            <w:r>
              <w:rPr>
                <w:rFonts w:hint="eastAsia"/>
                <w:color w:val="000000"/>
                <w:sz w:val="22"/>
              </w:rPr>
              <w:t>1440</w:t>
            </w:r>
          </w:p>
        </w:tc>
        <w:tc>
          <w:tcPr>
            <w:tcW w:w="1343" w:type="dxa"/>
            <w:vAlign w:val="center"/>
          </w:tcPr>
          <w:p w:rsidR="00E362F2" w:rsidRDefault="00E362F2">
            <w:pPr>
              <w:jc w:val="center"/>
              <w:rPr>
                <w:rFonts w:ascii="宋体" w:hAnsi="宋体" w:cs="宋体"/>
                <w:color w:val="000000"/>
                <w:sz w:val="22"/>
              </w:rPr>
            </w:pPr>
          </w:p>
        </w:tc>
        <w:tc>
          <w:tcPr>
            <w:tcW w:w="1489" w:type="dxa"/>
            <w:vAlign w:val="center"/>
          </w:tcPr>
          <w:p w:rsidR="00E362F2" w:rsidRDefault="00E362F2">
            <w:pPr>
              <w:jc w:val="center"/>
              <w:rPr>
                <w:rFonts w:ascii="宋体" w:hAnsi="宋体" w:cs="宋体"/>
                <w:color w:val="000000"/>
                <w:sz w:val="22"/>
              </w:rPr>
            </w:pPr>
          </w:p>
        </w:tc>
        <w:tc>
          <w:tcPr>
            <w:tcW w:w="1907" w:type="dxa"/>
            <w:vAlign w:val="center"/>
          </w:tcPr>
          <w:p w:rsidR="00E362F2" w:rsidRDefault="00E362F2">
            <w:pPr>
              <w:jc w:val="center"/>
              <w:rPr>
                <w:rFonts w:ascii="宋体" w:hAnsi="宋体" w:cs="宋体"/>
                <w:color w:val="000000"/>
                <w:sz w:val="22"/>
              </w:rPr>
            </w:pPr>
          </w:p>
        </w:tc>
      </w:tr>
      <w:tr w:rsidR="00E362F2" w:rsidTr="00047039">
        <w:trPr>
          <w:trHeight w:val="416"/>
          <w:jc w:val="center"/>
        </w:trPr>
        <w:tc>
          <w:tcPr>
            <w:tcW w:w="750" w:type="dxa"/>
            <w:vAlign w:val="center"/>
          </w:tcPr>
          <w:p w:rsidR="00E362F2" w:rsidRDefault="00DE23AA">
            <w:pPr>
              <w:jc w:val="center"/>
              <w:rPr>
                <w:rFonts w:hAnsi="宋体"/>
                <w:bCs/>
                <w:spacing w:val="8"/>
                <w:szCs w:val="21"/>
              </w:rPr>
            </w:pPr>
            <w:r>
              <w:rPr>
                <w:rFonts w:hAnsi="宋体" w:hint="eastAsia"/>
                <w:bCs/>
                <w:spacing w:val="8"/>
                <w:szCs w:val="21"/>
              </w:rPr>
              <w:t>10</w:t>
            </w:r>
          </w:p>
        </w:tc>
        <w:tc>
          <w:tcPr>
            <w:tcW w:w="2342" w:type="dxa"/>
            <w:vAlign w:val="center"/>
          </w:tcPr>
          <w:p w:rsidR="00E362F2" w:rsidRDefault="00DE23AA">
            <w:pPr>
              <w:jc w:val="center"/>
              <w:rPr>
                <w:rFonts w:ascii="宋体" w:hAnsi="宋体" w:cs="宋体"/>
                <w:color w:val="000000"/>
                <w:sz w:val="22"/>
              </w:rPr>
            </w:pPr>
            <w:r>
              <w:rPr>
                <w:rFonts w:hint="eastAsia"/>
                <w:color w:val="000000"/>
                <w:sz w:val="22"/>
              </w:rPr>
              <w:t>应急收集池</w:t>
            </w:r>
          </w:p>
        </w:tc>
        <w:tc>
          <w:tcPr>
            <w:tcW w:w="1491" w:type="dxa"/>
            <w:vAlign w:val="center"/>
          </w:tcPr>
          <w:p w:rsidR="00E362F2" w:rsidRDefault="00DE23AA">
            <w:pPr>
              <w:jc w:val="center"/>
              <w:rPr>
                <w:rFonts w:ascii="宋体" w:hAnsi="宋体" w:cs="宋体"/>
                <w:color w:val="000000"/>
                <w:sz w:val="22"/>
              </w:rPr>
            </w:pPr>
            <w:r>
              <w:rPr>
                <w:rFonts w:hint="eastAsia"/>
                <w:color w:val="000000"/>
                <w:sz w:val="22"/>
              </w:rPr>
              <w:t>130</w:t>
            </w:r>
          </w:p>
        </w:tc>
        <w:tc>
          <w:tcPr>
            <w:tcW w:w="1343" w:type="dxa"/>
            <w:vAlign w:val="center"/>
          </w:tcPr>
          <w:p w:rsidR="00E362F2" w:rsidRDefault="00E362F2">
            <w:pPr>
              <w:jc w:val="center"/>
              <w:rPr>
                <w:rFonts w:ascii="宋体" w:hAnsi="宋体" w:cs="宋体"/>
                <w:color w:val="000000"/>
                <w:sz w:val="22"/>
              </w:rPr>
            </w:pPr>
          </w:p>
        </w:tc>
        <w:tc>
          <w:tcPr>
            <w:tcW w:w="1489" w:type="dxa"/>
            <w:vAlign w:val="center"/>
          </w:tcPr>
          <w:p w:rsidR="00E362F2" w:rsidRDefault="00DE23AA">
            <w:pPr>
              <w:jc w:val="center"/>
              <w:rPr>
                <w:rFonts w:ascii="宋体" w:hAnsi="宋体" w:cs="宋体"/>
                <w:color w:val="000000"/>
                <w:sz w:val="22"/>
              </w:rPr>
            </w:pPr>
            <w:r>
              <w:rPr>
                <w:rFonts w:hint="eastAsia"/>
                <w:color w:val="000000"/>
                <w:sz w:val="22"/>
              </w:rPr>
              <w:t>围堰</w:t>
            </w:r>
          </w:p>
        </w:tc>
        <w:tc>
          <w:tcPr>
            <w:tcW w:w="1907" w:type="dxa"/>
            <w:vAlign w:val="center"/>
          </w:tcPr>
          <w:p w:rsidR="00E362F2" w:rsidRDefault="00DE23AA">
            <w:pPr>
              <w:jc w:val="center"/>
              <w:rPr>
                <w:rFonts w:ascii="宋体" w:hAnsi="宋体" w:cs="宋体"/>
                <w:color w:val="000000"/>
                <w:sz w:val="22"/>
              </w:rPr>
            </w:pPr>
            <w:r>
              <w:rPr>
                <w:rFonts w:hint="eastAsia"/>
                <w:color w:val="000000"/>
                <w:sz w:val="22"/>
              </w:rPr>
              <w:t>4.4</w:t>
            </w:r>
          </w:p>
        </w:tc>
      </w:tr>
      <w:tr w:rsidR="00E362F2" w:rsidTr="00047039">
        <w:trPr>
          <w:trHeight w:val="416"/>
          <w:jc w:val="center"/>
        </w:trPr>
        <w:tc>
          <w:tcPr>
            <w:tcW w:w="3092" w:type="dxa"/>
            <w:gridSpan w:val="2"/>
            <w:vAlign w:val="center"/>
          </w:tcPr>
          <w:p w:rsidR="00E362F2" w:rsidRDefault="00DE23AA">
            <w:pPr>
              <w:jc w:val="center"/>
              <w:rPr>
                <w:rFonts w:hAnsi="宋体"/>
                <w:bCs/>
                <w:spacing w:val="8"/>
                <w:szCs w:val="21"/>
              </w:rPr>
            </w:pPr>
            <w:r>
              <w:rPr>
                <w:rFonts w:hAnsi="宋体" w:hint="eastAsia"/>
                <w:bCs/>
                <w:spacing w:val="8"/>
                <w:szCs w:val="21"/>
              </w:rPr>
              <w:t>合计</w:t>
            </w:r>
          </w:p>
        </w:tc>
        <w:tc>
          <w:tcPr>
            <w:tcW w:w="1491" w:type="dxa"/>
            <w:vAlign w:val="center"/>
          </w:tcPr>
          <w:p w:rsidR="00E362F2" w:rsidRDefault="00DE23AA">
            <w:pPr>
              <w:jc w:val="center"/>
              <w:rPr>
                <w:rFonts w:hAnsi="宋体"/>
                <w:bCs/>
                <w:spacing w:val="8"/>
                <w:szCs w:val="21"/>
              </w:rPr>
            </w:pPr>
            <w:r>
              <w:rPr>
                <w:rFonts w:hAnsi="宋体" w:hint="eastAsia"/>
                <w:bCs/>
                <w:spacing w:val="8"/>
                <w:szCs w:val="21"/>
              </w:rPr>
              <w:t>7470</w:t>
            </w:r>
          </w:p>
        </w:tc>
        <w:tc>
          <w:tcPr>
            <w:tcW w:w="1343" w:type="dxa"/>
            <w:vAlign w:val="center"/>
          </w:tcPr>
          <w:p w:rsidR="00E362F2" w:rsidRDefault="00DE23AA">
            <w:pPr>
              <w:jc w:val="center"/>
              <w:rPr>
                <w:rFonts w:hAnsi="宋体"/>
                <w:bCs/>
                <w:spacing w:val="8"/>
                <w:szCs w:val="21"/>
              </w:rPr>
            </w:pPr>
            <w:r>
              <w:rPr>
                <w:rFonts w:hAnsi="宋体" w:hint="eastAsia"/>
                <w:bCs/>
                <w:spacing w:val="8"/>
                <w:szCs w:val="21"/>
              </w:rPr>
              <w:t>6190</w:t>
            </w:r>
          </w:p>
        </w:tc>
        <w:tc>
          <w:tcPr>
            <w:tcW w:w="1489" w:type="dxa"/>
            <w:vAlign w:val="center"/>
          </w:tcPr>
          <w:p w:rsidR="00E362F2" w:rsidRDefault="00DE23AA">
            <w:pPr>
              <w:jc w:val="center"/>
              <w:rPr>
                <w:rFonts w:hAnsi="宋体"/>
                <w:bCs/>
                <w:spacing w:val="8"/>
                <w:szCs w:val="21"/>
              </w:rPr>
            </w:pPr>
            <w:r>
              <w:rPr>
                <w:rFonts w:hAnsi="宋体" w:hint="eastAsia"/>
                <w:bCs/>
                <w:spacing w:val="8"/>
                <w:szCs w:val="21"/>
              </w:rPr>
              <w:t>--</w:t>
            </w:r>
          </w:p>
        </w:tc>
        <w:tc>
          <w:tcPr>
            <w:tcW w:w="1907" w:type="dxa"/>
            <w:vAlign w:val="center"/>
          </w:tcPr>
          <w:p w:rsidR="00E362F2" w:rsidRDefault="00DE23AA">
            <w:pPr>
              <w:jc w:val="center"/>
              <w:rPr>
                <w:rFonts w:hAnsi="宋体"/>
                <w:bCs/>
                <w:spacing w:val="8"/>
                <w:szCs w:val="21"/>
              </w:rPr>
            </w:pPr>
            <w:r>
              <w:rPr>
                <w:rFonts w:hAnsi="宋体" w:hint="eastAsia"/>
                <w:bCs/>
                <w:spacing w:val="8"/>
                <w:szCs w:val="21"/>
              </w:rPr>
              <w:t>--</w:t>
            </w:r>
          </w:p>
        </w:tc>
      </w:tr>
    </w:tbl>
    <w:p w:rsidR="00E362F2" w:rsidRDefault="00DE23AA">
      <w:pPr>
        <w:spacing w:line="360" w:lineRule="auto"/>
        <w:ind w:firstLineChars="200" w:firstLine="512"/>
        <w:rPr>
          <w:spacing w:val="8"/>
          <w:sz w:val="24"/>
        </w:rPr>
      </w:pPr>
      <w:r>
        <w:rPr>
          <w:rFonts w:hint="eastAsia"/>
          <w:spacing w:val="8"/>
          <w:sz w:val="24"/>
        </w:rPr>
        <w:t>3</w:t>
      </w:r>
      <w:r>
        <w:rPr>
          <w:rFonts w:hint="eastAsia"/>
          <w:spacing w:val="8"/>
          <w:sz w:val="24"/>
        </w:rPr>
        <w:t>、</w:t>
      </w:r>
      <w:r>
        <w:rPr>
          <w:spacing w:val="8"/>
          <w:sz w:val="24"/>
        </w:rPr>
        <w:t>总图布置合理性分析</w:t>
      </w:r>
    </w:p>
    <w:p w:rsidR="00E362F2" w:rsidRDefault="00DE23AA">
      <w:pPr>
        <w:spacing w:line="360" w:lineRule="auto"/>
        <w:ind w:firstLineChars="200" w:firstLine="480"/>
        <w:rPr>
          <w:sz w:val="24"/>
        </w:rPr>
      </w:pPr>
      <w:r>
        <w:rPr>
          <w:sz w:val="24"/>
        </w:rPr>
        <w:t>根据本项目总图布置基本情况，经实地踏勘并结合相关规范要求，其平面布置合理性分析如下：</w:t>
      </w:r>
    </w:p>
    <w:p w:rsidR="00E362F2" w:rsidRPr="004A63B9" w:rsidRDefault="00DE23AA" w:rsidP="004A63B9">
      <w:pPr>
        <w:pStyle w:val="afffffffff0"/>
        <w:numPr>
          <w:ilvl w:val="0"/>
          <w:numId w:val="23"/>
        </w:numPr>
        <w:spacing w:line="360" w:lineRule="auto"/>
        <w:ind w:firstLineChars="0"/>
        <w:rPr>
          <w:color w:val="000000"/>
          <w:sz w:val="24"/>
        </w:rPr>
      </w:pPr>
      <w:r w:rsidRPr="004A63B9">
        <w:rPr>
          <w:color w:val="000000"/>
          <w:sz w:val="24"/>
        </w:rPr>
        <w:lastRenderedPageBreak/>
        <w:t>从污染气象及周围敏感保护目标方面分析</w:t>
      </w:r>
    </w:p>
    <w:p w:rsidR="00E362F2" w:rsidRDefault="00DE23AA">
      <w:pPr>
        <w:spacing w:line="360" w:lineRule="auto"/>
        <w:ind w:firstLineChars="200" w:firstLine="480"/>
        <w:rPr>
          <w:sz w:val="24"/>
        </w:rPr>
      </w:pPr>
      <w:r>
        <w:rPr>
          <w:color w:val="000000"/>
          <w:sz w:val="24"/>
        </w:rPr>
        <w:t>根据本项目特点，</w:t>
      </w:r>
      <w:r w:rsidR="004A63B9">
        <w:rPr>
          <w:color w:val="000000"/>
          <w:sz w:val="24"/>
        </w:rPr>
        <w:t>补办</w:t>
      </w:r>
      <w:r>
        <w:rPr>
          <w:color w:val="000000"/>
          <w:sz w:val="24"/>
        </w:rPr>
        <w:t>项目对厂区内外环境影响较大的污染源是生产装置</w:t>
      </w:r>
      <w:r>
        <w:rPr>
          <w:rFonts w:hint="eastAsia"/>
          <w:color w:val="000000"/>
          <w:sz w:val="24"/>
        </w:rPr>
        <w:t>和罐区</w:t>
      </w:r>
      <w:r>
        <w:rPr>
          <w:color w:val="000000"/>
          <w:sz w:val="24"/>
        </w:rPr>
        <w:t>排放的废气</w:t>
      </w:r>
      <w:r>
        <w:rPr>
          <w:sz w:val="24"/>
        </w:rPr>
        <w:t>，项目</w:t>
      </w:r>
      <w:r>
        <w:rPr>
          <w:rFonts w:hint="eastAsia"/>
          <w:sz w:val="24"/>
        </w:rPr>
        <w:t>办公区</w:t>
      </w:r>
      <w:r>
        <w:rPr>
          <w:sz w:val="24"/>
        </w:rPr>
        <w:t>布置在项目上风向，项目卫生防护距离内无村庄，可将对敏感点的影响降到最低。</w:t>
      </w:r>
    </w:p>
    <w:p w:rsidR="00E362F2" w:rsidRDefault="00DE23AA">
      <w:pPr>
        <w:spacing w:line="360" w:lineRule="auto"/>
        <w:ind w:firstLineChars="200" w:firstLine="480"/>
        <w:rPr>
          <w:bCs/>
          <w:color w:val="000000"/>
          <w:sz w:val="24"/>
          <w:szCs w:val="28"/>
        </w:rPr>
      </w:pPr>
      <w:r>
        <w:rPr>
          <w:rFonts w:asciiTheme="minorEastAsia" w:hAnsiTheme="minorEastAsia" w:hint="eastAsia"/>
          <w:bCs/>
          <w:color w:val="000000"/>
          <w:sz w:val="24"/>
          <w:szCs w:val="28"/>
        </w:rPr>
        <w:t>⑵</w:t>
      </w:r>
      <w:r>
        <w:rPr>
          <w:bCs/>
          <w:color w:val="000000"/>
          <w:sz w:val="24"/>
          <w:szCs w:val="28"/>
        </w:rPr>
        <w:t>从安全生产、交通运输及管理方面分析</w:t>
      </w:r>
    </w:p>
    <w:p w:rsidR="00E362F2" w:rsidRDefault="00DE23AA">
      <w:pPr>
        <w:spacing w:line="360" w:lineRule="auto"/>
        <w:ind w:firstLineChars="200" w:firstLine="480"/>
        <w:rPr>
          <w:color w:val="000000"/>
          <w:sz w:val="24"/>
        </w:rPr>
      </w:pPr>
      <w:r>
        <w:rPr>
          <w:color w:val="000000"/>
          <w:sz w:val="24"/>
        </w:rPr>
        <w:t>总平面布置各区功能明确，便于管理和安全生产。充分考虑了生产原料、产品的输送，将生产装置和物料储罐区集中布置，便于罐区原料和产品的输送，也便于利用周边各辅助、公用设备。从装置功能分区及设置来看，总平面布置满足《工业企业总平面设计规范》（</w:t>
      </w:r>
      <w:r>
        <w:rPr>
          <w:color w:val="000000"/>
          <w:sz w:val="24"/>
        </w:rPr>
        <w:t>GB 50160-2008</w:t>
      </w:r>
      <w:r>
        <w:rPr>
          <w:color w:val="000000"/>
          <w:sz w:val="24"/>
        </w:rPr>
        <w:t>）、《建筑设计防火规范》（</w:t>
      </w:r>
      <w:r>
        <w:rPr>
          <w:color w:val="000000"/>
          <w:sz w:val="24"/>
        </w:rPr>
        <w:t>GB 50016-2014</w:t>
      </w:r>
      <w:r>
        <w:rPr>
          <w:color w:val="000000"/>
          <w:sz w:val="24"/>
        </w:rPr>
        <w:t>）相关要求。</w:t>
      </w:r>
    </w:p>
    <w:p w:rsidR="00E362F2" w:rsidRDefault="00DE23AA">
      <w:pPr>
        <w:spacing w:line="360" w:lineRule="auto"/>
        <w:ind w:firstLineChars="200" w:firstLine="480"/>
        <w:rPr>
          <w:color w:val="000000"/>
          <w:sz w:val="24"/>
        </w:rPr>
      </w:pPr>
      <w:r>
        <w:rPr>
          <w:rFonts w:asciiTheme="minorEastAsia" w:hAnsiTheme="minorEastAsia" w:hint="eastAsia"/>
          <w:color w:val="000000"/>
          <w:sz w:val="24"/>
        </w:rPr>
        <w:t>⑶</w:t>
      </w:r>
      <w:r>
        <w:rPr>
          <w:color w:val="000000"/>
          <w:sz w:val="24"/>
        </w:rPr>
        <w:t>本项目厂区设置南</w:t>
      </w:r>
      <w:r>
        <w:rPr>
          <w:rFonts w:hint="eastAsia"/>
          <w:color w:val="000000"/>
          <w:sz w:val="24"/>
        </w:rPr>
        <w:t>1</w:t>
      </w:r>
      <w:r>
        <w:rPr>
          <w:color w:val="000000"/>
          <w:sz w:val="24"/>
        </w:rPr>
        <w:t>个出入口，项目整体布局符合工艺生产路线，便于运输及生产管理。总平面布置满足《化工企业总图运输设计规范》（</w:t>
      </w:r>
      <w:r>
        <w:rPr>
          <w:color w:val="000000"/>
          <w:sz w:val="24"/>
        </w:rPr>
        <w:t>GB 50489-2009</w:t>
      </w:r>
      <w:r>
        <w:rPr>
          <w:color w:val="000000"/>
          <w:sz w:val="24"/>
        </w:rPr>
        <w:t>）要求。</w:t>
      </w:r>
    </w:p>
    <w:p w:rsidR="00E362F2" w:rsidRDefault="00DE23AA">
      <w:pPr>
        <w:pStyle w:val="af9"/>
        <w:spacing w:line="360" w:lineRule="auto"/>
        <w:ind w:firstLine="480"/>
        <w:rPr>
          <w:rFonts w:ascii="Times New Roman"/>
          <w:sz w:val="24"/>
          <w:szCs w:val="24"/>
        </w:rPr>
      </w:pPr>
      <w:r>
        <w:rPr>
          <w:rFonts w:hAnsi="宋体" w:hint="eastAsia"/>
          <w:sz w:val="24"/>
          <w:szCs w:val="24"/>
        </w:rPr>
        <w:t>⑷</w:t>
      </w:r>
      <w:r>
        <w:rPr>
          <w:rFonts w:ascii="Times New Roman"/>
          <w:sz w:val="24"/>
          <w:szCs w:val="24"/>
        </w:rPr>
        <w:t>环境保护方面合理性</w:t>
      </w:r>
    </w:p>
    <w:p w:rsidR="00E362F2" w:rsidRDefault="00DE23AA">
      <w:pPr>
        <w:pStyle w:val="af9"/>
        <w:spacing w:line="360" w:lineRule="auto"/>
        <w:ind w:firstLine="480"/>
        <w:rPr>
          <w:rFonts w:ascii="Times New Roman"/>
          <w:sz w:val="24"/>
          <w:szCs w:val="24"/>
        </w:rPr>
      </w:pPr>
      <w:r>
        <w:rPr>
          <w:rFonts w:ascii="Times New Roman"/>
          <w:sz w:val="24"/>
          <w:szCs w:val="24"/>
        </w:rPr>
        <w:t>厂区废气处理装置和排气筒、污水处理站集中布置在厂区西北角，紧邻生产车间布置，简化了污染物进入环保设施的流程，因此</w:t>
      </w:r>
      <w:r w:rsidR="00277DCB">
        <w:rPr>
          <w:rFonts w:ascii="Times New Roman"/>
          <w:sz w:val="24"/>
          <w:szCs w:val="24"/>
        </w:rPr>
        <w:t>补办</w:t>
      </w:r>
      <w:r>
        <w:rPr>
          <w:rFonts w:ascii="Times New Roman"/>
          <w:sz w:val="24"/>
          <w:szCs w:val="24"/>
        </w:rPr>
        <w:t>项目的环保设施布置合理。</w:t>
      </w:r>
    </w:p>
    <w:p w:rsidR="00E362F2" w:rsidRDefault="00DE23AA">
      <w:pPr>
        <w:spacing w:line="360" w:lineRule="auto"/>
        <w:ind w:firstLineChars="200" w:firstLine="480"/>
        <w:rPr>
          <w:snapToGrid w:val="0"/>
          <w:color w:val="000000"/>
          <w:kern w:val="0"/>
          <w:sz w:val="24"/>
        </w:rPr>
      </w:pPr>
      <w:r>
        <w:rPr>
          <w:color w:val="000000"/>
          <w:sz w:val="24"/>
        </w:rPr>
        <w:t>综上所述，</w:t>
      </w:r>
      <w:r w:rsidR="00561978">
        <w:rPr>
          <w:rFonts w:hint="eastAsia"/>
          <w:color w:val="000000"/>
          <w:sz w:val="24"/>
        </w:rPr>
        <w:t>补办</w:t>
      </w:r>
      <w:r>
        <w:rPr>
          <w:color w:val="000000"/>
          <w:sz w:val="24"/>
        </w:rPr>
        <w:t>项目所在厂区及生产装置布置紧凑，布置基本合理；满足工艺流程、安全生产、消防、检修、运输的要求；人流及车流分开布置，可保证人员安全，确保安全生产，厂区总平面布置基本</w:t>
      </w:r>
      <w:r>
        <w:rPr>
          <w:snapToGrid w:val="0"/>
          <w:color w:val="000000"/>
          <w:kern w:val="0"/>
          <w:sz w:val="24"/>
        </w:rPr>
        <w:t>合理。</w:t>
      </w:r>
    </w:p>
    <w:p w:rsidR="00E362F2" w:rsidRDefault="00DE23AA">
      <w:pPr>
        <w:pStyle w:val="153"/>
        <w:numPr>
          <w:ilvl w:val="0"/>
          <w:numId w:val="0"/>
        </w:numPr>
        <w:tabs>
          <w:tab w:val="left" w:pos="1288"/>
        </w:tabs>
        <w:spacing w:beforeLines="0" w:afterLines="0"/>
        <w:rPr>
          <w:rFonts w:cs="Times New Roman"/>
          <w:color w:val="auto"/>
          <w:sz w:val="24"/>
          <w:szCs w:val="24"/>
        </w:rPr>
      </w:pPr>
      <w:bookmarkStart w:id="7" w:name="_Toc461445552"/>
      <w:bookmarkStart w:id="8" w:name="_Toc415043492"/>
      <w:bookmarkStart w:id="9" w:name="_Toc310514189"/>
      <w:r>
        <w:rPr>
          <w:rFonts w:cs="Times New Roman" w:hint="eastAsia"/>
          <w:color w:val="auto"/>
          <w:sz w:val="24"/>
          <w:szCs w:val="24"/>
        </w:rPr>
        <w:t>3.3.</w:t>
      </w:r>
      <w:r w:rsidR="00CB6D3C">
        <w:rPr>
          <w:rFonts w:cs="Times New Roman" w:hint="eastAsia"/>
          <w:color w:val="auto"/>
          <w:sz w:val="24"/>
          <w:szCs w:val="24"/>
        </w:rPr>
        <w:t>4</w:t>
      </w:r>
      <w:r>
        <w:rPr>
          <w:rFonts w:cs="Times New Roman" w:hint="eastAsia"/>
          <w:color w:val="auto"/>
          <w:sz w:val="24"/>
          <w:szCs w:val="24"/>
        </w:rPr>
        <w:t>原辅材料消耗及性质</w:t>
      </w:r>
      <w:bookmarkEnd w:id="7"/>
      <w:bookmarkEnd w:id="8"/>
      <w:bookmarkEnd w:id="9"/>
    </w:p>
    <w:p w:rsidR="00E362F2" w:rsidRDefault="00DE23AA">
      <w:pPr>
        <w:spacing w:line="360" w:lineRule="auto"/>
        <w:jc w:val="left"/>
        <w:rPr>
          <w:b/>
          <w:sz w:val="24"/>
        </w:rPr>
      </w:pPr>
      <w:bookmarkStart w:id="10" w:name="_Toc310514190"/>
      <w:bookmarkStart w:id="11" w:name="_Toc461445553"/>
      <w:bookmarkStart w:id="12" w:name="_Toc415043493"/>
      <w:r>
        <w:rPr>
          <w:rFonts w:hint="eastAsia"/>
          <w:b/>
          <w:sz w:val="24"/>
        </w:rPr>
        <w:t>3.3.</w:t>
      </w:r>
      <w:r w:rsidR="00CB6D3C">
        <w:rPr>
          <w:rFonts w:hint="eastAsia"/>
          <w:b/>
          <w:sz w:val="24"/>
        </w:rPr>
        <w:t>4</w:t>
      </w:r>
      <w:r>
        <w:rPr>
          <w:rFonts w:hint="eastAsia"/>
          <w:b/>
          <w:sz w:val="24"/>
        </w:rPr>
        <w:t>.1</w:t>
      </w:r>
      <w:r>
        <w:rPr>
          <w:rFonts w:hint="eastAsia"/>
          <w:b/>
          <w:sz w:val="24"/>
        </w:rPr>
        <w:t>原辅材料消耗</w:t>
      </w:r>
      <w:bookmarkEnd w:id="10"/>
      <w:bookmarkEnd w:id="11"/>
      <w:bookmarkEnd w:id="12"/>
    </w:p>
    <w:p w:rsidR="00E362F2" w:rsidRDefault="00E43E6F">
      <w:pPr>
        <w:spacing w:line="360" w:lineRule="auto"/>
        <w:ind w:firstLineChars="200" w:firstLine="480"/>
        <w:jc w:val="left"/>
        <w:rPr>
          <w:color w:val="000000"/>
          <w:sz w:val="24"/>
        </w:rPr>
      </w:pPr>
      <w:r>
        <w:rPr>
          <w:rFonts w:hint="eastAsia"/>
          <w:color w:val="000000"/>
          <w:sz w:val="24"/>
        </w:rPr>
        <w:t>补办</w:t>
      </w:r>
      <w:r w:rsidR="00DE23AA">
        <w:rPr>
          <w:rFonts w:hint="eastAsia"/>
          <w:color w:val="000000"/>
          <w:sz w:val="24"/>
        </w:rPr>
        <w:t>项目原辅材料消耗见表</w:t>
      </w:r>
      <w:r w:rsidR="008E6572" w:rsidRPr="008E6572">
        <w:rPr>
          <w:rFonts w:hint="eastAsia"/>
          <w:color w:val="000000"/>
          <w:sz w:val="24"/>
        </w:rPr>
        <w:t>3.3-11</w:t>
      </w:r>
      <w:r w:rsidR="008E6572" w:rsidRPr="008E6572">
        <w:rPr>
          <w:rFonts w:hint="eastAsia"/>
          <w:color w:val="000000"/>
          <w:sz w:val="24"/>
        </w:rPr>
        <w:t>。</w:t>
      </w:r>
    </w:p>
    <w:p w:rsidR="00E362F2" w:rsidRDefault="00DE23AA">
      <w:pPr>
        <w:spacing w:line="360" w:lineRule="auto"/>
        <w:jc w:val="center"/>
        <w:rPr>
          <w:b/>
          <w:spacing w:val="8"/>
          <w:sz w:val="24"/>
        </w:rPr>
      </w:pPr>
      <w:r>
        <w:rPr>
          <w:b/>
          <w:spacing w:val="8"/>
          <w:sz w:val="24"/>
        </w:rPr>
        <w:t>表</w:t>
      </w:r>
      <w:r>
        <w:rPr>
          <w:rFonts w:hint="eastAsia"/>
          <w:b/>
          <w:spacing w:val="8"/>
          <w:sz w:val="24"/>
        </w:rPr>
        <w:t>3.3-</w:t>
      </w:r>
      <w:r w:rsidR="00FB1A26">
        <w:rPr>
          <w:rFonts w:hint="eastAsia"/>
          <w:b/>
          <w:spacing w:val="8"/>
          <w:sz w:val="24"/>
        </w:rPr>
        <w:t>1</w:t>
      </w:r>
      <w:r w:rsidR="008E6572">
        <w:rPr>
          <w:rFonts w:hint="eastAsia"/>
          <w:b/>
          <w:spacing w:val="8"/>
          <w:sz w:val="24"/>
        </w:rPr>
        <w:t>1</w:t>
      </w:r>
      <w:r>
        <w:rPr>
          <w:b/>
          <w:spacing w:val="8"/>
          <w:sz w:val="24"/>
        </w:rPr>
        <w:t>原辅材料消耗情况一览表</w:t>
      </w:r>
      <w:r>
        <w:rPr>
          <w:b/>
          <w:spacing w:val="8"/>
          <w:sz w:val="24"/>
        </w:rPr>
        <w:t xml:space="preserve"> </w:t>
      </w:r>
    </w:p>
    <w:tbl>
      <w:tblPr>
        <w:tblW w:w="9072"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817"/>
        <w:gridCol w:w="1276"/>
        <w:gridCol w:w="1134"/>
        <w:gridCol w:w="992"/>
        <w:gridCol w:w="1126"/>
        <w:gridCol w:w="859"/>
        <w:gridCol w:w="1417"/>
        <w:gridCol w:w="1451"/>
      </w:tblGrid>
      <w:tr w:rsidR="00E362F2" w:rsidTr="006E5E95">
        <w:trPr>
          <w:trHeight w:val="397"/>
          <w:tblHeader/>
          <w:jc w:val="center"/>
        </w:trPr>
        <w:tc>
          <w:tcPr>
            <w:tcW w:w="817" w:type="dxa"/>
            <w:vAlign w:val="center"/>
          </w:tcPr>
          <w:p w:rsidR="00E362F2" w:rsidRDefault="00DE23AA">
            <w:pPr>
              <w:adjustRightInd w:val="0"/>
              <w:snapToGrid w:val="0"/>
              <w:jc w:val="center"/>
              <w:rPr>
                <w:b/>
                <w:bCs/>
                <w:spacing w:val="8"/>
                <w:szCs w:val="21"/>
              </w:rPr>
            </w:pPr>
            <w:r>
              <w:rPr>
                <w:rFonts w:hint="eastAsia"/>
                <w:b/>
                <w:bCs/>
                <w:spacing w:val="8"/>
                <w:szCs w:val="21"/>
              </w:rPr>
              <w:t>序号</w:t>
            </w:r>
          </w:p>
        </w:tc>
        <w:tc>
          <w:tcPr>
            <w:tcW w:w="1276" w:type="dxa"/>
            <w:vAlign w:val="center"/>
          </w:tcPr>
          <w:p w:rsidR="00E362F2" w:rsidRDefault="00DE23AA">
            <w:pPr>
              <w:adjustRightInd w:val="0"/>
              <w:snapToGrid w:val="0"/>
              <w:jc w:val="center"/>
              <w:rPr>
                <w:b/>
                <w:bCs/>
                <w:spacing w:val="8"/>
                <w:szCs w:val="21"/>
              </w:rPr>
            </w:pPr>
            <w:r>
              <w:rPr>
                <w:b/>
                <w:bCs/>
                <w:spacing w:val="8"/>
                <w:szCs w:val="21"/>
              </w:rPr>
              <w:t>物料名称</w:t>
            </w:r>
          </w:p>
        </w:tc>
        <w:tc>
          <w:tcPr>
            <w:tcW w:w="1134" w:type="dxa"/>
            <w:vAlign w:val="center"/>
          </w:tcPr>
          <w:p w:rsidR="00E362F2" w:rsidRDefault="00DE23AA">
            <w:pPr>
              <w:adjustRightInd w:val="0"/>
              <w:snapToGrid w:val="0"/>
              <w:jc w:val="center"/>
              <w:rPr>
                <w:b/>
                <w:bCs/>
                <w:spacing w:val="8"/>
                <w:szCs w:val="21"/>
              </w:rPr>
            </w:pPr>
            <w:r>
              <w:rPr>
                <w:b/>
                <w:spacing w:val="8"/>
                <w:szCs w:val="21"/>
                <w:lang w:val="zh-CN"/>
              </w:rPr>
              <w:t>规格</w:t>
            </w:r>
          </w:p>
        </w:tc>
        <w:tc>
          <w:tcPr>
            <w:tcW w:w="992" w:type="dxa"/>
            <w:vAlign w:val="center"/>
          </w:tcPr>
          <w:p w:rsidR="00E362F2" w:rsidRDefault="00DE23AA">
            <w:pPr>
              <w:adjustRightInd w:val="0"/>
              <w:snapToGrid w:val="0"/>
              <w:jc w:val="center"/>
              <w:rPr>
                <w:b/>
                <w:bCs/>
                <w:spacing w:val="8"/>
                <w:szCs w:val="21"/>
              </w:rPr>
            </w:pPr>
            <w:r>
              <w:rPr>
                <w:rFonts w:hint="eastAsia"/>
                <w:b/>
                <w:spacing w:val="8"/>
                <w:szCs w:val="21"/>
                <w:lang w:val="zh-CN"/>
              </w:rPr>
              <w:t>年消耗量</w:t>
            </w:r>
            <w:r>
              <w:rPr>
                <w:rFonts w:hint="eastAsia"/>
                <w:b/>
                <w:spacing w:val="8"/>
                <w:szCs w:val="21"/>
                <w:lang w:val="zh-CN"/>
              </w:rPr>
              <w:t>(t)</w:t>
            </w:r>
          </w:p>
        </w:tc>
        <w:tc>
          <w:tcPr>
            <w:tcW w:w="1126" w:type="dxa"/>
            <w:vAlign w:val="center"/>
          </w:tcPr>
          <w:p w:rsidR="00E362F2" w:rsidRDefault="00DE23AA">
            <w:pPr>
              <w:adjustRightInd w:val="0"/>
              <w:snapToGrid w:val="0"/>
              <w:jc w:val="center"/>
              <w:rPr>
                <w:b/>
                <w:spacing w:val="8"/>
                <w:szCs w:val="21"/>
                <w:lang w:val="zh-CN"/>
              </w:rPr>
            </w:pPr>
            <w:r>
              <w:rPr>
                <w:rFonts w:hint="eastAsia"/>
                <w:b/>
                <w:spacing w:val="8"/>
                <w:szCs w:val="21"/>
                <w:lang w:val="zh-CN"/>
              </w:rPr>
              <w:t>单耗</w:t>
            </w:r>
            <w:r>
              <w:rPr>
                <w:rFonts w:hint="eastAsia"/>
                <w:b/>
                <w:spacing w:val="8"/>
                <w:szCs w:val="21"/>
                <w:lang w:val="zh-CN"/>
              </w:rPr>
              <w:t>(kg/</w:t>
            </w:r>
            <w:r>
              <w:rPr>
                <w:rFonts w:hint="eastAsia"/>
                <w:b/>
                <w:spacing w:val="8"/>
                <w:szCs w:val="21"/>
                <w:lang w:val="zh-CN"/>
              </w:rPr>
              <w:t>吨产品</w:t>
            </w:r>
            <w:r>
              <w:rPr>
                <w:rFonts w:hint="eastAsia"/>
                <w:b/>
                <w:spacing w:val="8"/>
                <w:szCs w:val="21"/>
                <w:lang w:val="zh-CN"/>
              </w:rPr>
              <w:t>)</w:t>
            </w:r>
          </w:p>
        </w:tc>
        <w:tc>
          <w:tcPr>
            <w:tcW w:w="859" w:type="dxa"/>
            <w:vAlign w:val="center"/>
          </w:tcPr>
          <w:p w:rsidR="00E362F2" w:rsidRDefault="00DE23AA">
            <w:pPr>
              <w:adjustRightInd w:val="0"/>
              <w:snapToGrid w:val="0"/>
              <w:jc w:val="center"/>
              <w:rPr>
                <w:b/>
                <w:spacing w:val="8"/>
                <w:szCs w:val="21"/>
                <w:lang w:val="zh-CN"/>
              </w:rPr>
            </w:pPr>
            <w:r>
              <w:rPr>
                <w:rFonts w:hint="eastAsia"/>
                <w:b/>
                <w:spacing w:val="8"/>
                <w:szCs w:val="21"/>
                <w:lang w:val="zh-CN"/>
              </w:rPr>
              <w:t>最大储存量</w:t>
            </w:r>
            <w:r>
              <w:rPr>
                <w:rFonts w:hint="eastAsia"/>
                <w:b/>
                <w:spacing w:val="8"/>
                <w:szCs w:val="21"/>
                <w:lang w:val="zh-CN"/>
              </w:rPr>
              <w:t>(t)</w:t>
            </w:r>
          </w:p>
        </w:tc>
        <w:tc>
          <w:tcPr>
            <w:tcW w:w="1417" w:type="dxa"/>
            <w:vAlign w:val="center"/>
          </w:tcPr>
          <w:p w:rsidR="00E362F2" w:rsidRDefault="00DE23AA">
            <w:pPr>
              <w:adjustRightInd w:val="0"/>
              <w:snapToGrid w:val="0"/>
              <w:jc w:val="center"/>
              <w:rPr>
                <w:b/>
                <w:spacing w:val="8"/>
                <w:szCs w:val="21"/>
                <w:lang w:val="zh-CN"/>
              </w:rPr>
            </w:pPr>
            <w:r>
              <w:rPr>
                <w:rFonts w:hint="eastAsia"/>
                <w:b/>
                <w:spacing w:val="8"/>
                <w:szCs w:val="21"/>
                <w:lang w:val="zh-CN"/>
              </w:rPr>
              <w:t>存储方式</w:t>
            </w:r>
          </w:p>
        </w:tc>
        <w:tc>
          <w:tcPr>
            <w:tcW w:w="1451" w:type="dxa"/>
            <w:vAlign w:val="center"/>
          </w:tcPr>
          <w:p w:rsidR="00E362F2" w:rsidRDefault="00DE23AA">
            <w:pPr>
              <w:adjustRightInd w:val="0"/>
              <w:snapToGrid w:val="0"/>
              <w:jc w:val="center"/>
              <w:rPr>
                <w:b/>
                <w:spacing w:val="8"/>
                <w:szCs w:val="21"/>
                <w:lang w:val="zh-CN"/>
              </w:rPr>
            </w:pPr>
            <w:r>
              <w:rPr>
                <w:rFonts w:hint="eastAsia"/>
                <w:b/>
                <w:spacing w:val="8"/>
                <w:szCs w:val="21"/>
                <w:lang w:val="zh-CN"/>
              </w:rPr>
              <w:t>备注</w:t>
            </w:r>
          </w:p>
        </w:tc>
      </w:tr>
      <w:tr w:rsidR="00E362F2" w:rsidTr="006E5E95">
        <w:trPr>
          <w:trHeight w:val="397"/>
          <w:jc w:val="center"/>
        </w:trPr>
        <w:tc>
          <w:tcPr>
            <w:tcW w:w="817" w:type="dxa"/>
            <w:vAlign w:val="center"/>
          </w:tcPr>
          <w:p w:rsidR="00E362F2" w:rsidRPr="00FB1A26" w:rsidRDefault="00DE23AA">
            <w:pPr>
              <w:jc w:val="center"/>
              <w:rPr>
                <w:bCs/>
                <w:spacing w:val="8"/>
                <w:szCs w:val="21"/>
              </w:rPr>
            </w:pPr>
            <w:r w:rsidRPr="00FB1A26">
              <w:rPr>
                <w:rFonts w:hint="eastAsia"/>
                <w:bCs/>
                <w:spacing w:val="8"/>
                <w:szCs w:val="21"/>
              </w:rPr>
              <w:t>1</w:t>
            </w:r>
          </w:p>
        </w:tc>
        <w:tc>
          <w:tcPr>
            <w:tcW w:w="1276" w:type="dxa"/>
            <w:vAlign w:val="center"/>
          </w:tcPr>
          <w:p w:rsidR="00E362F2" w:rsidRPr="00FB1A26" w:rsidRDefault="00DE23AA">
            <w:pPr>
              <w:spacing w:line="280" w:lineRule="exact"/>
              <w:jc w:val="center"/>
              <w:rPr>
                <w:szCs w:val="21"/>
              </w:rPr>
            </w:pPr>
            <w:r w:rsidRPr="00FB1A26">
              <w:rPr>
                <w:rFonts w:hint="eastAsia"/>
                <w:szCs w:val="21"/>
              </w:rPr>
              <w:t>辛醇</w:t>
            </w:r>
          </w:p>
        </w:tc>
        <w:tc>
          <w:tcPr>
            <w:tcW w:w="1134" w:type="dxa"/>
            <w:vAlign w:val="center"/>
          </w:tcPr>
          <w:p w:rsidR="00E362F2" w:rsidRPr="00FB1A26" w:rsidRDefault="00DE23AA" w:rsidP="004F2673">
            <w:pPr>
              <w:adjustRightInd w:val="0"/>
              <w:snapToGrid w:val="0"/>
              <w:jc w:val="center"/>
              <w:rPr>
                <w:b/>
                <w:bCs/>
                <w:spacing w:val="8"/>
                <w:szCs w:val="21"/>
              </w:rPr>
            </w:pPr>
            <w:r w:rsidRPr="00FB1A26">
              <w:rPr>
                <w:rFonts w:hint="eastAsia"/>
                <w:b/>
                <w:bCs/>
                <w:spacing w:val="8"/>
                <w:szCs w:val="21"/>
              </w:rPr>
              <w:t>＞</w:t>
            </w:r>
            <w:r w:rsidRPr="00FB1A26">
              <w:rPr>
                <w:rFonts w:hint="eastAsia"/>
                <w:b/>
                <w:bCs/>
                <w:spacing w:val="8"/>
                <w:szCs w:val="21"/>
              </w:rPr>
              <w:t>9</w:t>
            </w:r>
            <w:r w:rsidR="004F2673" w:rsidRPr="00FB1A26">
              <w:rPr>
                <w:rFonts w:hint="eastAsia"/>
                <w:b/>
                <w:bCs/>
                <w:spacing w:val="8"/>
                <w:szCs w:val="21"/>
              </w:rPr>
              <w:t>9.5</w:t>
            </w:r>
            <w:r w:rsidRPr="00FB1A26">
              <w:rPr>
                <w:rFonts w:hint="eastAsia"/>
                <w:b/>
                <w:bCs/>
                <w:spacing w:val="8"/>
                <w:szCs w:val="21"/>
              </w:rPr>
              <w:t>%</w:t>
            </w:r>
          </w:p>
        </w:tc>
        <w:tc>
          <w:tcPr>
            <w:tcW w:w="992" w:type="dxa"/>
            <w:vAlign w:val="center"/>
          </w:tcPr>
          <w:p w:rsidR="00E362F2" w:rsidRPr="00FB1A26" w:rsidRDefault="004F2673">
            <w:pPr>
              <w:jc w:val="center"/>
              <w:rPr>
                <w:szCs w:val="21"/>
              </w:rPr>
            </w:pPr>
            <w:r w:rsidRPr="00FB1A26">
              <w:rPr>
                <w:rFonts w:hint="eastAsia"/>
                <w:szCs w:val="21"/>
              </w:rPr>
              <w:t>35327</w:t>
            </w:r>
          </w:p>
        </w:tc>
        <w:tc>
          <w:tcPr>
            <w:tcW w:w="1126" w:type="dxa"/>
            <w:vAlign w:val="center"/>
          </w:tcPr>
          <w:p w:rsidR="00E362F2" w:rsidRPr="00FB1A26" w:rsidRDefault="00DE23AA">
            <w:pPr>
              <w:jc w:val="center"/>
              <w:rPr>
                <w:szCs w:val="21"/>
              </w:rPr>
            </w:pPr>
            <w:r w:rsidRPr="00FB1A26">
              <w:rPr>
                <w:rFonts w:hint="eastAsia"/>
                <w:szCs w:val="21"/>
              </w:rPr>
              <w:t>700</w:t>
            </w:r>
          </w:p>
        </w:tc>
        <w:tc>
          <w:tcPr>
            <w:tcW w:w="859" w:type="dxa"/>
            <w:vAlign w:val="center"/>
          </w:tcPr>
          <w:p w:rsidR="00E362F2" w:rsidRPr="00FB1A26" w:rsidRDefault="00DE23AA">
            <w:pPr>
              <w:jc w:val="center"/>
              <w:rPr>
                <w:szCs w:val="21"/>
              </w:rPr>
            </w:pPr>
            <w:r w:rsidRPr="00FB1A26">
              <w:rPr>
                <w:rFonts w:hint="eastAsia"/>
                <w:szCs w:val="21"/>
              </w:rPr>
              <w:t>300</w:t>
            </w:r>
          </w:p>
        </w:tc>
        <w:tc>
          <w:tcPr>
            <w:tcW w:w="1417" w:type="dxa"/>
            <w:vAlign w:val="center"/>
          </w:tcPr>
          <w:p w:rsidR="00E362F2" w:rsidRPr="00FB1A26" w:rsidRDefault="00DE23AA">
            <w:pPr>
              <w:spacing w:line="280" w:lineRule="exact"/>
              <w:jc w:val="center"/>
              <w:rPr>
                <w:szCs w:val="21"/>
              </w:rPr>
            </w:pPr>
            <w:r w:rsidRPr="00FB1A26">
              <w:rPr>
                <w:rFonts w:hint="eastAsia"/>
                <w:szCs w:val="21"/>
              </w:rPr>
              <w:t>储罐</w:t>
            </w:r>
          </w:p>
        </w:tc>
        <w:tc>
          <w:tcPr>
            <w:tcW w:w="1451" w:type="dxa"/>
            <w:vAlign w:val="center"/>
          </w:tcPr>
          <w:p w:rsidR="00E362F2" w:rsidRPr="00FB1A26" w:rsidRDefault="00DE23AA">
            <w:pPr>
              <w:spacing w:line="280" w:lineRule="exact"/>
              <w:jc w:val="center"/>
              <w:rPr>
                <w:szCs w:val="21"/>
              </w:rPr>
            </w:pPr>
            <w:r w:rsidRPr="00FB1A26">
              <w:rPr>
                <w:rFonts w:hint="eastAsia"/>
                <w:szCs w:val="21"/>
              </w:rPr>
              <w:t>市场外购</w:t>
            </w:r>
          </w:p>
        </w:tc>
      </w:tr>
      <w:tr w:rsidR="00E362F2" w:rsidTr="006E5E95">
        <w:trPr>
          <w:trHeight w:val="397"/>
          <w:jc w:val="center"/>
        </w:trPr>
        <w:tc>
          <w:tcPr>
            <w:tcW w:w="817" w:type="dxa"/>
            <w:vAlign w:val="center"/>
          </w:tcPr>
          <w:p w:rsidR="00E362F2" w:rsidRPr="00FB1A26" w:rsidRDefault="00DE23AA">
            <w:pPr>
              <w:jc w:val="center"/>
              <w:rPr>
                <w:bCs/>
                <w:spacing w:val="8"/>
                <w:szCs w:val="21"/>
              </w:rPr>
            </w:pPr>
            <w:r w:rsidRPr="00FB1A26">
              <w:rPr>
                <w:rFonts w:hint="eastAsia"/>
                <w:bCs/>
                <w:spacing w:val="8"/>
                <w:szCs w:val="21"/>
              </w:rPr>
              <w:t>2</w:t>
            </w:r>
          </w:p>
        </w:tc>
        <w:tc>
          <w:tcPr>
            <w:tcW w:w="1276" w:type="dxa"/>
            <w:vAlign w:val="center"/>
          </w:tcPr>
          <w:p w:rsidR="00E362F2" w:rsidRPr="00FB1A26" w:rsidRDefault="00DE23AA" w:rsidP="00223500">
            <w:pPr>
              <w:spacing w:line="280" w:lineRule="exact"/>
              <w:jc w:val="center"/>
              <w:rPr>
                <w:szCs w:val="21"/>
              </w:rPr>
            </w:pPr>
            <w:r w:rsidRPr="00FB1A26">
              <w:rPr>
                <w:rFonts w:hint="eastAsia"/>
                <w:szCs w:val="21"/>
              </w:rPr>
              <w:t>PET</w:t>
            </w:r>
            <w:r w:rsidR="00BD6027" w:rsidRPr="00FB1A26">
              <w:rPr>
                <w:rFonts w:hint="eastAsia"/>
                <w:szCs w:val="21"/>
              </w:rPr>
              <w:t xml:space="preserve"> </w:t>
            </w:r>
            <w:r w:rsidR="00BD6027" w:rsidRPr="00FB1A26">
              <w:rPr>
                <w:rFonts w:hint="eastAsia"/>
                <w:szCs w:val="21"/>
              </w:rPr>
              <w:t>聚酯</w:t>
            </w:r>
            <w:r w:rsidR="00223500" w:rsidRPr="00FB1A26">
              <w:rPr>
                <w:szCs w:val="21"/>
              </w:rPr>
              <w:t xml:space="preserve"> </w:t>
            </w:r>
          </w:p>
        </w:tc>
        <w:tc>
          <w:tcPr>
            <w:tcW w:w="1134" w:type="dxa"/>
            <w:vAlign w:val="center"/>
          </w:tcPr>
          <w:p w:rsidR="00E362F2" w:rsidRPr="00FB1A26" w:rsidRDefault="00DE23AA" w:rsidP="004F2673">
            <w:pPr>
              <w:adjustRightInd w:val="0"/>
              <w:snapToGrid w:val="0"/>
              <w:jc w:val="center"/>
              <w:rPr>
                <w:bCs/>
                <w:spacing w:val="8"/>
                <w:szCs w:val="21"/>
              </w:rPr>
            </w:pPr>
            <w:r w:rsidRPr="00FB1A26">
              <w:rPr>
                <w:rFonts w:hint="eastAsia"/>
                <w:bCs/>
                <w:spacing w:val="8"/>
                <w:szCs w:val="21"/>
              </w:rPr>
              <w:t>＞</w:t>
            </w:r>
            <w:r w:rsidRPr="00FB1A26">
              <w:rPr>
                <w:rFonts w:hint="eastAsia"/>
                <w:bCs/>
                <w:spacing w:val="8"/>
                <w:szCs w:val="21"/>
              </w:rPr>
              <w:t>9</w:t>
            </w:r>
            <w:r w:rsidR="004F2673" w:rsidRPr="00FB1A26">
              <w:rPr>
                <w:rFonts w:hint="eastAsia"/>
                <w:bCs/>
                <w:spacing w:val="8"/>
                <w:szCs w:val="21"/>
              </w:rPr>
              <w:t>9</w:t>
            </w:r>
            <w:r w:rsidRPr="00FB1A26">
              <w:rPr>
                <w:rFonts w:hint="eastAsia"/>
                <w:bCs/>
                <w:spacing w:val="8"/>
                <w:szCs w:val="21"/>
              </w:rPr>
              <w:t>%</w:t>
            </w:r>
          </w:p>
        </w:tc>
        <w:tc>
          <w:tcPr>
            <w:tcW w:w="992" w:type="dxa"/>
            <w:vAlign w:val="center"/>
          </w:tcPr>
          <w:p w:rsidR="00E362F2" w:rsidRPr="00FB1A26" w:rsidRDefault="004F2673" w:rsidP="001207A6">
            <w:pPr>
              <w:spacing w:line="360" w:lineRule="auto"/>
              <w:jc w:val="center"/>
              <w:rPr>
                <w:bCs/>
                <w:spacing w:val="8"/>
                <w:szCs w:val="21"/>
              </w:rPr>
            </w:pPr>
            <w:r w:rsidRPr="00FB1A26">
              <w:rPr>
                <w:rFonts w:hint="eastAsia"/>
                <w:kern w:val="10"/>
                <w:szCs w:val="21"/>
              </w:rPr>
              <w:t>24738</w:t>
            </w:r>
          </w:p>
        </w:tc>
        <w:tc>
          <w:tcPr>
            <w:tcW w:w="1126" w:type="dxa"/>
            <w:vAlign w:val="center"/>
          </w:tcPr>
          <w:p w:rsidR="00E362F2" w:rsidRPr="00FB1A26" w:rsidRDefault="00DE23AA" w:rsidP="00791DBD">
            <w:pPr>
              <w:jc w:val="center"/>
              <w:rPr>
                <w:szCs w:val="21"/>
              </w:rPr>
            </w:pPr>
            <w:r w:rsidRPr="00FB1A26">
              <w:rPr>
                <w:rFonts w:hint="eastAsia"/>
                <w:szCs w:val="21"/>
              </w:rPr>
              <w:t>50</w:t>
            </w:r>
            <w:r w:rsidR="00791DBD" w:rsidRPr="00FB1A26">
              <w:rPr>
                <w:rFonts w:hint="eastAsia"/>
                <w:szCs w:val="21"/>
              </w:rPr>
              <w:t>0</w:t>
            </w:r>
          </w:p>
        </w:tc>
        <w:tc>
          <w:tcPr>
            <w:tcW w:w="859" w:type="dxa"/>
            <w:vAlign w:val="center"/>
          </w:tcPr>
          <w:p w:rsidR="00E362F2" w:rsidRPr="00FB1A26" w:rsidRDefault="00DE23AA">
            <w:pPr>
              <w:jc w:val="center"/>
              <w:rPr>
                <w:szCs w:val="21"/>
              </w:rPr>
            </w:pPr>
            <w:r w:rsidRPr="00FB1A26">
              <w:rPr>
                <w:rFonts w:hint="eastAsia"/>
                <w:szCs w:val="21"/>
              </w:rPr>
              <w:t>100</w:t>
            </w:r>
          </w:p>
        </w:tc>
        <w:tc>
          <w:tcPr>
            <w:tcW w:w="1417" w:type="dxa"/>
            <w:vAlign w:val="center"/>
          </w:tcPr>
          <w:p w:rsidR="00E362F2" w:rsidRPr="00FB1A26" w:rsidRDefault="00DE23AA">
            <w:pPr>
              <w:spacing w:line="280" w:lineRule="exact"/>
              <w:jc w:val="center"/>
              <w:rPr>
                <w:szCs w:val="21"/>
              </w:rPr>
            </w:pPr>
            <w:r w:rsidRPr="00FB1A26">
              <w:rPr>
                <w:rFonts w:hint="eastAsia"/>
                <w:szCs w:val="21"/>
              </w:rPr>
              <w:t>袋装</w:t>
            </w:r>
          </w:p>
        </w:tc>
        <w:tc>
          <w:tcPr>
            <w:tcW w:w="1451" w:type="dxa"/>
            <w:vAlign w:val="center"/>
          </w:tcPr>
          <w:p w:rsidR="00E362F2" w:rsidRPr="00FB1A26" w:rsidRDefault="00DE23AA">
            <w:pPr>
              <w:spacing w:line="280" w:lineRule="exact"/>
              <w:jc w:val="center"/>
              <w:rPr>
                <w:szCs w:val="21"/>
              </w:rPr>
            </w:pPr>
            <w:r w:rsidRPr="00FB1A26">
              <w:rPr>
                <w:rFonts w:hint="eastAsia"/>
                <w:szCs w:val="21"/>
              </w:rPr>
              <w:t>市场外购</w:t>
            </w:r>
          </w:p>
        </w:tc>
      </w:tr>
      <w:tr w:rsidR="00E362F2" w:rsidTr="006E5E95">
        <w:trPr>
          <w:trHeight w:val="397"/>
          <w:jc w:val="center"/>
        </w:trPr>
        <w:tc>
          <w:tcPr>
            <w:tcW w:w="817" w:type="dxa"/>
            <w:vAlign w:val="center"/>
          </w:tcPr>
          <w:p w:rsidR="00E362F2" w:rsidRPr="00FB1A26" w:rsidRDefault="00DE23AA">
            <w:pPr>
              <w:jc w:val="center"/>
              <w:rPr>
                <w:bCs/>
                <w:spacing w:val="8"/>
                <w:szCs w:val="21"/>
              </w:rPr>
            </w:pPr>
            <w:r w:rsidRPr="00FB1A26">
              <w:rPr>
                <w:rFonts w:hint="eastAsia"/>
                <w:bCs/>
                <w:spacing w:val="8"/>
                <w:szCs w:val="21"/>
              </w:rPr>
              <w:t>3</w:t>
            </w:r>
          </w:p>
        </w:tc>
        <w:tc>
          <w:tcPr>
            <w:tcW w:w="1276" w:type="dxa"/>
            <w:vAlign w:val="center"/>
          </w:tcPr>
          <w:p w:rsidR="00E362F2" w:rsidRPr="00FB1A26" w:rsidRDefault="00DE23AA">
            <w:pPr>
              <w:spacing w:line="280" w:lineRule="exact"/>
              <w:jc w:val="center"/>
              <w:rPr>
                <w:szCs w:val="21"/>
              </w:rPr>
            </w:pPr>
            <w:r w:rsidRPr="00FB1A26">
              <w:rPr>
                <w:rFonts w:hint="eastAsia"/>
                <w:szCs w:val="21"/>
              </w:rPr>
              <w:t>液碱</w:t>
            </w:r>
          </w:p>
        </w:tc>
        <w:tc>
          <w:tcPr>
            <w:tcW w:w="1134" w:type="dxa"/>
            <w:vAlign w:val="center"/>
          </w:tcPr>
          <w:p w:rsidR="00E362F2" w:rsidRPr="00FB1A26" w:rsidRDefault="00DE23AA">
            <w:pPr>
              <w:adjustRightInd w:val="0"/>
              <w:snapToGrid w:val="0"/>
              <w:jc w:val="center"/>
              <w:rPr>
                <w:bCs/>
                <w:spacing w:val="8"/>
                <w:szCs w:val="21"/>
              </w:rPr>
            </w:pPr>
            <w:r w:rsidRPr="00FB1A26">
              <w:rPr>
                <w:rFonts w:hint="eastAsia"/>
                <w:bCs/>
                <w:spacing w:val="8"/>
                <w:szCs w:val="21"/>
              </w:rPr>
              <w:t>30%</w:t>
            </w:r>
          </w:p>
        </w:tc>
        <w:tc>
          <w:tcPr>
            <w:tcW w:w="992" w:type="dxa"/>
            <w:vAlign w:val="center"/>
          </w:tcPr>
          <w:p w:rsidR="00E362F2" w:rsidRPr="00FB1A26" w:rsidRDefault="004F2673">
            <w:pPr>
              <w:spacing w:line="360" w:lineRule="auto"/>
              <w:jc w:val="center"/>
              <w:rPr>
                <w:bCs/>
                <w:spacing w:val="8"/>
                <w:szCs w:val="21"/>
              </w:rPr>
            </w:pPr>
            <w:r w:rsidRPr="00FB1A26">
              <w:rPr>
                <w:rFonts w:hint="eastAsia"/>
                <w:bCs/>
                <w:spacing w:val="8"/>
                <w:szCs w:val="21"/>
              </w:rPr>
              <w:t>3</w:t>
            </w:r>
            <w:r w:rsidR="00DE23AA" w:rsidRPr="00FB1A26">
              <w:rPr>
                <w:rFonts w:hint="eastAsia"/>
                <w:bCs/>
                <w:spacing w:val="8"/>
                <w:szCs w:val="21"/>
              </w:rPr>
              <w:t>00</w:t>
            </w:r>
          </w:p>
        </w:tc>
        <w:tc>
          <w:tcPr>
            <w:tcW w:w="1126" w:type="dxa"/>
            <w:vAlign w:val="center"/>
          </w:tcPr>
          <w:p w:rsidR="00E362F2" w:rsidRPr="00FB1A26" w:rsidRDefault="00DE23AA">
            <w:pPr>
              <w:jc w:val="center"/>
              <w:rPr>
                <w:szCs w:val="21"/>
              </w:rPr>
            </w:pPr>
            <w:r w:rsidRPr="00FB1A26">
              <w:rPr>
                <w:rFonts w:hint="eastAsia"/>
                <w:szCs w:val="21"/>
              </w:rPr>
              <w:t>2</w:t>
            </w:r>
          </w:p>
        </w:tc>
        <w:tc>
          <w:tcPr>
            <w:tcW w:w="859" w:type="dxa"/>
            <w:vAlign w:val="center"/>
          </w:tcPr>
          <w:p w:rsidR="00E362F2" w:rsidRPr="00FB1A26" w:rsidRDefault="00DE23AA">
            <w:pPr>
              <w:jc w:val="center"/>
              <w:rPr>
                <w:szCs w:val="21"/>
              </w:rPr>
            </w:pPr>
            <w:r w:rsidRPr="00FB1A26">
              <w:rPr>
                <w:rFonts w:hint="eastAsia"/>
                <w:szCs w:val="21"/>
              </w:rPr>
              <w:t>30</w:t>
            </w:r>
          </w:p>
        </w:tc>
        <w:tc>
          <w:tcPr>
            <w:tcW w:w="1417" w:type="dxa"/>
            <w:vAlign w:val="center"/>
          </w:tcPr>
          <w:p w:rsidR="00E362F2" w:rsidRPr="00FB1A26" w:rsidRDefault="00DE23AA">
            <w:pPr>
              <w:spacing w:line="280" w:lineRule="exact"/>
              <w:jc w:val="center"/>
              <w:rPr>
                <w:szCs w:val="21"/>
              </w:rPr>
            </w:pPr>
            <w:r w:rsidRPr="00FB1A26">
              <w:rPr>
                <w:rFonts w:hint="eastAsia"/>
                <w:szCs w:val="21"/>
              </w:rPr>
              <w:t>储罐</w:t>
            </w:r>
          </w:p>
        </w:tc>
        <w:tc>
          <w:tcPr>
            <w:tcW w:w="1451" w:type="dxa"/>
            <w:vAlign w:val="center"/>
          </w:tcPr>
          <w:p w:rsidR="00E362F2" w:rsidRPr="00FB1A26" w:rsidRDefault="00DE23AA">
            <w:pPr>
              <w:spacing w:line="280" w:lineRule="exact"/>
              <w:jc w:val="center"/>
              <w:rPr>
                <w:szCs w:val="21"/>
              </w:rPr>
            </w:pPr>
            <w:r w:rsidRPr="00FB1A26">
              <w:rPr>
                <w:rFonts w:hint="eastAsia"/>
                <w:szCs w:val="21"/>
              </w:rPr>
              <w:t>市场外购</w:t>
            </w:r>
          </w:p>
        </w:tc>
      </w:tr>
      <w:tr w:rsidR="00E362F2" w:rsidTr="006E5E95">
        <w:trPr>
          <w:trHeight w:val="409"/>
          <w:jc w:val="center"/>
        </w:trPr>
        <w:tc>
          <w:tcPr>
            <w:tcW w:w="817" w:type="dxa"/>
            <w:vAlign w:val="center"/>
          </w:tcPr>
          <w:p w:rsidR="00E362F2" w:rsidRPr="00FB1A26" w:rsidRDefault="00DE23AA">
            <w:pPr>
              <w:jc w:val="center"/>
              <w:rPr>
                <w:bCs/>
                <w:spacing w:val="8"/>
                <w:szCs w:val="21"/>
              </w:rPr>
            </w:pPr>
            <w:r w:rsidRPr="00FB1A26">
              <w:rPr>
                <w:rFonts w:hint="eastAsia"/>
                <w:bCs/>
                <w:spacing w:val="8"/>
                <w:szCs w:val="21"/>
              </w:rPr>
              <w:t>4</w:t>
            </w:r>
          </w:p>
        </w:tc>
        <w:tc>
          <w:tcPr>
            <w:tcW w:w="1276" w:type="dxa"/>
            <w:vAlign w:val="center"/>
          </w:tcPr>
          <w:p w:rsidR="00E362F2" w:rsidRPr="00FB1A26" w:rsidRDefault="00DE23AA">
            <w:pPr>
              <w:spacing w:line="280" w:lineRule="exact"/>
              <w:jc w:val="center"/>
              <w:rPr>
                <w:szCs w:val="21"/>
              </w:rPr>
            </w:pPr>
            <w:r w:rsidRPr="00FB1A26">
              <w:rPr>
                <w:rFonts w:hint="eastAsia"/>
                <w:szCs w:val="21"/>
              </w:rPr>
              <w:t>钛酸四丁酯</w:t>
            </w:r>
          </w:p>
        </w:tc>
        <w:tc>
          <w:tcPr>
            <w:tcW w:w="1134" w:type="dxa"/>
            <w:vAlign w:val="center"/>
          </w:tcPr>
          <w:p w:rsidR="00E362F2" w:rsidRPr="00FB1A26" w:rsidRDefault="00DE23AA">
            <w:pPr>
              <w:adjustRightInd w:val="0"/>
              <w:snapToGrid w:val="0"/>
              <w:jc w:val="center"/>
              <w:rPr>
                <w:bCs/>
                <w:spacing w:val="8"/>
                <w:szCs w:val="21"/>
              </w:rPr>
            </w:pPr>
            <w:r w:rsidRPr="00FB1A26">
              <w:rPr>
                <w:rFonts w:hint="eastAsia"/>
                <w:bCs/>
                <w:spacing w:val="8"/>
                <w:szCs w:val="21"/>
              </w:rPr>
              <w:t>--</w:t>
            </w:r>
          </w:p>
        </w:tc>
        <w:tc>
          <w:tcPr>
            <w:tcW w:w="992" w:type="dxa"/>
            <w:vAlign w:val="center"/>
          </w:tcPr>
          <w:p w:rsidR="00E362F2" w:rsidRPr="00FB1A26" w:rsidRDefault="004F2673">
            <w:pPr>
              <w:spacing w:line="360" w:lineRule="auto"/>
              <w:jc w:val="center"/>
              <w:rPr>
                <w:bCs/>
                <w:spacing w:val="8"/>
                <w:szCs w:val="21"/>
              </w:rPr>
            </w:pPr>
            <w:r w:rsidRPr="00FB1A26">
              <w:rPr>
                <w:rFonts w:hint="eastAsia"/>
                <w:bCs/>
                <w:spacing w:val="8"/>
                <w:szCs w:val="21"/>
              </w:rPr>
              <w:t>99</w:t>
            </w:r>
          </w:p>
        </w:tc>
        <w:tc>
          <w:tcPr>
            <w:tcW w:w="1126" w:type="dxa"/>
            <w:vAlign w:val="center"/>
          </w:tcPr>
          <w:p w:rsidR="00E362F2" w:rsidRPr="00FB1A26" w:rsidRDefault="00DE23AA">
            <w:pPr>
              <w:jc w:val="center"/>
              <w:rPr>
                <w:szCs w:val="21"/>
              </w:rPr>
            </w:pPr>
            <w:r w:rsidRPr="00FB1A26">
              <w:rPr>
                <w:rFonts w:hint="eastAsia"/>
                <w:szCs w:val="21"/>
              </w:rPr>
              <w:t>2</w:t>
            </w:r>
          </w:p>
        </w:tc>
        <w:tc>
          <w:tcPr>
            <w:tcW w:w="859" w:type="dxa"/>
            <w:vAlign w:val="center"/>
          </w:tcPr>
          <w:p w:rsidR="00E362F2" w:rsidRPr="00FB1A26" w:rsidRDefault="00DE23AA">
            <w:pPr>
              <w:jc w:val="center"/>
              <w:textAlignment w:val="center"/>
              <w:rPr>
                <w:bCs/>
                <w:szCs w:val="21"/>
              </w:rPr>
            </w:pPr>
            <w:r w:rsidRPr="00FB1A26">
              <w:rPr>
                <w:rFonts w:hint="eastAsia"/>
                <w:bCs/>
                <w:szCs w:val="21"/>
              </w:rPr>
              <w:t>10</w:t>
            </w:r>
          </w:p>
        </w:tc>
        <w:tc>
          <w:tcPr>
            <w:tcW w:w="1417" w:type="dxa"/>
            <w:vAlign w:val="center"/>
          </w:tcPr>
          <w:p w:rsidR="00E362F2" w:rsidRPr="00FB1A26" w:rsidRDefault="00DE23AA">
            <w:pPr>
              <w:spacing w:line="280" w:lineRule="exact"/>
              <w:jc w:val="center"/>
              <w:rPr>
                <w:szCs w:val="21"/>
              </w:rPr>
            </w:pPr>
            <w:r w:rsidRPr="00FB1A26">
              <w:rPr>
                <w:rFonts w:hint="eastAsia"/>
                <w:szCs w:val="21"/>
              </w:rPr>
              <w:t>桶装</w:t>
            </w:r>
          </w:p>
        </w:tc>
        <w:tc>
          <w:tcPr>
            <w:tcW w:w="1451" w:type="dxa"/>
            <w:vAlign w:val="center"/>
          </w:tcPr>
          <w:p w:rsidR="00E362F2" w:rsidRPr="00FB1A26" w:rsidRDefault="00DE23AA">
            <w:pPr>
              <w:spacing w:line="280" w:lineRule="exact"/>
              <w:jc w:val="center"/>
              <w:rPr>
                <w:szCs w:val="21"/>
              </w:rPr>
            </w:pPr>
            <w:r w:rsidRPr="00FB1A26">
              <w:rPr>
                <w:rFonts w:hint="eastAsia"/>
                <w:szCs w:val="21"/>
              </w:rPr>
              <w:t>市场外购</w:t>
            </w:r>
          </w:p>
        </w:tc>
      </w:tr>
      <w:tr w:rsidR="004F2673" w:rsidTr="006E5E95">
        <w:trPr>
          <w:trHeight w:val="409"/>
          <w:jc w:val="center"/>
        </w:trPr>
        <w:tc>
          <w:tcPr>
            <w:tcW w:w="817" w:type="dxa"/>
            <w:vAlign w:val="center"/>
          </w:tcPr>
          <w:p w:rsidR="004F2673" w:rsidRPr="00FB1A26" w:rsidRDefault="004F2673">
            <w:pPr>
              <w:jc w:val="center"/>
              <w:rPr>
                <w:bCs/>
                <w:spacing w:val="8"/>
                <w:szCs w:val="21"/>
              </w:rPr>
            </w:pPr>
            <w:r w:rsidRPr="00FB1A26">
              <w:rPr>
                <w:rFonts w:hint="eastAsia"/>
                <w:bCs/>
                <w:spacing w:val="8"/>
                <w:szCs w:val="21"/>
              </w:rPr>
              <w:t>5</w:t>
            </w:r>
          </w:p>
        </w:tc>
        <w:tc>
          <w:tcPr>
            <w:tcW w:w="1276" w:type="dxa"/>
            <w:vAlign w:val="center"/>
          </w:tcPr>
          <w:p w:rsidR="004F2673" w:rsidRPr="00FB1A26" w:rsidRDefault="004F2673">
            <w:pPr>
              <w:spacing w:line="280" w:lineRule="exact"/>
              <w:jc w:val="center"/>
              <w:rPr>
                <w:szCs w:val="21"/>
              </w:rPr>
            </w:pPr>
            <w:r w:rsidRPr="00FB1A26">
              <w:rPr>
                <w:rFonts w:hint="eastAsia"/>
                <w:szCs w:val="21"/>
              </w:rPr>
              <w:t>硅藻土</w:t>
            </w:r>
          </w:p>
        </w:tc>
        <w:tc>
          <w:tcPr>
            <w:tcW w:w="1134" w:type="dxa"/>
            <w:vAlign w:val="center"/>
          </w:tcPr>
          <w:p w:rsidR="004F2673" w:rsidRPr="00FB1A26" w:rsidRDefault="006B7E4F">
            <w:pPr>
              <w:adjustRightInd w:val="0"/>
              <w:snapToGrid w:val="0"/>
              <w:jc w:val="center"/>
              <w:rPr>
                <w:bCs/>
                <w:spacing w:val="8"/>
                <w:szCs w:val="21"/>
              </w:rPr>
            </w:pPr>
            <w:r w:rsidRPr="00FB1A26">
              <w:rPr>
                <w:rFonts w:hint="eastAsia"/>
                <w:bCs/>
                <w:spacing w:val="8"/>
                <w:szCs w:val="21"/>
              </w:rPr>
              <w:t>-</w:t>
            </w:r>
          </w:p>
        </w:tc>
        <w:tc>
          <w:tcPr>
            <w:tcW w:w="992" w:type="dxa"/>
            <w:vAlign w:val="center"/>
          </w:tcPr>
          <w:p w:rsidR="004F2673" w:rsidRPr="00FB1A26" w:rsidRDefault="006B7E4F">
            <w:pPr>
              <w:spacing w:line="360" w:lineRule="auto"/>
              <w:jc w:val="center"/>
              <w:rPr>
                <w:bCs/>
                <w:spacing w:val="8"/>
                <w:szCs w:val="21"/>
              </w:rPr>
            </w:pPr>
            <w:r w:rsidRPr="00FB1A26">
              <w:rPr>
                <w:rFonts w:hint="eastAsia"/>
                <w:bCs/>
                <w:spacing w:val="8"/>
                <w:szCs w:val="21"/>
              </w:rPr>
              <w:t>3</w:t>
            </w:r>
          </w:p>
        </w:tc>
        <w:tc>
          <w:tcPr>
            <w:tcW w:w="1126" w:type="dxa"/>
            <w:vAlign w:val="center"/>
          </w:tcPr>
          <w:p w:rsidR="004F2673" w:rsidRPr="00FB1A26" w:rsidRDefault="006B7E4F">
            <w:pPr>
              <w:jc w:val="center"/>
              <w:rPr>
                <w:szCs w:val="21"/>
              </w:rPr>
            </w:pPr>
            <w:r w:rsidRPr="00FB1A26">
              <w:rPr>
                <w:rFonts w:hint="eastAsia"/>
                <w:szCs w:val="21"/>
              </w:rPr>
              <w:t>-</w:t>
            </w:r>
          </w:p>
        </w:tc>
        <w:tc>
          <w:tcPr>
            <w:tcW w:w="859" w:type="dxa"/>
            <w:vAlign w:val="center"/>
          </w:tcPr>
          <w:p w:rsidR="004F2673" w:rsidRPr="00FB1A26" w:rsidRDefault="006B7E4F">
            <w:pPr>
              <w:jc w:val="center"/>
              <w:textAlignment w:val="center"/>
              <w:rPr>
                <w:bCs/>
                <w:szCs w:val="21"/>
              </w:rPr>
            </w:pPr>
            <w:r w:rsidRPr="00FB1A26">
              <w:rPr>
                <w:rFonts w:hint="eastAsia"/>
                <w:bCs/>
                <w:szCs w:val="21"/>
              </w:rPr>
              <w:t>-</w:t>
            </w:r>
          </w:p>
        </w:tc>
        <w:tc>
          <w:tcPr>
            <w:tcW w:w="1417" w:type="dxa"/>
            <w:vAlign w:val="center"/>
          </w:tcPr>
          <w:p w:rsidR="004F2673" w:rsidRPr="00FB1A26" w:rsidRDefault="006B7E4F">
            <w:pPr>
              <w:spacing w:line="280" w:lineRule="exact"/>
              <w:jc w:val="center"/>
              <w:rPr>
                <w:szCs w:val="21"/>
              </w:rPr>
            </w:pPr>
            <w:r w:rsidRPr="00FB1A26">
              <w:rPr>
                <w:rFonts w:hint="eastAsia"/>
                <w:szCs w:val="21"/>
              </w:rPr>
              <w:t>-</w:t>
            </w:r>
          </w:p>
        </w:tc>
        <w:tc>
          <w:tcPr>
            <w:tcW w:w="1451" w:type="dxa"/>
            <w:vAlign w:val="center"/>
          </w:tcPr>
          <w:p w:rsidR="004F2673" w:rsidRPr="00FB1A26" w:rsidRDefault="006B7E4F">
            <w:pPr>
              <w:spacing w:line="280" w:lineRule="exact"/>
              <w:jc w:val="center"/>
              <w:rPr>
                <w:szCs w:val="21"/>
              </w:rPr>
            </w:pPr>
            <w:r w:rsidRPr="00FB1A26">
              <w:rPr>
                <w:rFonts w:hint="eastAsia"/>
                <w:szCs w:val="21"/>
              </w:rPr>
              <w:t>-</w:t>
            </w:r>
          </w:p>
        </w:tc>
      </w:tr>
    </w:tbl>
    <w:p w:rsidR="006B7E4F" w:rsidRDefault="006B7E4F">
      <w:pPr>
        <w:spacing w:line="360" w:lineRule="auto"/>
        <w:jc w:val="left"/>
        <w:rPr>
          <w:b/>
          <w:sz w:val="24"/>
        </w:rPr>
      </w:pPr>
    </w:p>
    <w:p w:rsidR="00F80C28" w:rsidRDefault="00F80C28" w:rsidP="00F80C28">
      <w:pPr>
        <w:spacing w:line="360" w:lineRule="auto"/>
        <w:jc w:val="left"/>
        <w:rPr>
          <w:b/>
          <w:sz w:val="24"/>
        </w:rPr>
      </w:pPr>
      <w:r w:rsidRPr="00CB6D3C">
        <w:rPr>
          <w:rFonts w:hint="eastAsia"/>
          <w:b/>
          <w:sz w:val="24"/>
        </w:rPr>
        <w:t>3.3.4.</w:t>
      </w:r>
      <w:r>
        <w:rPr>
          <w:rFonts w:hint="eastAsia"/>
          <w:b/>
          <w:sz w:val="24"/>
        </w:rPr>
        <w:t>2</w:t>
      </w:r>
      <w:r>
        <w:rPr>
          <w:rFonts w:hint="eastAsia"/>
          <w:b/>
          <w:sz w:val="24"/>
        </w:rPr>
        <w:t>原辅材料理化性质</w:t>
      </w:r>
    </w:p>
    <w:p w:rsidR="00C42479" w:rsidRPr="00C42479" w:rsidRDefault="00C42479" w:rsidP="00C42479">
      <w:pPr>
        <w:spacing w:line="360" w:lineRule="auto"/>
        <w:ind w:firstLineChars="200" w:firstLine="480"/>
        <w:jc w:val="left"/>
        <w:rPr>
          <w:color w:val="000000"/>
          <w:sz w:val="24"/>
        </w:rPr>
      </w:pPr>
      <w:r w:rsidRPr="00C42479">
        <w:rPr>
          <w:rFonts w:hint="eastAsia"/>
          <w:color w:val="000000"/>
          <w:sz w:val="24"/>
        </w:rPr>
        <w:lastRenderedPageBreak/>
        <w:t>补办项目所用原辅料主要包括：</w:t>
      </w:r>
      <w:r w:rsidRPr="00C42479">
        <w:rPr>
          <w:color w:val="000000"/>
          <w:sz w:val="24"/>
        </w:rPr>
        <w:t>PET</w:t>
      </w:r>
      <w:r w:rsidRPr="00C42479">
        <w:rPr>
          <w:rFonts w:hint="eastAsia"/>
          <w:color w:val="000000"/>
          <w:sz w:val="24"/>
        </w:rPr>
        <w:t>聚酯、异辛醇、钛酸四丁酯、硅藻土等，其主要理化性质如下：</w:t>
      </w:r>
    </w:p>
    <w:p w:rsidR="00C42479" w:rsidRPr="00C42479" w:rsidRDefault="00C42479" w:rsidP="00C42479">
      <w:pPr>
        <w:spacing w:line="360" w:lineRule="auto"/>
        <w:ind w:firstLineChars="200" w:firstLine="480"/>
        <w:jc w:val="left"/>
        <w:rPr>
          <w:color w:val="000000"/>
          <w:sz w:val="24"/>
        </w:rPr>
      </w:pPr>
      <w:r>
        <w:rPr>
          <w:rFonts w:ascii="宋体" w:eastAsia="宋体" w:hAnsi="宋体" w:hint="eastAsia"/>
          <w:color w:val="000000"/>
          <w:sz w:val="24"/>
        </w:rPr>
        <w:t>①</w:t>
      </w:r>
      <w:r w:rsidRPr="00C42479">
        <w:rPr>
          <w:color w:val="000000"/>
          <w:sz w:val="24"/>
        </w:rPr>
        <w:t>PET</w:t>
      </w:r>
      <w:r w:rsidRPr="00C42479">
        <w:rPr>
          <w:rFonts w:hint="eastAsia"/>
          <w:color w:val="000000"/>
          <w:sz w:val="24"/>
        </w:rPr>
        <w:t>聚酯</w:t>
      </w:r>
    </w:p>
    <w:p w:rsidR="00EF581C" w:rsidRDefault="00C42479" w:rsidP="00EF581C">
      <w:pPr>
        <w:spacing w:line="360" w:lineRule="auto"/>
        <w:ind w:firstLineChars="200" w:firstLine="480"/>
        <w:jc w:val="left"/>
        <w:rPr>
          <w:color w:val="000000"/>
          <w:sz w:val="24"/>
        </w:rPr>
      </w:pPr>
      <w:r w:rsidRPr="00C42479">
        <w:rPr>
          <w:rFonts w:hint="eastAsia"/>
          <w:color w:val="000000"/>
          <w:sz w:val="24"/>
        </w:rPr>
        <w:t>本项目原料主要为</w:t>
      </w:r>
      <w:r w:rsidRPr="00C42479">
        <w:rPr>
          <w:color w:val="000000"/>
          <w:sz w:val="24"/>
        </w:rPr>
        <w:t>PET</w:t>
      </w:r>
      <w:r w:rsidRPr="00C42479">
        <w:rPr>
          <w:rFonts w:hint="eastAsia"/>
          <w:color w:val="000000"/>
          <w:sz w:val="24"/>
        </w:rPr>
        <w:t>聚酯切片，是由对苯二甲酸（</w:t>
      </w:r>
      <w:r w:rsidRPr="00C42479">
        <w:rPr>
          <w:color w:val="000000"/>
          <w:sz w:val="24"/>
        </w:rPr>
        <w:t>PTA</w:t>
      </w:r>
      <w:r w:rsidRPr="00C42479">
        <w:rPr>
          <w:rFonts w:hint="eastAsia"/>
          <w:color w:val="000000"/>
          <w:sz w:val="24"/>
        </w:rPr>
        <w:t>）和乙二醇聚合而成的聚对苯二甲酸乙二醇酯（</w:t>
      </w:r>
      <w:r w:rsidRPr="00C42479">
        <w:rPr>
          <w:color w:val="000000"/>
          <w:sz w:val="24"/>
        </w:rPr>
        <w:t>PET</w:t>
      </w:r>
      <w:r w:rsidRPr="00C42479">
        <w:rPr>
          <w:rFonts w:hint="eastAsia"/>
          <w:color w:val="000000"/>
          <w:sz w:val="24"/>
        </w:rPr>
        <w:t>）</w:t>
      </w:r>
      <w:r w:rsidRPr="00C42479">
        <w:rPr>
          <w:color w:val="000000"/>
          <w:sz w:val="24"/>
        </w:rPr>
        <w:t>,</w:t>
      </w:r>
      <w:r w:rsidRPr="00C42479">
        <w:rPr>
          <w:rFonts w:hint="eastAsia"/>
          <w:color w:val="000000"/>
          <w:sz w:val="24"/>
        </w:rPr>
        <w:t>是乳白色或浅黄色、高度结晶的聚合物，表面平滑有光泽。主要用于瓶级聚酯（广泛用于各种饮料尤其是碳酸饮料的包装）、聚酯薄膜（主要用于包装材料、胶片和磁带等）以及化纤用涤纶。</w:t>
      </w:r>
    </w:p>
    <w:p w:rsidR="00C42479" w:rsidRPr="00FB1A26" w:rsidRDefault="00EF581C" w:rsidP="00EF581C">
      <w:pPr>
        <w:spacing w:line="360" w:lineRule="auto"/>
        <w:ind w:firstLineChars="200" w:firstLine="480"/>
        <w:jc w:val="left"/>
        <w:rPr>
          <w:color w:val="000000"/>
          <w:sz w:val="24"/>
        </w:rPr>
      </w:pPr>
      <w:r>
        <w:rPr>
          <w:rFonts w:ascii="宋体" w:eastAsia="宋体" w:hAnsi="宋体" w:hint="eastAsia"/>
          <w:color w:val="000000"/>
          <w:sz w:val="24"/>
        </w:rPr>
        <w:t>②</w:t>
      </w:r>
      <w:r w:rsidR="00C42479" w:rsidRPr="00FB1A26">
        <w:rPr>
          <w:rFonts w:hint="eastAsia"/>
          <w:color w:val="000000"/>
          <w:sz w:val="24"/>
        </w:rPr>
        <w:t>辛醇</w:t>
      </w:r>
    </w:p>
    <w:p w:rsidR="00C42479" w:rsidRPr="00C42479" w:rsidRDefault="00C42479" w:rsidP="00FB1A26">
      <w:pPr>
        <w:spacing w:line="360" w:lineRule="auto"/>
        <w:ind w:firstLineChars="200" w:firstLine="480"/>
        <w:jc w:val="left"/>
        <w:rPr>
          <w:color w:val="000000"/>
          <w:sz w:val="24"/>
        </w:rPr>
      </w:pPr>
      <w:r w:rsidRPr="00C42479">
        <w:rPr>
          <w:rFonts w:hint="eastAsia"/>
          <w:color w:val="000000"/>
          <w:sz w:val="24"/>
        </w:rPr>
        <w:t>辛醇，分子式：</w:t>
      </w:r>
      <w:r w:rsidRPr="00C42479">
        <w:rPr>
          <w:color w:val="000000"/>
          <w:sz w:val="24"/>
        </w:rPr>
        <w:t>C</w:t>
      </w:r>
      <w:r w:rsidR="00FB1A26">
        <w:rPr>
          <w:rFonts w:hint="eastAsia"/>
          <w:color w:val="000000"/>
          <w:sz w:val="24"/>
          <w:vertAlign w:val="subscript"/>
        </w:rPr>
        <w:t>2</w:t>
      </w:r>
      <w:r w:rsidR="00FB1A26" w:rsidRPr="00FB1A26">
        <w:rPr>
          <w:rFonts w:hint="eastAsia"/>
          <w:color w:val="000000"/>
          <w:sz w:val="24"/>
        </w:rPr>
        <w:t>H</w:t>
      </w:r>
      <w:r w:rsidR="00FB1A26">
        <w:rPr>
          <w:rFonts w:hint="eastAsia"/>
          <w:color w:val="000000"/>
          <w:sz w:val="24"/>
          <w:vertAlign w:val="subscript"/>
        </w:rPr>
        <w:t>18</w:t>
      </w:r>
      <w:r w:rsidRPr="00C42479">
        <w:rPr>
          <w:color w:val="000000"/>
          <w:sz w:val="24"/>
        </w:rPr>
        <w:t>OH</w:t>
      </w:r>
      <w:r w:rsidRPr="00C42479">
        <w:rPr>
          <w:rFonts w:hint="eastAsia"/>
          <w:color w:val="000000"/>
          <w:sz w:val="24"/>
        </w:rPr>
        <w:t>，分子量：</w:t>
      </w:r>
      <w:r w:rsidRPr="00C42479">
        <w:rPr>
          <w:color w:val="000000"/>
          <w:sz w:val="24"/>
        </w:rPr>
        <w:t>130.23</w:t>
      </w:r>
    </w:p>
    <w:p w:rsidR="00C42479" w:rsidRPr="00C42479" w:rsidRDefault="00C42479" w:rsidP="00C42479">
      <w:pPr>
        <w:spacing w:line="360" w:lineRule="auto"/>
        <w:ind w:firstLineChars="200" w:firstLine="480"/>
        <w:jc w:val="left"/>
        <w:rPr>
          <w:color w:val="000000"/>
          <w:sz w:val="24"/>
        </w:rPr>
      </w:pPr>
      <w:r w:rsidRPr="00C42479">
        <w:rPr>
          <w:rFonts w:hint="eastAsia"/>
          <w:color w:val="000000"/>
          <w:sz w:val="24"/>
        </w:rPr>
        <w:t>澄清的液体。熔点</w:t>
      </w:r>
      <w:r w:rsidRPr="00C42479">
        <w:rPr>
          <w:color w:val="000000"/>
          <w:sz w:val="24"/>
        </w:rPr>
        <w:t>—76</w:t>
      </w:r>
      <w:r w:rsidRPr="00C42479">
        <w:rPr>
          <w:rFonts w:hint="eastAsia"/>
          <w:color w:val="000000"/>
          <w:sz w:val="24"/>
        </w:rPr>
        <w:t>℃，沸点</w:t>
      </w:r>
      <w:r w:rsidRPr="00C42479">
        <w:rPr>
          <w:color w:val="000000"/>
          <w:sz w:val="24"/>
        </w:rPr>
        <w:t>—185~189</w:t>
      </w:r>
      <w:r w:rsidRPr="00C42479">
        <w:rPr>
          <w:rFonts w:hint="eastAsia"/>
          <w:color w:val="000000"/>
          <w:sz w:val="24"/>
        </w:rPr>
        <w:t>℃，相对密度（水</w:t>
      </w:r>
      <w:r w:rsidRPr="00C42479">
        <w:rPr>
          <w:color w:val="000000"/>
          <w:sz w:val="24"/>
        </w:rPr>
        <w:t>=1</w:t>
      </w:r>
      <w:r w:rsidRPr="00C42479">
        <w:rPr>
          <w:rFonts w:hint="eastAsia"/>
          <w:color w:val="000000"/>
          <w:sz w:val="24"/>
        </w:rPr>
        <w:t>）：</w:t>
      </w:r>
      <w:r w:rsidRPr="00C42479">
        <w:rPr>
          <w:color w:val="000000"/>
          <w:sz w:val="24"/>
        </w:rPr>
        <w:t>0.83</w:t>
      </w:r>
      <w:r w:rsidRPr="00C42479">
        <w:rPr>
          <w:rFonts w:hint="eastAsia"/>
          <w:color w:val="000000"/>
          <w:sz w:val="24"/>
        </w:rPr>
        <w:t>，闪点</w:t>
      </w:r>
      <w:r w:rsidRPr="00C42479">
        <w:rPr>
          <w:color w:val="000000"/>
          <w:sz w:val="24"/>
        </w:rPr>
        <w:t>81.1</w:t>
      </w:r>
      <w:r w:rsidRPr="00C42479">
        <w:rPr>
          <w:rFonts w:hint="eastAsia"/>
          <w:color w:val="000000"/>
          <w:sz w:val="24"/>
        </w:rPr>
        <w:t>℃。不溶于水，可与多数有机溶剂互溶。主要用制邻苯二甲酸酯类及脂肪族二元酸酯类增塑剂，如邻苯二甲酸二辛酯，壬二酸辛酯和癸二酸二辛酯等，分别用作塑料的主增塑剂和耐寒辅助增塑剂、消泡剂、分散剂、选矿剂和石油添加剂，也用于印染、油漆、胶片等方面。</w:t>
      </w:r>
    </w:p>
    <w:p w:rsidR="00C42479" w:rsidRPr="00C42479" w:rsidRDefault="00C42479" w:rsidP="00C42479">
      <w:pPr>
        <w:spacing w:line="360" w:lineRule="auto"/>
        <w:ind w:firstLineChars="200" w:firstLine="480"/>
        <w:jc w:val="left"/>
        <w:rPr>
          <w:color w:val="000000"/>
          <w:sz w:val="24"/>
        </w:rPr>
      </w:pPr>
      <w:r>
        <w:rPr>
          <w:rFonts w:asciiTheme="minorEastAsia" w:hAnsiTheme="minorEastAsia" w:hint="eastAsia"/>
          <w:color w:val="000000"/>
          <w:sz w:val="24"/>
        </w:rPr>
        <w:t>③</w:t>
      </w:r>
      <w:r w:rsidRPr="00C42479">
        <w:rPr>
          <w:rFonts w:hint="eastAsia"/>
          <w:color w:val="000000"/>
          <w:sz w:val="24"/>
        </w:rPr>
        <w:t>钛酸四丁酯</w:t>
      </w:r>
    </w:p>
    <w:p w:rsidR="00C42479" w:rsidRPr="00C42479" w:rsidRDefault="00C42479" w:rsidP="00C42479">
      <w:pPr>
        <w:spacing w:line="360" w:lineRule="auto"/>
        <w:ind w:firstLineChars="200" w:firstLine="480"/>
        <w:jc w:val="left"/>
        <w:rPr>
          <w:color w:val="000000"/>
          <w:sz w:val="24"/>
        </w:rPr>
      </w:pPr>
      <w:r w:rsidRPr="00C42479">
        <w:rPr>
          <w:rFonts w:hint="eastAsia"/>
          <w:color w:val="000000"/>
          <w:sz w:val="24"/>
        </w:rPr>
        <w:t>分子式：</w:t>
      </w:r>
      <w:r w:rsidRPr="00C42479">
        <w:rPr>
          <w:color w:val="000000"/>
          <w:sz w:val="24"/>
        </w:rPr>
        <w:t>C</w:t>
      </w:r>
      <w:r w:rsidRPr="00FB1A26">
        <w:rPr>
          <w:color w:val="000000"/>
          <w:sz w:val="24"/>
          <w:vertAlign w:val="subscript"/>
        </w:rPr>
        <w:t>16</w:t>
      </w:r>
      <w:r w:rsidRPr="00C42479">
        <w:rPr>
          <w:color w:val="000000"/>
          <w:sz w:val="24"/>
        </w:rPr>
        <w:t>H</w:t>
      </w:r>
      <w:r w:rsidRPr="00FB1A26">
        <w:rPr>
          <w:color w:val="000000"/>
          <w:sz w:val="24"/>
          <w:vertAlign w:val="subscript"/>
        </w:rPr>
        <w:t>36</w:t>
      </w:r>
      <w:r w:rsidRPr="00C42479">
        <w:rPr>
          <w:color w:val="000000"/>
          <w:sz w:val="24"/>
        </w:rPr>
        <w:t>O</w:t>
      </w:r>
      <w:r w:rsidRPr="00FB1A26">
        <w:rPr>
          <w:color w:val="000000"/>
          <w:sz w:val="24"/>
          <w:vertAlign w:val="subscript"/>
        </w:rPr>
        <w:t>4</w:t>
      </w:r>
      <w:r w:rsidRPr="00C42479">
        <w:rPr>
          <w:color w:val="000000"/>
          <w:sz w:val="24"/>
        </w:rPr>
        <w:t>Ti</w:t>
      </w:r>
      <w:r w:rsidRPr="00C42479">
        <w:rPr>
          <w:rFonts w:hint="eastAsia"/>
          <w:color w:val="000000"/>
          <w:sz w:val="24"/>
        </w:rPr>
        <w:t>，分子量：</w:t>
      </w:r>
      <w:r w:rsidRPr="00C42479">
        <w:rPr>
          <w:color w:val="000000"/>
          <w:sz w:val="24"/>
        </w:rPr>
        <w:t>340.3</w:t>
      </w:r>
    </w:p>
    <w:p w:rsidR="00C42479" w:rsidRPr="00C42479" w:rsidRDefault="00C42479" w:rsidP="00C42479">
      <w:pPr>
        <w:spacing w:line="360" w:lineRule="auto"/>
        <w:ind w:firstLineChars="200" w:firstLine="480"/>
        <w:jc w:val="left"/>
        <w:rPr>
          <w:color w:val="000000"/>
          <w:sz w:val="24"/>
        </w:rPr>
      </w:pPr>
      <w:r w:rsidRPr="00C42479">
        <w:rPr>
          <w:rFonts w:hint="eastAsia"/>
          <w:color w:val="000000"/>
          <w:sz w:val="24"/>
        </w:rPr>
        <w:t>无色至淡黄色液体，在潮湿空气中发烟，熔点</w:t>
      </w:r>
      <w:r w:rsidRPr="00C42479">
        <w:rPr>
          <w:color w:val="000000"/>
          <w:sz w:val="24"/>
        </w:rPr>
        <w:t>—55</w:t>
      </w:r>
      <w:r w:rsidRPr="00C42479">
        <w:rPr>
          <w:rFonts w:hint="eastAsia"/>
          <w:color w:val="000000"/>
          <w:sz w:val="24"/>
        </w:rPr>
        <w:t>℃，沸点</w:t>
      </w:r>
      <w:r w:rsidRPr="00C42479">
        <w:rPr>
          <w:color w:val="000000"/>
          <w:sz w:val="24"/>
        </w:rPr>
        <w:t>—310~314</w:t>
      </w:r>
      <w:r w:rsidRPr="00C42479">
        <w:rPr>
          <w:rFonts w:hint="eastAsia"/>
          <w:color w:val="000000"/>
          <w:sz w:val="24"/>
        </w:rPr>
        <w:t>℃，相对密度（水</w:t>
      </w:r>
      <w:r w:rsidRPr="00C42479">
        <w:rPr>
          <w:color w:val="000000"/>
          <w:sz w:val="24"/>
        </w:rPr>
        <w:t>=1</w:t>
      </w:r>
      <w:r w:rsidRPr="00C42479">
        <w:rPr>
          <w:rFonts w:hint="eastAsia"/>
          <w:color w:val="000000"/>
          <w:sz w:val="24"/>
        </w:rPr>
        <w:t>）：</w:t>
      </w:r>
      <w:r w:rsidRPr="00C42479">
        <w:rPr>
          <w:color w:val="000000"/>
          <w:sz w:val="24"/>
        </w:rPr>
        <w:t>0.966</w:t>
      </w:r>
      <w:r w:rsidRPr="00C42479">
        <w:rPr>
          <w:rFonts w:hint="eastAsia"/>
          <w:color w:val="000000"/>
          <w:sz w:val="24"/>
        </w:rPr>
        <w:t>，相对蒸汽密度（水</w:t>
      </w:r>
      <w:r w:rsidRPr="00C42479">
        <w:rPr>
          <w:color w:val="000000"/>
          <w:sz w:val="24"/>
        </w:rPr>
        <w:t>=1</w:t>
      </w:r>
      <w:r w:rsidRPr="00C42479">
        <w:rPr>
          <w:rFonts w:hint="eastAsia"/>
          <w:color w:val="000000"/>
          <w:sz w:val="24"/>
        </w:rPr>
        <w:t>）：</w:t>
      </w:r>
      <w:r w:rsidRPr="00C42479">
        <w:rPr>
          <w:color w:val="000000"/>
          <w:sz w:val="24"/>
        </w:rPr>
        <w:t>9.8</w:t>
      </w:r>
      <w:r w:rsidRPr="00C42479">
        <w:rPr>
          <w:rFonts w:hint="eastAsia"/>
          <w:color w:val="000000"/>
          <w:sz w:val="24"/>
        </w:rPr>
        <w:t>，闪点</w:t>
      </w:r>
      <w:r w:rsidRPr="00C42479">
        <w:rPr>
          <w:color w:val="000000"/>
          <w:sz w:val="24"/>
        </w:rPr>
        <w:t>77</w:t>
      </w:r>
      <w:r w:rsidRPr="00C42479">
        <w:rPr>
          <w:rFonts w:hint="eastAsia"/>
          <w:color w:val="000000"/>
          <w:sz w:val="24"/>
        </w:rPr>
        <w:t>℃。溶于多数有机溶剂。用于酯交换反应，涂料、橡胶的粘合剂，金属的涂塑，缩合催化剂等。</w:t>
      </w:r>
      <w:bookmarkStart w:id="13" w:name="_GoBack"/>
      <w:bookmarkEnd w:id="13"/>
    </w:p>
    <w:p w:rsidR="00C42479" w:rsidRPr="00C42479" w:rsidRDefault="00C42479" w:rsidP="00C42479">
      <w:pPr>
        <w:spacing w:line="360" w:lineRule="auto"/>
        <w:ind w:firstLineChars="200" w:firstLine="480"/>
        <w:jc w:val="left"/>
        <w:rPr>
          <w:color w:val="000000"/>
          <w:sz w:val="24"/>
        </w:rPr>
      </w:pPr>
      <w:r>
        <w:rPr>
          <w:rFonts w:asciiTheme="minorEastAsia" w:hAnsiTheme="minorEastAsia" w:hint="eastAsia"/>
          <w:color w:val="000000"/>
          <w:sz w:val="24"/>
        </w:rPr>
        <w:t>④</w:t>
      </w:r>
      <w:r w:rsidRPr="00C42479">
        <w:rPr>
          <w:rFonts w:hint="eastAsia"/>
          <w:color w:val="000000"/>
          <w:sz w:val="24"/>
        </w:rPr>
        <w:t>硅藻土</w:t>
      </w:r>
    </w:p>
    <w:p w:rsidR="00C42479" w:rsidRPr="00C42479" w:rsidRDefault="00C42479" w:rsidP="00C42479">
      <w:pPr>
        <w:spacing w:line="360" w:lineRule="auto"/>
        <w:ind w:firstLineChars="200" w:firstLine="480"/>
        <w:jc w:val="left"/>
        <w:rPr>
          <w:color w:val="000000"/>
          <w:sz w:val="24"/>
        </w:rPr>
      </w:pPr>
      <w:r w:rsidRPr="00C42479">
        <w:rPr>
          <w:rFonts w:hint="eastAsia"/>
          <w:color w:val="000000"/>
          <w:sz w:val="24"/>
        </w:rPr>
        <w:t>硅藻土是一种硅质岩石，硅藻土由无定型的</w:t>
      </w:r>
      <w:r w:rsidRPr="00C42479">
        <w:rPr>
          <w:color w:val="000000"/>
          <w:sz w:val="24"/>
        </w:rPr>
        <w:t>SiO</w:t>
      </w:r>
      <w:r w:rsidRPr="00FB1A26">
        <w:rPr>
          <w:color w:val="000000"/>
          <w:sz w:val="24"/>
          <w:vertAlign w:val="subscript"/>
        </w:rPr>
        <w:t>2</w:t>
      </w:r>
      <w:r w:rsidRPr="00C42479">
        <w:rPr>
          <w:rFonts w:hint="eastAsia"/>
          <w:color w:val="000000"/>
          <w:sz w:val="24"/>
        </w:rPr>
        <w:t>组成，并含有少量</w:t>
      </w:r>
      <w:r w:rsidRPr="00C42479">
        <w:rPr>
          <w:color w:val="000000"/>
          <w:sz w:val="24"/>
        </w:rPr>
        <w:t>Fe</w:t>
      </w:r>
      <w:r w:rsidRPr="00FB1A26">
        <w:rPr>
          <w:color w:val="000000"/>
          <w:sz w:val="24"/>
          <w:vertAlign w:val="subscript"/>
        </w:rPr>
        <w:t>2</w:t>
      </w:r>
      <w:r w:rsidRPr="00C42479">
        <w:rPr>
          <w:color w:val="000000"/>
          <w:sz w:val="24"/>
        </w:rPr>
        <w:t>O</w:t>
      </w:r>
      <w:r w:rsidRPr="00FB1A26">
        <w:rPr>
          <w:color w:val="000000"/>
          <w:sz w:val="24"/>
          <w:vertAlign w:val="subscript"/>
        </w:rPr>
        <w:t>3</w:t>
      </w:r>
      <w:r w:rsidRPr="00C42479">
        <w:rPr>
          <w:rFonts w:hint="eastAsia"/>
          <w:color w:val="000000"/>
          <w:sz w:val="24"/>
        </w:rPr>
        <w:t>、</w:t>
      </w:r>
      <w:r w:rsidRPr="00C42479">
        <w:rPr>
          <w:color w:val="000000"/>
          <w:sz w:val="24"/>
        </w:rPr>
        <w:t>CaO</w:t>
      </w:r>
      <w:r w:rsidRPr="00C42479">
        <w:rPr>
          <w:rFonts w:hint="eastAsia"/>
          <w:color w:val="000000"/>
          <w:sz w:val="24"/>
        </w:rPr>
        <w:t>、</w:t>
      </w:r>
      <w:r w:rsidRPr="00C42479">
        <w:rPr>
          <w:color w:val="000000"/>
          <w:sz w:val="24"/>
        </w:rPr>
        <w:t>MgO</w:t>
      </w:r>
      <w:r w:rsidRPr="00C42479">
        <w:rPr>
          <w:rFonts w:hint="eastAsia"/>
          <w:color w:val="000000"/>
          <w:sz w:val="24"/>
        </w:rPr>
        <w:t>、</w:t>
      </w:r>
      <w:r w:rsidRPr="00C42479">
        <w:rPr>
          <w:color w:val="000000"/>
          <w:sz w:val="24"/>
        </w:rPr>
        <w:t>Al</w:t>
      </w:r>
      <w:r w:rsidRPr="00FB1A26">
        <w:rPr>
          <w:color w:val="000000"/>
          <w:sz w:val="24"/>
          <w:vertAlign w:val="subscript"/>
        </w:rPr>
        <w:t>2</w:t>
      </w:r>
      <w:r w:rsidRPr="00C42479">
        <w:rPr>
          <w:color w:val="000000"/>
          <w:sz w:val="24"/>
        </w:rPr>
        <w:t>O</w:t>
      </w:r>
      <w:r w:rsidRPr="00FB1A26">
        <w:rPr>
          <w:color w:val="000000"/>
          <w:sz w:val="24"/>
          <w:vertAlign w:val="subscript"/>
        </w:rPr>
        <w:t>3</w:t>
      </w:r>
      <w:r w:rsidRPr="00C42479">
        <w:rPr>
          <w:rFonts w:hint="eastAsia"/>
          <w:color w:val="000000"/>
          <w:sz w:val="24"/>
        </w:rPr>
        <w:t>及有机杂质。硅藻土通常呈浅黄色或浅灰色，质软，多孔而轻，工业上常用来作为保温材料、过滤材料、填料、研磨材料、水玻璃原料、脱色剂及硅藻土助滤剂，催化剂载体等。显微镜下可观察到天然硅藻土的特殊多孔性构造，这种微孔结构是硅藻土具有特性理化性质的原因。</w:t>
      </w:r>
    </w:p>
    <w:p w:rsidR="006B7E4F" w:rsidRPr="00C42479" w:rsidRDefault="00C42479" w:rsidP="00FB1A26">
      <w:pPr>
        <w:spacing w:line="360" w:lineRule="auto"/>
        <w:ind w:firstLineChars="200" w:firstLine="482"/>
        <w:jc w:val="left"/>
        <w:rPr>
          <w:b/>
          <w:sz w:val="24"/>
        </w:rPr>
      </w:pPr>
      <w:r>
        <w:rPr>
          <w:rFonts w:hint="eastAsia"/>
          <w:b/>
          <w:sz w:val="24"/>
        </w:rPr>
        <w:t>PET</w:t>
      </w:r>
      <w:r>
        <w:rPr>
          <w:rFonts w:hint="eastAsia"/>
          <w:b/>
          <w:sz w:val="24"/>
        </w:rPr>
        <w:t>聚酯、异辛醇、钛酸四丁酯质量指标</w:t>
      </w:r>
      <w:r w:rsidR="00FB1A26">
        <w:rPr>
          <w:rFonts w:hint="eastAsia"/>
          <w:b/>
          <w:sz w:val="24"/>
        </w:rPr>
        <w:t>分别</w:t>
      </w:r>
      <w:r>
        <w:rPr>
          <w:rFonts w:hint="eastAsia"/>
          <w:b/>
          <w:sz w:val="24"/>
        </w:rPr>
        <w:t>见表</w:t>
      </w:r>
      <w:r w:rsidR="00C63FB6" w:rsidRPr="00C63FB6">
        <w:rPr>
          <w:rFonts w:hint="eastAsia"/>
          <w:b/>
          <w:sz w:val="24"/>
        </w:rPr>
        <w:t>3.3-12</w:t>
      </w:r>
      <w:r w:rsidR="00C63FB6" w:rsidRPr="00C63FB6">
        <w:rPr>
          <w:rFonts w:hint="eastAsia"/>
          <w:b/>
          <w:sz w:val="24"/>
        </w:rPr>
        <w:t>、表</w:t>
      </w:r>
      <w:r w:rsidR="00C63FB6" w:rsidRPr="00C63FB6">
        <w:rPr>
          <w:rFonts w:hint="eastAsia"/>
          <w:b/>
          <w:sz w:val="24"/>
        </w:rPr>
        <w:t>3.3-13</w:t>
      </w:r>
      <w:r w:rsidR="00C63FB6" w:rsidRPr="00C63FB6">
        <w:rPr>
          <w:rFonts w:hint="eastAsia"/>
          <w:b/>
          <w:sz w:val="24"/>
        </w:rPr>
        <w:t>、表</w:t>
      </w:r>
      <w:r w:rsidR="00C63FB6" w:rsidRPr="00C63FB6">
        <w:rPr>
          <w:rFonts w:hint="eastAsia"/>
          <w:b/>
          <w:sz w:val="24"/>
        </w:rPr>
        <w:t>3.3-14</w:t>
      </w:r>
      <w:r w:rsidR="00FB1A26">
        <w:rPr>
          <w:rFonts w:hint="eastAsia"/>
          <w:b/>
          <w:sz w:val="24"/>
        </w:rPr>
        <w:t>：</w:t>
      </w:r>
    </w:p>
    <w:p w:rsidR="00D90112" w:rsidRDefault="00D90112" w:rsidP="00AA098A">
      <w:pPr>
        <w:spacing w:afterLines="50" w:line="360" w:lineRule="auto"/>
        <w:jc w:val="center"/>
        <w:rPr>
          <w:rFonts w:ascii="Times New Roman" w:hAnsi="Times New Roman"/>
          <w:b/>
          <w:sz w:val="24"/>
        </w:rPr>
      </w:pPr>
    </w:p>
    <w:p w:rsidR="00D90112" w:rsidRDefault="00D90112" w:rsidP="00AA098A">
      <w:pPr>
        <w:spacing w:afterLines="50" w:line="360" w:lineRule="auto"/>
        <w:jc w:val="center"/>
        <w:rPr>
          <w:rFonts w:ascii="Times New Roman" w:hAnsi="Times New Roman"/>
          <w:b/>
          <w:sz w:val="24"/>
        </w:rPr>
      </w:pPr>
    </w:p>
    <w:p w:rsidR="00D90112" w:rsidRDefault="00D90112" w:rsidP="00AA098A">
      <w:pPr>
        <w:spacing w:afterLines="50" w:line="360" w:lineRule="auto"/>
        <w:jc w:val="center"/>
        <w:rPr>
          <w:rFonts w:ascii="Times New Roman" w:hAnsi="Times New Roman"/>
          <w:b/>
          <w:sz w:val="24"/>
        </w:rPr>
      </w:pPr>
    </w:p>
    <w:p w:rsidR="0043396E" w:rsidRDefault="0043396E" w:rsidP="00AA098A">
      <w:pPr>
        <w:spacing w:afterLines="50" w:line="360" w:lineRule="auto"/>
        <w:jc w:val="center"/>
        <w:rPr>
          <w:rFonts w:ascii="Times New Roman" w:hAnsi="Times New Roman"/>
          <w:b/>
          <w:sz w:val="24"/>
        </w:rPr>
      </w:pPr>
    </w:p>
    <w:p w:rsidR="00982CBE" w:rsidRPr="00FB1A26" w:rsidRDefault="00982CBE" w:rsidP="00AA098A">
      <w:pPr>
        <w:spacing w:afterLines="50" w:line="360" w:lineRule="auto"/>
        <w:jc w:val="center"/>
        <w:rPr>
          <w:rFonts w:ascii="Times New Roman" w:hAnsi="Times New Roman"/>
          <w:b/>
          <w:sz w:val="24"/>
        </w:rPr>
      </w:pPr>
      <w:r w:rsidRPr="00FB1A26">
        <w:rPr>
          <w:rFonts w:ascii="Times New Roman" w:hAnsi="Times New Roman" w:hint="eastAsia"/>
          <w:b/>
          <w:sz w:val="24"/>
        </w:rPr>
        <w:lastRenderedPageBreak/>
        <w:t>表</w:t>
      </w:r>
      <w:r w:rsidRPr="00FB1A26">
        <w:rPr>
          <w:rFonts w:ascii="Times New Roman" w:hAnsi="Times New Roman"/>
          <w:b/>
          <w:sz w:val="24"/>
        </w:rPr>
        <w:t>3.</w:t>
      </w:r>
      <w:r w:rsidR="00FB1A26" w:rsidRPr="00FB1A26">
        <w:rPr>
          <w:rFonts w:ascii="Times New Roman" w:hAnsi="Times New Roman" w:hint="eastAsia"/>
          <w:b/>
          <w:sz w:val="24"/>
        </w:rPr>
        <w:t>3</w:t>
      </w:r>
      <w:r w:rsidRPr="00FB1A26">
        <w:rPr>
          <w:rFonts w:ascii="Times New Roman" w:hAnsi="Times New Roman"/>
          <w:b/>
          <w:sz w:val="24"/>
        </w:rPr>
        <w:t>-</w:t>
      </w:r>
      <w:r w:rsidR="00FB1A26" w:rsidRPr="00FB1A26">
        <w:rPr>
          <w:rFonts w:ascii="Times New Roman" w:hAnsi="Times New Roman" w:hint="eastAsia"/>
          <w:b/>
          <w:sz w:val="24"/>
        </w:rPr>
        <w:t>1</w:t>
      </w:r>
      <w:r w:rsidR="00C63FB6">
        <w:rPr>
          <w:rFonts w:ascii="Times New Roman" w:hAnsi="Times New Roman" w:hint="eastAsia"/>
          <w:b/>
          <w:sz w:val="24"/>
        </w:rPr>
        <w:t>2</w:t>
      </w:r>
      <w:r w:rsidR="00FB1A26" w:rsidRPr="00FB1A26">
        <w:rPr>
          <w:rFonts w:ascii="Times New Roman" w:hAnsi="Times New Roman" w:hint="eastAsia"/>
          <w:b/>
          <w:sz w:val="24"/>
        </w:rPr>
        <w:t xml:space="preserve">  </w:t>
      </w:r>
      <w:r w:rsidRPr="00FB1A26">
        <w:rPr>
          <w:rFonts w:ascii="Times New Roman" w:hAnsi="Times New Roman"/>
          <w:b/>
          <w:sz w:val="24"/>
        </w:rPr>
        <w:t>PE</w:t>
      </w:r>
      <w:r w:rsidR="00C42479" w:rsidRPr="00FB1A26">
        <w:rPr>
          <w:rFonts w:ascii="Times New Roman" w:hAnsi="Times New Roman"/>
          <w:b/>
          <w:sz w:val="24"/>
        </w:rPr>
        <w:t>T</w:t>
      </w:r>
      <w:r w:rsidRPr="00FB1A26">
        <w:rPr>
          <w:rFonts w:ascii="Times New Roman" w:hAnsi="Times New Roman" w:hint="eastAsia"/>
          <w:b/>
          <w:sz w:val="24"/>
        </w:rPr>
        <w:t>质量指标（</w:t>
      </w:r>
      <w:r w:rsidRPr="00FB1A26">
        <w:rPr>
          <w:rFonts w:ascii="Times New Roman" w:hAnsi="Times New Roman"/>
          <w:b/>
          <w:sz w:val="24"/>
        </w:rPr>
        <w:t>GB17931-2003</w:t>
      </w:r>
      <w:r w:rsidRPr="00FB1A26">
        <w:rPr>
          <w:rFonts w:ascii="Times New Roman" w:hAnsi="Times New Roman" w:hint="eastAsia"/>
          <w:b/>
          <w:sz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9"/>
        <w:gridCol w:w="2212"/>
        <w:gridCol w:w="2653"/>
      </w:tblGrid>
      <w:tr w:rsidR="00982CBE" w:rsidRPr="00FB1A26" w:rsidTr="00F96FDC">
        <w:trPr>
          <w:trHeight w:hRule="exact" w:val="397"/>
          <w:jc w:val="center"/>
        </w:trPr>
        <w:tc>
          <w:tcPr>
            <w:tcW w:w="4311" w:type="dxa"/>
            <w:gridSpan w:val="2"/>
            <w:tcBorders>
              <w:top w:val="single" w:sz="4" w:space="0" w:color="auto"/>
              <w:left w:val="single" w:sz="4" w:space="0" w:color="auto"/>
              <w:bottom w:val="single" w:sz="4" w:space="0" w:color="auto"/>
              <w:right w:val="single" w:sz="4" w:space="0" w:color="auto"/>
            </w:tcBorders>
            <w:vAlign w:val="center"/>
            <w:hideMark/>
          </w:tcPr>
          <w:p w:rsidR="00982CBE" w:rsidRPr="00FB1A26" w:rsidRDefault="00982CBE" w:rsidP="0043396E">
            <w:pPr>
              <w:spacing w:line="360" w:lineRule="auto"/>
              <w:jc w:val="center"/>
              <w:rPr>
                <w:rFonts w:ascii="Times New Roman" w:hAnsi="Times New Roman"/>
                <w:b/>
                <w:bCs/>
                <w:sz w:val="24"/>
                <w:szCs w:val="24"/>
              </w:rPr>
            </w:pPr>
            <w:r w:rsidRPr="00FB1A26">
              <w:rPr>
                <w:rFonts w:ascii="Times New Roman" w:hAnsi="Times New Roman" w:hint="eastAsia"/>
                <w:b/>
                <w:bCs/>
                <w:sz w:val="24"/>
              </w:rPr>
              <w:t>项目</w:t>
            </w: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Pr="00FB1A26" w:rsidRDefault="00982CBE" w:rsidP="0043396E">
            <w:pPr>
              <w:spacing w:line="360" w:lineRule="auto"/>
              <w:jc w:val="center"/>
              <w:rPr>
                <w:rFonts w:ascii="Times New Roman" w:hAnsi="Times New Roman"/>
                <w:b/>
                <w:bCs/>
                <w:sz w:val="24"/>
                <w:szCs w:val="24"/>
              </w:rPr>
            </w:pPr>
            <w:r w:rsidRPr="00FB1A26">
              <w:rPr>
                <w:rFonts w:ascii="Times New Roman" w:hAnsi="Times New Roman" w:hint="eastAsia"/>
                <w:b/>
                <w:bCs/>
                <w:sz w:val="24"/>
              </w:rPr>
              <w:t>指标</w:t>
            </w:r>
          </w:p>
        </w:tc>
      </w:tr>
      <w:tr w:rsidR="00982CBE" w:rsidTr="00F96FDC">
        <w:trPr>
          <w:trHeight w:hRule="exact" w:val="397"/>
          <w:jc w:val="center"/>
        </w:trPr>
        <w:tc>
          <w:tcPr>
            <w:tcW w:w="4311"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spacing w:line="360" w:lineRule="auto"/>
              <w:jc w:val="center"/>
              <w:rPr>
                <w:rFonts w:ascii="Times New Roman" w:hAnsi="Times New Roman"/>
                <w:sz w:val="24"/>
                <w:szCs w:val="24"/>
              </w:rPr>
            </w:pPr>
            <w:r>
              <w:rPr>
                <w:rFonts w:ascii="Times New Roman" w:hAnsi="Times New Roman" w:hint="eastAsia"/>
                <w:sz w:val="24"/>
              </w:rPr>
              <w:t>特性粘度（</w:t>
            </w:r>
            <w:r>
              <w:rPr>
                <w:rFonts w:ascii="Times New Roman" w:hAnsi="Times New Roman"/>
                <w:sz w:val="24"/>
              </w:rPr>
              <w:t>dL/g</w:t>
            </w:r>
            <w:r>
              <w:rPr>
                <w:rFonts w:ascii="Times New Roman" w:hAnsi="Times New Roman" w:hint="eastAsia"/>
                <w:sz w:val="24"/>
              </w:rPr>
              <w:t>）</w:t>
            </w: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spacing w:line="360" w:lineRule="auto"/>
              <w:jc w:val="center"/>
              <w:rPr>
                <w:rFonts w:ascii="Times New Roman" w:hAnsi="Times New Roman"/>
                <w:sz w:val="24"/>
                <w:szCs w:val="24"/>
              </w:rPr>
            </w:pPr>
            <w:r>
              <w:rPr>
                <w:rFonts w:ascii="Times New Roman" w:hAnsi="Times New Roman" w:hint="eastAsia"/>
                <w:sz w:val="24"/>
              </w:rPr>
              <w:t>非食品包装用</w:t>
            </w:r>
          </w:p>
        </w:tc>
      </w:tr>
      <w:tr w:rsidR="00982CBE" w:rsidTr="00F96FDC">
        <w:trPr>
          <w:trHeight w:hRule="exact" w:val="397"/>
          <w:jc w:val="center"/>
        </w:trPr>
        <w:tc>
          <w:tcPr>
            <w:tcW w:w="4311" w:type="dxa"/>
            <w:gridSpan w:val="2"/>
            <w:vMerge/>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widowControl/>
              <w:jc w:val="center"/>
              <w:rPr>
                <w:rFonts w:ascii="Times New Roman" w:hAnsi="Times New Roman"/>
                <w:sz w:val="24"/>
                <w:szCs w:val="24"/>
              </w:rPr>
            </w:pP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spacing w:line="360" w:lineRule="auto"/>
              <w:jc w:val="center"/>
              <w:rPr>
                <w:rFonts w:ascii="Times New Roman" w:hAnsi="Times New Roman"/>
                <w:sz w:val="24"/>
                <w:szCs w:val="24"/>
              </w:rPr>
            </w:pPr>
            <w:r>
              <w:rPr>
                <w:rFonts w:ascii="Times New Roman" w:hAnsi="Times New Roman" w:hint="eastAsia"/>
                <w:sz w:val="24"/>
              </w:rPr>
              <w:t>合格品</w:t>
            </w:r>
          </w:p>
        </w:tc>
      </w:tr>
      <w:tr w:rsidR="00982CBE" w:rsidTr="00F96FDC">
        <w:trPr>
          <w:trHeight w:hRule="exact" w:val="397"/>
          <w:jc w:val="center"/>
        </w:trPr>
        <w:tc>
          <w:tcPr>
            <w:tcW w:w="4311" w:type="dxa"/>
            <w:gridSpan w:val="2"/>
            <w:vMerge/>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widowControl/>
              <w:jc w:val="center"/>
              <w:rPr>
                <w:rFonts w:ascii="Times New Roman" w:hAnsi="Times New Roman"/>
                <w:sz w:val="24"/>
                <w:szCs w:val="24"/>
              </w:rPr>
            </w:pP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spacing w:line="360" w:lineRule="auto"/>
              <w:jc w:val="center"/>
              <w:rPr>
                <w:rFonts w:ascii="Times New Roman" w:hAnsi="Times New Roman"/>
                <w:sz w:val="24"/>
                <w:szCs w:val="24"/>
              </w:rPr>
            </w:pPr>
            <w:r>
              <w:rPr>
                <w:rFonts w:ascii="Times New Roman" w:hAnsi="Times New Roman"/>
                <w:sz w:val="24"/>
              </w:rPr>
              <w:t>M1</w:t>
            </w:r>
            <w:r>
              <w:rPr>
                <w:rFonts w:ascii="Times New Roman" w:hAnsi="Times New Roman" w:hint="eastAsia"/>
                <w:sz w:val="24"/>
              </w:rPr>
              <w:t>±</w:t>
            </w:r>
            <w:r>
              <w:rPr>
                <w:rFonts w:ascii="Times New Roman" w:hAnsi="Times New Roman"/>
                <w:sz w:val="24"/>
              </w:rPr>
              <w:t>0.020</w:t>
            </w:r>
          </w:p>
        </w:tc>
      </w:tr>
      <w:tr w:rsidR="00982CBE" w:rsidTr="00F96FDC">
        <w:trPr>
          <w:trHeight w:hRule="exact" w:val="397"/>
          <w:jc w:val="center"/>
        </w:trPr>
        <w:tc>
          <w:tcPr>
            <w:tcW w:w="4311" w:type="dxa"/>
            <w:gridSpan w:val="2"/>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spacing w:line="360" w:lineRule="auto"/>
              <w:jc w:val="center"/>
              <w:rPr>
                <w:rFonts w:ascii="Times New Roman" w:hAnsi="Times New Roman"/>
                <w:sz w:val="24"/>
                <w:szCs w:val="24"/>
              </w:rPr>
            </w:pPr>
            <w:r>
              <w:rPr>
                <w:rFonts w:ascii="Times New Roman" w:hAnsi="Times New Roman" w:hint="eastAsia"/>
                <w:sz w:val="24"/>
              </w:rPr>
              <w:t>熔点</w:t>
            </w: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spacing w:line="360" w:lineRule="auto"/>
              <w:jc w:val="center"/>
              <w:rPr>
                <w:rFonts w:ascii="Times New Roman" w:hAnsi="Times New Roman"/>
                <w:sz w:val="24"/>
                <w:szCs w:val="24"/>
              </w:rPr>
            </w:pPr>
            <w:r>
              <w:rPr>
                <w:rFonts w:ascii="Times New Roman" w:hAnsi="Times New Roman"/>
                <w:sz w:val="24"/>
              </w:rPr>
              <w:t>M2</w:t>
            </w:r>
            <w:r>
              <w:rPr>
                <w:rFonts w:ascii="Times New Roman" w:hAnsi="Times New Roman" w:hint="eastAsia"/>
                <w:sz w:val="24"/>
              </w:rPr>
              <w:t>±</w:t>
            </w:r>
            <w:r>
              <w:rPr>
                <w:rFonts w:ascii="Times New Roman" w:hAnsi="Times New Roman"/>
                <w:sz w:val="24"/>
              </w:rPr>
              <w:t>2</w:t>
            </w:r>
          </w:p>
        </w:tc>
      </w:tr>
      <w:tr w:rsidR="00982CBE" w:rsidTr="00F96FDC">
        <w:trPr>
          <w:trHeight w:hRule="exact" w:val="397"/>
          <w:jc w:val="center"/>
        </w:trPr>
        <w:tc>
          <w:tcPr>
            <w:tcW w:w="2099" w:type="dxa"/>
            <w:vMerge w:val="restart"/>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spacing w:line="360" w:lineRule="auto"/>
              <w:jc w:val="center"/>
              <w:rPr>
                <w:rFonts w:ascii="Times New Roman" w:hAnsi="Times New Roman"/>
                <w:sz w:val="24"/>
                <w:szCs w:val="24"/>
              </w:rPr>
            </w:pPr>
            <w:r>
              <w:rPr>
                <w:rFonts w:ascii="Times New Roman" w:hAnsi="Times New Roman" w:hint="eastAsia"/>
                <w:sz w:val="24"/>
              </w:rPr>
              <w:t>色度</w:t>
            </w:r>
          </w:p>
        </w:tc>
        <w:tc>
          <w:tcPr>
            <w:tcW w:w="2212" w:type="dxa"/>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spacing w:line="360" w:lineRule="auto"/>
              <w:jc w:val="center"/>
              <w:rPr>
                <w:rFonts w:ascii="Times New Roman" w:hAnsi="Times New Roman"/>
                <w:sz w:val="24"/>
                <w:szCs w:val="24"/>
              </w:rPr>
            </w:pPr>
            <w:r>
              <w:rPr>
                <w:rFonts w:ascii="Times New Roman" w:hAnsi="Times New Roman"/>
                <w:sz w:val="24"/>
              </w:rPr>
              <w:t>L</w:t>
            </w:r>
            <w:r>
              <w:rPr>
                <w:rFonts w:ascii="Times New Roman" w:hAnsi="Times New Roman" w:hint="eastAsia"/>
                <w:sz w:val="24"/>
              </w:rPr>
              <w:t>值</w:t>
            </w: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spacing w:line="360" w:lineRule="auto"/>
              <w:jc w:val="center"/>
              <w:rPr>
                <w:rFonts w:ascii="Times New Roman" w:hAnsi="Times New Roman"/>
                <w:sz w:val="24"/>
                <w:szCs w:val="24"/>
              </w:rPr>
            </w:pPr>
            <w:r>
              <w:rPr>
                <w:rFonts w:ascii="Times New Roman" w:hAnsi="Times New Roman" w:hint="eastAsia"/>
                <w:sz w:val="24"/>
              </w:rPr>
              <w:t>≥</w:t>
            </w:r>
            <w:r>
              <w:rPr>
                <w:rFonts w:ascii="Times New Roman" w:hAnsi="Times New Roman"/>
                <w:sz w:val="24"/>
              </w:rPr>
              <w:t>80</w:t>
            </w:r>
          </w:p>
        </w:tc>
      </w:tr>
      <w:tr w:rsidR="00982CBE" w:rsidTr="00F96FDC">
        <w:trPr>
          <w:trHeight w:hRule="exact" w:val="397"/>
          <w:jc w:val="center"/>
        </w:trPr>
        <w:tc>
          <w:tcPr>
            <w:tcW w:w="2099" w:type="dxa"/>
            <w:vMerge/>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widowControl/>
              <w:jc w:val="center"/>
              <w:rPr>
                <w:rFonts w:ascii="Times New Roman" w:hAnsi="Times New Roman"/>
                <w:sz w:val="24"/>
                <w:szCs w:val="24"/>
              </w:rPr>
            </w:pPr>
          </w:p>
        </w:tc>
        <w:tc>
          <w:tcPr>
            <w:tcW w:w="2212" w:type="dxa"/>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spacing w:line="360" w:lineRule="auto"/>
              <w:jc w:val="center"/>
              <w:rPr>
                <w:rFonts w:ascii="Times New Roman" w:hAnsi="Times New Roman"/>
                <w:sz w:val="24"/>
                <w:szCs w:val="24"/>
              </w:rPr>
            </w:pPr>
            <w:r>
              <w:rPr>
                <w:rFonts w:ascii="Times New Roman" w:hAnsi="Times New Roman"/>
                <w:sz w:val="24"/>
              </w:rPr>
              <w:t>B</w:t>
            </w:r>
            <w:r>
              <w:rPr>
                <w:rFonts w:ascii="Times New Roman" w:hAnsi="Times New Roman" w:hint="eastAsia"/>
                <w:sz w:val="24"/>
              </w:rPr>
              <w:t>值</w:t>
            </w: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spacing w:line="360" w:lineRule="auto"/>
              <w:jc w:val="center"/>
              <w:rPr>
                <w:rFonts w:ascii="Times New Roman" w:hAnsi="Times New Roman"/>
                <w:sz w:val="24"/>
                <w:szCs w:val="24"/>
              </w:rPr>
            </w:pPr>
            <w:r>
              <w:rPr>
                <w:rFonts w:ascii="Times New Roman" w:hAnsi="Times New Roman" w:hint="eastAsia"/>
                <w:sz w:val="24"/>
              </w:rPr>
              <w:t>≤</w:t>
            </w:r>
            <w:r>
              <w:rPr>
                <w:rFonts w:ascii="Times New Roman" w:hAnsi="Times New Roman"/>
                <w:sz w:val="24"/>
              </w:rPr>
              <w:t>3.0</w:t>
            </w:r>
          </w:p>
        </w:tc>
      </w:tr>
      <w:tr w:rsidR="00982CBE" w:rsidTr="00F96FDC">
        <w:trPr>
          <w:trHeight w:hRule="exact" w:val="397"/>
          <w:jc w:val="center"/>
        </w:trPr>
        <w:tc>
          <w:tcPr>
            <w:tcW w:w="4311" w:type="dxa"/>
            <w:gridSpan w:val="2"/>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spacing w:line="360" w:lineRule="auto"/>
              <w:jc w:val="center"/>
              <w:rPr>
                <w:rFonts w:ascii="Times New Roman" w:hAnsi="Times New Roman"/>
                <w:sz w:val="24"/>
                <w:szCs w:val="24"/>
              </w:rPr>
            </w:pPr>
            <w:r>
              <w:rPr>
                <w:rFonts w:ascii="Times New Roman" w:hAnsi="Times New Roman" w:hint="eastAsia"/>
                <w:sz w:val="24"/>
              </w:rPr>
              <w:t>二甘醇含量（质量分数），</w:t>
            </w:r>
            <w:r>
              <w:rPr>
                <w:rFonts w:ascii="Times New Roman" w:hAnsi="Times New Roman"/>
                <w:sz w:val="24"/>
              </w:rPr>
              <w:t>%</w:t>
            </w: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Default="00982CBE" w:rsidP="0043396E">
            <w:pPr>
              <w:spacing w:line="360" w:lineRule="auto"/>
              <w:jc w:val="center"/>
              <w:rPr>
                <w:rFonts w:ascii="Times New Roman" w:hAnsi="Times New Roman"/>
                <w:sz w:val="24"/>
                <w:szCs w:val="24"/>
              </w:rPr>
            </w:pPr>
            <w:r>
              <w:rPr>
                <w:rFonts w:ascii="Times New Roman" w:hAnsi="Times New Roman"/>
                <w:sz w:val="24"/>
              </w:rPr>
              <w:t>M3</w:t>
            </w:r>
            <w:r>
              <w:rPr>
                <w:rFonts w:ascii="Times New Roman" w:hAnsi="Times New Roman" w:hint="eastAsia"/>
                <w:sz w:val="24"/>
              </w:rPr>
              <w:t>±</w:t>
            </w:r>
            <w:r>
              <w:rPr>
                <w:rFonts w:ascii="Times New Roman" w:hAnsi="Times New Roman"/>
                <w:sz w:val="24"/>
              </w:rPr>
              <w:t>0.3</w:t>
            </w:r>
          </w:p>
        </w:tc>
      </w:tr>
      <w:tr w:rsidR="00982CBE" w:rsidTr="00F96FDC">
        <w:trPr>
          <w:trHeight w:hRule="exact" w:val="397"/>
          <w:jc w:val="center"/>
        </w:trPr>
        <w:tc>
          <w:tcPr>
            <w:tcW w:w="4311" w:type="dxa"/>
            <w:gridSpan w:val="2"/>
            <w:tcBorders>
              <w:top w:val="single" w:sz="4" w:space="0" w:color="auto"/>
              <w:left w:val="single" w:sz="4" w:space="0" w:color="auto"/>
              <w:bottom w:val="single" w:sz="4" w:space="0" w:color="auto"/>
              <w:right w:val="single" w:sz="4" w:space="0" w:color="auto"/>
            </w:tcBorders>
            <w:vAlign w:val="center"/>
            <w:hideMark/>
          </w:tcPr>
          <w:p w:rsidR="00982CBE" w:rsidRDefault="00982CBE" w:rsidP="00D90112">
            <w:pPr>
              <w:spacing w:line="360" w:lineRule="auto"/>
              <w:jc w:val="left"/>
              <w:rPr>
                <w:rFonts w:ascii="Times New Roman" w:hAnsi="Times New Roman"/>
                <w:sz w:val="24"/>
                <w:szCs w:val="24"/>
              </w:rPr>
            </w:pPr>
            <w:r>
              <w:rPr>
                <w:rFonts w:ascii="Times New Roman" w:hAnsi="Times New Roman" w:hint="eastAsia"/>
                <w:sz w:val="24"/>
              </w:rPr>
              <w:t>端羧基含量</w:t>
            </w:r>
            <w:r>
              <w:rPr>
                <w:rFonts w:ascii="Times New Roman" w:hAnsi="Times New Roman"/>
                <w:sz w:val="24"/>
              </w:rPr>
              <w:t>mmol/kg</w:t>
            </w: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Default="00982CBE">
            <w:pPr>
              <w:spacing w:line="360" w:lineRule="auto"/>
              <w:jc w:val="center"/>
              <w:rPr>
                <w:rFonts w:ascii="Times New Roman" w:hAnsi="Times New Roman"/>
                <w:sz w:val="24"/>
                <w:szCs w:val="24"/>
              </w:rPr>
            </w:pPr>
            <w:r>
              <w:rPr>
                <w:rFonts w:ascii="Times New Roman" w:hAnsi="Times New Roman" w:hint="eastAsia"/>
                <w:sz w:val="24"/>
              </w:rPr>
              <w:t>≤</w:t>
            </w:r>
            <w:r>
              <w:rPr>
                <w:rFonts w:ascii="Times New Roman" w:hAnsi="Times New Roman"/>
                <w:sz w:val="24"/>
              </w:rPr>
              <w:t>35</w:t>
            </w:r>
          </w:p>
        </w:tc>
      </w:tr>
      <w:tr w:rsidR="00982CBE" w:rsidTr="00F96FDC">
        <w:trPr>
          <w:trHeight w:hRule="exact" w:val="397"/>
          <w:jc w:val="center"/>
        </w:trPr>
        <w:tc>
          <w:tcPr>
            <w:tcW w:w="2099" w:type="dxa"/>
            <w:vMerge w:val="restart"/>
            <w:tcBorders>
              <w:top w:val="single" w:sz="4" w:space="0" w:color="auto"/>
              <w:left w:val="single" w:sz="4" w:space="0" w:color="auto"/>
              <w:bottom w:val="single" w:sz="4" w:space="0" w:color="auto"/>
              <w:right w:val="single" w:sz="4" w:space="0" w:color="auto"/>
            </w:tcBorders>
            <w:vAlign w:val="center"/>
            <w:hideMark/>
          </w:tcPr>
          <w:p w:rsidR="00982CBE" w:rsidRDefault="00982CBE" w:rsidP="00D90112">
            <w:pPr>
              <w:spacing w:line="360" w:lineRule="auto"/>
              <w:jc w:val="left"/>
              <w:rPr>
                <w:rFonts w:ascii="Times New Roman" w:hAnsi="Times New Roman"/>
                <w:sz w:val="24"/>
                <w:szCs w:val="24"/>
              </w:rPr>
            </w:pPr>
            <w:r>
              <w:rPr>
                <w:rFonts w:ascii="Times New Roman" w:hAnsi="Times New Roman" w:hint="eastAsia"/>
                <w:sz w:val="24"/>
              </w:rPr>
              <w:t>颗粒外观</w:t>
            </w:r>
          </w:p>
        </w:tc>
        <w:tc>
          <w:tcPr>
            <w:tcW w:w="2212" w:type="dxa"/>
            <w:tcBorders>
              <w:top w:val="single" w:sz="4" w:space="0" w:color="auto"/>
              <w:left w:val="single" w:sz="4" w:space="0" w:color="auto"/>
              <w:bottom w:val="single" w:sz="4" w:space="0" w:color="auto"/>
              <w:right w:val="single" w:sz="4" w:space="0" w:color="auto"/>
            </w:tcBorders>
            <w:vAlign w:val="center"/>
            <w:hideMark/>
          </w:tcPr>
          <w:p w:rsidR="00982CBE" w:rsidRDefault="00982CBE" w:rsidP="00D90112">
            <w:pPr>
              <w:spacing w:line="360" w:lineRule="auto"/>
              <w:jc w:val="left"/>
              <w:rPr>
                <w:rFonts w:ascii="Times New Roman" w:hAnsi="Times New Roman"/>
                <w:sz w:val="24"/>
                <w:szCs w:val="24"/>
              </w:rPr>
            </w:pPr>
            <w:r>
              <w:rPr>
                <w:rFonts w:ascii="Times New Roman" w:hAnsi="Times New Roman" w:hint="eastAsia"/>
                <w:sz w:val="24"/>
              </w:rPr>
              <w:t>粉末，</w:t>
            </w:r>
            <w:r>
              <w:rPr>
                <w:rFonts w:ascii="Times New Roman" w:hAnsi="Times New Roman"/>
                <w:sz w:val="24"/>
              </w:rPr>
              <w:t>mg/kg</w:t>
            </w: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Default="00982CBE">
            <w:pPr>
              <w:spacing w:line="360" w:lineRule="auto"/>
              <w:jc w:val="center"/>
              <w:rPr>
                <w:rFonts w:ascii="Times New Roman" w:hAnsi="Times New Roman"/>
                <w:sz w:val="24"/>
                <w:szCs w:val="24"/>
              </w:rPr>
            </w:pPr>
            <w:r>
              <w:rPr>
                <w:rFonts w:ascii="Times New Roman" w:hAnsi="Times New Roman" w:hint="eastAsia"/>
                <w:sz w:val="24"/>
              </w:rPr>
              <w:t>≤</w:t>
            </w:r>
            <w:r>
              <w:rPr>
                <w:rFonts w:ascii="Times New Roman" w:hAnsi="Times New Roman"/>
                <w:sz w:val="24"/>
              </w:rPr>
              <w:t>100</w:t>
            </w:r>
          </w:p>
        </w:tc>
      </w:tr>
      <w:tr w:rsidR="00982CBE" w:rsidTr="00F96FDC">
        <w:trPr>
          <w:trHeight w:hRule="exact" w:val="397"/>
          <w:jc w:val="center"/>
        </w:trPr>
        <w:tc>
          <w:tcPr>
            <w:tcW w:w="2099" w:type="dxa"/>
            <w:vMerge/>
            <w:tcBorders>
              <w:top w:val="single" w:sz="4" w:space="0" w:color="auto"/>
              <w:left w:val="single" w:sz="4" w:space="0" w:color="auto"/>
              <w:bottom w:val="single" w:sz="4" w:space="0" w:color="auto"/>
              <w:right w:val="single" w:sz="4" w:space="0" w:color="auto"/>
            </w:tcBorders>
            <w:vAlign w:val="center"/>
            <w:hideMark/>
          </w:tcPr>
          <w:p w:rsidR="00982CBE" w:rsidRDefault="00982CBE" w:rsidP="00D90112">
            <w:pPr>
              <w:widowControl/>
              <w:jc w:val="left"/>
              <w:rPr>
                <w:rFonts w:ascii="Times New Roman" w:hAnsi="Times New Roman"/>
                <w:sz w:val="24"/>
                <w:szCs w:val="24"/>
              </w:rPr>
            </w:pPr>
          </w:p>
        </w:tc>
        <w:tc>
          <w:tcPr>
            <w:tcW w:w="2212" w:type="dxa"/>
            <w:tcBorders>
              <w:top w:val="single" w:sz="4" w:space="0" w:color="auto"/>
              <w:left w:val="single" w:sz="4" w:space="0" w:color="auto"/>
              <w:bottom w:val="single" w:sz="4" w:space="0" w:color="auto"/>
              <w:right w:val="single" w:sz="4" w:space="0" w:color="auto"/>
            </w:tcBorders>
            <w:vAlign w:val="center"/>
            <w:hideMark/>
          </w:tcPr>
          <w:p w:rsidR="00982CBE" w:rsidRDefault="00982CBE" w:rsidP="00D90112">
            <w:pPr>
              <w:spacing w:line="360" w:lineRule="auto"/>
              <w:jc w:val="left"/>
              <w:rPr>
                <w:rFonts w:ascii="Times New Roman" w:hAnsi="Times New Roman"/>
                <w:sz w:val="24"/>
                <w:szCs w:val="24"/>
              </w:rPr>
            </w:pPr>
            <w:r>
              <w:rPr>
                <w:rFonts w:ascii="Times New Roman" w:hAnsi="Times New Roman" w:hint="eastAsia"/>
                <w:sz w:val="24"/>
              </w:rPr>
              <w:t>异色粒子，粒</w:t>
            </w:r>
            <w:r>
              <w:rPr>
                <w:rFonts w:ascii="Times New Roman" w:hAnsi="Times New Roman"/>
                <w:sz w:val="24"/>
              </w:rPr>
              <w:t>/500g</w:t>
            </w: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Default="00982CBE">
            <w:pPr>
              <w:spacing w:line="360" w:lineRule="auto"/>
              <w:jc w:val="center"/>
              <w:rPr>
                <w:rFonts w:ascii="Times New Roman" w:hAnsi="Times New Roman"/>
                <w:sz w:val="24"/>
                <w:szCs w:val="24"/>
              </w:rPr>
            </w:pPr>
            <w:r>
              <w:rPr>
                <w:rFonts w:ascii="Times New Roman" w:hAnsi="Times New Roman" w:hint="eastAsia"/>
                <w:sz w:val="24"/>
              </w:rPr>
              <w:t>≤</w:t>
            </w:r>
            <w:r>
              <w:rPr>
                <w:rFonts w:ascii="Times New Roman" w:hAnsi="Times New Roman"/>
                <w:sz w:val="24"/>
              </w:rPr>
              <w:t>1</w:t>
            </w:r>
          </w:p>
        </w:tc>
      </w:tr>
      <w:tr w:rsidR="00982CBE" w:rsidTr="00F96FDC">
        <w:trPr>
          <w:trHeight w:hRule="exact" w:val="397"/>
          <w:jc w:val="center"/>
        </w:trPr>
        <w:tc>
          <w:tcPr>
            <w:tcW w:w="4311" w:type="dxa"/>
            <w:gridSpan w:val="2"/>
            <w:tcBorders>
              <w:top w:val="single" w:sz="4" w:space="0" w:color="auto"/>
              <w:left w:val="single" w:sz="4" w:space="0" w:color="auto"/>
              <w:bottom w:val="single" w:sz="4" w:space="0" w:color="auto"/>
              <w:right w:val="single" w:sz="4" w:space="0" w:color="auto"/>
            </w:tcBorders>
            <w:vAlign w:val="center"/>
            <w:hideMark/>
          </w:tcPr>
          <w:p w:rsidR="00982CBE" w:rsidRDefault="00982CBE" w:rsidP="00D90112">
            <w:pPr>
              <w:spacing w:line="360" w:lineRule="auto"/>
              <w:jc w:val="left"/>
              <w:rPr>
                <w:rFonts w:ascii="Times New Roman" w:hAnsi="Times New Roman"/>
                <w:sz w:val="24"/>
                <w:szCs w:val="24"/>
              </w:rPr>
            </w:pPr>
            <w:r>
              <w:rPr>
                <w:rFonts w:ascii="Times New Roman" w:hAnsi="Times New Roman" w:hint="eastAsia"/>
                <w:sz w:val="24"/>
              </w:rPr>
              <w:t>水份（质量分数），</w:t>
            </w:r>
            <w:r>
              <w:rPr>
                <w:rFonts w:ascii="Times New Roman" w:hAnsi="Times New Roman"/>
                <w:sz w:val="24"/>
              </w:rPr>
              <w:t>%</w:t>
            </w: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Default="00982CBE">
            <w:pPr>
              <w:spacing w:line="360" w:lineRule="auto"/>
              <w:jc w:val="center"/>
              <w:rPr>
                <w:rFonts w:ascii="Times New Roman" w:hAnsi="Times New Roman"/>
                <w:sz w:val="24"/>
                <w:szCs w:val="24"/>
              </w:rPr>
            </w:pPr>
            <w:r>
              <w:rPr>
                <w:rFonts w:ascii="Times New Roman" w:hAnsi="Times New Roman" w:hint="eastAsia"/>
                <w:sz w:val="24"/>
              </w:rPr>
              <w:t>≤</w:t>
            </w:r>
            <w:r>
              <w:rPr>
                <w:rFonts w:ascii="Times New Roman" w:hAnsi="Times New Roman"/>
                <w:sz w:val="24"/>
              </w:rPr>
              <w:t>0.4</w:t>
            </w:r>
          </w:p>
        </w:tc>
      </w:tr>
      <w:tr w:rsidR="00982CBE" w:rsidTr="00F96FDC">
        <w:trPr>
          <w:trHeight w:hRule="exact" w:val="397"/>
          <w:jc w:val="center"/>
        </w:trPr>
        <w:tc>
          <w:tcPr>
            <w:tcW w:w="4311" w:type="dxa"/>
            <w:gridSpan w:val="2"/>
            <w:tcBorders>
              <w:top w:val="single" w:sz="4" w:space="0" w:color="auto"/>
              <w:left w:val="single" w:sz="4" w:space="0" w:color="auto"/>
              <w:bottom w:val="single" w:sz="4" w:space="0" w:color="auto"/>
              <w:right w:val="single" w:sz="4" w:space="0" w:color="auto"/>
            </w:tcBorders>
            <w:vAlign w:val="center"/>
            <w:hideMark/>
          </w:tcPr>
          <w:p w:rsidR="00982CBE" w:rsidRDefault="00982CBE" w:rsidP="00D90112">
            <w:pPr>
              <w:spacing w:line="360" w:lineRule="auto"/>
              <w:jc w:val="left"/>
              <w:rPr>
                <w:rFonts w:ascii="Times New Roman" w:hAnsi="Times New Roman"/>
                <w:sz w:val="24"/>
                <w:szCs w:val="24"/>
              </w:rPr>
            </w:pPr>
            <w:r>
              <w:rPr>
                <w:rFonts w:ascii="Times New Roman" w:hAnsi="Times New Roman" w:hint="eastAsia"/>
                <w:sz w:val="24"/>
              </w:rPr>
              <w:t>密度，</w:t>
            </w:r>
            <w:r>
              <w:rPr>
                <w:rFonts w:ascii="Times New Roman" w:hAnsi="Times New Roman"/>
                <w:sz w:val="24"/>
              </w:rPr>
              <w:t>g/cm</w:t>
            </w:r>
            <w:r>
              <w:rPr>
                <w:rFonts w:ascii="Times New Roman" w:hAnsi="Times New Roman"/>
                <w:sz w:val="24"/>
                <w:vertAlign w:val="superscript"/>
              </w:rPr>
              <w:t>3</w:t>
            </w: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Default="00982CBE">
            <w:pPr>
              <w:spacing w:line="360" w:lineRule="auto"/>
              <w:jc w:val="center"/>
              <w:rPr>
                <w:rFonts w:ascii="Times New Roman" w:hAnsi="Times New Roman"/>
                <w:sz w:val="24"/>
                <w:szCs w:val="24"/>
              </w:rPr>
            </w:pPr>
            <w:r>
              <w:rPr>
                <w:rFonts w:ascii="Times New Roman" w:hAnsi="Times New Roman"/>
                <w:sz w:val="24"/>
              </w:rPr>
              <w:t>M9</w:t>
            </w:r>
            <w:r>
              <w:rPr>
                <w:rFonts w:ascii="Times New Roman" w:hAnsi="Times New Roman" w:hint="eastAsia"/>
                <w:sz w:val="24"/>
              </w:rPr>
              <w:t>±</w:t>
            </w:r>
            <w:r>
              <w:rPr>
                <w:rFonts w:ascii="Times New Roman" w:hAnsi="Times New Roman"/>
                <w:sz w:val="24"/>
              </w:rPr>
              <w:t>0.3</w:t>
            </w:r>
          </w:p>
        </w:tc>
      </w:tr>
      <w:tr w:rsidR="00982CBE" w:rsidTr="00F96FDC">
        <w:trPr>
          <w:trHeight w:hRule="exact" w:val="397"/>
          <w:jc w:val="center"/>
        </w:trPr>
        <w:tc>
          <w:tcPr>
            <w:tcW w:w="4311" w:type="dxa"/>
            <w:gridSpan w:val="2"/>
            <w:tcBorders>
              <w:top w:val="single" w:sz="4" w:space="0" w:color="auto"/>
              <w:left w:val="single" w:sz="4" w:space="0" w:color="auto"/>
              <w:bottom w:val="single" w:sz="4" w:space="0" w:color="auto"/>
              <w:right w:val="single" w:sz="4" w:space="0" w:color="auto"/>
            </w:tcBorders>
            <w:vAlign w:val="center"/>
            <w:hideMark/>
          </w:tcPr>
          <w:p w:rsidR="00982CBE" w:rsidRDefault="00982CBE" w:rsidP="00D90112">
            <w:pPr>
              <w:spacing w:line="360" w:lineRule="auto"/>
              <w:jc w:val="left"/>
              <w:rPr>
                <w:rFonts w:ascii="Times New Roman" w:hAnsi="Times New Roman"/>
                <w:sz w:val="24"/>
                <w:szCs w:val="24"/>
              </w:rPr>
            </w:pPr>
            <w:r>
              <w:rPr>
                <w:rFonts w:ascii="Times New Roman" w:hAnsi="Times New Roman" w:hint="eastAsia"/>
                <w:sz w:val="24"/>
              </w:rPr>
              <w:t>灰分（质量分数），</w:t>
            </w:r>
            <w:r>
              <w:rPr>
                <w:rFonts w:ascii="Times New Roman" w:hAnsi="Times New Roman"/>
                <w:sz w:val="24"/>
              </w:rPr>
              <w:t>%</w:t>
            </w:r>
          </w:p>
        </w:tc>
        <w:tc>
          <w:tcPr>
            <w:tcW w:w="2653" w:type="dxa"/>
            <w:tcBorders>
              <w:top w:val="single" w:sz="4" w:space="0" w:color="auto"/>
              <w:left w:val="single" w:sz="4" w:space="0" w:color="auto"/>
              <w:bottom w:val="single" w:sz="4" w:space="0" w:color="auto"/>
              <w:right w:val="single" w:sz="4" w:space="0" w:color="auto"/>
            </w:tcBorders>
            <w:vAlign w:val="center"/>
            <w:hideMark/>
          </w:tcPr>
          <w:p w:rsidR="00982CBE" w:rsidRDefault="00982CBE">
            <w:pPr>
              <w:spacing w:line="360" w:lineRule="auto"/>
              <w:jc w:val="center"/>
              <w:rPr>
                <w:rFonts w:ascii="Times New Roman" w:hAnsi="Times New Roman"/>
                <w:sz w:val="24"/>
                <w:szCs w:val="24"/>
              </w:rPr>
            </w:pPr>
            <w:r>
              <w:rPr>
                <w:rFonts w:ascii="Times New Roman" w:hAnsi="Times New Roman" w:hint="eastAsia"/>
                <w:sz w:val="24"/>
              </w:rPr>
              <w:t>≤</w:t>
            </w:r>
            <w:r>
              <w:rPr>
                <w:rFonts w:ascii="Times New Roman" w:hAnsi="Times New Roman"/>
                <w:sz w:val="24"/>
              </w:rPr>
              <w:t>0.08</w:t>
            </w:r>
          </w:p>
        </w:tc>
      </w:tr>
    </w:tbl>
    <w:p w:rsidR="00C42479" w:rsidRDefault="00C42479" w:rsidP="00C42479">
      <w:pPr>
        <w:spacing w:line="360" w:lineRule="auto"/>
        <w:ind w:firstLineChars="200" w:firstLine="422"/>
        <w:jc w:val="center"/>
        <w:rPr>
          <w:rFonts w:ascii="Times New Roman" w:hAnsi="Times New Roman" w:cs="Times New Roman"/>
          <w:b/>
          <w:bCs/>
        </w:rPr>
      </w:pPr>
      <w:r>
        <w:rPr>
          <w:rFonts w:ascii="Times New Roman" w:hAnsi="Times New Roman" w:cs="Times New Roman" w:hint="eastAsia"/>
          <w:b/>
          <w:bCs/>
        </w:rPr>
        <w:t>表</w:t>
      </w:r>
      <w:r w:rsidR="00D90112">
        <w:rPr>
          <w:rFonts w:ascii="Times New Roman" w:hAnsi="Times New Roman" w:cs="Times New Roman" w:hint="eastAsia"/>
          <w:b/>
          <w:bCs/>
        </w:rPr>
        <w:t>3.3</w:t>
      </w:r>
      <w:r w:rsidR="00FB1A26">
        <w:rPr>
          <w:rFonts w:ascii="Times New Roman" w:hAnsi="Times New Roman" w:cs="Times New Roman" w:hint="eastAsia"/>
          <w:b/>
          <w:bCs/>
        </w:rPr>
        <w:t>-1</w:t>
      </w:r>
      <w:r w:rsidR="00C63FB6">
        <w:rPr>
          <w:rFonts w:ascii="Times New Roman" w:hAnsi="Times New Roman" w:cs="Times New Roman" w:hint="eastAsia"/>
          <w:b/>
          <w:bCs/>
        </w:rPr>
        <w:t>3</w:t>
      </w:r>
      <w:r>
        <w:rPr>
          <w:rFonts w:ascii="Times New Roman" w:hAnsi="Times New Roman" w:cs="Times New Roman" w:hint="eastAsia"/>
          <w:b/>
          <w:bCs/>
        </w:rPr>
        <w:t xml:space="preserve">   </w:t>
      </w:r>
      <w:r>
        <w:rPr>
          <w:rFonts w:ascii="Times New Roman" w:hAnsi="Times New Roman" w:cs="Times New Roman" w:hint="eastAsia"/>
          <w:b/>
          <w:bCs/>
        </w:rPr>
        <w:t>异</w:t>
      </w:r>
      <w:r>
        <w:rPr>
          <w:rFonts w:hint="eastAsia"/>
          <w:b/>
          <w:sz w:val="24"/>
        </w:rPr>
        <w:t>辛醇质量指标表</w:t>
      </w:r>
    </w:p>
    <w:tbl>
      <w:tblPr>
        <w:tblStyle w:val="afff"/>
        <w:tblW w:w="6660" w:type="dxa"/>
        <w:jc w:val="center"/>
        <w:tblLayout w:type="fixed"/>
        <w:tblLook w:val="04A0"/>
      </w:tblPr>
      <w:tblGrid>
        <w:gridCol w:w="3947"/>
        <w:gridCol w:w="2713"/>
      </w:tblGrid>
      <w:tr w:rsidR="00C42479" w:rsidTr="00D90112">
        <w:trPr>
          <w:trHeight w:hRule="exact" w:val="397"/>
          <w:jc w:val="center"/>
        </w:trPr>
        <w:tc>
          <w:tcPr>
            <w:tcW w:w="3947" w:type="dxa"/>
            <w:tcBorders>
              <w:top w:val="single" w:sz="4" w:space="0" w:color="auto"/>
              <w:left w:val="single" w:sz="4" w:space="0" w:color="auto"/>
              <w:bottom w:val="single" w:sz="4" w:space="0" w:color="auto"/>
              <w:right w:val="single" w:sz="4" w:space="0" w:color="auto"/>
            </w:tcBorders>
            <w:vAlign w:val="center"/>
            <w:hideMark/>
          </w:tcPr>
          <w:p w:rsidR="00C42479" w:rsidRPr="009F478C" w:rsidRDefault="00C42479" w:rsidP="009F478C">
            <w:pPr>
              <w:spacing w:line="360" w:lineRule="auto"/>
              <w:jc w:val="center"/>
              <w:rPr>
                <w:rFonts w:eastAsiaTheme="minorEastAsia"/>
                <w:sz w:val="24"/>
              </w:rPr>
            </w:pPr>
            <w:r w:rsidRPr="009F478C">
              <w:rPr>
                <w:rFonts w:cstheme="minorBidi" w:hint="eastAsia"/>
                <w:sz w:val="24"/>
              </w:rPr>
              <w:t>色度（铂</w:t>
            </w:r>
            <w:r w:rsidRPr="009F478C">
              <w:rPr>
                <w:sz w:val="24"/>
              </w:rPr>
              <w:t>-</w:t>
            </w:r>
            <w:r w:rsidRPr="009F478C">
              <w:rPr>
                <w:rFonts w:hint="eastAsia"/>
                <w:sz w:val="24"/>
              </w:rPr>
              <w:t>钴色号）</w:t>
            </w:r>
          </w:p>
        </w:tc>
        <w:tc>
          <w:tcPr>
            <w:tcW w:w="2713" w:type="dxa"/>
            <w:tcBorders>
              <w:top w:val="single" w:sz="4" w:space="0" w:color="auto"/>
              <w:left w:val="single" w:sz="4" w:space="0" w:color="auto"/>
              <w:bottom w:val="single" w:sz="4" w:space="0" w:color="auto"/>
              <w:right w:val="single" w:sz="4" w:space="0" w:color="auto"/>
            </w:tcBorders>
            <w:vAlign w:val="center"/>
            <w:hideMark/>
          </w:tcPr>
          <w:p w:rsidR="00C42479" w:rsidRPr="009F478C" w:rsidRDefault="00C42479" w:rsidP="009F478C">
            <w:pPr>
              <w:spacing w:line="360" w:lineRule="auto"/>
              <w:ind w:firstLine="422"/>
              <w:jc w:val="center"/>
              <w:rPr>
                <w:rFonts w:eastAsiaTheme="minorEastAsia"/>
                <w:sz w:val="24"/>
              </w:rPr>
            </w:pPr>
            <w:r w:rsidRPr="009F478C">
              <w:rPr>
                <w:rFonts w:hint="eastAsia"/>
                <w:sz w:val="24"/>
              </w:rPr>
              <w:t>≤</w:t>
            </w:r>
            <w:r w:rsidRPr="009F478C">
              <w:rPr>
                <w:sz w:val="24"/>
              </w:rPr>
              <w:t>10</w:t>
            </w:r>
          </w:p>
        </w:tc>
      </w:tr>
      <w:tr w:rsidR="00C42479" w:rsidTr="00D90112">
        <w:trPr>
          <w:trHeight w:hRule="exact" w:val="397"/>
          <w:jc w:val="center"/>
        </w:trPr>
        <w:tc>
          <w:tcPr>
            <w:tcW w:w="3947" w:type="dxa"/>
            <w:tcBorders>
              <w:top w:val="single" w:sz="4" w:space="0" w:color="auto"/>
              <w:left w:val="single" w:sz="4" w:space="0" w:color="auto"/>
              <w:bottom w:val="single" w:sz="4" w:space="0" w:color="auto"/>
              <w:right w:val="single" w:sz="4" w:space="0" w:color="auto"/>
            </w:tcBorders>
            <w:vAlign w:val="center"/>
            <w:hideMark/>
          </w:tcPr>
          <w:p w:rsidR="00C42479" w:rsidRPr="009F478C" w:rsidRDefault="00C42479" w:rsidP="009F478C">
            <w:pPr>
              <w:spacing w:line="360" w:lineRule="auto"/>
              <w:jc w:val="center"/>
              <w:rPr>
                <w:rFonts w:eastAsiaTheme="minorEastAsia"/>
                <w:sz w:val="24"/>
              </w:rPr>
            </w:pPr>
            <w:r w:rsidRPr="009F478C">
              <w:rPr>
                <w:sz w:val="24"/>
              </w:rPr>
              <w:t>2-</w:t>
            </w:r>
            <w:r w:rsidRPr="009F478C">
              <w:rPr>
                <w:rFonts w:hint="eastAsia"/>
                <w:sz w:val="24"/>
              </w:rPr>
              <w:t>乙基己醇含量，</w:t>
            </w:r>
            <w:r w:rsidRPr="009F478C">
              <w:rPr>
                <w:sz w:val="24"/>
              </w:rPr>
              <w:t>%</w:t>
            </w:r>
          </w:p>
        </w:tc>
        <w:tc>
          <w:tcPr>
            <w:tcW w:w="2713" w:type="dxa"/>
            <w:tcBorders>
              <w:top w:val="single" w:sz="4" w:space="0" w:color="auto"/>
              <w:left w:val="single" w:sz="4" w:space="0" w:color="auto"/>
              <w:bottom w:val="single" w:sz="4" w:space="0" w:color="auto"/>
              <w:right w:val="single" w:sz="4" w:space="0" w:color="auto"/>
            </w:tcBorders>
            <w:vAlign w:val="center"/>
            <w:hideMark/>
          </w:tcPr>
          <w:p w:rsidR="00C42479" w:rsidRPr="009F478C" w:rsidRDefault="00C42479" w:rsidP="009F478C">
            <w:pPr>
              <w:spacing w:line="360" w:lineRule="auto"/>
              <w:ind w:firstLine="422"/>
              <w:jc w:val="center"/>
              <w:rPr>
                <w:rFonts w:eastAsiaTheme="minorEastAsia"/>
                <w:sz w:val="24"/>
              </w:rPr>
            </w:pPr>
            <w:r w:rsidRPr="009F478C">
              <w:rPr>
                <w:rFonts w:hint="eastAsia"/>
                <w:sz w:val="24"/>
              </w:rPr>
              <w:t>≥</w:t>
            </w:r>
            <w:r w:rsidRPr="009F478C">
              <w:rPr>
                <w:sz w:val="24"/>
              </w:rPr>
              <w:t>99.5</w:t>
            </w:r>
          </w:p>
        </w:tc>
      </w:tr>
      <w:tr w:rsidR="00C42479" w:rsidTr="00D90112">
        <w:trPr>
          <w:trHeight w:hRule="exact" w:val="397"/>
          <w:jc w:val="center"/>
        </w:trPr>
        <w:tc>
          <w:tcPr>
            <w:tcW w:w="3947" w:type="dxa"/>
            <w:tcBorders>
              <w:top w:val="single" w:sz="4" w:space="0" w:color="auto"/>
              <w:left w:val="single" w:sz="4" w:space="0" w:color="auto"/>
              <w:bottom w:val="single" w:sz="4" w:space="0" w:color="auto"/>
              <w:right w:val="single" w:sz="4" w:space="0" w:color="auto"/>
            </w:tcBorders>
            <w:vAlign w:val="center"/>
            <w:hideMark/>
          </w:tcPr>
          <w:p w:rsidR="00C42479" w:rsidRPr="009F478C" w:rsidRDefault="00C42479" w:rsidP="009F478C">
            <w:pPr>
              <w:spacing w:line="360" w:lineRule="auto"/>
              <w:jc w:val="center"/>
              <w:rPr>
                <w:rFonts w:eastAsiaTheme="minorEastAsia"/>
                <w:sz w:val="24"/>
              </w:rPr>
            </w:pPr>
            <w:r w:rsidRPr="009F478C">
              <w:rPr>
                <w:rFonts w:cstheme="minorBidi" w:hint="eastAsia"/>
                <w:sz w:val="24"/>
              </w:rPr>
              <w:t>酸度（以乙酸计），</w:t>
            </w:r>
            <w:r w:rsidRPr="009F478C">
              <w:rPr>
                <w:sz w:val="24"/>
              </w:rPr>
              <w:t>%</w:t>
            </w:r>
          </w:p>
        </w:tc>
        <w:tc>
          <w:tcPr>
            <w:tcW w:w="2713" w:type="dxa"/>
            <w:tcBorders>
              <w:top w:val="single" w:sz="4" w:space="0" w:color="auto"/>
              <w:left w:val="single" w:sz="4" w:space="0" w:color="auto"/>
              <w:bottom w:val="single" w:sz="4" w:space="0" w:color="auto"/>
              <w:right w:val="single" w:sz="4" w:space="0" w:color="auto"/>
            </w:tcBorders>
            <w:vAlign w:val="center"/>
            <w:hideMark/>
          </w:tcPr>
          <w:p w:rsidR="00C42479" w:rsidRPr="009F478C" w:rsidRDefault="00C42479" w:rsidP="009F478C">
            <w:pPr>
              <w:spacing w:line="360" w:lineRule="auto"/>
              <w:ind w:firstLine="422"/>
              <w:jc w:val="center"/>
              <w:rPr>
                <w:rFonts w:eastAsiaTheme="minorEastAsia"/>
                <w:sz w:val="24"/>
              </w:rPr>
            </w:pPr>
            <w:r w:rsidRPr="009F478C">
              <w:rPr>
                <w:rFonts w:hint="eastAsia"/>
                <w:sz w:val="24"/>
              </w:rPr>
              <w:t>≤</w:t>
            </w:r>
            <w:r w:rsidRPr="009F478C">
              <w:rPr>
                <w:sz w:val="24"/>
              </w:rPr>
              <w:t>0.01</w:t>
            </w:r>
          </w:p>
        </w:tc>
      </w:tr>
      <w:tr w:rsidR="00C42479" w:rsidTr="00D90112">
        <w:trPr>
          <w:trHeight w:hRule="exact" w:val="397"/>
          <w:jc w:val="center"/>
        </w:trPr>
        <w:tc>
          <w:tcPr>
            <w:tcW w:w="3947" w:type="dxa"/>
            <w:tcBorders>
              <w:top w:val="single" w:sz="4" w:space="0" w:color="auto"/>
              <w:left w:val="single" w:sz="4" w:space="0" w:color="auto"/>
              <w:bottom w:val="single" w:sz="4" w:space="0" w:color="auto"/>
              <w:right w:val="single" w:sz="4" w:space="0" w:color="auto"/>
            </w:tcBorders>
            <w:vAlign w:val="center"/>
            <w:hideMark/>
          </w:tcPr>
          <w:p w:rsidR="00C42479" w:rsidRPr="009F478C" w:rsidRDefault="00C42479" w:rsidP="009F478C">
            <w:pPr>
              <w:spacing w:line="360" w:lineRule="auto"/>
              <w:jc w:val="center"/>
              <w:rPr>
                <w:rFonts w:eastAsiaTheme="minorEastAsia"/>
                <w:sz w:val="24"/>
              </w:rPr>
            </w:pPr>
            <w:r w:rsidRPr="009F478C">
              <w:rPr>
                <w:rFonts w:cstheme="minorBidi" w:hint="eastAsia"/>
                <w:sz w:val="24"/>
              </w:rPr>
              <w:t>基化合物含量（以</w:t>
            </w:r>
            <w:r w:rsidRPr="009F478C">
              <w:rPr>
                <w:sz w:val="24"/>
              </w:rPr>
              <w:t>2-</w:t>
            </w:r>
            <w:r w:rsidRPr="009F478C">
              <w:rPr>
                <w:rFonts w:hint="eastAsia"/>
                <w:sz w:val="24"/>
              </w:rPr>
              <w:t>乙基己醛计，</w:t>
            </w:r>
            <w:r w:rsidRPr="009F478C">
              <w:rPr>
                <w:sz w:val="24"/>
              </w:rPr>
              <w:t>%</w:t>
            </w:r>
            <w:r w:rsidRPr="009F478C">
              <w:rPr>
                <w:rFonts w:hint="eastAsia"/>
                <w:sz w:val="24"/>
              </w:rPr>
              <w:t>）</w:t>
            </w:r>
          </w:p>
        </w:tc>
        <w:tc>
          <w:tcPr>
            <w:tcW w:w="2713" w:type="dxa"/>
            <w:tcBorders>
              <w:top w:val="single" w:sz="4" w:space="0" w:color="auto"/>
              <w:left w:val="single" w:sz="4" w:space="0" w:color="auto"/>
              <w:bottom w:val="single" w:sz="4" w:space="0" w:color="auto"/>
              <w:right w:val="single" w:sz="4" w:space="0" w:color="auto"/>
            </w:tcBorders>
            <w:vAlign w:val="center"/>
            <w:hideMark/>
          </w:tcPr>
          <w:p w:rsidR="00C42479" w:rsidRPr="009F478C" w:rsidRDefault="00C42479" w:rsidP="009F478C">
            <w:pPr>
              <w:spacing w:line="360" w:lineRule="auto"/>
              <w:ind w:firstLine="422"/>
              <w:jc w:val="center"/>
              <w:rPr>
                <w:rFonts w:eastAsiaTheme="minorEastAsia"/>
                <w:sz w:val="24"/>
              </w:rPr>
            </w:pPr>
            <w:r w:rsidRPr="009F478C">
              <w:rPr>
                <w:rFonts w:hint="eastAsia"/>
                <w:sz w:val="24"/>
              </w:rPr>
              <w:t>≤</w:t>
            </w:r>
            <w:r w:rsidRPr="009F478C">
              <w:rPr>
                <w:sz w:val="24"/>
              </w:rPr>
              <w:t>0.05</w:t>
            </w:r>
          </w:p>
        </w:tc>
      </w:tr>
      <w:tr w:rsidR="00C42479" w:rsidTr="00D90112">
        <w:trPr>
          <w:trHeight w:hRule="exact" w:val="397"/>
          <w:jc w:val="center"/>
        </w:trPr>
        <w:tc>
          <w:tcPr>
            <w:tcW w:w="3947" w:type="dxa"/>
            <w:tcBorders>
              <w:top w:val="single" w:sz="4" w:space="0" w:color="auto"/>
              <w:left w:val="single" w:sz="4" w:space="0" w:color="auto"/>
              <w:bottom w:val="single" w:sz="4" w:space="0" w:color="auto"/>
              <w:right w:val="single" w:sz="4" w:space="0" w:color="auto"/>
            </w:tcBorders>
            <w:vAlign w:val="center"/>
            <w:hideMark/>
          </w:tcPr>
          <w:p w:rsidR="00C42479" w:rsidRPr="009F478C" w:rsidRDefault="00C42479" w:rsidP="009F478C">
            <w:pPr>
              <w:spacing w:line="360" w:lineRule="auto"/>
              <w:jc w:val="center"/>
              <w:rPr>
                <w:rFonts w:eastAsiaTheme="minorEastAsia"/>
                <w:sz w:val="24"/>
              </w:rPr>
            </w:pPr>
            <w:r w:rsidRPr="009F478C">
              <w:rPr>
                <w:rFonts w:cstheme="minorBidi" w:hint="eastAsia"/>
                <w:sz w:val="24"/>
              </w:rPr>
              <w:t>水分，</w:t>
            </w:r>
            <w:r w:rsidRPr="009F478C">
              <w:rPr>
                <w:sz w:val="24"/>
              </w:rPr>
              <w:t>%</w:t>
            </w:r>
          </w:p>
        </w:tc>
        <w:tc>
          <w:tcPr>
            <w:tcW w:w="2713" w:type="dxa"/>
            <w:tcBorders>
              <w:top w:val="single" w:sz="4" w:space="0" w:color="auto"/>
              <w:left w:val="single" w:sz="4" w:space="0" w:color="auto"/>
              <w:bottom w:val="single" w:sz="4" w:space="0" w:color="auto"/>
              <w:right w:val="single" w:sz="4" w:space="0" w:color="auto"/>
            </w:tcBorders>
            <w:vAlign w:val="center"/>
            <w:hideMark/>
          </w:tcPr>
          <w:p w:rsidR="00C42479" w:rsidRPr="009F478C" w:rsidRDefault="00C42479" w:rsidP="009F478C">
            <w:pPr>
              <w:spacing w:line="360" w:lineRule="auto"/>
              <w:ind w:firstLine="422"/>
              <w:jc w:val="center"/>
              <w:rPr>
                <w:rFonts w:eastAsiaTheme="minorEastAsia"/>
                <w:sz w:val="24"/>
              </w:rPr>
            </w:pPr>
            <w:r w:rsidRPr="009F478C">
              <w:rPr>
                <w:rFonts w:hint="eastAsia"/>
                <w:sz w:val="24"/>
              </w:rPr>
              <w:t>≤</w:t>
            </w:r>
            <w:r w:rsidRPr="009F478C">
              <w:rPr>
                <w:sz w:val="24"/>
              </w:rPr>
              <w:t>0.1</w:t>
            </w:r>
          </w:p>
        </w:tc>
      </w:tr>
    </w:tbl>
    <w:p w:rsidR="00C42479" w:rsidRDefault="00C42479" w:rsidP="00C42479">
      <w:pPr>
        <w:spacing w:line="360" w:lineRule="auto"/>
        <w:ind w:firstLineChars="200" w:firstLine="422"/>
        <w:jc w:val="center"/>
        <w:rPr>
          <w:rFonts w:ascii="Times New Roman" w:hAnsi="Times New Roman" w:cs="Times New Roman"/>
          <w:b/>
          <w:bCs/>
        </w:rPr>
      </w:pPr>
      <w:r>
        <w:rPr>
          <w:rFonts w:ascii="Times New Roman" w:hAnsi="Times New Roman" w:cs="Times New Roman" w:hint="eastAsia"/>
          <w:b/>
          <w:bCs/>
        </w:rPr>
        <w:t>表</w:t>
      </w:r>
      <w:r w:rsidR="00D90112">
        <w:rPr>
          <w:rFonts w:ascii="Times New Roman" w:hAnsi="Times New Roman" w:cs="Times New Roman" w:hint="eastAsia"/>
          <w:b/>
          <w:bCs/>
        </w:rPr>
        <w:t>3.3-1</w:t>
      </w:r>
      <w:r w:rsidR="00C63FB6">
        <w:rPr>
          <w:rFonts w:ascii="Times New Roman" w:hAnsi="Times New Roman" w:cs="Times New Roman" w:hint="eastAsia"/>
          <w:b/>
          <w:bCs/>
        </w:rPr>
        <w:t>4</w:t>
      </w:r>
      <w:r>
        <w:rPr>
          <w:rFonts w:ascii="Times New Roman" w:hAnsi="Times New Roman" w:cs="Times New Roman" w:hint="eastAsia"/>
          <w:b/>
          <w:bCs/>
        </w:rPr>
        <w:t>钛酸四丁酯质量指标</w:t>
      </w:r>
    </w:p>
    <w:tbl>
      <w:tblPr>
        <w:tblStyle w:val="afff"/>
        <w:tblW w:w="6495" w:type="dxa"/>
        <w:jc w:val="center"/>
        <w:tblInd w:w="-630" w:type="dxa"/>
        <w:tblLayout w:type="fixed"/>
        <w:tblLook w:val="04A0"/>
      </w:tblPr>
      <w:tblGrid>
        <w:gridCol w:w="3676"/>
        <w:gridCol w:w="2819"/>
      </w:tblGrid>
      <w:tr w:rsidR="00C42479" w:rsidTr="001F73F7">
        <w:trPr>
          <w:trHeight w:hRule="exact" w:val="397"/>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rPr>
                <w:rFonts w:ascii="宋体" w:hAnsi="宋体" w:cs="宋体" w:hint="eastAsia"/>
              </w:rPr>
              <w:t>项</w:t>
            </w:r>
            <w:r>
              <w:rPr>
                <w:rFonts w:hint="eastAsia"/>
              </w:rPr>
              <w:t>目</w:t>
            </w:r>
          </w:p>
        </w:tc>
        <w:tc>
          <w:tcPr>
            <w:tcW w:w="2819"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rPr>
                <w:rFonts w:ascii="宋体" w:hAnsi="宋体" w:cs="宋体" w:hint="eastAsia"/>
              </w:rPr>
              <w:t>指</w:t>
            </w:r>
            <w:r>
              <w:rPr>
                <w:rFonts w:hint="eastAsia"/>
              </w:rPr>
              <w:t>标</w:t>
            </w:r>
          </w:p>
        </w:tc>
      </w:tr>
      <w:tr w:rsidR="00C42479" w:rsidTr="001F73F7">
        <w:trPr>
          <w:trHeight w:hRule="exact" w:val="397"/>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rPr>
                <w:rFonts w:ascii="宋体" w:hAnsi="宋体" w:cs="宋体" w:hint="eastAsia"/>
              </w:rPr>
              <w:t>外</w:t>
            </w:r>
            <w:r>
              <w:rPr>
                <w:rFonts w:hint="eastAsia"/>
              </w:rPr>
              <w:t>观</w:t>
            </w:r>
          </w:p>
        </w:tc>
        <w:tc>
          <w:tcPr>
            <w:tcW w:w="2819"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rPr>
                <w:rFonts w:ascii="宋体" w:hAnsi="宋体" w:cs="宋体" w:hint="eastAsia"/>
              </w:rPr>
              <w:t>无色至淡黄色液</w:t>
            </w:r>
            <w:r>
              <w:rPr>
                <w:rFonts w:hint="eastAsia"/>
              </w:rPr>
              <w:t>体</w:t>
            </w:r>
          </w:p>
        </w:tc>
      </w:tr>
      <w:tr w:rsidR="00C42479" w:rsidTr="001F73F7">
        <w:trPr>
          <w:trHeight w:hRule="exact" w:val="397"/>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rPr>
                <w:rFonts w:ascii="宋体" w:hAnsi="宋体" w:cs="宋体" w:hint="eastAsia"/>
              </w:rPr>
              <w:t>沸点，℃</w:t>
            </w:r>
          </w:p>
        </w:tc>
        <w:tc>
          <w:tcPr>
            <w:tcW w:w="2819"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t>310-314</w:t>
            </w:r>
          </w:p>
        </w:tc>
      </w:tr>
      <w:tr w:rsidR="00C42479" w:rsidTr="001F73F7">
        <w:trPr>
          <w:trHeight w:hRule="exact" w:val="397"/>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rPr>
                <w:rFonts w:ascii="宋体" w:hAnsi="宋体" w:cs="宋体" w:hint="eastAsia"/>
              </w:rPr>
              <w:t>闪点，℃</w:t>
            </w:r>
          </w:p>
        </w:tc>
        <w:tc>
          <w:tcPr>
            <w:tcW w:w="2819"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t>≥77</w:t>
            </w:r>
          </w:p>
        </w:tc>
      </w:tr>
      <w:tr w:rsidR="00C42479" w:rsidTr="001F73F7">
        <w:trPr>
          <w:trHeight w:hRule="exact" w:val="397"/>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rPr>
                <w:rFonts w:ascii="宋体" w:hAnsi="宋体" w:cs="宋体" w:hint="eastAsia"/>
              </w:rPr>
              <w:t>钛含量，</w:t>
            </w:r>
            <w:r>
              <w:t>%</w:t>
            </w:r>
          </w:p>
        </w:tc>
        <w:tc>
          <w:tcPr>
            <w:tcW w:w="2819"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t>13.85-14.11</w:t>
            </w:r>
          </w:p>
        </w:tc>
      </w:tr>
      <w:tr w:rsidR="00C42479" w:rsidTr="001F73F7">
        <w:trPr>
          <w:trHeight w:hRule="exact" w:val="397"/>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rPr>
                <w:rFonts w:ascii="宋体" w:hAnsi="宋体" w:cs="宋体" w:hint="eastAsia"/>
              </w:rPr>
              <w:t>凝点，℃</w:t>
            </w:r>
          </w:p>
        </w:tc>
        <w:tc>
          <w:tcPr>
            <w:tcW w:w="2819"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t>≤-55</w:t>
            </w:r>
          </w:p>
        </w:tc>
      </w:tr>
      <w:tr w:rsidR="00C42479" w:rsidTr="001F73F7">
        <w:trPr>
          <w:trHeight w:hRule="exact" w:val="397"/>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rPr>
                <w:rFonts w:ascii="宋体" w:hAnsi="宋体" w:cs="宋体" w:hint="eastAsia"/>
              </w:rPr>
              <w:t>密度，</w:t>
            </w:r>
            <w:r>
              <w:t>g/cm</w:t>
            </w:r>
            <w:r>
              <w:rPr>
                <w:vertAlign w:val="superscript"/>
              </w:rPr>
              <w:t>3</w:t>
            </w:r>
            <w:r>
              <w:rPr>
                <w:rFonts w:hint="eastAsia"/>
              </w:rPr>
              <w:t>（</w:t>
            </w:r>
            <w:r>
              <w:t>25</w:t>
            </w:r>
            <w:r>
              <w:rPr>
                <w:rFonts w:ascii="宋体" w:hAnsi="宋体" w:cs="宋体" w:hint="eastAsia"/>
              </w:rPr>
              <w:t>℃</w:t>
            </w:r>
            <w:r>
              <w:rPr>
                <w:rFonts w:hint="eastAsia"/>
              </w:rPr>
              <w:t>）</w:t>
            </w:r>
          </w:p>
        </w:tc>
        <w:tc>
          <w:tcPr>
            <w:tcW w:w="2819"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t>0.966</w:t>
            </w:r>
          </w:p>
        </w:tc>
      </w:tr>
      <w:tr w:rsidR="00C42479" w:rsidTr="001F73F7">
        <w:trPr>
          <w:trHeight w:hRule="exact" w:val="397"/>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rPr>
                <w:rFonts w:ascii="宋体" w:hAnsi="宋体" w:cs="宋体" w:hint="eastAsia"/>
              </w:rPr>
              <w:t>折射</w:t>
            </w:r>
            <w:r>
              <w:rPr>
                <w:rFonts w:hint="eastAsia"/>
              </w:rPr>
              <w:t>率</w:t>
            </w:r>
          </w:p>
        </w:tc>
        <w:tc>
          <w:tcPr>
            <w:tcW w:w="2819" w:type="dxa"/>
            <w:tcBorders>
              <w:top w:val="single" w:sz="4" w:space="0" w:color="auto"/>
              <w:left w:val="single" w:sz="4" w:space="0" w:color="auto"/>
              <w:bottom w:val="single" w:sz="4" w:space="0" w:color="auto"/>
              <w:right w:val="single" w:sz="4" w:space="0" w:color="auto"/>
            </w:tcBorders>
            <w:vAlign w:val="center"/>
            <w:hideMark/>
          </w:tcPr>
          <w:p w:rsidR="00C42479" w:rsidRDefault="00C42479" w:rsidP="00D90112">
            <w:pPr>
              <w:spacing w:line="360" w:lineRule="auto"/>
              <w:jc w:val="center"/>
              <w:rPr>
                <w:rFonts w:eastAsiaTheme="minorEastAsia"/>
                <w:szCs w:val="24"/>
              </w:rPr>
            </w:pPr>
            <w:r>
              <w:t>1.486-1.492</w:t>
            </w:r>
          </w:p>
        </w:tc>
      </w:tr>
    </w:tbl>
    <w:p w:rsidR="006B7E4F" w:rsidRDefault="006B7E4F">
      <w:pPr>
        <w:spacing w:line="360" w:lineRule="auto"/>
        <w:jc w:val="left"/>
        <w:rPr>
          <w:b/>
          <w:sz w:val="24"/>
        </w:rPr>
      </w:pPr>
    </w:p>
    <w:p w:rsidR="00E362F2" w:rsidRDefault="00DE23AA">
      <w:pPr>
        <w:spacing w:line="360" w:lineRule="auto"/>
        <w:jc w:val="left"/>
        <w:rPr>
          <w:b/>
          <w:sz w:val="24"/>
        </w:rPr>
      </w:pPr>
      <w:r w:rsidRPr="00CB6D3C">
        <w:rPr>
          <w:rFonts w:hint="eastAsia"/>
          <w:b/>
          <w:sz w:val="24"/>
        </w:rPr>
        <w:t>3.3.</w:t>
      </w:r>
      <w:r w:rsidR="00CB6D3C" w:rsidRPr="00CB6D3C">
        <w:rPr>
          <w:rFonts w:hint="eastAsia"/>
          <w:b/>
          <w:sz w:val="24"/>
        </w:rPr>
        <w:t>4</w:t>
      </w:r>
      <w:r w:rsidRPr="00CB6D3C">
        <w:rPr>
          <w:rFonts w:hint="eastAsia"/>
          <w:b/>
          <w:sz w:val="24"/>
        </w:rPr>
        <w:t>.</w:t>
      </w:r>
      <w:r w:rsidR="00F80C28">
        <w:rPr>
          <w:rFonts w:hint="eastAsia"/>
          <w:b/>
          <w:sz w:val="24"/>
        </w:rPr>
        <w:t>3</w:t>
      </w:r>
      <w:r>
        <w:rPr>
          <w:b/>
          <w:sz w:val="24"/>
        </w:rPr>
        <w:t>罐区储存情况</w:t>
      </w:r>
    </w:p>
    <w:p w:rsidR="00E362F2" w:rsidRDefault="00E43E6F">
      <w:pPr>
        <w:spacing w:line="360" w:lineRule="auto"/>
        <w:ind w:firstLineChars="200" w:firstLine="480"/>
        <w:jc w:val="left"/>
        <w:rPr>
          <w:sz w:val="24"/>
        </w:rPr>
      </w:pPr>
      <w:r>
        <w:rPr>
          <w:rFonts w:hint="eastAsia"/>
          <w:color w:val="000000"/>
          <w:sz w:val="24"/>
        </w:rPr>
        <w:t>补办</w:t>
      </w:r>
      <w:r w:rsidR="00DE23AA">
        <w:rPr>
          <w:sz w:val="24"/>
        </w:rPr>
        <w:t>项目罐区储存情况见表</w:t>
      </w:r>
      <w:r w:rsidR="00DE23AA">
        <w:rPr>
          <w:rFonts w:hint="eastAsia"/>
          <w:sz w:val="24"/>
        </w:rPr>
        <w:t>3</w:t>
      </w:r>
      <w:r w:rsidR="00DE23AA">
        <w:rPr>
          <w:sz w:val="24"/>
        </w:rPr>
        <w:t>.</w:t>
      </w:r>
      <w:r w:rsidR="00DE23AA">
        <w:rPr>
          <w:rFonts w:hint="eastAsia"/>
          <w:sz w:val="24"/>
        </w:rPr>
        <w:t>3</w:t>
      </w:r>
      <w:r w:rsidR="00DE23AA">
        <w:rPr>
          <w:sz w:val="24"/>
        </w:rPr>
        <w:t>-</w:t>
      </w:r>
      <w:r w:rsidR="00DB6143">
        <w:rPr>
          <w:rFonts w:hint="eastAsia"/>
          <w:sz w:val="24"/>
        </w:rPr>
        <w:t>1</w:t>
      </w:r>
      <w:r w:rsidR="00C63FB6">
        <w:rPr>
          <w:rFonts w:hint="eastAsia"/>
          <w:sz w:val="24"/>
        </w:rPr>
        <w:t>5</w:t>
      </w:r>
      <w:r w:rsidR="00DE23AA">
        <w:rPr>
          <w:sz w:val="24"/>
        </w:rPr>
        <w:t>。</w:t>
      </w:r>
    </w:p>
    <w:p w:rsidR="00E362F2" w:rsidRDefault="00DE23AA">
      <w:pPr>
        <w:jc w:val="center"/>
        <w:rPr>
          <w:b/>
          <w:sz w:val="24"/>
        </w:rPr>
      </w:pPr>
      <w:r>
        <w:rPr>
          <w:b/>
          <w:sz w:val="24"/>
        </w:rPr>
        <w:lastRenderedPageBreak/>
        <w:t>表</w:t>
      </w:r>
      <w:r>
        <w:rPr>
          <w:rFonts w:hint="eastAsia"/>
          <w:b/>
          <w:sz w:val="24"/>
        </w:rPr>
        <w:t>3</w:t>
      </w:r>
      <w:r>
        <w:rPr>
          <w:b/>
          <w:sz w:val="24"/>
        </w:rPr>
        <w:t>.</w:t>
      </w:r>
      <w:r>
        <w:rPr>
          <w:rFonts w:hint="eastAsia"/>
          <w:b/>
          <w:sz w:val="24"/>
        </w:rPr>
        <w:t>3</w:t>
      </w:r>
      <w:r>
        <w:rPr>
          <w:b/>
          <w:sz w:val="24"/>
        </w:rPr>
        <w:t>-</w:t>
      </w:r>
      <w:r w:rsidR="00DB6143">
        <w:rPr>
          <w:rFonts w:hint="eastAsia"/>
          <w:b/>
          <w:sz w:val="24"/>
        </w:rPr>
        <w:t>1</w:t>
      </w:r>
      <w:r w:rsidR="00C63FB6">
        <w:rPr>
          <w:rFonts w:hint="eastAsia"/>
          <w:b/>
          <w:sz w:val="24"/>
        </w:rPr>
        <w:t>5</w:t>
      </w:r>
      <w:r>
        <w:rPr>
          <w:b/>
          <w:sz w:val="24"/>
        </w:rPr>
        <w:t xml:space="preserve">  </w:t>
      </w:r>
      <w:r>
        <w:rPr>
          <w:b/>
          <w:sz w:val="24"/>
        </w:rPr>
        <w:t>罐区存储情况一览表</w:t>
      </w:r>
    </w:p>
    <w:tbl>
      <w:tblPr>
        <w:tblW w:w="10414" w:type="dxa"/>
        <w:jc w:val="center"/>
        <w:tblInd w:w="129"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4A0"/>
      </w:tblPr>
      <w:tblGrid>
        <w:gridCol w:w="1761"/>
        <w:gridCol w:w="1082"/>
        <w:gridCol w:w="725"/>
        <w:gridCol w:w="608"/>
        <w:gridCol w:w="905"/>
        <w:gridCol w:w="1199"/>
        <w:gridCol w:w="905"/>
        <w:gridCol w:w="905"/>
        <w:gridCol w:w="1216"/>
        <w:gridCol w:w="1108"/>
      </w:tblGrid>
      <w:tr w:rsidR="001F73F7" w:rsidTr="00576207">
        <w:trPr>
          <w:trHeight w:val="397"/>
          <w:jc w:val="center"/>
        </w:trPr>
        <w:tc>
          <w:tcPr>
            <w:tcW w:w="1761" w:type="dxa"/>
            <w:tcBorders>
              <w:top w:val="single" w:sz="8" w:space="0" w:color="auto"/>
              <w:left w:val="single" w:sz="8"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b/>
                <w:bCs/>
                <w:szCs w:val="21"/>
              </w:rPr>
            </w:pPr>
            <w:r w:rsidRPr="00D90112">
              <w:rPr>
                <w:rFonts w:hint="eastAsia"/>
                <w:b/>
                <w:bCs/>
                <w:szCs w:val="21"/>
              </w:rPr>
              <w:t>储存物质</w:t>
            </w:r>
          </w:p>
        </w:tc>
        <w:tc>
          <w:tcPr>
            <w:tcW w:w="1082" w:type="dxa"/>
            <w:tcBorders>
              <w:top w:val="single" w:sz="8"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b/>
                <w:bCs/>
                <w:szCs w:val="21"/>
              </w:rPr>
            </w:pPr>
            <w:r w:rsidRPr="00D90112">
              <w:rPr>
                <w:rFonts w:hint="eastAsia"/>
                <w:b/>
                <w:bCs/>
                <w:szCs w:val="21"/>
              </w:rPr>
              <w:t>储罐容积</w:t>
            </w:r>
          </w:p>
        </w:tc>
        <w:tc>
          <w:tcPr>
            <w:tcW w:w="725" w:type="dxa"/>
            <w:tcBorders>
              <w:top w:val="single" w:sz="8"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b/>
                <w:bCs/>
                <w:szCs w:val="21"/>
              </w:rPr>
            </w:pPr>
            <w:r w:rsidRPr="00D90112">
              <w:rPr>
                <w:rFonts w:hint="eastAsia"/>
                <w:b/>
                <w:bCs/>
                <w:szCs w:val="21"/>
              </w:rPr>
              <w:t>储存量</w:t>
            </w:r>
          </w:p>
        </w:tc>
        <w:tc>
          <w:tcPr>
            <w:tcW w:w="608" w:type="dxa"/>
            <w:tcBorders>
              <w:top w:val="single" w:sz="8"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b/>
                <w:bCs/>
                <w:szCs w:val="21"/>
              </w:rPr>
            </w:pPr>
            <w:r w:rsidRPr="00D90112">
              <w:rPr>
                <w:rFonts w:hint="eastAsia"/>
                <w:b/>
                <w:bCs/>
                <w:szCs w:val="21"/>
              </w:rPr>
              <w:t>罐高</w:t>
            </w:r>
          </w:p>
        </w:tc>
        <w:tc>
          <w:tcPr>
            <w:tcW w:w="905" w:type="dxa"/>
            <w:tcBorders>
              <w:top w:val="single" w:sz="8"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b/>
                <w:bCs/>
                <w:szCs w:val="21"/>
              </w:rPr>
            </w:pPr>
            <w:r w:rsidRPr="00D90112">
              <w:rPr>
                <w:rFonts w:hint="eastAsia"/>
                <w:b/>
                <w:bCs/>
                <w:szCs w:val="21"/>
              </w:rPr>
              <w:t>罐直径</w:t>
            </w:r>
          </w:p>
        </w:tc>
        <w:tc>
          <w:tcPr>
            <w:tcW w:w="1199" w:type="dxa"/>
            <w:tcBorders>
              <w:top w:val="single" w:sz="8"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b/>
                <w:bCs/>
                <w:szCs w:val="21"/>
              </w:rPr>
            </w:pPr>
            <w:r w:rsidRPr="00D90112">
              <w:rPr>
                <w:rFonts w:hint="eastAsia"/>
                <w:b/>
                <w:bCs/>
                <w:szCs w:val="21"/>
              </w:rPr>
              <w:t>储罐材质</w:t>
            </w:r>
          </w:p>
        </w:tc>
        <w:tc>
          <w:tcPr>
            <w:tcW w:w="905" w:type="dxa"/>
            <w:tcBorders>
              <w:top w:val="single" w:sz="8"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b/>
                <w:bCs/>
                <w:szCs w:val="21"/>
              </w:rPr>
            </w:pPr>
            <w:r w:rsidRPr="00D90112">
              <w:rPr>
                <w:rFonts w:hint="eastAsia"/>
                <w:b/>
                <w:bCs/>
                <w:szCs w:val="21"/>
              </w:rPr>
              <w:t>压力</w:t>
            </w:r>
          </w:p>
        </w:tc>
        <w:tc>
          <w:tcPr>
            <w:tcW w:w="905" w:type="dxa"/>
            <w:tcBorders>
              <w:top w:val="single" w:sz="8"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b/>
                <w:bCs/>
                <w:szCs w:val="21"/>
              </w:rPr>
            </w:pPr>
            <w:r w:rsidRPr="00D90112">
              <w:rPr>
                <w:rFonts w:hint="eastAsia"/>
                <w:b/>
                <w:bCs/>
                <w:szCs w:val="21"/>
              </w:rPr>
              <w:t>储罐数量</w:t>
            </w:r>
          </w:p>
        </w:tc>
        <w:tc>
          <w:tcPr>
            <w:tcW w:w="1216" w:type="dxa"/>
            <w:tcBorders>
              <w:top w:val="single" w:sz="8" w:space="0" w:color="auto"/>
              <w:left w:val="single" w:sz="6" w:space="0" w:color="auto"/>
              <w:bottom w:val="single" w:sz="6" w:space="0" w:color="auto"/>
              <w:right w:val="single" w:sz="8" w:space="0" w:color="auto"/>
            </w:tcBorders>
            <w:vAlign w:val="center"/>
            <w:hideMark/>
          </w:tcPr>
          <w:p w:rsidR="001F73F7" w:rsidRPr="00D90112" w:rsidRDefault="001F73F7" w:rsidP="00D90112">
            <w:pPr>
              <w:spacing w:line="280" w:lineRule="exact"/>
              <w:jc w:val="center"/>
              <w:rPr>
                <w:b/>
                <w:bCs/>
                <w:szCs w:val="21"/>
              </w:rPr>
            </w:pPr>
            <w:r w:rsidRPr="00D90112">
              <w:rPr>
                <w:rFonts w:hint="eastAsia"/>
                <w:b/>
                <w:bCs/>
                <w:szCs w:val="21"/>
              </w:rPr>
              <w:t>储罐类型</w:t>
            </w:r>
          </w:p>
        </w:tc>
        <w:tc>
          <w:tcPr>
            <w:tcW w:w="1108" w:type="dxa"/>
            <w:tcBorders>
              <w:top w:val="single" w:sz="8" w:space="0" w:color="auto"/>
              <w:left w:val="single" w:sz="6" w:space="0" w:color="auto"/>
              <w:bottom w:val="single" w:sz="6" w:space="0" w:color="auto"/>
              <w:right w:val="single" w:sz="8" w:space="0" w:color="auto"/>
            </w:tcBorders>
          </w:tcPr>
          <w:p w:rsidR="001F73F7" w:rsidRPr="00D90112" w:rsidRDefault="001F73F7" w:rsidP="00D90112">
            <w:pPr>
              <w:spacing w:line="280" w:lineRule="exact"/>
              <w:jc w:val="center"/>
              <w:rPr>
                <w:b/>
                <w:bCs/>
                <w:szCs w:val="21"/>
              </w:rPr>
            </w:pPr>
            <w:r>
              <w:rPr>
                <w:rFonts w:hint="eastAsia"/>
                <w:b/>
                <w:bCs/>
                <w:szCs w:val="21"/>
              </w:rPr>
              <w:t>装填系数</w:t>
            </w:r>
          </w:p>
        </w:tc>
      </w:tr>
      <w:tr w:rsidR="001F73F7" w:rsidTr="00576207">
        <w:trPr>
          <w:trHeight w:val="397"/>
          <w:jc w:val="center"/>
        </w:trPr>
        <w:tc>
          <w:tcPr>
            <w:tcW w:w="1761" w:type="dxa"/>
            <w:tcBorders>
              <w:top w:val="single" w:sz="6" w:space="0" w:color="auto"/>
              <w:left w:val="single" w:sz="8"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辛醇</w:t>
            </w:r>
          </w:p>
        </w:tc>
        <w:tc>
          <w:tcPr>
            <w:tcW w:w="1082"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600m</w:t>
            </w:r>
            <w:r w:rsidRPr="00D90112">
              <w:rPr>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643701" w:rsidP="00D90112">
            <w:pPr>
              <w:spacing w:line="280" w:lineRule="exact"/>
              <w:jc w:val="center"/>
              <w:rPr>
                <w:szCs w:val="21"/>
              </w:rPr>
            </w:pPr>
            <w:r>
              <w:rPr>
                <w:rFonts w:hint="eastAsia"/>
                <w:szCs w:val="21"/>
              </w:rPr>
              <w:t>300</w:t>
            </w:r>
          </w:p>
        </w:tc>
        <w:tc>
          <w:tcPr>
            <w:tcW w:w="608"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10</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9</w:t>
            </w:r>
          </w:p>
        </w:tc>
        <w:tc>
          <w:tcPr>
            <w:tcW w:w="1199"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widowControl/>
              <w:spacing w:before="100" w:beforeAutospacing="1" w:after="100" w:afterAutospacing="1" w:line="280" w:lineRule="atLeast"/>
              <w:jc w:val="center"/>
            </w:pPr>
            <w:r w:rsidRPr="00D90112">
              <w:rPr>
                <w:rFonts w:hint="eastAsia"/>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2</w:t>
            </w:r>
          </w:p>
        </w:tc>
        <w:tc>
          <w:tcPr>
            <w:tcW w:w="1216" w:type="dxa"/>
            <w:tcBorders>
              <w:top w:val="single" w:sz="6" w:space="0" w:color="auto"/>
              <w:left w:val="single" w:sz="6" w:space="0" w:color="auto"/>
              <w:bottom w:val="single" w:sz="6" w:space="0" w:color="auto"/>
              <w:right w:val="single" w:sz="8" w:space="0" w:color="auto"/>
            </w:tcBorders>
            <w:vAlign w:val="center"/>
            <w:hideMark/>
          </w:tcPr>
          <w:p w:rsidR="001F73F7" w:rsidRPr="00D90112" w:rsidRDefault="001F73F7" w:rsidP="00D90112">
            <w:pPr>
              <w:jc w:val="center"/>
            </w:pPr>
            <w:r w:rsidRPr="00D90112">
              <w:rPr>
                <w:rFonts w:hint="eastAsia"/>
              </w:rPr>
              <w:t>固定顶罐</w:t>
            </w:r>
          </w:p>
        </w:tc>
        <w:tc>
          <w:tcPr>
            <w:tcW w:w="1108" w:type="dxa"/>
            <w:tcBorders>
              <w:top w:val="single" w:sz="6" w:space="0" w:color="auto"/>
              <w:left w:val="single" w:sz="6" w:space="0" w:color="auto"/>
              <w:bottom w:val="single" w:sz="6" w:space="0" w:color="auto"/>
              <w:right w:val="single" w:sz="8" w:space="0" w:color="auto"/>
            </w:tcBorders>
          </w:tcPr>
          <w:p w:rsidR="001F73F7" w:rsidRPr="00D90112" w:rsidRDefault="00643701" w:rsidP="00D90112">
            <w:pPr>
              <w:jc w:val="center"/>
            </w:pPr>
            <w:r>
              <w:rPr>
                <w:rFonts w:hint="eastAsia"/>
              </w:rPr>
              <w:t>50</w:t>
            </w:r>
            <w:r w:rsidR="00F1167B">
              <w:rPr>
                <w:rFonts w:hint="eastAsia"/>
              </w:rPr>
              <w:t>%</w:t>
            </w:r>
          </w:p>
        </w:tc>
      </w:tr>
      <w:tr w:rsidR="001F73F7" w:rsidTr="00576207">
        <w:trPr>
          <w:trHeight w:val="397"/>
          <w:jc w:val="center"/>
        </w:trPr>
        <w:tc>
          <w:tcPr>
            <w:tcW w:w="1761" w:type="dxa"/>
            <w:tcBorders>
              <w:top w:val="single" w:sz="6" w:space="0" w:color="auto"/>
              <w:left w:val="single" w:sz="8"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回收醇</w:t>
            </w:r>
          </w:p>
        </w:tc>
        <w:tc>
          <w:tcPr>
            <w:tcW w:w="1082"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600m</w:t>
            </w:r>
            <w:r w:rsidRPr="00D90112">
              <w:rPr>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BE05C3" w:rsidP="00D90112">
            <w:pPr>
              <w:spacing w:line="280" w:lineRule="exact"/>
              <w:jc w:val="center"/>
              <w:rPr>
                <w:szCs w:val="21"/>
              </w:rPr>
            </w:pPr>
            <w:r>
              <w:rPr>
                <w:rFonts w:hint="eastAsia"/>
                <w:szCs w:val="21"/>
              </w:rPr>
              <w:t>3</w:t>
            </w:r>
            <w:r w:rsidR="001F73F7" w:rsidRPr="00D90112">
              <w:rPr>
                <w:szCs w:val="21"/>
              </w:rPr>
              <w:t>00</w:t>
            </w:r>
          </w:p>
        </w:tc>
        <w:tc>
          <w:tcPr>
            <w:tcW w:w="608"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10</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9</w:t>
            </w:r>
          </w:p>
        </w:tc>
        <w:tc>
          <w:tcPr>
            <w:tcW w:w="1199"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widowControl/>
              <w:spacing w:before="100" w:beforeAutospacing="1" w:after="100" w:afterAutospacing="1" w:line="280" w:lineRule="atLeast"/>
              <w:jc w:val="center"/>
            </w:pPr>
            <w:r w:rsidRPr="00D90112">
              <w:rPr>
                <w:rFonts w:hint="eastAsia"/>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1</w:t>
            </w:r>
          </w:p>
        </w:tc>
        <w:tc>
          <w:tcPr>
            <w:tcW w:w="1216" w:type="dxa"/>
            <w:tcBorders>
              <w:top w:val="single" w:sz="6" w:space="0" w:color="auto"/>
              <w:left w:val="single" w:sz="6" w:space="0" w:color="auto"/>
              <w:bottom w:val="single" w:sz="6" w:space="0" w:color="auto"/>
              <w:right w:val="single" w:sz="8" w:space="0" w:color="auto"/>
            </w:tcBorders>
            <w:vAlign w:val="center"/>
            <w:hideMark/>
          </w:tcPr>
          <w:p w:rsidR="001F73F7" w:rsidRPr="00D90112" w:rsidRDefault="001F73F7" w:rsidP="00D90112">
            <w:pPr>
              <w:jc w:val="center"/>
            </w:pPr>
            <w:r w:rsidRPr="00D90112">
              <w:rPr>
                <w:rFonts w:hint="eastAsia"/>
              </w:rPr>
              <w:t>固定顶罐</w:t>
            </w:r>
          </w:p>
        </w:tc>
        <w:tc>
          <w:tcPr>
            <w:tcW w:w="1108" w:type="dxa"/>
            <w:tcBorders>
              <w:top w:val="single" w:sz="6" w:space="0" w:color="auto"/>
              <w:left w:val="single" w:sz="6" w:space="0" w:color="auto"/>
              <w:bottom w:val="single" w:sz="6" w:space="0" w:color="auto"/>
              <w:right w:val="single" w:sz="8" w:space="0" w:color="auto"/>
            </w:tcBorders>
          </w:tcPr>
          <w:p w:rsidR="001F73F7" w:rsidRPr="00D90112" w:rsidRDefault="00BE05C3" w:rsidP="00D90112">
            <w:pPr>
              <w:jc w:val="center"/>
            </w:pPr>
            <w:r>
              <w:rPr>
                <w:rFonts w:hint="eastAsia"/>
              </w:rPr>
              <w:t>50</w:t>
            </w:r>
            <w:r w:rsidR="00643701">
              <w:rPr>
                <w:rFonts w:hint="eastAsia"/>
              </w:rPr>
              <w:t>%</w:t>
            </w:r>
          </w:p>
        </w:tc>
      </w:tr>
      <w:tr w:rsidR="001F73F7" w:rsidTr="00576207">
        <w:trPr>
          <w:trHeight w:val="397"/>
          <w:jc w:val="center"/>
        </w:trPr>
        <w:tc>
          <w:tcPr>
            <w:tcW w:w="1761" w:type="dxa"/>
            <w:tcBorders>
              <w:top w:val="single" w:sz="6" w:space="0" w:color="auto"/>
              <w:left w:val="single" w:sz="8"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对苯二甲酸二辛酯</w:t>
            </w:r>
          </w:p>
        </w:tc>
        <w:tc>
          <w:tcPr>
            <w:tcW w:w="1082"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600m</w:t>
            </w:r>
            <w:r w:rsidRPr="00D90112">
              <w:rPr>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F1167B" w:rsidP="00D90112">
            <w:pPr>
              <w:spacing w:line="280" w:lineRule="exact"/>
              <w:jc w:val="center"/>
              <w:rPr>
                <w:szCs w:val="21"/>
              </w:rPr>
            </w:pPr>
            <w:r>
              <w:rPr>
                <w:rFonts w:hint="eastAsia"/>
                <w:szCs w:val="21"/>
              </w:rPr>
              <w:t>250</w:t>
            </w:r>
          </w:p>
        </w:tc>
        <w:tc>
          <w:tcPr>
            <w:tcW w:w="608"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10</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9</w:t>
            </w:r>
          </w:p>
        </w:tc>
        <w:tc>
          <w:tcPr>
            <w:tcW w:w="1199"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widowControl/>
              <w:spacing w:before="100" w:beforeAutospacing="1" w:after="100" w:afterAutospacing="1" w:line="280" w:lineRule="atLeast"/>
              <w:jc w:val="center"/>
            </w:pPr>
            <w:r w:rsidRPr="00D90112">
              <w:rPr>
                <w:rFonts w:hint="eastAsia"/>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2</w:t>
            </w:r>
          </w:p>
        </w:tc>
        <w:tc>
          <w:tcPr>
            <w:tcW w:w="1216" w:type="dxa"/>
            <w:tcBorders>
              <w:top w:val="single" w:sz="6" w:space="0" w:color="auto"/>
              <w:left w:val="single" w:sz="6" w:space="0" w:color="auto"/>
              <w:bottom w:val="single" w:sz="6" w:space="0" w:color="auto"/>
              <w:right w:val="single" w:sz="8" w:space="0" w:color="auto"/>
            </w:tcBorders>
            <w:vAlign w:val="center"/>
            <w:hideMark/>
          </w:tcPr>
          <w:p w:rsidR="001F73F7" w:rsidRPr="00D90112" w:rsidRDefault="001F73F7" w:rsidP="00D90112">
            <w:pPr>
              <w:jc w:val="center"/>
            </w:pPr>
            <w:r w:rsidRPr="00D90112">
              <w:rPr>
                <w:rFonts w:hint="eastAsia"/>
              </w:rPr>
              <w:t>固定顶罐</w:t>
            </w:r>
          </w:p>
        </w:tc>
        <w:tc>
          <w:tcPr>
            <w:tcW w:w="1108" w:type="dxa"/>
            <w:tcBorders>
              <w:top w:val="single" w:sz="6" w:space="0" w:color="auto"/>
              <w:left w:val="single" w:sz="6" w:space="0" w:color="auto"/>
              <w:bottom w:val="single" w:sz="6" w:space="0" w:color="auto"/>
              <w:right w:val="single" w:sz="8" w:space="0" w:color="auto"/>
            </w:tcBorders>
          </w:tcPr>
          <w:p w:rsidR="001F73F7" w:rsidRPr="00D90112" w:rsidRDefault="00643701" w:rsidP="00D90112">
            <w:pPr>
              <w:jc w:val="center"/>
            </w:pPr>
            <w:r>
              <w:rPr>
                <w:rFonts w:hint="eastAsia"/>
              </w:rPr>
              <w:t>42%</w:t>
            </w:r>
          </w:p>
        </w:tc>
      </w:tr>
      <w:tr w:rsidR="001F73F7" w:rsidTr="00576207">
        <w:trPr>
          <w:trHeight w:val="397"/>
          <w:jc w:val="center"/>
        </w:trPr>
        <w:tc>
          <w:tcPr>
            <w:tcW w:w="1761" w:type="dxa"/>
            <w:tcBorders>
              <w:top w:val="single" w:sz="6" w:space="0" w:color="auto"/>
              <w:left w:val="single" w:sz="8"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乙二醇水</w:t>
            </w:r>
          </w:p>
        </w:tc>
        <w:tc>
          <w:tcPr>
            <w:tcW w:w="1082"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600m</w:t>
            </w:r>
            <w:r w:rsidRPr="00D90112">
              <w:rPr>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300</w:t>
            </w:r>
          </w:p>
        </w:tc>
        <w:tc>
          <w:tcPr>
            <w:tcW w:w="608"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10</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9</w:t>
            </w:r>
          </w:p>
        </w:tc>
        <w:tc>
          <w:tcPr>
            <w:tcW w:w="1199"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widowControl/>
              <w:spacing w:before="100" w:beforeAutospacing="1" w:after="100" w:afterAutospacing="1" w:line="280" w:lineRule="atLeast"/>
              <w:jc w:val="center"/>
            </w:pPr>
            <w:r w:rsidRPr="00D90112">
              <w:rPr>
                <w:rFonts w:hint="eastAsia"/>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1</w:t>
            </w:r>
          </w:p>
        </w:tc>
        <w:tc>
          <w:tcPr>
            <w:tcW w:w="1216" w:type="dxa"/>
            <w:tcBorders>
              <w:top w:val="single" w:sz="6" w:space="0" w:color="auto"/>
              <w:left w:val="single" w:sz="6" w:space="0" w:color="auto"/>
              <w:bottom w:val="single" w:sz="6" w:space="0" w:color="auto"/>
              <w:right w:val="single" w:sz="8" w:space="0" w:color="auto"/>
            </w:tcBorders>
            <w:vAlign w:val="center"/>
            <w:hideMark/>
          </w:tcPr>
          <w:p w:rsidR="001F73F7" w:rsidRPr="00D90112" w:rsidRDefault="001F73F7" w:rsidP="00D90112">
            <w:pPr>
              <w:jc w:val="center"/>
            </w:pPr>
            <w:r w:rsidRPr="00D90112">
              <w:rPr>
                <w:rFonts w:hint="eastAsia"/>
              </w:rPr>
              <w:t>固定顶罐</w:t>
            </w:r>
          </w:p>
        </w:tc>
        <w:tc>
          <w:tcPr>
            <w:tcW w:w="1108" w:type="dxa"/>
            <w:tcBorders>
              <w:top w:val="single" w:sz="6" w:space="0" w:color="auto"/>
              <w:left w:val="single" w:sz="6" w:space="0" w:color="auto"/>
              <w:bottom w:val="single" w:sz="6" w:space="0" w:color="auto"/>
              <w:right w:val="single" w:sz="8" w:space="0" w:color="auto"/>
            </w:tcBorders>
          </w:tcPr>
          <w:p w:rsidR="001F73F7" w:rsidRPr="00D90112" w:rsidRDefault="00643701" w:rsidP="00D90112">
            <w:pPr>
              <w:jc w:val="center"/>
            </w:pPr>
            <w:r>
              <w:rPr>
                <w:rFonts w:hint="eastAsia"/>
              </w:rPr>
              <w:t>50%</w:t>
            </w:r>
          </w:p>
        </w:tc>
      </w:tr>
      <w:tr w:rsidR="001F73F7" w:rsidTr="00576207">
        <w:trPr>
          <w:trHeight w:val="397"/>
          <w:jc w:val="center"/>
        </w:trPr>
        <w:tc>
          <w:tcPr>
            <w:tcW w:w="1761" w:type="dxa"/>
            <w:tcBorders>
              <w:top w:val="single" w:sz="6" w:space="0" w:color="auto"/>
              <w:left w:val="single" w:sz="8"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副产乙二醇</w:t>
            </w:r>
          </w:p>
        </w:tc>
        <w:tc>
          <w:tcPr>
            <w:tcW w:w="1082"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200m</w:t>
            </w:r>
            <w:r w:rsidRPr="00D90112">
              <w:rPr>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F1167B" w:rsidP="00D90112">
            <w:pPr>
              <w:spacing w:line="280" w:lineRule="exact"/>
              <w:jc w:val="center"/>
              <w:rPr>
                <w:szCs w:val="21"/>
              </w:rPr>
            </w:pPr>
            <w:r>
              <w:rPr>
                <w:rFonts w:hint="eastAsia"/>
                <w:szCs w:val="21"/>
              </w:rPr>
              <w:t>100</w:t>
            </w:r>
          </w:p>
        </w:tc>
        <w:tc>
          <w:tcPr>
            <w:tcW w:w="608"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6.5</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6</w:t>
            </w:r>
          </w:p>
        </w:tc>
        <w:tc>
          <w:tcPr>
            <w:tcW w:w="1199"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widowControl/>
              <w:spacing w:before="100" w:beforeAutospacing="1" w:after="100" w:afterAutospacing="1" w:line="280" w:lineRule="atLeast"/>
              <w:jc w:val="center"/>
            </w:pPr>
            <w:r w:rsidRPr="00D90112">
              <w:rPr>
                <w:rFonts w:hint="eastAsia"/>
              </w:rPr>
              <w:t>不锈钢</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2</w:t>
            </w:r>
          </w:p>
        </w:tc>
        <w:tc>
          <w:tcPr>
            <w:tcW w:w="1216" w:type="dxa"/>
            <w:tcBorders>
              <w:top w:val="single" w:sz="6" w:space="0" w:color="auto"/>
              <w:left w:val="single" w:sz="6" w:space="0" w:color="auto"/>
              <w:bottom w:val="single" w:sz="6" w:space="0" w:color="auto"/>
              <w:right w:val="single" w:sz="8" w:space="0" w:color="auto"/>
            </w:tcBorders>
            <w:vAlign w:val="center"/>
            <w:hideMark/>
          </w:tcPr>
          <w:p w:rsidR="001F73F7" w:rsidRPr="00D90112" w:rsidRDefault="001F73F7" w:rsidP="00D90112">
            <w:pPr>
              <w:jc w:val="center"/>
            </w:pPr>
            <w:r w:rsidRPr="00D90112">
              <w:rPr>
                <w:rFonts w:hint="eastAsia"/>
              </w:rPr>
              <w:t>固定顶罐</w:t>
            </w:r>
          </w:p>
        </w:tc>
        <w:tc>
          <w:tcPr>
            <w:tcW w:w="1108" w:type="dxa"/>
            <w:tcBorders>
              <w:top w:val="single" w:sz="6" w:space="0" w:color="auto"/>
              <w:left w:val="single" w:sz="6" w:space="0" w:color="auto"/>
              <w:bottom w:val="single" w:sz="6" w:space="0" w:color="auto"/>
              <w:right w:val="single" w:sz="8" w:space="0" w:color="auto"/>
            </w:tcBorders>
          </w:tcPr>
          <w:p w:rsidR="001F73F7" w:rsidRPr="00D90112" w:rsidRDefault="00643701" w:rsidP="00D90112">
            <w:pPr>
              <w:jc w:val="center"/>
            </w:pPr>
            <w:r>
              <w:rPr>
                <w:rFonts w:hint="eastAsia"/>
              </w:rPr>
              <w:t>50%</w:t>
            </w:r>
          </w:p>
        </w:tc>
      </w:tr>
      <w:tr w:rsidR="001F73F7" w:rsidTr="00576207">
        <w:trPr>
          <w:trHeight w:val="397"/>
          <w:jc w:val="center"/>
        </w:trPr>
        <w:tc>
          <w:tcPr>
            <w:tcW w:w="1761" w:type="dxa"/>
            <w:tcBorders>
              <w:top w:val="single" w:sz="6" w:space="0" w:color="auto"/>
              <w:left w:val="single" w:sz="8"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kern w:val="0"/>
                <w:szCs w:val="21"/>
              </w:rPr>
            </w:pPr>
            <w:r w:rsidRPr="00D90112">
              <w:rPr>
                <w:rFonts w:hint="eastAsia"/>
                <w:kern w:val="0"/>
                <w:szCs w:val="21"/>
              </w:rPr>
              <w:t>围堰尺寸</w:t>
            </w:r>
          </w:p>
        </w:tc>
        <w:tc>
          <w:tcPr>
            <w:tcW w:w="7545" w:type="dxa"/>
            <w:gridSpan w:val="8"/>
            <w:tcBorders>
              <w:top w:val="single" w:sz="6" w:space="0" w:color="auto"/>
              <w:left w:val="single" w:sz="6" w:space="0" w:color="auto"/>
              <w:bottom w:val="single" w:sz="6" w:space="0" w:color="auto"/>
              <w:right w:val="single" w:sz="8" w:space="0" w:color="auto"/>
            </w:tcBorders>
            <w:vAlign w:val="center"/>
            <w:hideMark/>
          </w:tcPr>
          <w:p w:rsidR="001F73F7" w:rsidRPr="00D90112" w:rsidRDefault="001F73F7" w:rsidP="00D90112">
            <w:pPr>
              <w:spacing w:line="280" w:lineRule="exact"/>
              <w:jc w:val="center"/>
              <w:rPr>
                <w:szCs w:val="21"/>
              </w:rPr>
            </w:pPr>
            <w:r w:rsidRPr="00D90112">
              <w:rPr>
                <w:szCs w:val="21"/>
              </w:rPr>
              <w:t>81</w:t>
            </w:r>
            <w:r w:rsidRPr="00D90112">
              <w:rPr>
                <w:rFonts w:hint="eastAsia"/>
                <w:szCs w:val="21"/>
              </w:rPr>
              <w:t>米</w:t>
            </w:r>
            <w:r w:rsidRPr="00D90112">
              <w:rPr>
                <w:szCs w:val="21"/>
              </w:rPr>
              <w:t>*20</w:t>
            </w:r>
            <w:r w:rsidRPr="00D90112">
              <w:rPr>
                <w:rFonts w:hint="eastAsia"/>
                <w:szCs w:val="21"/>
              </w:rPr>
              <w:t>米</w:t>
            </w:r>
            <w:r w:rsidRPr="00D90112">
              <w:rPr>
                <w:szCs w:val="21"/>
              </w:rPr>
              <w:t>*1.2</w:t>
            </w:r>
            <w:r w:rsidRPr="00D90112">
              <w:rPr>
                <w:rFonts w:hint="eastAsia"/>
                <w:szCs w:val="21"/>
              </w:rPr>
              <w:t>米</w:t>
            </w:r>
          </w:p>
        </w:tc>
        <w:tc>
          <w:tcPr>
            <w:tcW w:w="1108" w:type="dxa"/>
            <w:tcBorders>
              <w:top w:val="single" w:sz="6" w:space="0" w:color="auto"/>
              <w:left w:val="single" w:sz="6" w:space="0" w:color="auto"/>
              <w:bottom w:val="single" w:sz="6" w:space="0" w:color="auto"/>
              <w:right w:val="single" w:sz="8" w:space="0" w:color="auto"/>
            </w:tcBorders>
          </w:tcPr>
          <w:p w:rsidR="001F73F7" w:rsidRPr="00D90112" w:rsidRDefault="001F73F7" w:rsidP="00D90112">
            <w:pPr>
              <w:spacing w:line="280" w:lineRule="exact"/>
              <w:jc w:val="center"/>
              <w:rPr>
                <w:szCs w:val="21"/>
              </w:rPr>
            </w:pPr>
          </w:p>
        </w:tc>
      </w:tr>
      <w:tr w:rsidR="001F73F7" w:rsidTr="00576207">
        <w:trPr>
          <w:trHeight w:val="397"/>
          <w:jc w:val="center"/>
        </w:trPr>
        <w:tc>
          <w:tcPr>
            <w:tcW w:w="1761" w:type="dxa"/>
            <w:tcBorders>
              <w:top w:val="single" w:sz="6" w:space="0" w:color="auto"/>
              <w:left w:val="single" w:sz="8"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辛醇计量罐</w:t>
            </w:r>
          </w:p>
        </w:tc>
        <w:tc>
          <w:tcPr>
            <w:tcW w:w="1082"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40m</w:t>
            </w:r>
            <w:r w:rsidRPr="00D90112">
              <w:rPr>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15</w:t>
            </w:r>
          </w:p>
        </w:tc>
        <w:tc>
          <w:tcPr>
            <w:tcW w:w="608"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4.5</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3.5</w:t>
            </w:r>
          </w:p>
        </w:tc>
        <w:tc>
          <w:tcPr>
            <w:tcW w:w="1199"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widowControl/>
              <w:spacing w:before="100" w:beforeAutospacing="1" w:after="100" w:afterAutospacing="1" w:line="280" w:lineRule="atLeast"/>
              <w:jc w:val="center"/>
            </w:pPr>
            <w:r w:rsidRPr="00D90112">
              <w:rPr>
                <w:rFonts w:hint="eastAsia"/>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 w:val="22"/>
              </w:rPr>
              <w:t>3</w:t>
            </w:r>
          </w:p>
        </w:tc>
        <w:tc>
          <w:tcPr>
            <w:tcW w:w="1216" w:type="dxa"/>
            <w:tcBorders>
              <w:top w:val="single" w:sz="6" w:space="0" w:color="auto"/>
              <w:left w:val="single" w:sz="6" w:space="0" w:color="auto"/>
              <w:bottom w:val="single" w:sz="6" w:space="0" w:color="auto"/>
              <w:right w:val="single" w:sz="8" w:space="0" w:color="auto"/>
            </w:tcBorders>
            <w:vAlign w:val="center"/>
            <w:hideMark/>
          </w:tcPr>
          <w:p w:rsidR="001F73F7" w:rsidRPr="00D90112" w:rsidRDefault="001F73F7" w:rsidP="00D90112">
            <w:pPr>
              <w:spacing w:line="280" w:lineRule="exact"/>
              <w:jc w:val="center"/>
              <w:rPr>
                <w:szCs w:val="21"/>
              </w:rPr>
            </w:pPr>
            <w:r w:rsidRPr="00D90112">
              <w:rPr>
                <w:rFonts w:hint="eastAsia"/>
              </w:rPr>
              <w:t>固定顶罐</w:t>
            </w:r>
          </w:p>
        </w:tc>
        <w:tc>
          <w:tcPr>
            <w:tcW w:w="1108" w:type="dxa"/>
            <w:tcBorders>
              <w:top w:val="single" w:sz="6" w:space="0" w:color="auto"/>
              <w:left w:val="single" w:sz="6" w:space="0" w:color="auto"/>
              <w:bottom w:val="single" w:sz="6" w:space="0" w:color="auto"/>
              <w:right w:val="single" w:sz="8" w:space="0" w:color="auto"/>
            </w:tcBorders>
          </w:tcPr>
          <w:p w:rsidR="001F73F7" w:rsidRPr="00D90112" w:rsidRDefault="00643701" w:rsidP="00D90112">
            <w:pPr>
              <w:spacing w:line="280" w:lineRule="exact"/>
              <w:jc w:val="center"/>
            </w:pPr>
            <w:r>
              <w:rPr>
                <w:rFonts w:hint="eastAsia"/>
              </w:rPr>
              <w:t>-</w:t>
            </w:r>
          </w:p>
        </w:tc>
      </w:tr>
      <w:tr w:rsidR="001F73F7" w:rsidTr="00576207">
        <w:trPr>
          <w:trHeight w:val="397"/>
          <w:jc w:val="center"/>
        </w:trPr>
        <w:tc>
          <w:tcPr>
            <w:tcW w:w="1761" w:type="dxa"/>
            <w:tcBorders>
              <w:top w:val="single" w:sz="6" w:space="0" w:color="auto"/>
              <w:left w:val="single" w:sz="8" w:space="0" w:color="auto"/>
              <w:bottom w:val="single" w:sz="6" w:space="0" w:color="auto"/>
              <w:right w:val="single" w:sz="6" w:space="0" w:color="auto"/>
            </w:tcBorders>
            <w:vAlign w:val="center"/>
            <w:hideMark/>
          </w:tcPr>
          <w:p w:rsidR="001F73F7" w:rsidRPr="00D90112" w:rsidRDefault="001F73F7" w:rsidP="00D90112">
            <w:pPr>
              <w:widowControl/>
              <w:spacing w:line="360" w:lineRule="auto"/>
              <w:jc w:val="center"/>
              <w:rPr>
                <w:kern w:val="0"/>
                <w:szCs w:val="21"/>
              </w:rPr>
            </w:pPr>
            <w:r w:rsidRPr="00D90112">
              <w:rPr>
                <w:rFonts w:hint="eastAsia"/>
                <w:kern w:val="0"/>
                <w:szCs w:val="21"/>
              </w:rPr>
              <w:t>回收醇接收罐</w:t>
            </w:r>
          </w:p>
        </w:tc>
        <w:tc>
          <w:tcPr>
            <w:tcW w:w="1082"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30m</w:t>
            </w:r>
            <w:r w:rsidRPr="00D90112">
              <w:rPr>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15</w:t>
            </w:r>
          </w:p>
        </w:tc>
        <w:tc>
          <w:tcPr>
            <w:tcW w:w="608"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4.5</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3</w:t>
            </w:r>
          </w:p>
        </w:tc>
        <w:tc>
          <w:tcPr>
            <w:tcW w:w="1199"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widowControl/>
              <w:spacing w:before="100" w:beforeAutospacing="1" w:after="100" w:afterAutospacing="1" w:line="280" w:lineRule="atLeast"/>
              <w:jc w:val="center"/>
            </w:pPr>
            <w:r w:rsidRPr="00D90112">
              <w:rPr>
                <w:rFonts w:hint="eastAsia"/>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4</w:t>
            </w:r>
          </w:p>
        </w:tc>
        <w:tc>
          <w:tcPr>
            <w:tcW w:w="1216" w:type="dxa"/>
            <w:tcBorders>
              <w:top w:val="single" w:sz="6" w:space="0" w:color="auto"/>
              <w:left w:val="single" w:sz="6" w:space="0" w:color="auto"/>
              <w:bottom w:val="single" w:sz="6" w:space="0" w:color="auto"/>
              <w:right w:val="single" w:sz="8" w:space="0" w:color="auto"/>
            </w:tcBorders>
            <w:vAlign w:val="center"/>
            <w:hideMark/>
          </w:tcPr>
          <w:p w:rsidR="001F73F7" w:rsidRPr="00D90112" w:rsidRDefault="001F73F7" w:rsidP="00D90112">
            <w:pPr>
              <w:spacing w:line="280" w:lineRule="exact"/>
              <w:jc w:val="center"/>
              <w:rPr>
                <w:bCs/>
                <w:szCs w:val="21"/>
              </w:rPr>
            </w:pPr>
            <w:r w:rsidRPr="00D90112">
              <w:rPr>
                <w:rFonts w:hint="eastAsia"/>
              </w:rPr>
              <w:t>固定顶罐</w:t>
            </w:r>
          </w:p>
        </w:tc>
        <w:tc>
          <w:tcPr>
            <w:tcW w:w="1108" w:type="dxa"/>
            <w:tcBorders>
              <w:top w:val="single" w:sz="6" w:space="0" w:color="auto"/>
              <w:left w:val="single" w:sz="6" w:space="0" w:color="auto"/>
              <w:bottom w:val="single" w:sz="6" w:space="0" w:color="auto"/>
              <w:right w:val="single" w:sz="8" w:space="0" w:color="auto"/>
            </w:tcBorders>
          </w:tcPr>
          <w:p w:rsidR="001F73F7" w:rsidRPr="00D90112" w:rsidRDefault="00643701" w:rsidP="00D90112">
            <w:pPr>
              <w:spacing w:line="280" w:lineRule="exact"/>
              <w:jc w:val="center"/>
            </w:pPr>
            <w:r>
              <w:rPr>
                <w:rFonts w:hint="eastAsia"/>
              </w:rPr>
              <w:t>-</w:t>
            </w:r>
          </w:p>
        </w:tc>
      </w:tr>
      <w:tr w:rsidR="001F73F7" w:rsidTr="00576207">
        <w:trPr>
          <w:trHeight w:val="397"/>
          <w:jc w:val="center"/>
        </w:trPr>
        <w:tc>
          <w:tcPr>
            <w:tcW w:w="1761" w:type="dxa"/>
            <w:tcBorders>
              <w:top w:val="single" w:sz="6" w:space="0" w:color="auto"/>
              <w:left w:val="single" w:sz="8" w:space="0" w:color="auto"/>
              <w:bottom w:val="single" w:sz="6" w:space="0" w:color="auto"/>
              <w:right w:val="single" w:sz="6" w:space="0" w:color="auto"/>
            </w:tcBorders>
            <w:vAlign w:val="center"/>
            <w:hideMark/>
          </w:tcPr>
          <w:p w:rsidR="001F73F7" w:rsidRPr="00D90112" w:rsidRDefault="001F73F7" w:rsidP="00D90112">
            <w:pPr>
              <w:widowControl/>
              <w:spacing w:line="360" w:lineRule="auto"/>
              <w:jc w:val="center"/>
              <w:rPr>
                <w:kern w:val="0"/>
                <w:szCs w:val="21"/>
              </w:rPr>
            </w:pPr>
            <w:r w:rsidRPr="00D90112">
              <w:rPr>
                <w:rFonts w:hint="eastAsia"/>
                <w:kern w:val="0"/>
                <w:szCs w:val="21"/>
              </w:rPr>
              <w:t>蒸馏粗酯接收罐</w:t>
            </w:r>
          </w:p>
        </w:tc>
        <w:tc>
          <w:tcPr>
            <w:tcW w:w="1082"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40m</w:t>
            </w:r>
            <w:r w:rsidRPr="00D90112">
              <w:rPr>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15</w:t>
            </w:r>
          </w:p>
        </w:tc>
        <w:tc>
          <w:tcPr>
            <w:tcW w:w="608"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4.5</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3.5</w:t>
            </w:r>
          </w:p>
        </w:tc>
        <w:tc>
          <w:tcPr>
            <w:tcW w:w="1199"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widowControl/>
              <w:spacing w:before="100" w:beforeAutospacing="1" w:after="100" w:afterAutospacing="1" w:line="280" w:lineRule="atLeast"/>
              <w:jc w:val="center"/>
            </w:pPr>
            <w:r w:rsidRPr="00D90112">
              <w:rPr>
                <w:rFonts w:hint="eastAsia"/>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7</w:t>
            </w:r>
          </w:p>
        </w:tc>
        <w:tc>
          <w:tcPr>
            <w:tcW w:w="1216" w:type="dxa"/>
            <w:tcBorders>
              <w:top w:val="single" w:sz="6" w:space="0" w:color="auto"/>
              <w:left w:val="single" w:sz="6" w:space="0" w:color="auto"/>
              <w:bottom w:val="single" w:sz="6" w:space="0" w:color="auto"/>
              <w:right w:val="single" w:sz="8" w:space="0" w:color="auto"/>
            </w:tcBorders>
            <w:vAlign w:val="center"/>
            <w:hideMark/>
          </w:tcPr>
          <w:p w:rsidR="001F73F7" w:rsidRPr="00D90112" w:rsidRDefault="001F73F7" w:rsidP="00D90112">
            <w:pPr>
              <w:spacing w:line="280" w:lineRule="exact"/>
              <w:jc w:val="center"/>
            </w:pPr>
            <w:r w:rsidRPr="00D90112">
              <w:rPr>
                <w:rFonts w:hint="eastAsia"/>
              </w:rPr>
              <w:t>固定顶罐</w:t>
            </w:r>
          </w:p>
        </w:tc>
        <w:tc>
          <w:tcPr>
            <w:tcW w:w="1108" w:type="dxa"/>
            <w:tcBorders>
              <w:top w:val="single" w:sz="6" w:space="0" w:color="auto"/>
              <w:left w:val="single" w:sz="6" w:space="0" w:color="auto"/>
              <w:bottom w:val="single" w:sz="6" w:space="0" w:color="auto"/>
              <w:right w:val="single" w:sz="8" w:space="0" w:color="auto"/>
            </w:tcBorders>
          </w:tcPr>
          <w:p w:rsidR="001F73F7" w:rsidRPr="00D90112" w:rsidRDefault="00643701" w:rsidP="00D90112">
            <w:pPr>
              <w:spacing w:line="280" w:lineRule="exact"/>
              <w:jc w:val="center"/>
            </w:pPr>
            <w:r>
              <w:rPr>
                <w:rFonts w:hint="eastAsia"/>
              </w:rPr>
              <w:t>-</w:t>
            </w:r>
          </w:p>
        </w:tc>
      </w:tr>
      <w:tr w:rsidR="001F73F7" w:rsidTr="00576207">
        <w:trPr>
          <w:trHeight w:val="397"/>
          <w:jc w:val="center"/>
        </w:trPr>
        <w:tc>
          <w:tcPr>
            <w:tcW w:w="1761" w:type="dxa"/>
            <w:tcBorders>
              <w:top w:val="single" w:sz="6" w:space="0" w:color="auto"/>
              <w:left w:val="single" w:sz="8"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kern w:val="0"/>
                <w:szCs w:val="21"/>
              </w:rPr>
              <w:t>围堰尺寸</w:t>
            </w:r>
          </w:p>
        </w:tc>
        <w:tc>
          <w:tcPr>
            <w:tcW w:w="7545" w:type="dxa"/>
            <w:gridSpan w:val="8"/>
            <w:tcBorders>
              <w:top w:val="single" w:sz="6" w:space="0" w:color="auto"/>
              <w:left w:val="single" w:sz="6" w:space="0" w:color="auto"/>
              <w:bottom w:val="single" w:sz="6" w:space="0" w:color="auto"/>
              <w:right w:val="single" w:sz="8" w:space="0" w:color="auto"/>
            </w:tcBorders>
            <w:vAlign w:val="center"/>
            <w:hideMark/>
          </w:tcPr>
          <w:p w:rsidR="001F73F7" w:rsidRPr="00D90112" w:rsidRDefault="001F73F7" w:rsidP="00D90112">
            <w:pPr>
              <w:spacing w:line="280" w:lineRule="exact"/>
              <w:jc w:val="center"/>
              <w:rPr>
                <w:bCs/>
                <w:szCs w:val="21"/>
              </w:rPr>
            </w:pPr>
            <w:r w:rsidRPr="00D90112">
              <w:rPr>
                <w:bCs/>
                <w:szCs w:val="21"/>
              </w:rPr>
              <w:t>20</w:t>
            </w:r>
            <w:r w:rsidRPr="00D90112">
              <w:rPr>
                <w:rFonts w:hint="eastAsia"/>
                <w:bCs/>
                <w:szCs w:val="21"/>
              </w:rPr>
              <w:t>米</w:t>
            </w:r>
            <w:r w:rsidRPr="00D90112">
              <w:rPr>
                <w:bCs/>
                <w:szCs w:val="21"/>
              </w:rPr>
              <w:t>*12</w:t>
            </w:r>
            <w:r w:rsidRPr="00D90112">
              <w:rPr>
                <w:rFonts w:hint="eastAsia"/>
                <w:bCs/>
                <w:szCs w:val="21"/>
              </w:rPr>
              <w:t>米</w:t>
            </w:r>
            <w:r w:rsidRPr="00D90112">
              <w:rPr>
                <w:bCs/>
                <w:szCs w:val="21"/>
              </w:rPr>
              <w:t>*1.2</w:t>
            </w:r>
            <w:r w:rsidRPr="00D90112">
              <w:rPr>
                <w:rFonts w:hint="eastAsia"/>
                <w:bCs/>
                <w:szCs w:val="21"/>
              </w:rPr>
              <w:t>米</w:t>
            </w:r>
          </w:p>
        </w:tc>
        <w:tc>
          <w:tcPr>
            <w:tcW w:w="1108" w:type="dxa"/>
            <w:tcBorders>
              <w:top w:val="single" w:sz="6" w:space="0" w:color="auto"/>
              <w:left w:val="single" w:sz="6" w:space="0" w:color="auto"/>
              <w:bottom w:val="single" w:sz="6" w:space="0" w:color="auto"/>
              <w:right w:val="single" w:sz="8" w:space="0" w:color="auto"/>
            </w:tcBorders>
          </w:tcPr>
          <w:p w:rsidR="001F73F7" w:rsidRPr="00D90112" w:rsidRDefault="001F73F7" w:rsidP="00D90112">
            <w:pPr>
              <w:spacing w:line="280" w:lineRule="exact"/>
              <w:jc w:val="center"/>
              <w:rPr>
                <w:bCs/>
                <w:szCs w:val="21"/>
              </w:rPr>
            </w:pPr>
          </w:p>
        </w:tc>
      </w:tr>
      <w:tr w:rsidR="001F73F7" w:rsidTr="00576207">
        <w:trPr>
          <w:trHeight w:val="397"/>
          <w:jc w:val="center"/>
        </w:trPr>
        <w:tc>
          <w:tcPr>
            <w:tcW w:w="1761" w:type="dxa"/>
            <w:tcBorders>
              <w:top w:val="single" w:sz="6" w:space="0" w:color="auto"/>
              <w:left w:val="single" w:sz="8"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kern w:val="0"/>
                <w:szCs w:val="21"/>
              </w:rPr>
              <w:t>液碱</w:t>
            </w:r>
          </w:p>
        </w:tc>
        <w:tc>
          <w:tcPr>
            <w:tcW w:w="1082"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50m</w:t>
            </w:r>
            <w:r w:rsidRPr="00D90112">
              <w:rPr>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30</w:t>
            </w:r>
          </w:p>
        </w:tc>
        <w:tc>
          <w:tcPr>
            <w:tcW w:w="608"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5</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3.8</w:t>
            </w:r>
          </w:p>
        </w:tc>
        <w:tc>
          <w:tcPr>
            <w:tcW w:w="1199"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widowControl/>
              <w:spacing w:before="100" w:beforeAutospacing="1" w:after="100" w:afterAutospacing="1" w:line="280" w:lineRule="atLeast"/>
              <w:jc w:val="center"/>
            </w:pPr>
            <w:r w:rsidRPr="00D90112">
              <w:rPr>
                <w:rFonts w:hint="eastAsia"/>
              </w:rPr>
              <w:t>不锈钢</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1</w:t>
            </w:r>
          </w:p>
        </w:tc>
        <w:tc>
          <w:tcPr>
            <w:tcW w:w="1216" w:type="dxa"/>
            <w:tcBorders>
              <w:top w:val="single" w:sz="6" w:space="0" w:color="auto"/>
              <w:left w:val="single" w:sz="6" w:space="0" w:color="auto"/>
              <w:bottom w:val="single" w:sz="6" w:space="0" w:color="auto"/>
              <w:right w:val="single" w:sz="8" w:space="0" w:color="auto"/>
            </w:tcBorders>
            <w:vAlign w:val="center"/>
            <w:hideMark/>
          </w:tcPr>
          <w:p w:rsidR="001F73F7" w:rsidRPr="00D90112" w:rsidRDefault="001F73F7" w:rsidP="00D90112">
            <w:pPr>
              <w:spacing w:line="280" w:lineRule="exact"/>
              <w:jc w:val="center"/>
              <w:rPr>
                <w:bCs/>
                <w:szCs w:val="21"/>
              </w:rPr>
            </w:pPr>
            <w:r w:rsidRPr="00D90112">
              <w:rPr>
                <w:rFonts w:hint="eastAsia"/>
              </w:rPr>
              <w:t>固定顶罐</w:t>
            </w:r>
          </w:p>
        </w:tc>
        <w:tc>
          <w:tcPr>
            <w:tcW w:w="1108" w:type="dxa"/>
            <w:tcBorders>
              <w:top w:val="single" w:sz="6" w:space="0" w:color="auto"/>
              <w:left w:val="single" w:sz="6" w:space="0" w:color="auto"/>
              <w:bottom w:val="single" w:sz="6" w:space="0" w:color="auto"/>
              <w:right w:val="single" w:sz="8" w:space="0" w:color="auto"/>
            </w:tcBorders>
          </w:tcPr>
          <w:p w:rsidR="001F73F7" w:rsidRPr="00D90112" w:rsidRDefault="00643701" w:rsidP="00D90112">
            <w:pPr>
              <w:spacing w:line="280" w:lineRule="exact"/>
              <w:jc w:val="center"/>
            </w:pPr>
            <w:r>
              <w:rPr>
                <w:rFonts w:hint="eastAsia"/>
              </w:rPr>
              <w:t>60%</w:t>
            </w:r>
          </w:p>
        </w:tc>
      </w:tr>
      <w:tr w:rsidR="001F73F7" w:rsidTr="00576207">
        <w:trPr>
          <w:trHeight w:val="397"/>
          <w:jc w:val="center"/>
        </w:trPr>
        <w:tc>
          <w:tcPr>
            <w:tcW w:w="1761" w:type="dxa"/>
            <w:tcBorders>
              <w:top w:val="single" w:sz="6" w:space="0" w:color="auto"/>
              <w:left w:val="single" w:sz="8"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2</w:t>
            </w:r>
            <w:r w:rsidRPr="00D90112">
              <w:rPr>
                <w:rFonts w:hint="eastAsia"/>
                <w:szCs w:val="21"/>
              </w:rPr>
              <w:t>辛酮储罐</w:t>
            </w:r>
          </w:p>
        </w:tc>
        <w:tc>
          <w:tcPr>
            <w:tcW w:w="1082"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50m</w:t>
            </w:r>
            <w:r w:rsidRPr="00D90112">
              <w:rPr>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30</w:t>
            </w:r>
          </w:p>
        </w:tc>
        <w:tc>
          <w:tcPr>
            <w:tcW w:w="608"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5</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3.8</w:t>
            </w:r>
          </w:p>
        </w:tc>
        <w:tc>
          <w:tcPr>
            <w:tcW w:w="1199"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widowControl/>
              <w:spacing w:before="100" w:beforeAutospacing="1" w:after="100" w:afterAutospacing="1" w:line="280" w:lineRule="atLeast"/>
              <w:jc w:val="center"/>
            </w:pPr>
            <w:r w:rsidRPr="00D90112">
              <w:rPr>
                <w:rFonts w:hint="eastAsia"/>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1</w:t>
            </w:r>
          </w:p>
        </w:tc>
        <w:tc>
          <w:tcPr>
            <w:tcW w:w="1216" w:type="dxa"/>
            <w:tcBorders>
              <w:top w:val="single" w:sz="6" w:space="0" w:color="auto"/>
              <w:left w:val="single" w:sz="6" w:space="0" w:color="auto"/>
              <w:bottom w:val="single" w:sz="6" w:space="0" w:color="auto"/>
              <w:right w:val="single" w:sz="8" w:space="0" w:color="auto"/>
            </w:tcBorders>
            <w:vAlign w:val="center"/>
            <w:hideMark/>
          </w:tcPr>
          <w:p w:rsidR="001F73F7" w:rsidRPr="00D90112" w:rsidRDefault="001F73F7" w:rsidP="00D90112">
            <w:pPr>
              <w:spacing w:line="280" w:lineRule="exact"/>
              <w:jc w:val="center"/>
              <w:rPr>
                <w:bCs/>
                <w:szCs w:val="21"/>
              </w:rPr>
            </w:pPr>
            <w:r w:rsidRPr="00D90112">
              <w:rPr>
                <w:rFonts w:hint="eastAsia"/>
              </w:rPr>
              <w:t>固定顶罐</w:t>
            </w:r>
          </w:p>
        </w:tc>
        <w:tc>
          <w:tcPr>
            <w:tcW w:w="1108" w:type="dxa"/>
            <w:tcBorders>
              <w:top w:val="single" w:sz="6" w:space="0" w:color="auto"/>
              <w:left w:val="single" w:sz="6" w:space="0" w:color="auto"/>
              <w:bottom w:val="single" w:sz="6" w:space="0" w:color="auto"/>
              <w:right w:val="single" w:sz="8" w:space="0" w:color="auto"/>
            </w:tcBorders>
          </w:tcPr>
          <w:p w:rsidR="001F73F7" w:rsidRPr="00D90112" w:rsidRDefault="00643701" w:rsidP="00D90112">
            <w:pPr>
              <w:spacing w:line="280" w:lineRule="exact"/>
              <w:jc w:val="center"/>
            </w:pPr>
            <w:r>
              <w:rPr>
                <w:rFonts w:hint="eastAsia"/>
              </w:rPr>
              <w:t>60%</w:t>
            </w:r>
          </w:p>
        </w:tc>
      </w:tr>
      <w:tr w:rsidR="001F73F7" w:rsidTr="00576207">
        <w:trPr>
          <w:trHeight w:val="397"/>
          <w:jc w:val="center"/>
        </w:trPr>
        <w:tc>
          <w:tcPr>
            <w:tcW w:w="1761" w:type="dxa"/>
            <w:tcBorders>
              <w:top w:val="single" w:sz="6" w:space="0" w:color="auto"/>
              <w:left w:val="single" w:sz="8"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回收醇</w:t>
            </w:r>
          </w:p>
        </w:tc>
        <w:tc>
          <w:tcPr>
            <w:tcW w:w="1082"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40m</w:t>
            </w:r>
            <w:r w:rsidRPr="00D90112">
              <w:rPr>
                <w:szCs w:val="21"/>
                <w:vertAlign w:val="superscript"/>
              </w:rPr>
              <w:t>3</w:t>
            </w:r>
          </w:p>
        </w:tc>
        <w:tc>
          <w:tcPr>
            <w:tcW w:w="72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15</w:t>
            </w:r>
          </w:p>
        </w:tc>
        <w:tc>
          <w:tcPr>
            <w:tcW w:w="608"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4.5</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3.5</w:t>
            </w:r>
          </w:p>
        </w:tc>
        <w:tc>
          <w:tcPr>
            <w:tcW w:w="1199"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widowControl/>
              <w:spacing w:before="100" w:beforeAutospacing="1" w:after="100" w:afterAutospacing="1" w:line="280" w:lineRule="atLeast"/>
              <w:jc w:val="center"/>
            </w:pPr>
            <w:r w:rsidRPr="00D90112">
              <w:rPr>
                <w:rFonts w:hint="eastAsia"/>
              </w:rPr>
              <w:t>钢板</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rFonts w:hint="eastAsia"/>
                <w:szCs w:val="21"/>
              </w:rPr>
              <w:t>常压</w:t>
            </w:r>
          </w:p>
        </w:tc>
        <w:tc>
          <w:tcPr>
            <w:tcW w:w="905" w:type="dxa"/>
            <w:tcBorders>
              <w:top w:val="single" w:sz="6" w:space="0" w:color="auto"/>
              <w:left w:val="single" w:sz="6" w:space="0" w:color="auto"/>
              <w:bottom w:val="single" w:sz="6" w:space="0" w:color="auto"/>
              <w:right w:val="single" w:sz="6" w:space="0" w:color="auto"/>
            </w:tcBorders>
            <w:vAlign w:val="center"/>
            <w:hideMark/>
          </w:tcPr>
          <w:p w:rsidR="001F73F7" w:rsidRPr="00D90112" w:rsidRDefault="001F73F7" w:rsidP="00D90112">
            <w:pPr>
              <w:spacing w:line="280" w:lineRule="exact"/>
              <w:jc w:val="center"/>
              <w:rPr>
                <w:szCs w:val="21"/>
              </w:rPr>
            </w:pPr>
            <w:r w:rsidRPr="00D90112">
              <w:rPr>
                <w:szCs w:val="21"/>
              </w:rPr>
              <w:t>2</w:t>
            </w:r>
          </w:p>
        </w:tc>
        <w:tc>
          <w:tcPr>
            <w:tcW w:w="1216" w:type="dxa"/>
            <w:tcBorders>
              <w:top w:val="single" w:sz="6" w:space="0" w:color="auto"/>
              <w:left w:val="single" w:sz="6" w:space="0" w:color="auto"/>
              <w:bottom w:val="single" w:sz="6" w:space="0" w:color="auto"/>
              <w:right w:val="single" w:sz="8" w:space="0" w:color="auto"/>
            </w:tcBorders>
            <w:vAlign w:val="center"/>
            <w:hideMark/>
          </w:tcPr>
          <w:p w:rsidR="001F73F7" w:rsidRPr="00D90112" w:rsidRDefault="001F73F7" w:rsidP="00D90112">
            <w:pPr>
              <w:spacing w:line="280" w:lineRule="exact"/>
              <w:jc w:val="center"/>
              <w:rPr>
                <w:bCs/>
                <w:szCs w:val="21"/>
              </w:rPr>
            </w:pPr>
            <w:r w:rsidRPr="00D90112">
              <w:rPr>
                <w:rFonts w:hint="eastAsia"/>
              </w:rPr>
              <w:t>固定顶罐</w:t>
            </w:r>
          </w:p>
        </w:tc>
        <w:tc>
          <w:tcPr>
            <w:tcW w:w="1108" w:type="dxa"/>
            <w:tcBorders>
              <w:top w:val="single" w:sz="6" w:space="0" w:color="auto"/>
              <w:left w:val="single" w:sz="6" w:space="0" w:color="auto"/>
              <w:bottom w:val="single" w:sz="6" w:space="0" w:color="auto"/>
              <w:right w:val="single" w:sz="8" w:space="0" w:color="auto"/>
            </w:tcBorders>
          </w:tcPr>
          <w:p w:rsidR="001F73F7" w:rsidRPr="00D90112" w:rsidRDefault="00643701" w:rsidP="00D90112">
            <w:pPr>
              <w:spacing w:line="280" w:lineRule="exact"/>
              <w:jc w:val="center"/>
            </w:pPr>
            <w:r>
              <w:rPr>
                <w:rFonts w:hint="eastAsia"/>
              </w:rPr>
              <w:t>38%</w:t>
            </w:r>
          </w:p>
        </w:tc>
      </w:tr>
      <w:tr w:rsidR="001F73F7" w:rsidTr="00576207">
        <w:trPr>
          <w:trHeight w:val="397"/>
          <w:jc w:val="center"/>
        </w:trPr>
        <w:tc>
          <w:tcPr>
            <w:tcW w:w="1761" w:type="dxa"/>
            <w:tcBorders>
              <w:top w:val="single" w:sz="6" w:space="0" w:color="auto"/>
              <w:left w:val="single" w:sz="8" w:space="0" w:color="auto"/>
              <w:bottom w:val="single" w:sz="8" w:space="0" w:color="auto"/>
              <w:right w:val="single" w:sz="6" w:space="0" w:color="auto"/>
            </w:tcBorders>
            <w:vAlign w:val="center"/>
            <w:hideMark/>
          </w:tcPr>
          <w:p w:rsidR="001F73F7" w:rsidRPr="00D90112" w:rsidRDefault="001F73F7" w:rsidP="00D90112">
            <w:pPr>
              <w:spacing w:line="280" w:lineRule="exact"/>
              <w:jc w:val="center"/>
              <w:rPr>
                <w:b/>
                <w:sz w:val="24"/>
              </w:rPr>
            </w:pPr>
            <w:r w:rsidRPr="00D90112">
              <w:rPr>
                <w:rFonts w:hint="eastAsia"/>
                <w:szCs w:val="21"/>
              </w:rPr>
              <w:t>围堰尺寸</w:t>
            </w:r>
          </w:p>
        </w:tc>
        <w:tc>
          <w:tcPr>
            <w:tcW w:w="7545" w:type="dxa"/>
            <w:gridSpan w:val="8"/>
            <w:tcBorders>
              <w:top w:val="single" w:sz="6" w:space="0" w:color="auto"/>
              <w:left w:val="single" w:sz="6" w:space="0" w:color="auto"/>
              <w:bottom w:val="single" w:sz="8" w:space="0" w:color="auto"/>
              <w:right w:val="single" w:sz="8" w:space="0" w:color="auto"/>
            </w:tcBorders>
            <w:vAlign w:val="center"/>
            <w:hideMark/>
          </w:tcPr>
          <w:p w:rsidR="001F73F7" w:rsidRPr="00D90112" w:rsidRDefault="001F73F7" w:rsidP="00D90112">
            <w:pPr>
              <w:spacing w:line="280" w:lineRule="exact"/>
              <w:jc w:val="center"/>
              <w:rPr>
                <w:bCs/>
                <w:szCs w:val="21"/>
              </w:rPr>
            </w:pPr>
            <w:r w:rsidRPr="00D90112">
              <w:rPr>
                <w:bCs/>
                <w:szCs w:val="21"/>
              </w:rPr>
              <w:t>12</w:t>
            </w:r>
            <w:r w:rsidRPr="00D90112">
              <w:rPr>
                <w:rFonts w:hint="eastAsia"/>
                <w:bCs/>
                <w:szCs w:val="21"/>
              </w:rPr>
              <w:t>米</w:t>
            </w:r>
            <w:r w:rsidRPr="00D90112">
              <w:rPr>
                <w:bCs/>
                <w:szCs w:val="21"/>
              </w:rPr>
              <w:t>*12</w:t>
            </w:r>
            <w:r w:rsidRPr="00D90112">
              <w:rPr>
                <w:rFonts w:hint="eastAsia"/>
                <w:bCs/>
                <w:szCs w:val="21"/>
              </w:rPr>
              <w:t>米</w:t>
            </w:r>
            <w:r w:rsidRPr="00D90112">
              <w:rPr>
                <w:bCs/>
                <w:szCs w:val="21"/>
              </w:rPr>
              <w:t>*1.2</w:t>
            </w:r>
            <w:r w:rsidRPr="00D90112">
              <w:rPr>
                <w:rFonts w:hint="eastAsia"/>
                <w:bCs/>
                <w:szCs w:val="21"/>
              </w:rPr>
              <w:t>米</w:t>
            </w:r>
          </w:p>
        </w:tc>
        <w:tc>
          <w:tcPr>
            <w:tcW w:w="1108" w:type="dxa"/>
            <w:tcBorders>
              <w:top w:val="single" w:sz="6" w:space="0" w:color="auto"/>
              <w:left w:val="single" w:sz="6" w:space="0" w:color="auto"/>
              <w:bottom w:val="single" w:sz="8" w:space="0" w:color="auto"/>
              <w:right w:val="single" w:sz="8" w:space="0" w:color="auto"/>
            </w:tcBorders>
          </w:tcPr>
          <w:p w:rsidR="001F73F7" w:rsidRPr="00D90112" w:rsidRDefault="001F73F7" w:rsidP="00D90112">
            <w:pPr>
              <w:spacing w:line="280" w:lineRule="exact"/>
              <w:jc w:val="center"/>
              <w:rPr>
                <w:bCs/>
                <w:szCs w:val="21"/>
              </w:rPr>
            </w:pPr>
          </w:p>
        </w:tc>
      </w:tr>
    </w:tbl>
    <w:p w:rsidR="00E362F2" w:rsidRDefault="00E362F2">
      <w:pPr>
        <w:rPr>
          <w:rFonts w:ascii="Times New Roman" w:eastAsia="黑体" w:hAnsi="Times New Roman" w:cs="Times New Roman"/>
          <w:sz w:val="24"/>
          <w:szCs w:val="24"/>
        </w:rPr>
      </w:pPr>
    </w:p>
    <w:p w:rsidR="00E362F2" w:rsidRDefault="00DE23AA">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3.3.</w:t>
      </w:r>
      <w:r w:rsidR="00EC303C">
        <w:rPr>
          <w:rFonts w:cs="Times New Roman" w:hint="eastAsia"/>
          <w:color w:val="auto"/>
          <w:sz w:val="24"/>
          <w:szCs w:val="24"/>
        </w:rPr>
        <w:t>5</w:t>
      </w:r>
      <w:r>
        <w:rPr>
          <w:rFonts w:cs="Times New Roman"/>
          <w:color w:val="auto"/>
          <w:sz w:val="24"/>
          <w:szCs w:val="24"/>
        </w:rPr>
        <w:t>项目主要生产设备</w:t>
      </w:r>
    </w:p>
    <w:p w:rsidR="00E362F2" w:rsidRDefault="00196879">
      <w:pPr>
        <w:ind w:firstLineChars="200" w:firstLine="480"/>
        <w:rPr>
          <w:color w:val="000000"/>
          <w:sz w:val="24"/>
        </w:rPr>
      </w:pPr>
      <w:r>
        <w:rPr>
          <w:rFonts w:ascii="宋体" w:hAnsi="宋体" w:hint="eastAsia"/>
          <w:sz w:val="24"/>
        </w:rPr>
        <w:t>补办</w:t>
      </w:r>
      <w:r w:rsidR="00DE23AA">
        <w:rPr>
          <w:color w:val="000000"/>
          <w:sz w:val="24"/>
        </w:rPr>
        <w:t>项目生产所用生产设备具体见表</w:t>
      </w:r>
      <w:r w:rsidR="00DE23AA">
        <w:rPr>
          <w:rFonts w:hint="eastAsia"/>
          <w:sz w:val="24"/>
        </w:rPr>
        <w:t>3</w:t>
      </w:r>
      <w:r w:rsidR="00DE23AA">
        <w:rPr>
          <w:sz w:val="24"/>
        </w:rPr>
        <w:t>.</w:t>
      </w:r>
      <w:r w:rsidR="00DE23AA">
        <w:rPr>
          <w:rFonts w:hint="eastAsia"/>
          <w:sz w:val="24"/>
        </w:rPr>
        <w:t>3</w:t>
      </w:r>
      <w:r w:rsidR="00DE23AA">
        <w:rPr>
          <w:sz w:val="24"/>
        </w:rPr>
        <w:t>-</w:t>
      </w:r>
      <w:r w:rsidR="00DE23AA">
        <w:rPr>
          <w:rFonts w:hint="eastAsia"/>
          <w:sz w:val="24"/>
        </w:rPr>
        <w:t>1</w:t>
      </w:r>
      <w:r w:rsidR="00C63FB6">
        <w:rPr>
          <w:rFonts w:hint="eastAsia"/>
          <w:sz w:val="24"/>
        </w:rPr>
        <w:t>6</w:t>
      </w:r>
      <w:r w:rsidR="00DE23AA">
        <w:rPr>
          <w:color w:val="000000"/>
          <w:sz w:val="24"/>
        </w:rPr>
        <w:t>。</w:t>
      </w:r>
    </w:p>
    <w:p w:rsidR="00E362F2" w:rsidRDefault="00E362F2">
      <w:pPr>
        <w:rPr>
          <w:sz w:val="24"/>
        </w:rPr>
      </w:pPr>
    </w:p>
    <w:p w:rsidR="00E362F2" w:rsidRDefault="00DE23AA">
      <w:pPr>
        <w:jc w:val="center"/>
        <w:rPr>
          <w:b/>
          <w:sz w:val="24"/>
        </w:rPr>
      </w:pPr>
      <w:r>
        <w:rPr>
          <w:b/>
          <w:sz w:val="24"/>
        </w:rPr>
        <w:t>表</w:t>
      </w:r>
      <w:r>
        <w:rPr>
          <w:rFonts w:hint="eastAsia"/>
          <w:b/>
          <w:sz w:val="24"/>
        </w:rPr>
        <w:t>3</w:t>
      </w:r>
      <w:r>
        <w:rPr>
          <w:b/>
          <w:sz w:val="24"/>
        </w:rPr>
        <w:t>.</w:t>
      </w:r>
      <w:r>
        <w:rPr>
          <w:rFonts w:hint="eastAsia"/>
          <w:b/>
          <w:sz w:val="24"/>
        </w:rPr>
        <w:t>3</w:t>
      </w:r>
      <w:r>
        <w:rPr>
          <w:b/>
          <w:sz w:val="24"/>
        </w:rPr>
        <w:t>-</w:t>
      </w:r>
      <w:r>
        <w:rPr>
          <w:rFonts w:hint="eastAsia"/>
          <w:b/>
          <w:sz w:val="24"/>
        </w:rPr>
        <w:t>1</w:t>
      </w:r>
      <w:r w:rsidR="00C63FB6">
        <w:rPr>
          <w:rFonts w:hint="eastAsia"/>
          <w:b/>
          <w:sz w:val="24"/>
        </w:rPr>
        <w:t>6</w:t>
      </w:r>
      <w:r>
        <w:rPr>
          <w:b/>
          <w:sz w:val="24"/>
        </w:rPr>
        <w:t>主要生产设备一览表</w:t>
      </w:r>
    </w:p>
    <w:tbl>
      <w:tblPr>
        <w:tblW w:w="9807" w:type="dxa"/>
        <w:jc w:val="center"/>
        <w:tblInd w:w="289"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615"/>
        <w:gridCol w:w="1418"/>
        <w:gridCol w:w="1559"/>
        <w:gridCol w:w="1273"/>
        <w:gridCol w:w="1137"/>
        <w:gridCol w:w="850"/>
        <w:gridCol w:w="897"/>
        <w:gridCol w:w="850"/>
        <w:gridCol w:w="1208"/>
      </w:tblGrid>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序号</w:t>
            </w:r>
          </w:p>
        </w:tc>
        <w:tc>
          <w:tcPr>
            <w:tcW w:w="1418" w:type="dxa"/>
            <w:shd w:val="clear" w:color="auto" w:fill="auto"/>
            <w:vAlign w:val="center"/>
          </w:tcPr>
          <w:p w:rsidR="00E362F2" w:rsidRDefault="00DE23AA">
            <w:pPr>
              <w:jc w:val="center"/>
              <w:rPr>
                <w:color w:val="000000"/>
                <w:sz w:val="22"/>
              </w:rPr>
            </w:pPr>
            <w:r>
              <w:rPr>
                <w:rFonts w:hint="eastAsia"/>
                <w:color w:val="000000"/>
                <w:sz w:val="22"/>
              </w:rPr>
              <w:t>设备名称</w:t>
            </w:r>
          </w:p>
        </w:tc>
        <w:tc>
          <w:tcPr>
            <w:tcW w:w="1559" w:type="dxa"/>
            <w:shd w:val="clear" w:color="auto" w:fill="auto"/>
            <w:vAlign w:val="center"/>
          </w:tcPr>
          <w:p w:rsidR="00E362F2" w:rsidRDefault="00DE23AA">
            <w:pPr>
              <w:jc w:val="center"/>
              <w:rPr>
                <w:color w:val="000000"/>
                <w:sz w:val="22"/>
              </w:rPr>
            </w:pPr>
            <w:r>
              <w:rPr>
                <w:rFonts w:hint="eastAsia"/>
                <w:color w:val="000000"/>
                <w:sz w:val="22"/>
              </w:rPr>
              <w:t>生产厂家</w:t>
            </w:r>
          </w:p>
        </w:tc>
        <w:tc>
          <w:tcPr>
            <w:tcW w:w="1273" w:type="dxa"/>
            <w:shd w:val="clear" w:color="auto" w:fill="auto"/>
            <w:vAlign w:val="center"/>
          </w:tcPr>
          <w:p w:rsidR="00E362F2" w:rsidRDefault="00DE23AA">
            <w:pPr>
              <w:jc w:val="center"/>
              <w:rPr>
                <w:color w:val="000000"/>
                <w:sz w:val="22"/>
              </w:rPr>
            </w:pPr>
            <w:r>
              <w:rPr>
                <w:rFonts w:hint="eastAsia"/>
                <w:color w:val="000000"/>
                <w:sz w:val="22"/>
              </w:rPr>
              <w:t>规格型号</w:t>
            </w:r>
          </w:p>
        </w:tc>
        <w:tc>
          <w:tcPr>
            <w:tcW w:w="1137" w:type="dxa"/>
            <w:shd w:val="clear" w:color="auto" w:fill="auto"/>
            <w:vAlign w:val="center"/>
          </w:tcPr>
          <w:p w:rsidR="00E362F2" w:rsidRDefault="00DE23AA">
            <w:pPr>
              <w:jc w:val="center"/>
              <w:rPr>
                <w:color w:val="000000"/>
                <w:sz w:val="22"/>
              </w:rPr>
            </w:pPr>
            <w:r>
              <w:rPr>
                <w:rFonts w:hint="eastAsia"/>
                <w:color w:val="000000"/>
                <w:sz w:val="22"/>
              </w:rPr>
              <w:t>材质</w:t>
            </w:r>
          </w:p>
        </w:tc>
        <w:tc>
          <w:tcPr>
            <w:tcW w:w="850" w:type="dxa"/>
            <w:shd w:val="clear" w:color="auto" w:fill="auto"/>
            <w:vAlign w:val="center"/>
          </w:tcPr>
          <w:p w:rsidR="00E362F2" w:rsidRDefault="00DE23AA">
            <w:pPr>
              <w:jc w:val="center"/>
              <w:rPr>
                <w:color w:val="000000"/>
                <w:sz w:val="22"/>
              </w:rPr>
            </w:pPr>
            <w:r>
              <w:rPr>
                <w:rFonts w:hint="eastAsia"/>
                <w:color w:val="000000"/>
                <w:sz w:val="22"/>
              </w:rPr>
              <w:t>数量</w:t>
            </w:r>
          </w:p>
        </w:tc>
        <w:tc>
          <w:tcPr>
            <w:tcW w:w="897" w:type="dxa"/>
            <w:shd w:val="clear" w:color="auto" w:fill="auto"/>
            <w:vAlign w:val="center"/>
          </w:tcPr>
          <w:p w:rsidR="00E362F2" w:rsidRDefault="00DE23AA">
            <w:pPr>
              <w:jc w:val="center"/>
              <w:rPr>
                <w:color w:val="000000"/>
                <w:sz w:val="22"/>
              </w:rPr>
            </w:pPr>
            <w:r>
              <w:rPr>
                <w:rFonts w:hint="eastAsia"/>
                <w:color w:val="000000"/>
                <w:sz w:val="22"/>
              </w:rPr>
              <w:t>工作温度</w:t>
            </w:r>
          </w:p>
        </w:tc>
        <w:tc>
          <w:tcPr>
            <w:tcW w:w="850" w:type="dxa"/>
            <w:shd w:val="clear" w:color="auto" w:fill="auto"/>
            <w:vAlign w:val="center"/>
          </w:tcPr>
          <w:p w:rsidR="00E362F2" w:rsidRDefault="00DE23AA">
            <w:pPr>
              <w:jc w:val="center"/>
              <w:rPr>
                <w:color w:val="000000"/>
                <w:sz w:val="22"/>
              </w:rPr>
            </w:pPr>
            <w:r>
              <w:rPr>
                <w:rFonts w:hint="eastAsia"/>
                <w:color w:val="000000"/>
                <w:sz w:val="22"/>
              </w:rPr>
              <w:t>压力</w:t>
            </w:r>
          </w:p>
        </w:tc>
        <w:tc>
          <w:tcPr>
            <w:tcW w:w="1208" w:type="dxa"/>
            <w:shd w:val="clear" w:color="auto" w:fill="auto"/>
            <w:vAlign w:val="center"/>
          </w:tcPr>
          <w:p w:rsidR="00E362F2" w:rsidRDefault="00DE23AA">
            <w:pPr>
              <w:jc w:val="center"/>
              <w:rPr>
                <w:color w:val="000000"/>
                <w:sz w:val="22"/>
              </w:rPr>
            </w:pPr>
            <w:r>
              <w:rPr>
                <w:rFonts w:hint="eastAsia"/>
                <w:color w:val="000000"/>
                <w:sz w:val="22"/>
              </w:rPr>
              <w:t>备注</w:t>
            </w:r>
          </w:p>
        </w:tc>
      </w:tr>
      <w:tr w:rsidR="00E362F2" w:rsidTr="006E5E95">
        <w:trPr>
          <w:trHeight w:val="465"/>
          <w:jc w:val="center"/>
        </w:trPr>
        <w:tc>
          <w:tcPr>
            <w:tcW w:w="615" w:type="dxa"/>
            <w:shd w:val="clear" w:color="auto" w:fill="auto"/>
            <w:vAlign w:val="center"/>
          </w:tcPr>
          <w:p w:rsidR="00E362F2" w:rsidRDefault="00DE23AA">
            <w:pPr>
              <w:jc w:val="center"/>
              <w:rPr>
                <w:sz w:val="22"/>
              </w:rPr>
            </w:pPr>
            <w:r>
              <w:rPr>
                <w:rFonts w:hint="eastAsia"/>
                <w:sz w:val="22"/>
              </w:rPr>
              <w:t>1</w:t>
            </w:r>
          </w:p>
        </w:tc>
        <w:tc>
          <w:tcPr>
            <w:tcW w:w="1418" w:type="dxa"/>
            <w:shd w:val="clear" w:color="auto" w:fill="auto"/>
            <w:vAlign w:val="bottom"/>
          </w:tcPr>
          <w:p w:rsidR="00E362F2" w:rsidRDefault="00DE23AA">
            <w:pPr>
              <w:jc w:val="center"/>
              <w:rPr>
                <w:sz w:val="22"/>
              </w:rPr>
            </w:pPr>
            <w:r>
              <w:rPr>
                <w:rFonts w:hint="eastAsia"/>
                <w:sz w:val="22"/>
              </w:rPr>
              <w:t>预溶釜</w:t>
            </w:r>
          </w:p>
        </w:tc>
        <w:tc>
          <w:tcPr>
            <w:tcW w:w="1559" w:type="dxa"/>
            <w:shd w:val="clear" w:color="auto" w:fill="auto"/>
            <w:vAlign w:val="center"/>
          </w:tcPr>
          <w:p w:rsidR="00E362F2" w:rsidRDefault="00DE23AA">
            <w:pPr>
              <w:jc w:val="center"/>
              <w:rPr>
                <w:sz w:val="22"/>
              </w:rPr>
            </w:pPr>
            <w:r>
              <w:rPr>
                <w:rFonts w:hint="eastAsia"/>
                <w:sz w:val="22"/>
              </w:rPr>
              <w:t>无锡雷特石化</w:t>
            </w:r>
          </w:p>
        </w:tc>
        <w:tc>
          <w:tcPr>
            <w:tcW w:w="1273" w:type="dxa"/>
            <w:shd w:val="clear" w:color="auto" w:fill="auto"/>
            <w:vAlign w:val="center"/>
          </w:tcPr>
          <w:p w:rsidR="00E362F2" w:rsidRDefault="00DE23AA">
            <w:pPr>
              <w:jc w:val="center"/>
              <w:rPr>
                <w:sz w:val="22"/>
              </w:rPr>
            </w:pPr>
            <w:r>
              <w:rPr>
                <w:rFonts w:hint="eastAsia"/>
                <w:sz w:val="22"/>
              </w:rPr>
              <w:t>35m</w:t>
            </w:r>
            <w:r>
              <w:rPr>
                <w:rFonts w:hint="eastAsia"/>
                <w:sz w:val="22"/>
                <w:vertAlign w:val="superscript"/>
              </w:rPr>
              <w:t>3</w:t>
            </w:r>
          </w:p>
        </w:tc>
        <w:tc>
          <w:tcPr>
            <w:tcW w:w="1137" w:type="dxa"/>
            <w:shd w:val="clear" w:color="auto" w:fill="auto"/>
            <w:vAlign w:val="center"/>
          </w:tcPr>
          <w:p w:rsidR="00E362F2" w:rsidRDefault="00DE23AA">
            <w:pPr>
              <w:jc w:val="center"/>
              <w:rPr>
                <w:sz w:val="22"/>
              </w:rPr>
            </w:pPr>
            <w:r>
              <w:rPr>
                <w:rFonts w:hint="eastAsia"/>
                <w:sz w:val="22"/>
              </w:rPr>
              <w:t>304</w:t>
            </w:r>
          </w:p>
        </w:tc>
        <w:tc>
          <w:tcPr>
            <w:tcW w:w="850" w:type="dxa"/>
            <w:shd w:val="clear" w:color="auto" w:fill="auto"/>
            <w:vAlign w:val="center"/>
          </w:tcPr>
          <w:p w:rsidR="00E362F2" w:rsidRDefault="00DE23AA">
            <w:pPr>
              <w:jc w:val="center"/>
              <w:rPr>
                <w:sz w:val="22"/>
              </w:rPr>
            </w:pPr>
            <w:r>
              <w:rPr>
                <w:rFonts w:hint="eastAsia"/>
                <w:sz w:val="22"/>
              </w:rPr>
              <w:t>1</w:t>
            </w:r>
          </w:p>
        </w:tc>
        <w:tc>
          <w:tcPr>
            <w:tcW w:w="897" w:type="dxa"/>
            <w:shd w:val="clear" w:color="auto" w:fill="auto"/>
            <w:vAlign w:val="center"/>
          </w:tcPr>
          <w:p w:rsidR="00E362F2" w:rsidRDefault="00DE23AA">
            <w:pPr>
              <w:jc w:val="center"/>
              <w:rPr>
                <w:sz w:val="22"/>
              </w:rPr>
            </w:pPr>
            <w:r>
              <w:rPr>
                <w:rFonts w:hint="eastAsia"/>
                <w:sz w:val="22"/>
              </w:rPr>
              <w:t>200</w:t>
            </w:r>
            <w:r>
              <w:rPr>
                <w:rFonts w:hint="eastAsia"/>
                <w:sz w:val="22"/>
              </w:rPr>
              <w:t>℃</w:t>
            </w:r>
          </w:p>
        </w:tc>
        <w:tc>
          <w:tcPr>
            <w:tcW w:w="850" w:type="dxa"/>
            <w:shd w:val="clear" w:color="auto" w:fill="auto"/>
            <w:vAlign w:val="center"/>
          </w:tcPr>
          <w:p w:rsidR="00E362F2" w:rsidRDefault="00DE23AA">
            <w:pPr>
              <w:jc w:val="center"/>
              <w:rPr>
                <w:color w:val="000000"/>
                <w:sz w:val="22"/>
              </w:rPr>
            </w:pPr>
            <w:r>
              <w:rPr>
                <w:rFonts w:hint="eastAsia"/>
                <w:color w:val="000000"/>
                <w:sz w:val="22"/>
              </w:rPr>
              <w:t>负压</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sz w:val="22"/>
              </w:rPr>
            </w:pPr>
            <w:r>
              <w:rPr>
                <w:rFonts w:hint="eastAsia"/>
                <w:sz w:val="22"/>
              </w:rPr>
              <w:t>2</w:t>
            </w:r>
          </w:p>
        </w:tc>
        <w:tc>
          <w:tcPr>
            <w:tcW w:w="1418" w:type="dxa"/>
            <w:shd w:val="clear" w:color="auto" w:fill="auto"/>
            <w:vAlign w:val="bottom"/>
          </w:tcPr>
          <w:p w:rsidR="00E362F2" w:rsidRDefault="00DE23AA">
            <w:pPr>
              <w:jc w:val="center"/>
              <w:rPr>
                <w:sz w:val="22"/>
              </w:rPr>
            </w:pPr>
            <w:r>
              <w:rPr>
                <w:rFonts w:hint="eastAsia"/>
                <w:sz w:val="22"/>
              </w:rPr>
              <w:t>酯化釜</w:t>
            </w:r>
          </w:p>
        </w:tc>
        <w:tc>
          <w:tcPr>
            <w:tcW w:w="1559" w:type="dxa"/>
            <w:shd w:val="clear" w:color="auto" w:fill="auto"/>
            <w:vAlign w:val="center"/>
          </w:tcPr>
          <w:p w:rsidR="00E362F2" w:rsidRDefault="00DE23AA">
            <w:pPr>
              <w:jc w:val="center"/>
              <w:rPr>
                <w:sz w:val="22"/>
              </w:rPr>
            </w:pPr>
            <w:r>
              <w:rPr>
                <w:rFonts w:hint="eastAsia"/>
                <w:sz w:val="22"/>
              </w:rPr>
              <w:t>无锡雷特石化</w:t>
            </w:r>
          </w:p>
        </w:tc>
        <w:tc>
          <w:tcPr>
            <w:tcW w:w="1273" w:type="dxa"/>
            <w:shd w:val="clear" w:color="auto" w:fill="auto"/>
            <w:vAlign w:val="center"/>
          </w:tcPr>
          <w:p w:rsidR="00E362F2" w:rsidRDefault="00DE23AA">
            <w:pPr>
              <w:jc w:val="center"/>
              <w:rPr>
                <w:sz w:val="22"/>
              </w:rPr>
            </w:pPr>
            <w:r>
              <w:rPr>
                <w:rFonts w:hint="eastAsia"/>
                <w:sz w:val="22"/>
              </w:rPr>
              <w:t>35m</w:t>
            </w:r>
            <w:r>
              <w:rPr>
                <w:rFonts w:hint="eastAsia"/>
                <w:sz w:val="22"/>
                <w:vertAlign w:val="superscript"/>
              </w:rPr>
              <w:t>3</w:t>
            </w:r>
          </w:p>
        </w:tc>
        <w:tc>
          <w:tcPr>
            <w:tcW w:w="1137" w:type="dxa"/>
            <w:shd w:val="clear" w:color="auto" w:fill="auto"/>
            <w:vAlign w:val="center"/>
          </w:tcPr>
          <w:p w:rsidR="00E362F2" w:rsidRDefault="00DE23AA">
            <w:pPr>
              <w:jc w:val="center"/>
              <w:rPr>
                <w:sz w:val="22"/>
              </w:rPr>
            </w:pPr>
            <w:r>
              <w:rPr>
                <w:rFonts w:hint="eastAsia"/>
                <w:sz w:val="22"/>
              </w:rPr>
              <w:t>304</w:t>
            </w:r>
          </w:p>
        </w:tc>
        <w:tc>
          <w:tcPr>
            <w:tcW w:w="850" w:type="dxa"/>
            <w:shd w:val="clear" w:color="auto" w:fill="auto"/>
            <w:vAlign w:val="center"/>
          </w:tcPr>
          <w:p w:rsidR="00E362F2" w:rsidRDefault="00DE23AA">
            <w:pPr>
              <w:jc w:val="center"/>
              <w:rPr>
                <w:sz w:val="22"/>
              </w:rPr>
            </w:pPr>
            <w:r>
              <w:rPr>
                <w:rFonts w:hint="eastAsia"/>
                <w:sz w:val="22"/>
              </w:rPr>
              <w:t>10</w:t>
            </w:r>
          </w:p>
        </w:tc>
        <w:tc>
          <w:tcPr>
            <w:tcW w:w="897" w:type="dxa"/>
            <w:shd w:val="clear" w:color="auto" w:fill="auto"/>
            <w:vAlign w:val="center"/>
          </w:tcPr>
          <w:p w:rsidR="00E362F2" w:rsidRDefault="00DE23AA">
            <w:pPr>
              <w:jc w:val="center"/>
              <w:rPr>
                <w:sz w:val="22"/>
              </w:rPr>
            </w:pPr>
            <w:r>
              <w:rPr>
                <w:rFonts w:hint="eastAsia"/>
                <w:sz w:val="22"/>
              </w:rPr>
              <w:t>200</w:t>
            </w:r>
            <w:r>
              <w:rPr>
                <w:rFonts w:hint="eastAsia"/>
                <w:sz w:val="22"/>
              </w:rPr>
              <w:t>℃</w:t>
            </w:r>
          </w:p>
        </w:tc>
        <w:tc>
          <w:tcPr>
            <w:tcW w:w="850" w:type="dxa"/>
            <w:shd w:val="clear" w:color="auto" w:fill="auto"/>
            <w:vAlign w:val="center"/>
          </w:tcPr>
          <w:p w:rsidR="00E362F2" w:rsidRDefault="00DE23AA">
            <w:pPr>
              <w:jc w:val="center"/>
              <w:rPr>
                <w:color w:val="000000"/>
                <w:sz w:val="22"/>
              </w:rPr>
            </w:pPr>
            <w:r>
              <w:rPr>
                <w:rFonts w:hint="eastAsia"/>
                <w:color w:val="000000"/>
                <w:sz w:val="22"/>
              </w:rPr>
              <w:t>常压</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3</w:t>
            </w:r>
          </w:p>
        </w:tc>
        <w:tc>
          <w:tcPr>
            <w:tcW w:w="1418" w:type="dxa"/>
            <w:shd w:val="clear" w:color="auto" w:fill="auto"/>
            <w:vAlign w:val="bottom"/>
          </w:tcPr>
          <w:p w:rsidR="00E362F2" w:rsidRDefault="00DE23AA">
            <w:pPr>
              <w:jc w:val="center"/>
              <w:rPr>
                <w:color w:val="000000"/>
                <w:sz w:val="22"/>
              </w:rPr>
            </w:pPr>
            <w:r>
              <w:rPr>
                <w:rFonts w:hint="eastAsia"/>
                <w:color w:val="000000"/>
                <w:sz w:val="22"/>
              </w:rPr>
              <w:t>蒸馏釜</w:t>
            </w:r>
          </w:p>
        </w:tc>
        <w:tc>
          <w:tcPr>
            <w:tcW w:w="1559" w:type="dxa"/>
            <w:shd w:val="clear" w:color="auto" w:fill="auto"/>
            <w:vAlign w:val="center"/>
          </w:tcPr>
          <w:p w:rsidR="00E362F2" w:rsidRDefault="00DE23AA">
            <w:pPr>
              <w:jc w:val="center"/>
              <w:rPr>
                <w:color w:val="000000"/>
                <w:sz w:val="22"/>
              </w:rPr>
            </w:pPr>
            <w:r>
              <w:rPr>
                <w:rFonts w:hint="eastAsia"/>
                <w:color w:val="000000"/>
                <w:sz w:val="22"/>
              </w:rPr>
              <w:t>无锡雷特石化</w:t>
            </w:r>
          </w:p>
        </w:tc>
        <w:tc>
          <w:tcPr>
            <w:tcW w:w="1273" w:type="dxa"/>
            <w:shd w:val="clear" w:color="auto" w:fill="auto"/>
            <w:vAlign w:val="center"/>
          </w:tcPr>
          <w:p w:rsidR="00E362F2" w:rsidRDefault="00DE23AA">
            <w:pPr>
              <w:jc w:val="center"/>
              <w:rPr>
                <w:color w:val="000000"/>
                <w:sz w:val="22"/>
              </w:rPr>
            </w:pPr>
            <w:r>
              <w:rPr>
                <w:rFonts w:hint="eastAsia"/>
                <w:color w:val="000000"/>
                <w:sz w:val="22"/>
              </w:rPr>
              <w:t>35m</w:t>
            </w:r>
            <w:r>
              <w:rPr>
                <w:rFonts w:hint="eastAsia"/>
                <w:color w:val="000000"/>
                <w:sz w:val="22"/>
                <w:vertAlign w:val="superscript"/>
              </w:rPr>
              <w:t>3</w:t>
            </w:r>
          </w:p>
        </w:tc>
        <w:tc>
          <w:tcPr>
            <w:tcW w:w="1137" w:type="dxa"/>
            <w:shd w:val="clear" w:color="auto" w:fill="auto"/>
            <w:vAlign w:val="center"/>
          </w:tcPr>
          <w:p w:rsidR="00E362F2" w:rsidRDefault="00DE23AA">
            <w:pPr>
              <w:jc w:val="center"/>
              <w:rPr>
                <w:color w:val="000000"/>
                <w:sz w:val="22"/>
              </w:rPr>
            </w:pPr>
            <w:r>
              <w:rPr>
                <w:rFonts w:hint="eastAsia"/>
                <w:color w:val="000000"/>
                <w:sz w:val="22"/>
              </w:rPr>
              <w:t>304</w:t>
            </w:r>
          </w:p>
        </w:tc>
        <w:tc>
          <w:tcPr>
            <w:tcW w:w="850" w:type="dxa"/>
            <w:shd w:val="clear" w:color="auto" w:fill="auto"/>
            <w:vAlign w:val="center"/>
          </w:tcPr>
          <w:p w:rsidR="00E362F2" w:rsidRDefault="00C4389F">
            <w:pPr>
              <w:jc w:val="center"/>
              <w:rPr>
                <w:color w:val="000000"/>
                <w:sz w:val="22"/>
              </w:rPr>
            </w:pPr>
            <w:r>
              <w:rPr>
                <w:rFonts w:hint="eastAsia"/>
                <w:color w:val="000000"/>
                <w:sz w:val="22"/>
              </w:rPr>
              <w:t>10</w:t>
            </w:r>
          </w:p>
        </w:tc>
        <w:tc>
          <w:tcPr>
            <w:tcW w:w="897" w:type="dxa"/>
            <w:shd w:val="clear" w:color="auto" w:fill="auto"/>
            <w:vAlign w:val="center"/>
          </w:tcPr>
          <w:p w:rsidR="00E362F2" w:rsidRDefault="00DE23AA">
            <w:pPr>
              <w:jc w:val="center"/>
              <w:rPr>
                <w:color w:val="000000"/>
                <w:sz w:val="22"/>
              </w:rPr>
            </w:pPr>
            <w:r>
              <w:rPr>
                <w:rFonts w:hint="eastAsia"/>
                <w:color w:val="000000"/>
                <w:sz w:val="22"/>
              </w:rPr>
              <w:t>260</w:t>
            </w:r>
            <w:r>
              <w:rPr>
                <w:rFonts w:hint="eastAsia"/>
                <w:color w:val="000000"/>
                <w:sz w:val="22"/>
              </w:rPr>
              <w:t>℃</w:t>
            </w:r>
          </w:p>
        </w:tc>
        <w:tc>
          <w:tcPr>
            <w:tcW w:w="850" w:type="dxa"/>
            <w:shd w:val="clear" w:color="auto" w:fill="auto"/>
            <w:vAlign w:val="center"/>
          </w:tcPr>
          <w:p w:rsidR="00E362F2" w:rsidRDefault="00DE23AA">
            <w:pPr>
              <w:jc w:val="center"/>
              <w:rPr>
                <w:color w:val="000000"/>
                <w:sz w:val="22"/>
              </w:rPr>
            </w:pPr>
            <w:r>
              <w:rPr>
                <w:rFonts w:hint="eastAsia"/>
                <w:color w:val="000000"/>
                <w:sz w:val="22"/>
              </w:rPr>
              <w:t>负压</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4</w:t>
            </w:r>
          </w:p>
        </w:tc>
        <w:tc>
          <w:tcPr>
            <w:tcW w:w="1418" w:type="dxa"/>
            <w:shd w:val="clear" w:color="auto" w:fill="auto"/>
            <w:vAlign w:val="bottom"/>
          </w:tcPr>
          <w:p w:rsidR="00E362F2" w:rsidRDefault="00DE23AA">
            <w:pPr>
              <w:jc w:val="center"/>
              <w:rPr>
                <w:color w:val="000000"/>
                <w:sz w:val="22"/>
              </w:rPr>
            </w:pPr>
            <w:r>
              <w:rPr>
                <w:rFonts w:hint="eastAsia"/>
                <w:color w:val="000000"/>
                <w:sz w:val="22"/>
              </w:rPr>
              <w:t>中和釜</w:t>
            </w:r>
          </w:p>
        </w:tc>
        <w:tc>
          <w:tcPr>
            <w:tcW w:w="1559" w:type="dxa"/>
            <w:shd w:val="clear" w:color="auto" w:fill="auto"/>
            <w:vAlign w:val="center"/>
          </w:tcPr>
          <w:p w:rsidR="00E362F2" w:rsidRDefault="00DE23AA">
            <w:pPr>
              <w:jc w:val="center"/>
              <w:rPr>
                <w:color w:val="000000"/>
                <w:sz w:val="22"/>
              </w:rPr>
            </w:pPr>
            <w:r>
              <w:rPr>
                <w:rFonts w:hint="eastAsia"/>
                <w:color w:val="000000"/>
                <w:sz w:val="22"/>
              </w:rPr>
              <w:t>无锡雷特石化</w:t>
            </w:r>
          </w:p>
        </w:tc>
        <w:tc>
          <w:tcPr>
            <w:tcW w:w="1273" w:type="dxa"/>
            <w:shd w:val="clear" w:color="auto" w:fill="auto"/>
            <w:vAlign w:val="center"/>
          </w:tcPr>
          <w:p w:rsidR="00E362F2" w:rsidRDefault="00DE23AA">
            <w:pPr>
              <w:jc w:val="center"/>
              <w:rPr>
                <w:color w:val="000000"/>
                <w:sz w:val="22"/>
              </w:rPr>
            </w:pPr>
            <w:r>
              <w:rPr>
                <w:rFonts w:hint="eastAsia"/>
                <w:color w:val="000000"/>
                <w:sz w:val="22"/>
              </w:rPr>
              <w:t>35m</w:t>
            </w:r>
            <w:r>
              <w:rPr>
                <w:rFonts w:hint="eastAsia"/>
                <w:color w:val="000000"/>
                <w:sz w:val="22"/>
                <w:vertAlign w:val="superscript"/>
              </w:rPr>
              <w:t>3</w:t>
            </w:r>
          </w:p>
        </w:tc>
        <w:tc>
          <w:tcPr>
            <w:tcW w:w="1137" w:type="dxa"/>
            <w:shd w:val="clear" w:color="auto" w:fill="auto"/>
            <w:vAlign w:val="center"/>
          </w:tcPr>
          <w:p w:rsidR="00E362F2" w:rsidRDefault="00DE23AA">
            <w:pPr>
              <w:jc w:val="center"/>
              <w:rPr>
                <w:color w:val="000000"/>
                <w:sz w:val="22"/>
              </w:rPr>
            </w:pPr>
            <w:r>
              <w:rPr>
                <w:rFonts w:hint="eastAsia"/>
                <w:color w:val="000000"/>
                <w:sz w:val="22"/>
              </w:rPr>
              <w:t>304</w:t>
            </w:r>
          </w:p>
        </w:tc>
        <w:tc>
          <w:tcPr>
            <w:tcW w:w="850" w:type="dxa"/>
            <w:shd w:val="clear" w:color="auto" w:fill="auto"/>
            <w:vAlign w:val="center"/>
          </w:tcPr>
          <w:p w:rsidR="00E362F2" w:rsidRDefault="00C4389F">
            <w:pPr>
              <w:jc w:val="center"/>
              <w:rPr>
                <w:color w:val="000000"/>
                <w:sz w:val="22"/>
              </w:rPr>
            </w:pPr>
            <w:r>
              <w:rPr>
                <w:rFonts w:hint="eastAsia"/>
                <w:color w:val="000000"/>
                <w:sz w:val="22"/>
              </w:rPr>
              <w:t>3</w:t>
            </w:r>
          </w:p>
        </w:tc>
        <w:tc>
          <w:tcPr>
            <w:tcW w:w="897" w:type="dxa"/>
            <w:shd w:val="clear" w:color="auto" w:fill="auto"/>
            <w:vAlign w:val="center"/>
          </w:tcPr>
          <w:p w:rsidR="00E362F2" w:rsidRDefault="00DE23AA">
            <w:pPr>
              <w:jc w:val="center"/>
              <w:rPr>
                <w:color w:val="000000"/>
                <w:sz w:val="22"/>
              </w:rPr>
            </w:pPr>
            <w:r>
              <w:rPr>
                <w:rFonts w:hint="eastAsia"/>
                <w:color w:val="000000"/>
                <w:sz w:val="22"/>
              </w:rPr>
              <w:t>95</w:t>
            </w:r>
            <w:r>
              <w:rPr>
                <w:rFonts w:hint="eastAsia"/>
                <w:color w:val="000000"/>
                <w:sz w:val="22"/>
              </w:rPr>
              <w:t>℃</w:t>
            </w:r>
          </w:p>
        </w:tc>
        <w:tc>
          <w:tcPr>
            <w:tcW w:w="850" w:type="dxa"/>
            <w:shd w:val="clear" w:color="auto" w:fill="auto"/>
            <w:vAlign w:val="center"/>
          </w:tcPr>
          <w:p w:rsidR="00E362F2" w:rsidRDefault="00DE23AA">
            <w:pPr>
              <w:jc w:val="center"/>
              <w:rPr>
                <w:color w:val="000000"/>
                <w:sz w:val="22"/>
              </w:rPr>
            </w:pPr>
            <w:r>
              <w:rPr>
                <w:rFonts w:hint="eastAsia"/>
                <w:color w:val="000000"/>
                <w:sz w:val="22"/>
              </w:rPr>
              <w:t>常压</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5</w:t>
            </w:r>
          </w:p>
        </w:tc>
        <w:tc>
          <w:tcPr>
            <w:tcW w:w="1418" w:type="dxa"/>
            <w:shd w:val="clear" w:color="auto" w:fill="auto"/>
            <w:vAlign w:val="bottom"/>
          </w:tcPr>
          <w:p w:rsidR="00E362F2" w:rsidRDefault="00DE23AA">
            <w:pPr>
              <w:jc w:val="center"/>
              <w:rPr>
                <w:color w:val="000000"/>
                <w:sz w:val="22"/>
              </w:rPr>
            </w:pPr>
            <w:r>
              <w:rPr>
                <w:rFonts w:hint="eastAsia"/>
                <w:color w:val="000000"/>
                <w:sz w:val="22"/>
              </w:rPr>
              <w:t>脱醇釜</w:t>
            </w:r>
          </w:p>
        </w:tc>
        <w:tc>
          <w:tcPr>
            <w:tcW w:w="1559" w:type="dxa"/>
            <w:shd w:val="clear" w:color="auto" w:fill="auto"/>
            <w:vAlign w:val="center"/>
          </w:tcPr>
          <w:p w:rsidR="00E362F2" w:rsidRDefault="00DE23AA">
            <w:pPr>
              <w:jc w:val="center"/>
              <w:rPr>
                <w:color w:val="000000"/>
                <w:sz w:val="22"/>
              </w:rPr>
            </w:pPr>
            <w:r>
              <w:rPr>
                <w:rFonts w:hint="eastAsia"/>
                <w:color w:val="000000"/>
                <w:sz w:val="22"/>
              </w:rPr>
              <w:t>无锡雷特石化</w:t>
            </w:r>
          </w:p>
        </w:tc>
        <w:tc>
          <w:tcPr>
            <w:tcW w:w="1273" w:type="dxa"/>
            <w:shd w:val="clear" w:color="auto" w:fill="auto"/>
            <w:vAlign w:val="center"/>
          </w:tcPr>
          <w:p w:rsidR="00E362F2" w:rsidRDefault="00DE23AA">
            <w:pPr>
              <w:jc w:val="center"/>
              <w:rPr>
                <w:color w:val="000000"/>
                <w:sz w:val="22"/>
              </w:rPr>
            </w:pPr>
            <w:r>
              <w:rPr>
                <w:rFonts w:hint="eastAsia"/>
                <w:color w:val="000000"/>
                <w:sz w:val="22"/>
              </w:rPr>
              <w:t>35m</w:t>
            </w:r>
            <w:r>
              <w:rPr>
                <w:rFonts w:hint="eastAsia"/>
                <w:color w:val="000000"/>
                <w:sz w:val="22"/>
                <w:vertAlign w:val="superscript"/>
              </w:rPr>
              <w:t>3</w:t>
            </w:r>
          </w:p>
        </w:tc>
        <w:tc>
          <w:tcPr>
            <w:tcW w:w="1137" w:type="dxa"/>
            <w:shd w:val="clear" w:color="auto" w:fill="auto"/>
            <w:vAlign w:val="center"/>
          </w:tcPr>
          <w:p w:rsidR="00E362F2" w:rsidRDefault="00DE23AA">
            <w:pPr>
              <w:jc w:val="center"/>
              <w:rPr>
                <w:color w:val="000000"/>
                <w:sz w:val="22"/>
              </w:rPr>
            </w:pPr>
            <w:r>
              <w:rPr>
                <w:rFonts w:hint="eastAsia"/>
                <w:color w:val="000000"/>
                <w:sz w:val="22"/>
              </w:rPr>
              <w:t>304</w:t>
            </w:r>
          </w:p>
        </w:tc>
        <w:tc>
          <w:tcPr>
            <w:tcW w:w="850" w:type="dxa"/>
            <w:shd w:val="clear" w:color="auto" w:fill="auto"/>
            <w:vAlign w:val="center"/>
          </w:tcPr>
          <w:p w:rsidR="00E362F2" w:rsidRDefault="00C4389F">
            <w:pPr>
              <w:jc w:val="center"/>
              <w:rPr>
                <w:color w:val="000000"/>
                <w:sz w:val="22"/>
              </w:rPr>
            </w:pPr>
            <w:r>
              <w:rPr>
                <w:rFonts w:hint="eastAsia"/>
                <w:color w:val="000000"/>
                <w:sz w:val="22"/>
              </w:rPr>
              <w:t>3</w:t>
            </w:r>
          </w:p>
        </w:tc>
        <w:tc>
          <w:tcPr>
            <w:tcW w:w="897" w:type="dxa"/>
            <w:shd w:val="clear" w:color="auto" w:fill="auto"/>
            <w:vAlign w:val="center"/>
          </w:tcPr>
          <w:p w:rsidR="00E362F2" w:rsidRDefault="00DE23AA">
            <w:pPr>
              <w:jc w:val="center"/>
              <w:rPr>
                <w:color w:val="000000"/>
                <w:sz w:val="22"/>
              </w:rPr>
            </w:pPr>
            <w:r>
              <w:rPr>
                <w:rFonts w:hint="eastAsia"/>
                <w:color w:val="000000"/>
                <w:sz w:val="22"/>
              </w:rPr>
              <w:t>180</w:t>
            </w:r>
            <w:r>
              <w:rPr>
                <w:rFonts w:hint="eastAsia"/>
                <w:color w:val="000000"/>
                <w:sz w:val="22"/>
              </w:rPr>
              <w:t>℃</w:t>
            </w:r>
          </w:p>
        </w:tc>
        <w:tc>
          <w:tcPr>
            <w:tcW w:w="850" w:type="dxa"/>
            <w:shd w:val="clear" w:color="auto" w:fill="auto"/>
            <w:vAlign w:val="center"/>
          </w:tcPr>
          <w:p w:rsidR="00E362F2" w:rsidRDefault="00DE23AA">
            <w:pPr>
              <w:jc w:val="center"/>
              <w:rPr>
                <w:color w:val="000000"/>
                <w:sz w:val="22"/>
              </w:rPr>
            </w:pPr>
            <w:r>
              <w:rPr>
                <w:rFonts w:hint="eastAsia"/>
                <w:color w:val="000000"/>
                <w:sz w:val="22"/>
              </w:rPr>
              <w:t>常压</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6</w:t>
            </w:r>
          </w:p>
        </w:tc>
        <w:tc>
          <w:tcPr>
            <w:tcW w:w="1418" w:type="dxa"/>
            <w:shd w:val="clear" w:color="auto" w:fill="auto"/>
            <w:vAlign w:val="bottom"/>
          </w:tcPr>
          <w:p w:rsidR="00E362F2" w:rsidRDefault="00DE23AA">
            <w:pPr>
              <w:jc w:val="center"/>
              <w:rPr>
                <w:color w:val="000000"/>
                <w:sz w:val="22"/>
              </w:rPr>
            </w:pPr>
            <w:r>
              <w:rPr>
                <w:rFonts w:hint="eastAsia"/>
                <w:color w:val="000000"/>
                <w:sz w:val="22"/>
              </w:rPr>
              <w:t>醇水分离器</w:t>
            </w:r>
          </w:p>
        </w:tc>
        <w:tc>
          <w:tcPr>
            <w:tcW w:w="1559" w:type="dxa"/>
            <w:shd w:val="clear" w:color="auto" w:fill="auto"/>
            <w:vAlign w:val="center"/>
          </w:tcPr>
          <w:p w:rsidR="00E362F2" w:rsidRDefault="00DE23AA">
            <w:pPr>
              <w:jc w:val="center"/>
              <w:rPr>
                <w:color w:val="000000"/>
                <w:sz w:val="22"/>
              </w:rPr>
            </w:pPr>
            <w:r>
              <w:rPr>
                <w:rFonts w:hint="eastAsia"/>
                <w:color w:val="000000"/>
                <w:sz w:val="22"/>
              </w:rPr>
              <w:t>无锡雷特石化</w:t>
            </w:r>
          </w:p>
        </w:tc>
        <w:tc>
          <w:tcPr>
            <w:tcW w:w="1273" w:type="dxa"/>
            <w:shd w:val="clear" w:color="auto" w:fill="auto"/>
            <w:vAlign w:val="center"/>
          </w:tcPr>
          <w:p w:rsidR="00E362F2" w:rsidRDefault="00DE23AA">
            <w:pPr>
              <w:jc w:val="center"/>
              <w:rPr>
                <w:color w:val="000000"/>
                <w:sz w:val="22"/>
              </w:rPr>
            </w:pPr>
            <w:r>
              <w:rPr>
                <w:rFonts w:hint="eastAsia"/>
                <w:color w:val="000000"/>
                <w:sz w:val="22"/>
              </w:rPr>
              <w:t>9m</w:t>
            </w:r>
            <w:r>
              <w:rPr>
                <w:rFonts w:hint="eastAsia"/>
                <w:color w:val="000000"/>
                <w:sz w:val="22"/>
                <w:vertAlign w:val="superscript"/>
              </w:rPr>
              <w:t>3</w:t>
            </w:r>
          </w:p>
        </w:tc>
        <w:tc>
          <w:tcPr>
            <w:tcW w:w="1137" w:type="dxa"/>
            <w:shd w:val="clear" w:color="auto" w:fill="auto"/>
            <w:vAlign w:val="center"/>
          </w:tcPr>
          <w:p w:rsidR="00E362F2" w:rsidRDefault="00DE23AA">
            <w:pPr>
              <w:jc w:val="center"/>
              <w:rPr>
                <w:color w:val="000000"/>
                <w:sz w:val="22"/>
              </w:rPr>
            </w:pPr>
            <w:r>
              <w:rPr>
                <w:rFonts w:hint="eastAsia"/>
                <w:color w:val="000000"/>
                <w:sz w:val="22"/>
              </w:rPr>
              <w:t>Q235B</w:t>
            </w:r>
          </w:p>
        </w:tc>
        <w:tc>
          <w:tcPr>
            <w:tcW w:w="850" w:type="dxa"/>
            <w:shd w:val="clear" w:color="auto" w:fill="auto"/>
            <w:vAlign w:val="center"/>
          </w:tcPr>
          <w:p w:rsidR="00E362F2" w:rsidRDefault="00DE23AA">
            <w:pPr>
              <w:jc w:val="center"/>
              <w:rPr>
                <w:color w:val="000000"/>
                <w:sz w:val="22"/>
              </w:rPr>
            </w:pPr>
            <w:r>
              <w:rPr>
                <w:rFonts w:hint="eastAsia"/>
                <w:color w:val="000000"/>
                <w:sz w:val="22"/>
              </w:rPr>
              <w:t>18</w:t>
            </w:r>
          </w:p>
        </w:tc>
        <w:tc>
          <w:tcPr>
            <w:tcW w:w="897" w:type="dxa"/>
            <w:shd w:val="clear" w:color="auto" w:fill="auto"/>
            <w:vAlign w:val="center"/>
          </w:tcPr>
          <w:p w:rsidR="00E362F2" w:rsidRDefault="00DE23AA">
            <w:pPr>
              <w:jc w:val="center"/>
              <w:rPr>
                <w:color w:val="000000"/>
                <w:sz w:val="22"/>
              </w:rPr>
            </w:pPr>
            <w:r>
              <w:rPr>
                <w:rFonts w:hint="eastAsia"/>
                <w:color w:val="000000"/>
                <w:sz w:val="22"/>
              </w:rPr>
              <w:t>常温</w:t>
            </w:r>
          </w:p>
        </w:tc>
        <w:tc>
          <w:tcPr>
            <w:tcW w:w="850" w:type="dxa"/>
            <w:shd w:val="clear" w:color="auto" w:fill="auto"/>
            <w:vAlign w:val="center"/>
          </w:tcPr>
          <w:p w:rsidR="00E362F2" w:rsidRDefault="00DE23AA">
            <w:pPr>
              <w:jc w:val="center"/>
              <w:rPr>
                <w:color w:val="000000"/>
                <w:sz w:val="22"/>
              </w:rPr>
            </w:pPr>
            <w:r>
              <w:rPr>
                <w:rFonts w:hint="eastAsia"/>
                <w:color w:val="000000"/>
                <w:sz w:val="22"/>
              </w:rPr>
              <w:t>常压</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7</w:t>
            </w:r>
          </w:p>
        </w:tc>
        <w:tc>
          <w:tcPr>
            <w:tcW w:w="1418" w:type="dxa"/>
            <w:shd w:val="clear" w:color="auto" w:fill="auto"/>
            <w:vAlign w:val="bottom"/>
          </w:tcPr>
          <w:p w:rsidR="00E362F2" w:rsidRDefault="00DE23AA">
            <w:pPr>
              <w:jc w:val="center"/>
              <w:rPr>
                <w:color w:val="000000"/>
                <w:sz w:val="22"/>
              </w:rPr>
            </w:pPr>
            <w:r>
              <w:rPr>
                <w:rFonts w:hint="eastAsia"/>
                <w:color w:val="000000"/>
                <w:sz w:val="22"/>
              </w:rPr>
              <w:t>缓冲罐</w:t>
            </w:r>
          </w:p>
        </w:tc>
        <w:tc>
          <w:tcPr>
            <w:tcW w:w="1559" w:type="dxa"/>
            <w:shd w:val="clear" w:color="auto" w:fill="auto"/>
            <w:vAlign w:val="center"/>
          </w:tcPr>
          <w:p w:rsidR="00E362F2" w:rsidRDefault="00DE23AA">
            <w:pPr>
              <w:jc w:val="center"/>
              <w:rPr>
                <w:color w:val="000000"/>
                <w:sz w:val="22"/>
              </w:rPr>
            </w:pPr>
            <w:r>
              <w:rPr>
                <w:rFonts w:hint="eastAsia"/>
                <w:color w:val="000000"/>
                <w:sz w:val="22"/>
              </w:rPr>
              <w:t>无锡雷特石化</w:t>
            </w:r>
          </w:p>
        </w:tc>
        <w:tc>
          <w:tcPr>
            <w:tcW w:w="1273" w:type="dxa"/>
            <w:shd w:val="clear" w:color="auto" w:fill="auto"/>
            <w:vAlign w:val="center"/>
          </w:tcPr>
          <w:p w:rsidR="00E362F2" w:rsidRDefault="00DE23AA">
            <w:pPr>
              <w:jc w:val="center"/>
              <w:rPr>
                <w:color w:val="000000"/>
                <w:sz w:val="22"/>
              </w:rPr>
            </w:pPr>
            <w:r>
              <w:rPr>
                <w:rFonts w:hint="eastAsia"/>
                <w:color w:val="000000"/>
                <w:sz w:val="22"/>
              </w:rPr>
              <w:t>1.5m</w:t>
            </w:r>
            <w:r>
              <w:rPr>
                <w:rFonts w:hint="eastAsia"/>
                <w:color w:val="000000"/>
                <w:sz w:val="22"/>
                <w:vertAlign w:val="superscript"/>
              </w:rPr>
              <w:t>3</w:t>
            </w:r>
          </w:p>
        </w:tc>
        <w:tc>
          <w:tcPr>
            <w:tcW w:w="1137" w:type="dxa"/>
            <w:shd w:val="clear" w:color="auto" w:fill="auto"/>
            <w:vAlign w:val="center"/>
          </w:tcPr>
          <w:p w:rsidR="00E362F2" w:rsidRDefault="00DE23AA">
            <w:pPr>
              <w:jc w:val="center"/>
              <w:rPr>
                <w:color w:val="000000"/>
                <w:sz w:val="22"/>
              </w:rPr>
            </w:pPr>
            <w:r>
              <w:rPr>
                <w:rFonts w:hint="eastAsia"/>
                <w:color w:val="000000"/>
                <w:sz w:val="22"/>
              </w:rPr>
              <w:t>Q235B</w:t>
            </w:r>
          </w:p>
        </w:tc>
        <w:tc>
          <w:tcPr>
            <w:tcW w:w="850" w:type="dxa"/>
            <w:shd w:val="clear" w:color="auto" w:fill="auto"/>
            <w:vAlign w:val="center"/>
          </w:tcPr>
          <w:p w:rsidR="00E362F2" w:rsidRDefault="00DE23AA">
            <w:pPr>
              <w:jc w:val="center"/>
              <w:rPr>
                <w:color w:val="000000"/>
                <w:sz w:val="22"/>
              </w:rPr>
            </w:pPr>
            <w:r>
              <w:rPr>
                <w:rFonts w:hint="eastAsia"/>
                <w:color w:val="000000"/>
                <w:sz w:val="22"/>
              </w:rPr>
              <w:t>20</w:t>
            </w:r>
          </w:p>
        </w:tc>
        <w:tc>
          <w:tcPr>
            <w:tcW w:w="897" w:type="dxa"/>
            <w:shd w:val="clear" w:color="auto" w:fill="auto"/>
            <w:vAlign w:val="center"/>
          </w:tcPr>
          <w:p w:rsidR="00E362F2" w:rsidRDefault="00DE23AA">
            <w:pPr>
              <w:jc w:val="center"/>
              <w:rPr>
                <w:color w:val="000000"/>
                <w:sz w:val="22"/>
              </w:rPr>
            </w:pPr>
            <w:r>
              <w:rPr>
                <w:rFonts w:hint="eastAsia"/>
                <w:color w:val="000000"/>
                <w:sz w:val="22"/>
              </w:rPr>
              <w:t>常温</w:t>
            </w:r>
          </w:p>
        </w:tc>
        <w:tc>
          <w:tcPr>
            <w:tcW w:w="850" w:type="dxa"/>
            <w:shd w:val="clear" w:color="auto" w:fill="auto"/>
            <w:vAlign w:val="center"/>
          </w:tcPr>
          <w:p w:rsidR="00E362F2" w:rsidRDefault="00DE23AA">
            <w:pPr>
              <w:jc w:val="center"/>
              <w:rPr>
                <w:color w:val="000000"/>
                <w:sz w:val="22"/>
              </w:rPr>
            </w:pPr>
            <w:r>
              <w:rPr>
                <w:rFonts w:hint="eastAsia"/>
                <w:color w:val="000000"/>
                <w:sz w:val="22"/>
              </w:rPr>
              <w:t>--</w:t>
            </w:r>
            <w:r>
              <w:rPr>
                <w:rFonts w:hint="eastAsia"/>
                <w:color w:val="000000"/>
                <w:sz w:val="22"/>
              </w:rPr>
              <w:t xml:space="preserve">　</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8</w:t>
            </w:r>
          </w:p>
        </w:tc>
        <w:tc>
          <w:tcPr>
            <w:tcW w:w="1418" w:type="dxa"/>
            <w:shd w:val="clear" w:color="auto" w:fill="auto"/>
            <w:vAlign w:val="bottom"/>
          </w:tcPr>
          <w:p w:rsidR="00E362F2" w:rsidRDefault="00DE23AA">
            <w:pPr>
              <w:jc w:val="center"/>
              <w:rPr>
                <w:color w:val="000000"/>
                <w:sz w:val="22"/>
              </w:rPr>
            </w:pPr>
            <w:r>
              <w:rPr>
                <w:rFonts w:hint="eastAsia"/>
                <w:color w:val="000000"/>
                <w:sz w:val="22"/>
              </w:rPr>
              <w:t>换热器</w:t>
            </w:r>
          </w:p>
        </w:tc>
        <w:tc>
          <w:tcPr>
            <w:tcW w:w="1559" w:type="dxa"/>
            <w:shd w:val="clear" w:color="auto" w:fill="auto"/>
            <w:vAlign w:val="center"/>
          </w:tcPr>
          <w:p w:rsidR="00E362F2" w:rsidRDefault="00DE23AA">
            <w:pPr>
              <w:jc w:val="center"/>
              <w:rPr>
                <w:color w:val="000000"/>
                <w:sz w:val="22"/>
              </w:rPr>
            </w:pPr>
            <w:r>
              <w:rPr>
                <w:rFonts w:hint="eastAsia"/>
                <w:color w:val="000000"/>
                <w:sz w:val="22"/>
              </w:rPr>
              <w:t>无锡雷特石化</w:t>
            </w:r>
          </w:p>
        </w:tc>
        <w:tc>
          <w:tcPr>
            <w:tcW w:w="1273" w:type="dxa"/>
            <w:shd w:val="clear" w:color="auto" w:fill="auto"/>
            <w:vAlign w:val="center"/>
          </w:tcPr>
          <w:p w:rsidR="00E362F2" w:rsidRDefault="00DE23AA">
            <w:pPr>
              <w:jc w:val="center"/>
              <w:rPr>
                <w:color w:val="000000"/>
                <w:sz w:val="22"/>
              </w:rPr>
            </w:pPr>
            <w:r>
              <w:rPr>
                <w:rFonts w:hint="eastAsia"/>
                <w:color w:val="000000"/>
                <w:sz w:val="22"/>
              </w:rPr>
              <w:t>150m</w:t>
            </w:r>
            <w:r>
              <w:rPr>
                <w:rFonts w:hint="eastAsia"/>
                <w:color w:val="000000"/>
                <w:sz w:val="22"/>
                <w:vertAlign w:val="superscript"/>
              </w:rPr>
              <w:t>2</w:t>
            </w:r>
          </w:p>
        </w:tc>
        <w:tc>
          <w:tcPr>
            <w:tcW w:w="1137" w:type="dxa"/>
            <w:shd w:val="clear" w:color="auto" w:fill="auto"/>
            <w:vAlign w:val="center"/>
          </w:tcPr>
          <w:p w:rsidR="00E362F2" w:rsidRDefault="00DE23AA">
            <w:pPr>
              <w:jc w:val="center"/>
              <w:rPr>
                <w:color w:val="000000"/>
                <w:sz w:val="22"/>
              </w:rPr>
            </w:pPr>
            <w:r>
              <w:rPr>
                <w:rFonts w:hint="eastAsia"/>
                <w:color w:val="000000"/>
                <w:sz w:val="22"/>
              </w:rPr>
              <w:t>304</w:t>
            </w:r>
          </w:p>
        </w:tc>
        <w:tc>
          <w:tcPr>
            <w:tcW w:w="850" w:type="dxa"/>
            <w:shd w:val="clear" w:color="auto" w:fill="auto"/>
            <w:vAlign w:val="center"/>
          </w:tcPr>
          <w:p w:rsidR="00E362F2" w:rsidRDefault="00DE23AA">
            <w:pPr>
              <w:jc w:val="center"/>
              <w:rPr>
                <w:color w:val="000000"/>
                <w:sz w:val="22"/>
              </w:rPr>
            </w:pPr>
            <w:r>
              <w:rPr>
                <w:rFonts w:hint="eastAsia"/>
                <w:color w:val="000000"/>
                <w:sz w:val="22"/>
              </w:rPr>
              <w:t>20</w:t>
            </w:r>
          </w:p>
        </w:tc>
        <w:tc>
          <w:tcPr>
            <w:tcW w:w="897" w:type="dxa"/>
            <w:shd w:val="clear" w:color="auto" w:fill="auto"/>
            <w:vAlign w:val="center"/>
          </w:tcPr>
          <w:p w:rsidR="00E362F2" w:rsidRDefault="00DE23AA">
            <w:pPr>
              <w:jc w:val="center"/>
              <w:rPr>
                <w:color w:val="000000"/>
                <w:sz w:val="22"/>
              </w:rPr>
            </w:pPr>
            <w:r>
              <w:rPr>
                <w:rFonts w:hint="eastAsia"/>
                <w:color w:val="000000"/>
                <w:sz w:val="22"/>
              </w:rPr>
              <w:t>--</w:t>
            </w:r>
            <w:r>
              <w:rPr>
                <w:rFonts w:hint="eastAsia"/>
                <w:color w:val="000000"/>
                <w:sz w:val="22"/>
              </w:rPr>
              <w:t xml:space="preserve">　</w:t>
            </w:r>
          </w:p>
        </w:tc>
        <w:tc>
          <w:tcPr>
            <w:tcW w:w="850" w:type="dxa"/>
            <w:shd w:val="clear" w:color="auto" w:fill="auto"/>
            <w:vAlign w:val="center"/>
          </w:tcPr>
          <w:p w:rsidR="00E362F2" w:rsidRDefault="00DE23AA">
            <w:pPr>
              <w:jc w:val="center"/>
              <w:rPr>
                <w:color w:val="000000"/>
                <w:sz w:val="22"/>
              </w:rPr>
            </w:pPr>
            <w:r>
              <w:rPr>
                <w:rFonts w:hint="eastAsia"/>
                <w:color w:val="000000"/>
                <w:sz w:val="22"/>
              </w:rPr>
              <w:t>--</w:t>
            </w:r>
            <w:r>
              <w:rPr>
                <w:rFonts w:hint="eastAsia"/>
                <w:color w:val="000000"/>
                <w:sz w:val="22"/>
              </w:rPr>
              <w:t xml:space="preserve">　</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themeColor="text1"/>
                <w:sz w:val="22"/>
              </w:rPr>
            </w:pPr>
            <w:r>
              <w:rPr>
                <w:rFonts w:hint="eastAsia"/>
                <w:color w:val="000000" w:themeColor="text1"/>
                <w:sz w:val="22"/>
              </w:rPr>
              <w:t>9</w:t>
            </w:r>
          </w:p>
        </w:tc>
        <w:tc>
          <w:tcPr>
            <w:tcW w:w="1418" w:type="dxa"/>
            <w:shd w:val="clear" w:color="auto" w:fill="auto"/>
            <w:vAlign w:val="center"/>
          </w:tcPr>
          <w:p w:rsidR="00E362F2" w:rsidRDefault="00DE23AA">
            <w:pPr>
              <w:jc w:val="center"/>
              <w:rPr>
                <w:color w:val="000000" w:themeColor="text1"/>
                <w:sz w:val="22"/>
              </w:rPr>
            </w:pPr>
            <w:r>
              <w:rPr>
                <w:rFonts w:hint="eastAsia"/>
                <w:color w:val="000000" w:themeColor="text1"/>
                <w:sz w:val="22"/>
              </w:rPr>
              <w:t>空压机</w:t>
            </w:r>
          </w:p>
        </w:tc>
        <w:tc>
          <w:tcPr>
            <w:tcW w:w="1559" w:type="dxa"/>
            <w:shd w:val="clear" w:color="auto" w:fill="auto"/>
            <w:vAlign w:val="center"/>
          </w:tcPr>
          <w:p w:rsidR="00E362F2" w:rsidRDefault="00DE23AA">
            <w:pPr>
              <w:jc w:val="center"/>
              <w:rPr>
                <w:color w:val="000000" w:themeColor="text1"/>
                <w:sz w:val="22"/>
              </w:rPr>
            </w:pPr>
            <w:r>
              <w:rPr>
                <w:rFonts w:hint="eastAsia"/>
                <w:color w:val="000000" w:themeColor="text1"/>
                <w:sz w:val="22"/>
              </w:rPr>
              <w:t>浙江红五环</w:t>
            </w:r>
          </w:p>
        </w:tc>
        <w:tc>
          <w:tcPr>
            <w:tcW w:w="1273" w:type="dxa"/>
            <w:shd w:val="clear" w:color="auto" w:fill="auto"/>
            <w:vAlign w:val="center"/>
          </w:tcPr>
          <w:p w:rsidR="00E362F2" w:rsidRDefault="00DE23AA">
            <w:pPr>
              <w:jc w:val="center"/>
              <w:rPr>
                <w:color w:val="000000" w:themeColor="text1"/>
                <w:sz w:val="22"/>
              </w:rPr>
            </w:pPr>
            <w:r>
              <w:rPr>
                <w:rFonts w:hint="eastAsia"/>
                <w:color w:val="000000" w:themeColor="text1"/>
                <w:sz w:val="22"/>
              </w:rPr>
              <w:t>GA-11</w:t>
            </w:r>
          </w:p>
        </w:tc>
        <w:tc>
          <w:tcPr>
            <w:tcW w:w="1137" w:type="dxa"/>
            <w:shd w:val="clear" w:color="auto" w:fill="auto"/>
            <w:vAlign w:val="center"/>
          </w:tcPr>
          <w:p w:rsidR="00E362F2" w:rsidRDefault="00DE23AA">
            <w:pPr>
              <w:jc w:val="center"/>
              <w:rPr>
                <w:color w:val="000000" w:themeColor="text1"/>
                <w:sz w:val="22"/>
              </w:rPr>
            </w:pPr>
            <w:r>
              <w:rPr>
                <w:rFonts w:hint="eastAsia"/>
                <w:color w:val="000000" w:themeColor="text1"/>
                <w:sz w:val="22"/>
              </w:rPr>
              <w:t>组合件</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1</w:t>
            </w:r>
          </w:p>
        </w:tc>
        <w:tc>
          <w:tcPr>
            <w:tcW w:w="897" w:type="dxa"/>
            <w:shd w:val="clear" w:color="auto" w:fill="auto"/>
            <w:vAlign w:val="center"/>
          </w:tcPr>
          <w:p w:rsidR="00E362F2" w:rsidRDefault="00DE23AA">
            <w:pPr>
              <w:jc w:val="center"/>
              <w:rPr>
                <w:color w:val="000000" w:themeColor="text1"/>
                <w:sz w:val="22"/>
              </w:rPr>
            </w:pPr>
            <w:r>
              <w:rPr>
                <w:rFonts w:hint="eastAsia"/>
                <w:color w:val="000000" w:themeColor="text1"/>
                <w:sz w:val="22"/>
              </w:rPr>
              <w:t>--</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w:t>
            </w:r>
          </w:p>
        </w:tc>
        <w:tc>
          <w:tcPr>
            <w:tcW w:w="1208" w:type="dxa"/>
            <w:shd w:val="clear" w:color="auto" w:fill="auto"/>
            <w:vAlign w:val="center"/>
          </w:tcPr>
          <w:p w:rsidR="00E362F2" w:rsidRDefault="00DE23AA">
            <w:pPr>
              <w:jc w:val="center"/>
              <w:rPr>
                <w:color w:val="000000" w:themeColor="text1"/>
                <w:sz w:val="22"/>
              </w:rPr>
            </w:pPr>
            <w:r>
              <w:rPr>
                <w:rFonts w:hint="eastAsia"/>
                <w:color w:val="000000" w:themeColor="text1"/>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themeColor="text1"/>
                <w:sz w:val="22"/>
              </w:rPr>
            </w:pPr>
            <w:r>
              <w:rPr>
                <w:rFonts w:hint="eastAsia"/>
                <w:color w:val="000000" w:themeColor="text1"/>
                <w:sz w:val="22"/>
              </w:rPr>
              <w:lastRenderedPageBreak/>
              <w:t>10</w:t>
            </w:r>
          </w:p>
        </w:tc>
        <w:tc>
          <w:tcPr>
            <w:tcW w:w="1418" w:type="dxa"/>
            <w:shd w:val="clear" w:color="auto" w:fill="auto"/>
            <w:vAlign w:val="center"/>
          </w:tcPr>
          <w:p w:rsidR="00E362F2" w:rsidRDefault="00DE23AA">
            <w:pPr>
              <w:jc w:val="center"/>
              <w:rPr>
                <w:color w:val="000000" w:themeColor="text1"/>
                <w:sz w:val="22"/>
              </w:rPr>
            </w:pPr>
            <w:r>
              <w:rPr>
                <w:rFonts w:hint="eastAsia"/>
                <w:color w:val="000000" w:themeColor="text1"/>
                <w:sz w:val="22"/>
              </w:rPr>
              <w:t>辛醇储罐</w:t>
            </w:r>
          </w:p>
        </w:tc>
        <w:tc>
          <w:tcPr>
            <w:tcW w:w="1559" w:type="dxa"/>
            <w:shd w:val="clear" w:color="auto" w:fill="auto"/>
            <w:vAlign w:val="center"/>
          </w:tcPr>
          <w:p w:rsidR="00E362F2" w:rsidRDefault="00DE23AA">
            <w:pPr>
              <w:jc w:val="center"/>
              <w:rPr>
                <w:color w:val="000000" w:themeColor="text1"/>
                <w:sz w:val="22"/>
              </w:rPr>
            </w:pPr>
            <w:r>
              <w:rPr>
                <w:rFonts w:hint="eastAsia"/>
                <w:color w:val="000000" w:themeColor="text1"/>
                <w:sz w:val="22"/>
              </w:rPr>
              <w:t>自制</w:t>
            </w:r>
          </w:p>
        </w:tc>
        <w:tc>
          <w:tcPr>
            <w:tcW w:w="1273" w:type="dxa"/>
            <w:shd w:val="clear" w:color="auto" w:fill="auto"/>
            <w:vAlign w:val="center"/>
          </w:tcPr>
          <w:p w:rsidR="00E362F2" w:rsidRDefault="00DE23AA">
            <w:pPr>
              <w:jc w:val="center"/>
              <w:rPr>
                <w:color w:val="000000" w:themeColor="text1"/>
                <w:sz w:val="22"/>
              </w:rPr>
            </w:pPr>
            <w:r>
              <w:rPr>
                <w:rFonts w:hint="eastAsia"/>
                <w:color w:val="000000" w:themeColor="text1"/>
                <w:sz w:val="22"/>
              </w:rPr>
              <w:t>600m</w:t>
            </w:r>
            <w:r>
              <w:rPr>
                <w:rFonts w:hint="eastAsia"/>
                <w:color w:val="000000" w:themeColor="text1"/>
                <w:sz w:val="22"/>
                <w:vertAlign w:val="superscript"/>
              </w:rPr>
              <w:t>3</w:t>
            </w:r>
          </w:p>
        </w:tc>
        <w:tc>
          <w:tcPr>
            <w:tcW w:w="1137" w:type="dxa"/>
            <w:shd w:val="clear" w:color="auto" w:fill="auto"/>
            <w:vAlign w:val="center"/>
          </w:tcPr>
          <w:p w:rsidR="00E362F2" w:rsidRDefault="00DE23AA">
            <w:pPr>
              <w:jc w:val="center"/>
              <w:rPr>
                <w:color w:val="000000" w:themeColor="text1"/>
                <w:sz w:val="22"/>
              </w:rPr>
            </w:pPr>
            <w:r>
              <w:rPr>
                <w:rFonts w:hint="eastAsia"/>
                <w:color w:val="000000" w:themeColor="text1"/>
                <w:sz w:val="22"/>
              </w:rPr>
              <w:t>碳钢</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2</w:t>
            </w:r>
          </w:p>
        </w:tc>
        <w:tc>
          <w:tcPr>
            <w:tcW w:w="897" w:type="dxa"/>
            <w:shd w:val="clear" w:color="auto" w:fill="auto"/>
            <w:vAlign w:val="center"/>
          </w:tcPr>
          <w:p w:rsidR="00E362F2" w:rsidRDefault="00DE23AA">
            <w:pPr>
              <w:jc w:val="center"/>
              <w:rPr>
                <w:color w:val="000000" w:themeColor="text1"/>
                <w:sz w:val="22"/>
              </w:rPr>
            </w:pPr>
            <w:r>
              <w:rPr>
                <w:rFonts w:hint="eastAsia"/>
                <w:color w:val="000000" w:themeColor="text1"/>
                <w:sz w:val="22"/>
              </w:rPr>
              <w:t>常温</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常压</w:t>
            </w:r>
          </w:p>
        </w:tc>
        <w:tc>
          <w:tcPr>
            <w:tcW w:w="1208" w:type="dxa"/>
            <w:shd w:val="clear" w:color="auto" w:fill="auto"/>
            <w:vAlign w:val="center"/>
          </w:tcPr>
          <w:p w:rsidR="00E362F2" w:rsidRDefault="00DE23AA">
            <w:pPr>
              <w:jc w:val="center"/>
              <w:rPr>
                <w:color w:val="000000" w:themeColor="text1"/>
                <w:sz w:val="22"/>
              </w:rPr>
            </w:pPr>
            <w:r>
              <w:rPr>
                <w:rFonts w:hint="eastAsia"/>
                <w:color w:val="000000" w:themeColor="text1"/>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themeColor="text1"/>
                <w:sz w:val="22"/>
              </w:rPr>
            </w:pPr>
            <w:r>
              <w:rPr>
                <w:rFonts w:hint="eastAsia"/>
                <w:color w:val="000000" w:themeColor="text1"/>
                <w:sz w:val="22"/>
              </w:rPr>
              <w:t>11</w:t>
            </w:r>
          </w:p>
        </w:tc>
        <w:tc>
          <w:tcPr>
            <w:tcW w:w="1418" w:type="dxa"/>
            <w:shd w:val="clear" w:color="auto" w:fill="auto"/>
            <w:vAlign w:val="center"/>
          </w:tcPr>
          <w:p w:rsidR="00E362F2" w:rsidRDefault="00DE23AA">
            <w:pPr>
              <w:jc w:val="center"/>
              <w:rPr>
                <w:color w:val="000000" w:themeColor="text1"/>
                <w:sz w:val="22"/>
              </w:rPr>
            </w:pPr>
            <w:r>
              <w:rPr>
                <w:rFonts w:hint="eastAsia"/>
                <w:color w:val="000000" w:themeColor="text1"/>
                <w:szCs w:val="21"/>
              </w:rPr>
              <w:t>辛醇计量罐</w:t>
            </w:r>
          </w:p>
        </w:tc>
        <w:tc>
          <w:tcPr>
            <w:tcW w:w="1559" w:type="dxa"/>
            <w:shd w:val="clear" w:color="auto" w:fill="auto"/>
            <w:vAlign w:val="center"/>
          </w:tcPr>
          <w:p w:rsidR="00E362F2" w:rsidRDefault="00DE23AA">
            <w:pPr>
              <w:jc w:val="center"/>
              <w:rPr>
                <w:color w:val="000000" w:themeColor="text1"/>
                <w:sz w:val="22"/>
              </w:rPr>
            </w:pPr>
            <w:r>
              <w:rPr>
                <w:rFonts w:hint="eastAsia"/>
                <w:color w:val="000000" w:themeColor="text1"/>
                <w:sz w:val="22"/>
              </w:rPr>
              <w:t>自制</w:t>
            </w:r>
          </w:p>
        </w:tc>
        <w:tc>
          <w:tcPr>
            <w:tcW w:w="1273" w:type="dxa"/>
            <w:shd w:val="clear" w:color="auto" w:fill="auto"/>
            <w:vAlign w:val="center"/>
          </w:tcPr>
          <w:p w:rsidR="00E362F2" w:rsidRDefault="00DE23AA">
            <w:pPr>
              <w:jc w:val="center"/>
              <w:rPr>
                <w:color w:val="000000" w:themeColor="text1"/>
                <w:sz w:val="22"/>
              </w:rPr>
            </w:pPr>
            <w:r>
              <w:rPr>
                <w:rFonts w:hint="eastAsia"/>
                <w:color w:val="000000" w:themeColor="text1"/>
                <w:szCs w:val="21"/>
              </w:rPr>
              <w:t>30m</w:t>
            </w:r>
            <w:r>
              <w:rPr>
                <w:rFonts w:hint="eastAsia"/>
                <w:color w:val="000000" w:themeColor="text1"/>
                <w:szCs w:val="21"/>
                <w:vertAlign w:val="superscript"/>
              </w:rPr>
              <w:t>3</w:t>
            </w:r>
          </w:p>
        </w:tc>
        <w:tc>
          <w:tcPr>
            <w:tcW w:w="1137" w:type="dxa"/>
            <w:shd w:val="clear" w:color="auto" w:fill="auto"/>
            <w:vAlign w:val="center"/>
          </w:tcPr>
          <w:p w:rsidR="00E362F2" w:rsidRDefault="00DE23AA">
            <w:pPr>
              <w:jc w:val="center"/>
              <w:rPr>
                <w:color w:val="000000" w:themeColor="text1"/>
                <w:sz w:val="22"/>
              </w:rPr>
            </w:pPr>
            <w:r>
              <w:rPr>
                <w:rFonts w:hint="eastAsia"/>
                <w:color w:val="000000" w:themeColor="text1"/>
                <w:szCs w:val="21"/>
              </w:rPr>
              <w:t>碳钢</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6</w:t>
            </w:r>
          </w:p>
        </w:tc>
        <w:tc>
          <w:tcPr>
            <w:tcW w:w="897" w:type="dxa"/>
            <w:shd w:val="clear" w:color="auto" w:fill="auto"/>
            <w:vAlign w:val="center"/>
          </w:tcPr>
          <w:p w:rsidR="00E362F2" w:rsidRDefault="00DE23AA">
            <w:pPr>
              <w:jc w:val="center"/>
              <w:rPr>
                <w:color w:val="000000" w:themeColor="text1"/>
                <w:sz w:val="22"/>
              </w:rPr>
            </w:pPr>
            <w:r>
              <w:rPr>
                <w:rFonts w:hint="eastAsia"/>
                <w:color w:val="000000" w:themeColor="text1"/>
                <w:sz w:val="22"/>
              </w:rPr>
              <w:t>常温</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常压</w:t>
            </w:r>
          </w:p>
        </w:tc>
        <w:tc>
          <w:tcPr>
            <w:tcW w:w="1208" w:type="dxa"/>
            <w:shd w:val="clear" w:color="auto" w:fill="auto"/>
            <w:vAlign w:val="center"/>
          </w:tcPr>
          <w:p w:rsidR="00E362F2" w:rsidRDefault="00DE23AA">
            <w:pPr>
              <w:jc w:val="center"/>
              <w:rPr>
                <w:color w:val="000000" w:themeColor="text1"/>
                <w:sz w:val="22"/>
              </w:rPr>
            </w:pPr>
            <w:r>
              <w:rPr>
                <w:rFonts w:hint="eastAsia"/>
                <w:color w:val="000000" w:themeColor="text1"/>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themeColor="text1"/>
                <w:sz w:val="22"/>
              </w:rPr>
            </w:pPr>
            <w:r>
              <w:rPr>
                <w:rFonts w:hint="eastAsia"/>
                <w:color w:val="000000" w:themeColor="text1"/>
                <w:sz w:val="22"/>
              </w:rPr>
              <w:t>12</w:t>
            </w:r>
          </w:p>
        </w:tc>
        <w:tc>
          <w:tcPr>
            <w:tcW w:w="1418" w:type="dxa"/>
            <w:shd w:val="clear" w:color="auto" w:fill="auto"/>
            <w:vAlign w:val="center"/>
          </w:tcPr>
          <w:p w:rsidR="00E362F2" w:rsidRDefault="00DE23AA">
            <w:pPr>
              <w:jc w:val="center"/>
              <w:rPr>
                <w:color w:val="000000" w:themeColor="text1"/>
                <w:sz w:val="22"/>
              </w:rPr>
            </w:pPr>
            <w:r>
              <w:rPr>
                <w:rFonts w:hint="eastAsia"/>
                <w:color w:val="000000" w:themeColor="text1"/>
                <w:szCs w:val="21"/>
              </w:rPr>
              <w:t>醇水接收罐</w:t>
            </w:r>
          </w:p>
        </w:tc>
        <w:tc>
          <w:tcPr>
            <w:tcW w:w="1559" w:type="dxa"/>
            <w:shd w:val="clear" w:color="auto" w:fill="auto"/>
            <w:vAlign w:val="center"/>
          </w:tcPr>
          <w:p w:rsidR="00E362F2" w:rsidRDefault="00DE23AA">
            <w:pPr>
              <w:jc w:val="center"/>
              <w:rPr>
                <w:color w:val="000000" w:themeColor="text1"/>
                <w:sz w:val="22"/>
              </w:rPr>
            </w:pPr>
            <w:r>
              <w:rPr>
                <w:rFonts w:hint="eastAsia"/>
                <w:color w:val="000000" w:themeColor="text1"/>
                <w:sz w:val="22"/>
              </w:rPr>
              <w:t>自制</w:t>
            </w:r>
          </w:p>
        </w:tc>
        <w:tc>
          <w:tcPr>
            <w:tcW w:w="1273" w:type="dxa"/>
            <w:shd w:val="clear" w:color="auto" w:fill="auto"/>
            <w:vAlign w:val="center"/>
          </w:tcPr>
          <w:p w:rsidR="00E362F2" w:rsidRDefault="00DE23AA">
            <w:pPr>
              <w:jc w:val="center"/>
              <w:rPr>
                <w:color w:val="000000" w:themeColor="text1"/>
                <w:sz w:val="22"/>
              </w:rPr>
            </w:pPr>
            <w:r>
              <w:rPr>
                <w:rFonts w:hint="eastAsia"/>
                <w:color w:val="000000" w:themeColor="text1"/>
                <w:szCs w:val="21"/>
              </w:rPr>
              <w:t>30m</w:t>
            </w:r>
            <w:r>
              <w:rPr>
                <w:rFonts w:hint="eastAsia"/>
                <w:color w:val="000000" w:themeColor="text1"/>
                <w:szCs w:val="21"/>
                <w:vertAlign w:val="superscript"/>
              </w:rPr>
              <w:t>3</w:t>
            </w:r>
          </w:p>
        </w:tc>
        <w:tc>
          <w:tcPr>
            <w:tcW w:w="1137" w:type="dxa"/>
            <w:shd w:val="clear" w:color="auto" w:fill="auto"/>
            <w:vAlign w:val="center"/>
          </w:tcPr>
          <w:p w:rsidR="00E362F2" w:rsidRDefault="00DE23AA">
            <w:pPr>
              <w:jc w:val="center"/>
              <w:rPr>
                <w:color w:val="000000" w:themeColor="text1"/>
                <w:sz w:val="22"/>
              </w:rPr>
            </w:pPr>
            <w:r>
              <w:rPr>
                <w:rFonts w:hint="eastAsia"/>
                <w:color w:val="000000" w:themeColor="text1"/>
                <w:szCs w:val="21"/>
              </w:rPr>
              <w:t>碳钢</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3</w:t>
            </w:r>
          </w:p>
        </w:tc>
        <w:tc>
          <w:tcPr>
            <w:tcW w:w="897" w:type="dxa"/>
            <w:shd w:val="clear" w:color="auto" w:fill="auto"/>
            <w:vAlign w:val="center"/>
          </w:tcPr>
          <w:p w:rsidR="00E362F2" w:rsidRDefault="00DE23AA">
            <w:pPr>
              <w:jc w:val="center"/>
              <w:rPr>
                <w:color w:val="000000" w:themeColor="text1"/>
                <w:sz w:val="22"/>
              </w:rPr>
            </w:pPr>
            <w:r>
              <w:rPr>
                <w:rFonts w:hint="eastAsia"/>
                <w:color w:val="000000" w:themeColor="text1"/>
                <w:sz w:val="22"/>
              </w:rPr>
              <w:t>常温</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常压</w:t>
            </w:r>
          </w:p>
        </w:tc>
        <w:tc>
          <w:tcPr>
            <w:tcW w:w="1208" w:type="dxa"/>
            <w:shd w:val="clear" w:color="auto" w:fill="auto"/>
            <w:vAlign w:val="center"/>
          </w:tcPr>
          <w:p w:rsidR="00E362F2" w:rsidRDefault="00DE23AA">
            <w:pPr>
              <w:jc w:val="center"/>
              <w:rPr>
                <w:color w:val="000000" w:themeColor="text1"/>
                <w:sz w:val="22"/>
              </w:rPr>
            </w:pPr>
            <w:r>
              <w:rPr>
                <w:rFonts w:hint="eastAsia"/>
                <w:color w:val="000000" w:themeColor="text1"/>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themeColor="text1"/>
                <w:sz w:val="22"/>
              </w:rPr>
            </w:pPr>
            <w:r>
              <w:rPr>
                <w:rFonts w:hint="eastAsia"/>
                <w:color w:val="000000" w:themeColor="text1"/>
                <w:sz w:val="22"/>
              </w:rPr>
              <w:t>13</w:t>
            </w:r>
          </w:p>
        </w:tc>
        <w:tc>
          <w:tcPr>
            <w:tcW w:w="1418" w:type="dxa"/>
            <w:shd w:val="clear" w:color="auto" w:fill="auto"/>
            <w:vAlign w:val="center"/>
          </w:tcPr>
          <w:p w:rsidR="00E362F2" w:rsidRDefault="00DE23AA">
            <w:pPr>
              <w:jc w:val="center"/>
              <w:rPr>
                <w:color w:val="000000" w:themeColor="text1"/>
                <w:sz w:val="22"/>
              </w:rPr>
            </w:pPr>
            <w:r>
              <w:rPr>
                <w:rFonts w:hint="eastAsia"/>
                <w:color w:val="000000" w:themeColor="text1"/>
                <w:szCs w:val="21"/>
              </w:rPr>
              <w:t>碱水储罐</w:t>
            </w:r>
          </w:p>
        </w:tc>
        <w:tc>
          <w:tcPr>
            <w:tcW w:w="1559" w:type="dxa"/>
            <w:shd w:val="clear" w:color="auto" w:fill="auto"/>
            <w:vAlign w:val="center"/>
          </w:tcPr>
          <w:p w:rsidR="00E362F2" w:rsidRDefault="00DE23AA">
            <w:pPr>
              <w:jc w:val="center"/>
              <w:rPr>
                <w:color w:val="000000" w:themeColor="text1"/>
                <w:sz w:val="22"/>
              </w:rPr>
            </w:pPr>
            <w:r>
              <w:rPr>
                <w:rFonts w:hint="eastAsia"/>
                <w:color w:val="000000" w:themeColor="text1"/>
                <w:sz w:val="22"/>
              </w:rPr>
              <w:t>利旧</w:t>
            </w:r>
          </w:p>
        </w:tc>
        <w:tc>
          <w:tcPr>
            <w:tcW w:w="1273" w:type="dxa"/>
            <w:shd w:val="clear" w:color="auto" w:fill="auto"/>
            <w:vAlign w:val="center"/>
          </w:tcPr>
          <w:p w:rsidR="00E362F2" w:rsidRDefault="00DE23AA">
            <w:pPr>
              <w:jc w:val="center"/>
              <w:rPr>
                <w:color w:val="000000" w:themeColor="text1"/>
                <w:sz w:val="22"/>
              </w:rPr>
            </w:pPr>
            <w:r>
              <w:rPr>
                <w:rFonts w:hint="eastAsia"/>
                <w:color w:val="000000" w:themeColor="text1"/>
                <w:szCs w:val="21"/>
              </w:rPr>
              <w:t>20m</w:t>
            </w:r>
            <w:r>
              <w:rPr>
                <w:rFonts w:hint="eastAsia"/>
                <w:color w:val="000000" w:themeColor="text1"/>
                <w:szCs w:val="21"/>
                <w:vertAlign w:val="superscript"/>
              </w:rPr>
              <w:t>3</w:t>
            </w:r>
          </w:p>
        </w:tc>
        <w:tc>
          <w:tcPr>
            <w:tcW w:w="1137" w:type="dxa"/>
            <w:shd w:val="clear" w:color="auto" w:fill="auto"/>
            <w:vAlign w:val="center"/>
          </w:tcPr>
          <w:p w:rsidR="00E362F2" w:rsidRDefault="00DE23AA">
            <w:pPr>
              <w:jc w:val="center"/>
              <w:rPr>
                <w:color w:val="000000" w:themeColor="text1"/>
                <w:sz w:val="22"/>
              </w:rPr>
            </w:pPr>
            <w:r>
              <w:rPr>
                <w:rFonts w:hint="eastAsia"/>
                <w:color w:val="000000" w:themeColor="text1"/>
                <w:szCs w:val="21"/>
              </w:rPr>
              <w:t>碳钢</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1</w:t>
            </w:r>
          </w:p>
        </w:tc>
        <w:tc>
          <w:tcPr>
            <w:tcW w:w="897" w:type="dxa"/>
            <w:shd w:val="clear" w:color="auto" w:fill="auto"/>
            <w:vAlign w:val="center"/>
          </w:tcPr>
          <w:p w:rsidR="00E362F2" w:rsidRDefault="00DE23AA">
            <w:pPr>
              <w:jc w:val="center"/>
              <w:rPr>
                <w:color w:val="000000" w:themeColor="text1"/>
                <w:sz w:val="22"/>
              </w:rPr>
            </w:pPr>
            <w:r>
              <w:rPr>
                <w:rFonts w:hint="eastAsia"/>
                <w:color w:val="000000" w:themeColor="text1"/>
                <w:sz w:val="22"/>
              </w:rPr>
              <w:t>常温</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常压</w:t>
            </w:r>
          </w:p>
        </w:tc>
        <w:tc>
          <w:tcPr>
            <w:tcW w:w="1208" w:type="dxa"/>
            <w:shd w:val="clear" w:color="auto" w:fill="auto"/>
            <w:vAlign w:val="center"/>
          </w:tcPr>
          <w:p w:rsidR="00E362F2" w:rsidRDefault="00DE23AA">
            <w:pPr>
              <w:jc w:val="center"/>
              <w:rPr>
                <w:color w:val="000000" w:themeColor="text1"/>
                <w:sz w:val="22"/>
              </w:rPr>
            </w:pPr>
            <w:r>
              <w:rPr>
                <w:rFonts w:hint="eastAsia"/>
                <w:color w:val="000000" w:themeColor="text1"/>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themeColor="text1"/>
                <w:sz w:val="22"/>
              </w:rPr>
            </w:pPr>
            <w:r>
              <w:rPr>
                <w:rFonts w:hint="eastAsia"/>
                <w:color w:val="000000" w:themeColor="text1"/>
                <w:sz w:val="22"/>
              </w:rPr>
              <w:t>14</w:t>
            </w:r>
          </w:p>
        </w:tc>
        <w:tc>
          <w:tcPr>
            <w:tcW w:w="1418" w:type="dxa"/>
            <w:shd w:val="clear" w:color="auto" w:fill="auto"/>
            <w:vAlign w:val="center"/>
          </w:tcPr>
          <w:p w:rsidR="00E362F2" w:rsidRDefault="00DE23AA">
            <w:pPr>
              <w:jc w:val="center"/>
              <w:rPr>
                <w:color w:val="000000" w:themeColor="text1"/>
                <w:sz w:val="22"/>
              </w:rPr>
            </w:pPr>
            <w:r>
              <w:rPr>
                <w:rFonts w:hint="eastAsia"/>
                <w:color w:val="000000" w:themeColor="text1"/>
                <w:szCs w:val="21"/>
              </w:rPr>
              <w:t>回收酯罐</w:t>
            </w:r>
          </w:p>
        </w:tc>
        <w:tc>
          <w:tcPr>
            <w:tcW w:w="1559" w:type="dxa"/>
            <w:shd w:val="clear" w:color="auto" w:fill="auto"/>
            <w:vAlign w:val="center"/>
          </w:tcPr>
          <w:p w:rsidR="00E362F2" w:rsidRDefault="00DE23AA">
            <w:pPr>
              <w:jc w:val="center"/>
              <w:rPr>
                <w:color w:val="000000" w:themeColor="text1"/>
                <w:sz w:val="22"/>
              </w:rPr>
            </w:pPr>
            <w:r>
              <w:rPr>
                <w:rFonts w:hint="eastAsia"/>
                <w:color w:val="000000" w:themeColor="text1"/>
                <w:sz w:val="22"/>
              </w:rPr>
              <w:t>自制</w:t>
            </w:r>
          </w:p>
        </w:tc>
        <w:tc>
          <w:tcPr>
            <w:tcW w:w="1273" w:type="dxa"/>
            <w:shd w:val="clear" w:color="auto" w:fill="auto"/>
            <w:vAlign w:val="center"/>
          </w:tcPr>
          <w:p w:rsidR="00E362F2" w:rsidRDefault="00DE23AA">
            <w:pPr>
              <w:jc w:val="center"/>
              <w:rPr>
                <w:color w:val="000000" w:themeColor="text1"/>
                <w:sz w:val="22"/>
              </w:rPr>
            </w:pPr>
            <w:r>
              <w:rPr>
                <w:rFonts w:hint="eastAsia"/>
                <w:color w:val="000000" w:themeColor="text1"/>
                <w:szCs w:val="21"/>
              </w:rPr>
              <w:t>30m</w:t>
            </w:r>
            <w:r>
              <w:rPr>
                <w:rFonts w:hint="eastAsia"/>
                <w:color w:val="000000" w:themeColor="text1"/>
                <w:szCs w:val="21"/>
                <w:vertAlign w:val="superscript"/>
              </w:rPr>
              <w:t>3</w:t>
            </w:r>
          </w:p>
        </w:tc>
        <w:tc>
          <w:tcPr>
            <w:tcW w:w="1137" w:type="dxa"/>
            <w:shd w:val="clear" w:color="auto" w:fill="auto"/>
            <w:vAlign w:val="center"/>
          </w:tcPr>
          <w:p w:rsidR="00E362F2" w:rsidRDefault="00DE23AA">
            <w:pPr>
              <w:jc w:val="center"/>
              <w:rPr>
                <w:color w:val="000000" w:themeColor="text1"/>
                <w:sz w:val="22"/>
              </w:rPr>
            </w:pPr>
            <w:r>
              <w:rPr>
                <w:rFonts w:hint="eastAsia"/>
                <w:color w:val="000000" w:themeColor="text1"/>
                <w:szCs w:val="21"/>
              </w:rPr>
              <w:t>碳钢</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2</w:t>
            </w:r>
          </w:p>
        </w:tc>
        <w:tc>
          <w:tcPr>
            <w:tcW w:w="897" w:type="dxa"/>
            <w:shd w:val="clear" w:color="auto" w:fill="auto"/>
            <w:vAlign w:val="center"/>
          </w:tcPr>
          <w:p w:rsidR="00E362F2" w:rsidRDefault="00DE23AA">
            <w:pPr>
              <w:jc w:val="center"/>
              <w:rPr>
                <w:color w:val="000000" w:themeColor="text1"/>
                <w:sz w:val="22"/>
              </w:rPr>
            </w:pPr>
            <w:r>
              <w:rPr>
                <w:rFonts w:hint="eastAsia"/>
                <w:color w:val="000000" w:themeColor="text1"/>
                <w:sz w:val="22"/>
              </w:rPr>
              <w:t>常温</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常压</w:t>
            </w:r>
          </w:p>
        </w:tc>
        <w:tc>
          <w:tcPr>
            <w:tcW w:w="1208" w:type="dxa"/>
            <w:shd w:val="clear" w:color="auto" w:fill="auto"/>
            <w:vAlign w:val="center"/>
          </w:tcPr>
          <w:p w:rsidR="00E362F2" w:rsidRDefault="00DE23AA">
            <w:pPr>
              <w:jc w:val="center"/>
              <w:rPr>
                <w:color w:val="000000" w:themeColor="text1"/>
                <w:sz w:val="22"/>
              </w:rPr>
            </w:pPr>
            <w:r>
              <w:rPr>
                <w:rFonts w:hint="eastAsia"/>
                <w:color w:val="000000" w:themeColor="text1"/>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themeColor="text1"/>
                <w:sz w:val="22"/>
              </w:rPr>
            </w:pPr>
            <w:r>
              <w:rPr>
                <w:rFonts w:hint="eastAsia"/>
                <w:color w:val="000000" w:themeColor="text1"/>
                <w:sz w:val="22"/>
              </w:rPr>
              <w:t>15</w:t>
            </w:r>
          </w:p>
        </w:tc>
        <w:tc>
          <w:tcPr>
            <w:tcW w:w="1418" w:type="dxa"/>
            <w:shd w:val="clear" w:color="auto" w:fill="auto"/>
            <w:vAlign w:val="center"/>
          </w:tcPr>
          <w:p w:rsidR="00E362F2" w:rsidRDefault="00DE23AA">
            <w:pPr>
              <w:jc w:val="center"/>
              <w:rPr>
                <w:color w:val="000000" w:themeColor="text1"/>
                <w:sz w:val="22"/>
              </w:rPr>
            </w:pPr>
            <w:r>
              <w:rPr>
                <w:rFonts w:hint="eastAsia"/>
                <w:color w:val="000000" w:themeColor="text1"/>
                <w:szCs w:val="21"/>
              </w:rPr>
              <w:t>粗酯罐</w:t>
            </w:r>
          </w:p>
        </w:tc>
        <w:tc>
          <w:tcPr>
            <w:tcW w:w="1559" w:type="dxa"/>
            <w:shd w:val="clear" w:color="auto" w:fill="auto"/>
            <w:vAlign w:val="center"/>
          </w:tcPr>
          <w:p w:rsidR="00E362F2" w:rsidRDefault="00DE23AA">
            <w:pPr>
              <w:jc w:val="center"/>
              <w:rPr>
                <w:color w:val="000000" w:themeColor="text1"/>
                <w:sz w:val="22"/>
              </w:rPr>
            </w:pPr>
            <w:r>
              <w:rPr>
                <w:rFonts w:hint="eastAsia"/>
                <w:color w:val="000000" w:themeColor="text1"/>
                <w:sz w:val="22"/>
              </w:rPr>
              <w:t>自制</w:t>
            </w:r>
          </w:p>
        </w:tc>
        <w:tc>
          <w:tcPr>
            <w:tcW w:w="1273" w:type="dxa"/>
            <w:shd w:val="clear" w:color="auto" w:fill="auto"/>
            <w:vAlign w:val="center"/>
          </w:tcPr>
          <w:p w:rsidR="00E362F2" w:rsidRDefault="00DE23AA">
            <w:pPr>
              <w:jc w:val="center"/>
              <w:rPr>
                <w:color w:val="000000" w:themeColor="text1"/>
                <w:sz w:val="22"/>
              </w:rPr>
            </w:pPr>
            <w:r>
              <w:rPr>
                <w:rFonts w:hint="eastAsia"/>
                <w:color w:val="000000" w:themeColor="text1"/>
                <w:szCs w:val="21"/>
              </w:rPr>
              <w:t>30m</w:t>
            </w:r>
            <w:r>
              <w:rPr>
                <w:rFonts w:hint="eastAsia"/>
                <w:color w:val="000000" w:themeColor="text1"/>
                <w:szCs w:val="21"/>
                <w:vertAlign w:val="superscript"/>
              </w:rPr>
              <w:t>3</w:t>
            </w:r>
          </w:p>
        </w:tc>
        <w:tc>
          <w:tcPr>
            <w:tcW w:w="1137" w:type="dxa"/>
            <w:shd w:val="clear" w:color="auto" w:fill="auto"/>
            <w:vAlign w:val="center"/>
          </w:tcPr>
          <w:p w:rsidR="00E362F2" w:rsidRDefault="00DE23AA">
            <w:pPr>
              <w:jc w:val="center"/>
              <w:rPr>
                <w:color w:val="000000" w:themeColor="text1"/>
                <w:sz w:val="22"/>
              </w:rPr>
            </w:pPr>
            <w:r>
              <w:rPr>
                <w:rFonts w:hint="eastAsia"/>
                <w:color w:val="000000" w:themeColor="text1"/>
                <w:szCs w:val="21"/>
              </w:rPr>
              <w:t>碳钢</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1</w:t>
            </w:r>
          </w:p>
        </w:tc>
        <w:tc>
          <w:tcPr>
            <w:tcW w:w="897" w:type="dxa"/>
            <w:shd w:val="clear" w:color="auto" w:fill="auto"/>
            <w:vAlign w:val="center"/>
          </w:tcPr>
          <w:p w:rsidR="00E362F2" w:rsidRDefault="00DE23AA">
            <w:pPr>
              <w:jc w:val="center"/>
              <w:rPr>
                <w:color w:val="000000" w:themeColor="text1"/>
                <w:sz w:val="22"/>
              </w:rPr>
            </w:pPr>
            <w:r>
              <w:rPr>
                <w:rFonts w:hint="eastAsia"/>
                <w:color w:val="000000" w:themeColor="text1"/>
                <w:sz w:val="22"/>
              </w:rPr>
              <w:t>常温</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常压</w:t>
            </w:r>
          </w:p>
        </w:tc>
        <w:tc>
          <w:tcPr>
            <w:tcW w:w="1208" w:type="dxa"/>
            <w:shd w:val="clear" w:color="auto" w:fill="auto"/>
            <w:vAlign w:val="center"/>
          </w:tcPr>
          <w:p w:rsidR="00E362F2" w:rsidRDefault="00DE23AA">
            <w:pPr>
              <w:jc w:val="center"/>
              <w:rPr>
                <w:color w:val="000000" w:themeColor="text1"/>
                <w:sz w:val="22"/>
              </w:rPr>
            </w:pPr>
            <w:r>
              <w:rPr>
                <w:rFonts w:hint="eastAsia"/>
                <w:color w:val="000000" w:themeColor="text1"/>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themeColor="text1"/>
                <w:sz w:val="22"/>
              </w:rPr>
            </w:pPr>
            <w:r>
              <w:rPr>
                <w:rFonts w:hint="eastAsia"/>
                <w:color w:val="000000" w:themeColor="text1"/>
                <w:sz w:val="22"/>
              </w:rPr>
              <w:t>16</w:t>
            </w:r>
          </w:p>
        </w:tc>
        <w:tc>
          <w:tcPr>
            <w:tcW w:w="1418" w:type="dxa"/>
            <w:shd w:val="clear" w:color="auto" w:fill="auto"/>
            <w:vAlign w:val="center"/>
          </w:tcPr>
          <w:p w:rsidR="00E362F2" w:rsidRDefault="00DE23AA">
            <w:pPr>
              <w:jc w:val="center"/>
              <w:rPr>
                <w:color w:val="000000" w:themeColor="text1"/>
                <w:sz w:val="22"/>
              </w:rPr>
            </w:pPr>
            <w:r>
              <w:rPr>
                <w:rFonts w:ascii="宋体" w:eastAsia="宋体" w:hAnsi="宋体" w:cs="宋体" w:hint="eastAsia"/>
                <w:color w:val="000000" w:themeColor="text1"/>
                <w:szCs w:val="21"/>
              </w:rPr>
              <w:t>回收醇储罐</w:t>
            </w:r>
          </w:p>
        </w:tc>
        <w:tc>
          <w:tcPr>
            <w:tcW w:w="1559" w:type="dxa"/>
            <w:shd w:val="clear" w:color="auto" w:fill="auto"/>
            <w:vAlign w:val="center"/>
          </w:tcPr>
          <w:p w:rsidR="00E362F2" w:rsidRDefault="00DE23AA">
            <w:pPr>
              <w:jc w:val="center"/>
              <w:rPr>
                <w:color w:val="000000" w:themeColor="text1"/>
                <w:sz w:val="22"/>
              </w:rPr>
            </w:pPr>
            <w:r>
              <w:rPr>
                <w:rFonts w:hint="eastAsia"/>
                <w:color w:val="000000" w:themeColor="text1"/>
                <w:sz w:val="22"/>
              </w:rPr>
              <w:t>自制</w:t>
            </w:r>
          </w:p>
        </w:tc>
        <w:tc>
          <w:tcPr>
            <w:tcW w:w="1273" w:type="dxa"/>
            <w:shd w:val="clear" w:color="auto" w:fill="auto"/>
            <w:vAlign w:val="center"/>
          </w:tcPr>
          <w:p w:rsidR="00E362F2" w:rsidRDefault="00DE23AA">
            <w:pPr>
              <w:jc w:val="center"/>
              <w:rPr>
                <w:color w:val="000000" w:themeColor="text1"/>
                <w:sz w:val="22"/>
              </w:rPr>
            </w:pPr>
            <w:r>
              <w:rPr>
                <w:rFonts w:ascii="宋体" w:eastAsia="宋体" w:hAnsi="宋体" w:cs="宋体" w:hint="eastAsia"/>
                <w:color w:val="000000" w:themeColor="text1"/>
                <w:szCs w:val="21"/>
              </w:rPr>
              <w:t>600m</w:t>
            </w:r>
            <w:r>
              <w:rPr>
                <w:rFonts w:ascii="宋体" w:eastAsia="宋体" w:hAnsi="宋体" w:cs="宋体" w:hint="eastAsia"/>
                <w:color w:val="000000" w:themeColor="text1"/>
                <w:szCs w:val="21"/>
                <w:vertAlign w:val="superscript"/>
              </w:rPr>
              <w:t>3</w:t>
            </w:r>
          </w:p>
        </w:tc>
        <w:tc>
          <w:tcPr>
            <w:tcW w:w="1137" w:type="dxa"/>
            <w:shd w:val="clear" w:color="auto" w:fill="auto"/>
            <w:vAlign w:val="center"/>
          </w:tcPr>
          <w:p w:rsidR="00E362F2" w:rsidRDefault="00DE23AA">
            <w:pPr>
              <w:jc w:val="center"/>
              <w:rPr>
                <w:color w:val="000000" w:themeColor="text1"/>
                <w:sz w:val="22"/>
              </w:rPr>
            </w:pPr>
            <w:r>
              <w:rPr>
                <w:rFonts w:ascii="宋体" w:eastAsia="宋体" w:hAnsi="宋体" w:cs="宋体" w:hint="eastAsia"/>
                <w:color w:val="000000" w:themeColor="text1"/>
                <w:szCs w:val="21"/>
              </w:rPr>
              <w:t>碳钢</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Cs w:val="21"/>
              </w:rPr>
              <w:t>2</w:t>
            </w:r>
          </w:p>
        </w:tc>
        <w:tc>
          <w:tcPr>
            <w:tcW w:w="897" w:type="dxa"/>
            <w:shd w:val="clear" w:color="auto" w:fill="auto"/>
            <w:vAlign w:val="center"/>
          </w:tcPr>
          <w:p w:rsidR="00E362F2" w:rsidRDefault="00DE23AA">
            <w:pPr>
              <w:jc w:val="center"/>
              <w:rPr>
                <w:color w:val="000000" w:themeColor="text1"/>
                <w:sz w:val="22"/>
              </w:rPr>
            </w:pPr>
            <w:r>
              <w:rPr>
                <w:rFonts w:hint="eastAsia"/>
                <w:color w:val="000000" w:themeColor="text1"/>
                <w:sz w:val="22"/>
              </w:rPr>
              <w:t>常温</w:t>
            </w:r>
          </w:p>
        </w:tc>
        <w:tc>
          <w:tcPr>
            <w:tcW w:w="850" w:type="dxa"/>
            <w:shd w:val="clear" w:color="auto" w:fill="auto"/>
            <w:vAlign w:val="center"/>
          </w:tcPr>
          <w:p w:rsidR="00E362F2" w:rsidRDefault="00DE23AA">
            <w:pPr>
              <w:jc w:val="center"/>
              <w:rPr>
                <w:color w:val="000000" w:themeColor="text1"/>
                <w:sz w:val="22"/>
              </w:rPr>
            </w:pPr>
            <w:r>
              <w:rPr>
                <w:rFonts w:hint="eastAsia"/>
                <w:color w:val="000000" w:themeColor="text1"/>
                <w:sz w:val="22"/>
              </w:rPr>
              <w:t>常压</w:t>
            </w:r>
          </w:p>
        </w:tc>
        <w:tc>
          <w:tcPr>
            <w:tcW w:w="1208" w:type="dxa"/>
            <w:shd w:val="clear" w:color="auto" w:fill="auto"/>
            <w:vAlign w:val="center"/>
          </w:tcPr>
          <w:p w:rsidR="00E362F2" w:rsidRDefault="00DE23AA">
            <w:pPr>
              <w:jc w:val="center"/>
              <w:rPr>
                <w:color w:val="000000" w:themeColor="text1"/>
                <w:sz w:val="22"/>
              </w:rPr>
            </w:pPr>
            <w:r>
              <w:rPr>
                <w:rFonts w:hint="eastAsia"/>
                <w:color w:val="000000" w:themeColor="text1"/>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themeColor="text1"/>
                <w:sz w:val="22"/>
              </w:rPr>
            </w:pPr>
            <w:r>
              <w:rPr>
                <w:rFonts w:hint="eastAsia"/>
                <w:color w:val="000000" w:themeColor="text1"/>
                <w:sz w:val="22"/>
              </w:rPr>
              <w:t>17</w:t>
            </w:r>
          </w:p>
        </w:tc>
        <w:tc>
          <w:tcPr>
            <w:tcW w:w="1418" w:type="dxa"/>
            <w:shd w:val="clear" w:color="auto" w:fill="auto"/>
            <w:vAlign w:val="center"/>
          </w:tcPr>
          <w:p w:rsidR="00E362F2" w:rsidRDefault="00DE23AA">
            <w:pPr>
              <w:jc w:val="center"/>
              <w:rPr>
                <w:color w:val="000000" w:themeColor="text1"/>
                <w:szCs w:val="21"/>
              </w:rPr>
            </w:pPr>
            <w:r>
              <w:rPr>
                <w:rFonts w:hint="eastAsia"/>
                <w:color w:val="000000" w:themeColor="text1"/>
                <w:szCs w:val="21"/>
              </w:rPr>
              <w:t>成品储罐</w:t>
            </w:r>
          </w:p>
        </w:tc>
        <w:tc>
          <w:tcPr>
            <w:tcW w:w="1559" w:type="dxa"/>
            <w:shd w:val="clear" w:color="auto" w:fill="auto"/>
            <w:vAlign w:val="center"/>
          </w:tcPr>
          <w:p w:rsidR="00E362F2" w:rsidRDefault="00DE23AA">
            <w:pPr>
              <w:jc w:val="center"/>
              <w:rPr>
                <w:color w:val="000000" w:themeColor="text1"/>
                <w:szCs w:val="21"/>
              </w:rPr>
            </w:pPr>
            <w:r>
              <w:rPr>
                <w:rFonts w:hint="eastAsia"/>
                <w:color w:val="000000" w:themeColor="text1"/>
                <w:szCs w:val="21"/>
              </w:rPr>
              <w:t>自制</w:t>
            </w:r>
          </w:p>
        </w:tc>
        <w:tc>
          <w:tcPr>
            <w:tcW w:w="1273" w:type="dxa"/>
            <w:shd w:val="clear" w:color="auto" w:fill="auto"/>
            <w:vAlign w:val="center"/>
          </w:tcPr>
          <w:p w:rsidR="00E362F2" w:rsidRDefault="00DE23AA">
            <w:pPr>
              <w:jc w:val="center"/>
              <w:rPr>
                <w:color w:val="000000" w:themeColor="text1"/>
                <w:szCs w:val="21"/>
              </w:rPr>
            </w:pPr>
            <w:r>
              <w:rPr>
                <w:rFonts w:hint="eastAsia"/>
                <w:color w:val="000000" w:themeColor="text1"/>
                <w:szCs w:val="21"/>
              </w:rPr>
              <w:t>600m</w:t>
            </w:r>
            <w:r>
              <w:rPr>
                <w:rFonts w:hint="eastAsia"/>
                <w:color w:val="000000" w:themeColor="text1"/>
                <w:szCs w:val="21"/>
                <w:vertAlign w:val="superscript"/>
              </w:rPr>
              <w:t>3</w:t>
            </w:r>
          </w:p>
        </w:tc>
        <w:tc>
          <w:tcPr>
            <w:tcW w:w="1137" w:type="dxa"/>
            <w:shd w:val="clear" w:color="auto" w:fill="auto"/>
            <w:vAlign w:val="center"/>
          </w:tcPr>
          <w:p w:rsidR="00E362F2" w:rsidRDefault="00DE23AA">
            <w:pPr>
              <w:jc w:val="center"/>
              <w:rPr>
                <w:rFonts w:eastAsia="宋体"/>
                <w:color w:val="000000" w:themeColor="text1"/>
                <w:szCs w:val="21"/>
              </w:rPr>
            </w:pPr>
            <w:r>
              <w:rPr>
                <w:rFonts w:hint="eastAsia"/>
                <w:color w:val="000000" w:themeColor="text1"/>
                <w:szCs w:val="21"/>
              </w:rPr>
              <w:t>碳钢</w:t>
            </w:r>
          </w:p>
        </w:tc>
        <w:tc>
          <w:tcPr>
            <w:tcW w:w="850" w:type="dxa"/>
            <w:shd w:val="clear" w:color="auto" w:fill="auto"/>
            <w:vAlign w:val="center"/>
          </w:tcPr>
          <w:p w:rsidR="00E362F2" w:rsidRDefault="00DE23AA">
            <w:pPr>
              <w:jc w:val="center"/>
              <w:rPr>
                <w:color w:val="000000" w:themeColor="text1"/>
                <w:szCs w:val="21"/>
              </w:rPr>
            </w:pPr>
            <w:r>
              <w:rPr>
                <w:rFonts w:hint="eastAsia"/>
                <w:color w:val="000000" w:themeColor="text1"/>
                <w:szCs w:val="21"/>
              </w:rPr>
              <w:t>2</w:t>
            </w:r>
          </w:p>
        </w:tc>
        <w:tc>
          <w:tcPr>
            <w:tcW w:w="897" w:type="dxa"/>
            <w:shd w:val="clear" w:color="auto" w:fill="auto"/>
            <w:vAlign w:val="center"/>
          </w:tcPr>
          <w:p w:rsidR="00E362F2" w:rsidRDefault="00DE23AA">
            <w:pPr>
              <w:jc w:val="center"/>
              <w:rPr>
                <w:color w:val="000000" w:themeColor="text1"/>
                <w:szCs w:val="21"/>
              </w:rPr>
            </w:pPr>
            <w:r>
              <w:rPr>
                <w:rFonts w:hint="eastAsia"/>
                <w:color w:val="000000" w:themeColor="text1"/>
                <w:sz w:val="22"/>
              </w:rPr>
              <w:t>常温</w:t>
            </w:r>
          </w:p>
        </w:tc>
        <w:tc>
          <w:tcPr>
            <w:tcW w:w="850" w:type="dxa"/>
            <w:shd w:val="clear" w:color="auto" w:fill="auto"/>
            <w:vAlign w:val="center"/>
          </w:tcPr>
          <w:p w:rsidR="00E362F2" w:rsidRDefault="00DE23AA">
            <w:pPr>
              <w:jc w:val="center"/>
              <w:rPr>
                <w:color w:val="000000" w:themeColor="text1"/>
                <w:szCs w:val="21"/>
              </w:rPr>
            </w:pPr>
            <w:r>
              <w:rPr>
                <w:rFonts w:hint="eastAsia"/>
                <w:color w:val="000000" w:themeColor="text1"/>
                <w:sz w:val="22"/>
              </w:rPr>
              <w:t>常压</w:t>
            </w:r>
          </w:p>
        </w:tc>
        <w:tc>
          <w:tcPr>
            <w:tcW w:w="1208" w:type="dxa"/>
            <w:shd w:val="clear" w:color="auto" w:fill="auto"/>
            <w:vAlign w:val="center"/>
          </w:tcPr>
          <w:p w:rsidR="00E362F2" w:rsidRDefault="00DE23AA">
            <w:pPr>
              <w:jc w:val="center"/>
              <w:rPr>
                <w:color w:val="000000" w:themeColor="text1"/>
                <w:sz w:val="22"/>
              </w:rPr>
            </w:pPr>
            <w:r>
              <w:rPr>
                <w:rFonts w:hint="eastAsia"/>
                <w:color w:val="000000" w:themeColor="text1"/>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themeColor="text1"/>
                <w:sz w:val="22"/>
              </w:rPr>
            </w:pPr>
            <w:r>
              <w:rPr>
                <w:rFonts w:hint="eastAsia"/>
                <w:color w:val="000000" w:themeColor="text1"/>
                <w:sz w:val="22"/>
              </w:rPr>
              <w:t>18</w:t>
            </w:r>
          </w:p>
        </w:tc>
        <w:tc>
          <w:tcPr>
            <w:tcW w:w="1418" w:type="dxa"/>
            <w:shd w:val="clear" w:color="auto" w:fill="auto"/>
            <w:vAlign w:val="center"/>
          </w:tcPr>
          <w:p w:rsidR="00E362F2" w:rsidRDefault="00DE23AA">
            <w:pPr>
              <w:jc w:val="center"/>
              <w:rPr>
                <w:color w:val="000000" w:themeColor="text1"/>
                <w:szCs w:val="21"/>
              </w:rPr>
            </w:pPr>
            <w:r>
              <w:rPr>
                <w:rFonts w:hint="eastAsia"/>
                <w:color w:val="000000" w:themeColor="text1"/>
                <w:szCs w:val="21"/>
              </w:rPr>
              <w:t>乙二醇水储罐</w:t>
            </w:r>
          </w:p>
        </w:tc>
        <w:tc>
          <w:tcPr>
            <w:tcW w:w="1559" w:type="dxa"/>
            <w:shd w:val="clear" w:color="auto" w:fill="auto"/>
            <w:vAlign w:val="center"/>
          </w:tcPr>
          <w:p w:rsidR="00E362F2" w:rsidRDefault="00DE23AA">
            <w:pPr>
              <w:jc w:val="center"/>
              <w:rPr>
                <w:color w:val="000000" w:themeColor="text1"/>
                <w:szCs w:val="21"/>
              </w:rPr>
            </w:pPr>
            <w:r>
              <w:rPr>
                <w:rFonts w:hint="eastAsia"/>
                <w:color w:val="000000" w:themeColor="text1"/>
                <w:szCs w:val="21"/>
              </w:rPr>
              <w:t>利旧</w:t>
            </w:r>
          </w:p>
        </w:tc>
        <w:tc>
          <w:tcPr>
            <w:tcW w:w="1273" w:type="dxa"/>
            <w:shd w:val="clear" w:color="auto" w:fill="auto"/>
            <w:vAlign w:val="center"/>
          </w:tcPr>
          <w:p w:rsidR="00E362F2" w:rsidRDefault="00DE23AA">
            <w:pPr>
              <w:jc w:val="center"/>
              <w:rPr>
                <w:color w:val="000000" w:themeColor="text1"/>
                <w:szCs w:val="21"/>
              </w:rPr>
            </w:pPr>
            <w:r>
              <w:rPr>
                <w:rFonts w:hint="eastAsia"/>
                <w:color w:val="000000" w:themeColor="text1"/>
                <w:szCs w:val="21"/>
              </w:rPr>
              <w:t>200m</w:t>
            </w:r>
            <w:r>
              <w:rPr>
                <w:rFonts w:hint="eastAsia"/>
                <w:color w:val="000000" w:themeColor="text1"/>
                <w:szCs w:val="21"/>
                <w:vertAlign w:val="superscript"/>
              </w:rPr>
              <w:t>3</w:t>
            </w:r>
          </w:p>
        </w:tc>
        <w:tc>
          <w:tcPr>
            <w:tcW w:w="1137" w:type="dxa"/>
            <w:shd w:val="clear" w:color="auto" w:fill="auto"/>
            <w:vAlign w:val="center"/>
          </w:tcPr>
          <w:p w:rsidR="00E362F2" w:rsidRDefault="00DE23AA">
            <w:pPr>
              <w:jc w:val="center"/>
              <w:rPr>
                <w:rFonts w:eastAsia="宋体"/>
                <w:color w:val="000000" w:themeColor="text1"/>
                <w:szCs w:val="21"/>
              </w:rPr>
            </w:pPr>
            <w:r>
              <w:rPr>
                <w:rFonts w:eastAsia="宋体" w:hint="eastAsia"/>
                <w:color w:val="000000" w:themeColor="text1"/>
                <w:szCs w:val="21"/>
              </w:rPr>
              <w:t>不锈钢</w:t>
            </w:r>
          </w:p>
        </w:tc>
        <w:tc>
          <w:tcPr>
            <w:tcW w:w="850" w:type="dxa"/>
            <w:shd w:val="clear" w:color="auto" w:fill="auto"/>
            <w:vAlign w:val="center"/>
          </w:tcPr>
          <w:p w:rsidR="00E362F2" w:rsidRDefault="00DE23AA">
            <w:pPr>
              <w:jc w:val="center"/>
              <w:rPr>
                <w:color w:val="000000" w:themeColor="text1"/>
                <w:szCs w:val="21"/>
              </w:rPr>
            </w:pPr>
            <w:r>
              <w:rPr>
                <w:rFonts w:hint="eastAsia"/>
                <w:color w:val="000000" w:themeColor="text1"/>
                <w:szCs w:val="21"/>
              </w:rPr>
              <w:t>1</w:t>
            </w:r>
          </w:p>
        </w:tc>
        <w:tc>
          <w:tcPr>
            <w:tcW w:w="897" w:type="dxa"/>
            <w:shd w:val="clear" w:color="auto" w:fill="auto"/>
            <w:vAlign w:val="center"/>
          </w:tcPr>
          <w:p w:rsidR="00E362F2" w:rsidRDefault="00DE23AA">
            <w:pPr>
              <w:jc w:val="center"/>
              <w:rPr>
                <w:color w:val="000000" w:themeColor="text1"/>
                <w:szCs w:val="21"/>
              </w:rPr>
            </w:pPr>
            <w:r>
              <w:rPr>
                <w:rFonts w:hint="eastAsia"/>
                <w:color w:val="000000" w:themeColor="text1"/>
                <w:sz w:val="22"/>
              </w:rPr>
              <w:t>常温</w:t>
            </w:r>
          </w:p>
        </w:tc>
        <w:tc>
          <w:tcPr>
            <w:tcW w:w="850" w:type="dxa"/>
            <w:shd w:val="clear" w:color="auto" w:fill="auto"/>
            <w:vAlign w:val="center"/>
          </w:tcPr>
          <w:p w:rsidR="00E362F2" w:rsidRDefault="00DE23AA">
            <w:pPr>
              <w:jc w:val="center"/>
              <w:rPr>
                <w:color w:val="000000" w:themeColor="text1"/>
                <w:szCs w:val="21"/>
              </w:rPr>
            </w:pPr>
            <w:r>
              <w:rPr>
                <w:rFonts w:hint="eastAsia"/>
                <w:color w:val="000000" w:themeColor="text1"/>
                <w:sz w:val="22"/>
              </w:rPr>
              <w:t>常压</w:t>
            </w:r>
          </w:p>
        </w:tc>
        <w:tc>
          <w:tcPr>
            <w:tcW w:w="1208" w:type="dxa"/>
            <w:shd w:val="clear" w:color="auto" w:fill="auto"/>
            <w:vAlign w:val="center"/>
          </w:tcPr>
          <w:p w:rsidR="00E362F2" w:rsidRDefault="00DE23AA">
            <w:pPr>
              <w:jc w:val="center"/>
              <w:rPr>
                <w:color w:val="000000" w:themeColor="text1"/>
                <w:sz w:val="22"/>
              </w:rPr>
            </w:pPr>
            <w:r>
              <w:rPr>
                <w:rFonts w:hint="eastAsia"/>
                <w:color w:val="000000" w:themeColor="text1"/>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themeColor="text1"/>
                <w:sz w:val="22"/>
              </w:rPr>
            </w:pPr>
            <w:r>
              <w:rPr>
                <w:rFonts w:hint="eastAsia"/>
                <w:color w:val="000000" w:themeColor="text1"/>
                <w:sz w:val="22"/>
              </w:rPr>
              <w:t>19</w:t>
            </w:r>
          </w:p>
        </w:tc>
        <w:tc>
          <w:tcPr>
            <w:tcW w:w="1418" w:type="dxa"/>
            <w:shd w:val="clear" w:color="auto" w:fill="auto"/>
            <w:vAlign w:val="center"/>
          </w:tcPr>
          <w:p w:rsidR="00E362F2" w:rsidRDefault="00DE23AA">
            <w:pPr>
              <w:jc w:val="center"/>
              <w:rPr>
                <w:color w:val="000000" w:themeColor="text1"/>
                <w:szCs w:val="21"/>
              </w:rPr>
            </w:pPr>
            <w:r>
              <w:rPr>
                <w:rFonts w:hint="eastAsia"/>
                <w:color w:val="000000" w:themeColor="text1"/>
                <w:szCs w:val="21"/>
              </w:rPr>
              <w:t>乙二醇储罐</w:t>
            </w:r>
          </w:p>
        </w:tc>
        <w:tc>
          <w:tcPr>
            <w:tcW w:w="1559" w:type="dxa"/>
            <w:shd w:val="clear" w:color="auto" w:fill="auto"/>
            <w:vAlign w:val="center"/>
          </w:tcPr>
          <w:p w:rsidR="00E362F2" w:rsidRDefault="00DE23AA">
            <w:pPr>
              <w:jc w:val="center"/>
              <w:rPr>
                <w:color w:val="000000" w:themeColor="text1"/>
                <w:szCs w:val="21"/>
              </w:rPr>
            </w:pPr>
            <w:r>
              <w:rPr>
                <w:rFonts w:hint="eastAsia"/>
                <w:color w:val="000000" w:themeColor="text1"/>
                <w:szCs w:val="21"/>
              </w:rPr>
              <w:t>利旧</w:t>
            </w:r>
          </w:p>
        </w:tc>
        <w:tc>
          <w:tcPr>
            <w:tcW w:w="1273" w:type="dxa"/>
            <w:shd w:val="clear" w:color="auto" w:fill="auto"/>
            <w:vAlign w:val="center"/>
          </w:tcPr>
          <w:p w:rsidR="00E362F2" w:rsidRDefault="00DE23AA">
            <w:pPr>
              <w:jc w:val="center"/>
              <w:rPr>
                <w:color w:val="000000" w:themeColor="text1"/>
                <w:szCs w:val="21"/>
              </w:rPr>
            </w:pPr>
            <w:r>
              <w:rPr>
                <w:rFonts w:hint="eastAsia"/>
                <w:color w:val="000000" w:themeColor="text1"/>
                <w:szCs w:val="21"/>
              </w:rPr>
              <w:t>200m</w:t>
            </w:r>
            <w:r>
              <w:rPr>
                <w:rFonts w:hint="eastAsia"/>
                <w:color w:val="000000" w:themeColor="text1"/>
                <w:szCs w:val="21"/>
                <w:vertAlign w:val="superscript"/>
              </w:rPr>
              <w:t>3</w:t>
            </w:r>
          </w:p>
        </w:tc>
        <w:tc>
          <w:tcPr>
            <w:tcW w:w="1137" w:type="dxa"/>
            <w:shd w:val="clear" w:color="auto" w:fill="auto"/>
            <w:vAlign w:val="center"/>
          </w:tcPr>
          <w:p w:rsidR="00E362F2" w:rsidRDefault="00DE23AA">
            <w:pPr>
              <w:jc w:val="center"/>
              <w:rPr>
                <w:rFonts w:eastAsia="宋体"/>
                <w:color w:val="000000" w:themeColor="text1"/>
                <w:szCs w:val="21"/>
              </w:rPr>
            </w:pPr>
            <w:r>
              <w:rPr>
                <w:rFonts w:eastAsia="宋体" w:hint="eastAsia"/>
                <w:color w:val="000000" w:themeColor="text1"/>
                <w:szCs w:val="21"/>
              </w:rPr>
              <w:t>不锈钢</w:t>
            </w:r>
          </w:p>
        </w:tc>
        <w:tc>
          <w:tcPr>
            <w:tcW w:w="850" w:type="dxa"/>
            <w:shd w:val="clear" w:color="auto" w:fill="auto"/>
            <w:vAlign w:val="center"/>
          </w:tcPr>
          <w:p w:rsidR="00E362F2" w:rsidRDefault="00DE23AA">
            <w:pPr>
              <w:jc w:val="center"/>
              <w:rPr>
                <w:color w:val="000000" w:themeColor="text1"/>
                <w:szCs w:val="21"/>
              </w:rPr>
            </w:pPr>
            <w:r>
              <w:rPr>
                <w:rFonts w:hint="eastAsia"/>
                <w:color w:val="000000" w:themeColor="text1"/>
                <w:szCs w:val="21"/>
              </w:rPr>
              <w:t>1</w:t>
            </w:r>
          </w:p>
        </w:tc>
        <w:tc>
          <w:tcPr>
            <w:tcW w:w="897" w:type="dxa"/>
            <w:shd w:val="clear" w:color="auto" w:fill="auto"/>
            <w:vAlign w:val="center"/>
          </w:tcPr>
          <w:p w:rsidR="00E362F2" w:rsidRDefault="00DE23AA">
            <w:pPr>
              <w:jc w:val="center"/>
              <w:rPr>
                <w:color w:val="000000" w:themeColor="text1"/>
                <w:szCs w:val="21"/>
              </w:rPr>
            </w:pPr>
            <w:r>
              <w:rPr>
                <w:rFonts w:hint="eastAsia"/>
                <w:color w:val="000000" w:themeColor="text1"/>
                <w:sz w:val="22"/>
              </w:rPr>
              <w:t>常温</w:t>
            </w:r>
          </w:p>
        </w:tc>
        <w:tc>
          <w:tcPr>
            <w:tcW w:w="850" w:type="dxa"/>
            <w:shd w:val="clear" w:color="auto" w:fill="auto"/>
            <w:vAlign w:val="center"/>
          </w:tcPr>
          <w:p w:rsidR="00E362F2" w:rsidRDefault="00DE23AA">
            <w:pPr>
              <w:jc w:val="center"/>
              <w:rPr>
                <w:color w:val="000000" w:themeColor="text1"/>
                <w:szCs w:val="21"/>
              </w:rPr>
            </w:pPr>
            <w:r>
              <w:rPr>
                <w:rFonts w:hint="eastAsia"/>
                <w:color w:val="000000" w:themeColor="text1"/>
                <w:sz w:val="22"/>
              </w:rPr>
              <w:t>常压</w:t>
            </w:r>
          </w:p>
        </w:tc>
        <w:tc>
          <w:tcPr>
            <w:tcW w:w="1208" w:type="dxa"/>
            <w:shd w:val="clear" w:color="auto" w:fill="auto"/>
            <w:vAlign w:val="center"/>
          </w:tcPr>
          <w:p w:rsidR="00E362F2" w:rsidRDefault="00DE23AA">
            <w:pPr>
              <w:jc w:val="center"/>
              <w:rPr>
                <w:color w:val="000000" w:themeColor="text1"/>
                <w:sz w:val="22"/>
              </w:rPr>
            </w:pPr>
            <w:r>
              <w:rPr>
                <w:rFonts w:hint="eastAsia"/>
                <w:color w:val="000000" w:themeColor="text1"/>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20</w:t>
            </w:r>
          </w:p>
        </w:tc>
        <w:tc>
          <w:tcPr>
            <w:tcW w:w="1418" w:type="dxa"/>
            <w:shd w:val="clear" w:color="auto" w:fill="auto"/>
            <w:vAlign w:val="bottom"/>
          </w:tcPr>
          <w:p w:rsidR="00E362F2" w:rsidRDefault="00DE23AA">
            <w:pPr>
              <w:jc w:val="center"/>
              <w:rPr>
                <w:color w:val="000000"/>
                <w:sz w:val="22"/>
              </w:rPr>
            </w:pPr>
            <w:r>
              <w:rPr>
                <w:rFonts w:hint="eastAsia"/>
                <w:color w:val="000000"/>
                <w:sz w:val="22"/>
              </w:rPr>
              <w:t>板框过滤机</w:t>
            </w:r>
          </w:p>
        </w:tc>
        <w:tc>
          <w:tcPr>
            <w:tcW w:w="1559" w:type="dxa"/>
            <w:shd w:val="clear" w:color="auto" w:fill="auto"/>
            <w:vAlign w:val="center"/>
          </w:tcPr>
          <w:p w:rsidR="00E362F2" w:rsidRDefault="00DE23AA">
            <w:pPr>
              <w:jc w:val="center"/>
              <w:rPr>
                <w:color w:val="000000"/>
                <w:sz w:val="22"/>
              </w:rPr>
            </w:pPr>
            <w:r>
              <w:rPr>
                <w:rFonts w:hint="eastAsia"/>
                <w:color w:val="000000"/>
                <w:sz w:val="22"/>
              </w:rPr>
              <w:t>无锡雷特石化</w:t>
            </w:r>
          </w:p>
        </w:tc>
        <w:tc>
          <w:tcPr>
            <w:tcW w:w="1273" w:type="dxa"/>
            <w:shd w:val="clear" w:color="auto" w:fill="auto"/>
            <w:vAlign w:val="center"/>
          </w:tcPr>
          <w:p w:rsidR="00E362F2" w:rsidRDefault="00DE23AA">
            <w:pPr>
              <w:jc w:val="center"/>
              <w:rPr>
                <w:color w:val="000000"/>
                <w:sz w:val="22"/>
              </w:rPr>
            </w:pPr>
            <w:r>
              <w:rPr>
                <w:rFonts w:hint="eastAsia"/>
                <w:color w:val="000000"/>
                <w:sz w:val="22"/>
              </w:rPr>
              <w:t>80m</w:t>
            </w:r>
            <w:r>
              <w:rPr>
                <w:rFonts w:hint="eastAsia"/>
                <w:color w:val="000000"/>
                <w:sz w:val="22"/>
                <w:vertAlign w:val="superscript"/>
              </w:rPr>
              <w:t>2</w:t>
            </w:r>
          </w:p>
        </w:tc>
        <w:tc>
          <w:tcPr>
            <w:tcW w:w="1137" w:type="dxa"/>
            <w:shd w:val="clear" w:color="auto" w:fill="auto"/>
            <w:vAlign w:val="center"/>
          </w:tcPr>
          <w:p w:rsidR="00E362F2" w:rsidRDefault="00DE23AA">
            <w:pPr>
              <w:jc w:val="center"/>
              <w:rPr>
                <w:color w:val="000000"/>
                <w:sz w:val="22"/>
              </w:rPr>
            </w:pPr>
            <w:r>
              <w:rPr>
                <w:rFonts w:hint="eastAsia"/>
                <w:color w:val="000000"/>
                <w:sz w:val="22"/>
              </w:rPr>
              <w:t>组合件</w:t>
            </w:r>
          </w:p>
        </w:tc>
        <w:tc>
          <w:tcPr>
            <w:tcW w:w="850" w:type="dxa"/>
            <w:shd w:val="clear" w:color="auto" w:fill="auto"/>
            <w:vAlign w:val="center"/>
          </w:tcPr>
          <w:p w:rsidR="00E362F2" w:rsidRDefault="00DE23AA">
            <w:pPr>
              <w:jc w:val="center"/>
              <w:rPr>
                <w:color w:val="000000"/>
                <w:sz w:val="22"/>
              </w:rPr>
            </w:pPr>
            <w:r>
              <w:rPr>
                <w:rFonts w:hint="eastAsia"/>
                <w:color w:val="000000"/>
                <w:sz w:val="22"/>
              </w:rPr>
              <w:t>2</w:t>
            </w:r>
          </w:p>
        </w:tc>
        <w:tc>
          <w:tcPr>
            <w:tcW w:w="897" w:type="dxa"/>
            <w:shd w:val="clear" w:color="auto" w:fill="auto"/>
            <w:vAlign w:val="center"/>
          </w:tcPr>
          <w:p w:rsidR="00E362F2" w:rsidRDefault="00DE23AA">
            <w:pPr>
              <w:jc w:val="center"/>
              <w:rPr>
                <w:color w:val="000000"/>
                <w:sz w:val="22"/>
              </w:rPr>
            </w:pPr>
            <w:r>
              <w:rPr>
                <w:rFonts w:hint="eastAsia"/>
                <w:color w:val="000000"/>
                <w:sz w:val="22"/>
              </w:rPr>
              <w:t>120</w:t>
            </w:r>
            <w:r>
              <w:rPr>
                <w:rFonts w:hint="eastAsia"/>
                <w:color w:val="000000"/>
                <w:sz w:val="22"/>
              </w:rPr>
              <w:t xml:space="preserve">℃　</w:t>
            </w:r>
          </w:p>
        </w:tc>
        <w:tc>
          <w:tcPr>
            <w:tcW w:w="850" w:type="dxa"/>
            <w:shd w:val="clear" w:color="auto" w:fill="auto"/>
            <w:vAlign w:val="center"/>
          </w:tcPr>
          <w:p w:rsidR="00E362F2" w:rsidRDefault="00DE23AA">
            <w:pPr>
              <w:jc w:val="center"/>
              <w:rPr>
                <w:color w:val="000000"/>
                <w:sz w:val="22"/>
              </w:rPr>
            </w:pPr>
            <w:r>
              <w:rPr>
                <w:rFonts w:hint="eastAsia"/>
                <w:color w:val="000000"/>
                <w:sz w:val="22"/>
              </w:rPr>
              <w:t xml:space="preserve">　</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21</w:t>
            </w:r>
          </w:p>
        </w:tc>
        <w:tc>
          <w:tcPr>
            <w:tcW w:w="1418" w:type="dxa"/>
            <w:shd w:val="clear" w:color="auto" w:fill="auto"/>
            <w:vAlign w:val="bottom"/>
          </w:tcPr>
          <w:p w:rsidR="00E362F2" w:rsidRDefault="00DE23AA">
            <w:pPr>
              <w:jc w:val="center"/>
              <w:rPr>
                <w:color w:val="000000"/>
                <w:sz w:val="22"/>
              </w:rPr>
            </w:pPr>
            <w:r>
              <w:rPr>
                <w:rFonts w:hint="eastAsia"/>
                <w:color w:val="000000"/>
                <w:sz w:val="22"/>
              </w:rPr>
              <w:t>密闭过滤机</w:t>
            </w:r>
          </w:p>
        </w:tc>
        <w:tc>
          <w:tcPr>
            <w:tcW w:w="1559" w:type="dxa"/>
            <w:shd w:val="clear" w:color="auto" w:fill="auto"/>
            <w:vAlign w:val="center"/>
          </w:tcPr>
          <w:p w:rsidR="00E362F2" w:rsidRDefault="00DE23AA">
            <w:pPr>
              <w:jc w:val="center"/>
              <w:rPr>
                <w:color w:val="000000"/>
                <w:sz w:val="22"/>
              </w:rPr>
            </w:pPr>
            <w:r>
              <w:rPr>
                <w:rFonts w:hint="eastAsia"/>
                <w:color w:val="000000"/>
                <w:sz w:val="22"/>
              </w:rPr>
              <w:t>江苏巨能</w:t>
            </w:r>
          </w:p>
        </w:tc>
        <w:tc>
          <w:tcPr>
            <w:tcW w:w="1273" w:type="dxa"/>
            <w:shd w:val="clear" w:color="auto" w:fill="auto"/>
            <w:vAlign w:val="center"/>
          </w:tcPr>
          <w:p w:rsidR="00E362F2" w:rsidRDefault="00DE23AA">
            <w:pPr>
              <w:jc w:val="center"/>
              <w:rPr>
                <w:color w:val="000000"/>
                <w:sz w:val="22"/>
              </w:rPr>
            </w:pPr>
            <w:r>
              <w:rPr>
                <w:rFonts w:hint="eastAsia"/>
                <w:color w:val="000000"/>
                <w:sz w:val="22"/>
              </w:rPr>
              <w:t>NYB-40</w:t>
            </w:r>
          </w:p>
        </w:tc>
        <w:tc>
          <w:tcPr>
            <w:tcW w:w="1137" w:type="dxa"/>
            <w:shd w:val="clear" w:color="auto" w:fill="auto"/>
            <w:vAlign w:val="center"/>
          </w:tcPr>
          <w:p w:rsidR="00E362F2" w:rsidRDefault="00DE23AA">
            <w:pPr>
              <w:jc w:val="center"/>
              <w:rPr>
                <w:color w:val="000000"/>
                <w:sz w:val="22"/>
              </w:rPr>
            </w:pPr>
            <w:r>
              <w:rPr>
                <w:rFonts w:hint="eastAsia"/>
                <w:color w:val="000000"/>
                <w:sz w:val="22"/>
              </w:rPr>
              <w:t>组合件</w:t>
            </w:r>
          </w:p>
        </w:tc>
        <w:tc>
          <w:tcPr>
            <w:tcW w:w="850" w:type="dxa"/>
            <w:shd w:val="clear" w:color="auto" w:fill="auto"/>
            <w:vAlign w:val="center"/>
          </w:tcPr>
          <w:p w:rsidR="00E362F2" w:rsidRDefault="00DE23AA">
            <w:pPr>
              <w:jc w:val="center"/>
              <w:rPr>
                <w:color w:val="000000"/>
                <w:sz w:val="22"/>
              </w:rPr>
            </w:pPr>
            <w:r>
              <w:rPr>
                <w:rFonts w:hint="eastAsia"/>
                <w:color w:val="000000"/>
                <w:sz w:val="22"/>
              </w:rPr>
              <w:t>1</w:t>
            </w:r>
          </w:p>
        </w:tc>
        <w:tc>
          <w:tcPr>
            <w:tcW w:w="897" w:type="dxa"/>
            <w:shd w:val="clear" w:color="auto" w:fill="auto"/>
            <w:vAlign w:val="center"/>
          </w:tcPr>
          <w:p w:rsidR="00E362F2" w:rsidRDefault="00DE23AA">
            <w:pPr>
              <w:jc w:val="center"/>
              <w:rPr>
                <w:color w:val="000000"/>
                <w:sz w:val="22"/>
              </w:rPr>
            </w:pPr>
            <w:r>
              <w:rPr>
                <w:rFonts w:hint="eastAsia"/>
                <w:color w:val="000000"/>
                <w:sz w:val="22"/>
              </w:rPr>
              <w:t>120</w:t>
            </w:r>
            <w:r>
              <w:rPr>
                <w:rFonts w:hint="eastAsia"/>
                <w:color w:val="000000"/>
                <w:sz w:val="22"/>
              </w:rPr>
              <w:t>℃</w:t>
            </w:r>
          </w:p>
        </w:tc>
        <w:tc>
          <w:tcPr>
            <w:tcW w:w="850" w:type="dxa"/>
            <w:shd w:val="clear" w:color="auto" w:fill="auto"/>
            <w:vAlign w:val="center"/>
          </w:tcPr>
          <w:p w:rsidR="00E362F2" w:rsidRDefault="00E362F2">
            <w:pPr>
              <w:jc w:val="center"/>
              <w:rPr>
                <w:color w:val="000000"/>
                <w:sz w:val="22"/>
              </w:rPr>
            </w:pP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22</w:t>
            </w:r>
          </w:p>
        </w:tc>
        <w:tc>
          <w:tcPr>
            <w:tcW w:w="1418" w:type="dxa"/>
            <w:shd w:val="clear" w:color="auto" w:fill="auto"/>
            <w:vAlign w:val="center"/>
          </w:tcPr>
          <w:p w:rsidR="00E362F2" w:rsidRDefault="00DE23AA">
            <w:pPr>
              <w:jc w:val="center"/>
              <w:rPr>
                <w:color w:val="000000"/>
                <w:sz w:val="22"/>
              </w:rPr>
            </w:pPr>
            <w:r>
              <w:rPr>
                <w:rFonts w:hint="eastAsia"/>
                <w:color w:val="000000"/>
                <w:sz w:val="22"/>
              </w:rPr>
              <w:t>真空泵机组</w:t>
            </w:r>
          </w:p>
        </w:tc>
        <w:tc>
          <w:tcPr>
            <w:tcW w:w="1559" w:type="dxa"/>
            <w:shd w:val="clear" w:color="auto" w:fill="auto"/>
            <w:vAlign w:val="center"/>
          </w:tcPr>
          <w:p w:rsidR="00E362F2" w:rsidRDefault="00DE23AA">
            <w:pPr>
              <w:jc w:val="center"/>
              <w:rPr>
                <w:color w:val="000000"/>
                <w:sz w:val="22"/>
              </w:rPr>
            </w:pPr>
            <w:r>
              <w:rPr>
                <w:rFonts w:hint="eastAsia"/>
                <w:color w:val="000000"/>
                <w:sz w:val="22"/>
              </w:rPr>
              <w:t>博山工业</w:t>
            </w:r>
          </w:p>
        </w:tc>
        <w:tc>
          <w:tcPr>
            <w:tcW w:w="1273" w:type="dxa"/>
            <w:shd w:val="clear" w:color="auto" w:fill="auto"/>
            <w:vAlign w:val="center"/>
          </w:tcPr>
          <w:p w:rsidR="00E362F2" w:rsidRDefault="00DE23AA">
            <w:pPr>
              <w:jc w:val="center"/>
              <w:rPr>
                <w:color w:val="000000"/>
                <w:sz w:val="22"/>
              </w:rPr>
            </w:pPr>
            <w:r>
              <w:rPr>
                <w:rFonts w:hint="eastAsia"/>
                <w:color w:val="000000"/>
                <w:sz w:val="22"/>
              </w:rPr>
              <w:t>JZJ2S600</w:t>
            </w:r>
          </w:p>
        </w:tc>
        <w:tc>
          <w:tcPr>
            <w:tcW w:w="1137" w:type="dxa"/>
            <w:shd w:val="clear" w:color="auto" w:fill="auto"/>
            <w:vAlign w:val="center"/>
          </w:tcPr>
          <w:p w:rsidR="00E362F2" w:rsidRDefault="00DE23AA">
            <w:pPr>
              <w:jc w:val="center"/>
              <w:rPr>
                <w:color w:val="000000"/>
                <w:sz w:val="22"/>
              </w:rPr>
            </w:pPr>
            <w:r>
              <w:rPr>
                <w:rFonts w:hint="eastAsia"/>
                <w:color w:val="000000"/>
                <w:sz w:val="22"/>
              </w:rPr>
              <w:t>组合件</w:t>
            </w:r>
          </w:p>
        </w:tc>
        <w:tc>
          <w:tcPr>
            <w:tcW w:w="850" w:type="dxa"/>
            <w:shd w:val="clear" w:color="auto" w:fill="auto"/>
            <w:vAlign w:val="center"/>
          </w:tcPr>
          <w:p w:rsidR="00E362F2" w:rsidRDefault="00DE23AA">
            <w:pPr>
              <w:jc w:val="center"/>
              <w:rPr>
                <w:color w:val="000000"/>
                <w:sz w:val="22"/>
              </w:rPr>
            </w:pPr>
            <w:r>
              <w:rPr>
                <w:rFonts w:hint="eastAsia"/>
                <w:color w:val="000000"/>
                <w:sz w:val="22"/>
              </w:rPr>
              <w:t>9</w:t>
            </w:r>
          </w:p>
        </w:tc>
        <w:tc>
          <w:tcPr>
            <w:tcW w:w="897" w:type="dxa"/>
            <w:shd w:val="clear" w:color="auto" w:fill="auto"/>
            <w:vAlign w:val="center"/>
          </w:tcPr>
          <w:p w:rsidR="00E362F2" w:rsidRDefault="00DE23AA">
            <w:pPr>
              <w:jc w:val="center"/>
              <w:rPr>
                <w:color w:val="000000"/>
                <w:sz w:val="22"/>
              </w:rPr>
            </w:pPr>
            <w:r>
              <w:rPr>
                <w:rFonts w:hint="eastAsia"/>
                <w:color w:val="000000"/>
                <w:sz w:val="22"/>
              </w:rPr>
              <w:t>--</w:t>
            </w:r>
            <w:r>
              <w:rPr>
                <w:rFonts w:hint="eastAsia"/>
                <w:color w:val="000000"/>
                <w:sz w:val="22"/>
              </w:rPr>
              <w:t xml:space="preserve">　</w:t>
            </w:r>
          </w:p>
        </w:tc>
        <w:tc>
          <w:tcPr>
            <w:tcW w:w="850" w:type="dxa"/>
            <w:shd w:val="clear" w:color="auto" w:fill="auto"/>
            <w:vAlign w:val="center"/>
          </w:tcPr>
          <w:p w:rsidR="00E362F2" w:rsidRDefault="00DE23AA">
            <w:pPr>
              <w:jc w:val="center"/>
              <w:rPr>
                <w:color w:val="000000"/>
                <w:sz w:val="22"/>
              </w:rPr>
            </w:pPr>
            <w:r>
              <w:rPr>
                <w:rFonts w:hint="eastAsia"/>
                <w:color w:val="000000"/>
                <w:sz w:val="22"/>
              </w:rPr>
              <w:t xml:space="preserve">　</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23</w:t>
            </w:r>
          </w:p>
        </w:tc>
        <w:tc>
          <w:tcPr>
            <w:tcW w:w="1418" w:type="dxa"/>
            <w:shd w:val="clear" w:color="auto" w:fill="auto"/>
            <w:vAlign w:val="center"/>
          </w:tcPr>
          <w:p w:rsidR="00E362F2" w:rsidRDefault="00DE23AA">
            <w:pPr>
              <w:jc w:val="center"/>
              <w:rPr>
                <w:color w:val="000000"/>
                <w:sz w:val="22"/>
              </w:rPr>
            </w:pPr>
            <w:r>
              <w:rPr>
                <w:rFonts w:hint="eastAsia"/>
                <w:color w:val="000000"/>
                <w:sz w:val="22"/>
              </w:rPr>
              <w:t>真空泵</w:t>
            </w:r>
          </w:p>
        </w:tc>
        <w:tc>
          <w:tcPr>
            <w:tcW w:w="1559" w:type="dxa"/>
            <w:shd w:val="clear" w:color="auto" w:fill="auto"/>
            <w:vAlign w:val="center"/>
          </w:tcPr>
          <w:p w:rsidR="00E362F2" w:rsidRDefault="00DE23AA">
            <w:pPr>
              <w:jc w:val="center"/>
              <w:rPr>
                <w:color w:val="000000"/>
                <w:sz w:val="22"/>
              </w:rPr>
            </w:pPr>
            <w:r>
              <w:rPr>
                <w:rFonts w:hint="eastAsia"/>
                <w:color w:val="000000"/>
                <w:sz w:val="22"/>
              </w:rPr>
              <w:t>博山工业</w:t>
            </w:r>
          </w:p>
        </w:tc>
        <w:tc>
          <w:tcPr>
            <w:tcW w:w="1273" w:type="dxa"/>
            <w:shd w:val="clear" w:color="auto" w:fill="auto"/>
            <w:vAlign w:val="center"/>
          </w:tcPr>
          <w:p w:rsidR="00E362F2" w:rsidRDefault="00DE23AA">
            <w:pPr>
              <w:jc w:val="center"/>
              <w:rPr>
                <w:color w:val="000000"/>
                <w:sz w:val="22"/>
              </w:rPr>
            </w:pPr>
            <w:r>
              <w:rPr>
                <w:rFonts w:hint="eastAsia"/>
                <w:color w:val="000000"/>
                <w:sz w:val="22"/>
              </w:rPr>
              <w:t>2BV5161</w:t>
            </w:r>
          </w:p>
        </w:tc>
        <w:tc>
          <w:tcPr>
            <w:tcW w:w="1137" w:type="dxa"/>
            <w:shd w:val="clear" w:color="auto" w:fill="auto"/>
            <w:vAlign w:val="center"/>
          </w:tcPr>
          <w:p w:rsidR="00E362F2" w:rsidRDefault="00DE23AA">
            <w:pPr>
              <w:jc w:val="center"/>
              <w:rPr>
                <w:color w:val="000000"/>
                <w:sz w:val="22"/>
              </w:rPr>
            </w:pPr>
            <w:r>
              <w:rPr>
                <w:rFonts w:hint="eastAsia"/>
                <w:color w:val="000000"/>
                <w:sz w:val="22"/>
              </w:rPr>
              <w:t>组合件</w:t>
            </w:r>
          </w:p>
        </w:tc>
        <w:tc>
          <w:tcPr>
            <w:tcW w:w="850" w:type="dxa"/>
            <w:shd w:val="clear" w:color="auto" w:fill="auto"/>
            <w:vAlign w:val="center"/>
          </w:tcPr>
          <w:p w:rsidR="00E362F2" w:rsidRDefault="00DE23AA">
            <w:pPr>
              <w:jc w:val="center"/>
              <w:rPr>
                <w:color w:val="000000"/>
                <w:sz w:val="22"/>
              </w:rPr>
            </w:pPr>
            <w:r>
              <w:rPr>
                <w:rFonts w:hint="eastAsia"/>
                <w:color w:val="000000"/>
                <w:sz w:val="22"/>
              </w:rPr>
              <w:t>7</w:t>
            </w:r>
          </w:p>
        </w:tc>
        <w:tc>
          <w:tcPr>
            <w:tcW w:w="897" w:type="dxa"/>
            <w:shd w:val="clear" w:color="auto" w:fill="auto"/>
            <w:vAlign w:val="center"/>
          </w:tcPr>
          <w:p w:rsidR="00E362F2" w:rsidRDefault="00DE23AA">
            <w:pPr>
              <w:jc w:val="center"/>
              <w:rPr>
                <w:color w:val="000000"/>
                <w:sz w:val="22"/>
              </w:rPr>
            </w:pPr>
            <w:r>
              <w:rPr>
                <w:rFonts w:hint="eastAsia"/>
                <w:color w:val="000000"/>
                <w:sz w:val="22"/>
              </w:rPr>
              <w:t>--</w:t>
            </w:r>
            <w:r>
              <w:rPr>
                <w:rFonts w:hint="eastAsia"/>
                <w:color w:val="000000"/>
                <w:sz w:val="22"/>
              </w:rPr>
              <w:t xml:space="preserve">　</w:t>
            </w:r>
          </w:p>
        </w:tc>
        <w:tc>
          <w:tcPr>
            <w:tcW w:w="850" w:type="dxa"/>
            <w:shd w:val="clear" w:color="auto" w:fill="auto"/>
            <w:vAlign w:val="center"/>
          </w:tcPr>
          <w:p w:rsidR="00E362F2" w:rsidRDefault="00DE23AA">
            <w:pPr>
              <w:jc w:val="center"/>
              <w:rPr>
                <w:color w:val="000000"/>
                <w:sz w:val="22"/>
              </w:rPr>
            </w:pPr>
            <w:r>
              <w:rPr>
                <w:rFonts w:hint="eastAsia"/>
                <w:color w:val="000000"/>
                <w:sz w:val="22"/>
              </w:rPr>
              <w:t xml:space="preserve">　</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24</w:t>
            </w:r>
          </w:p>
        </w:tc>
        <w:tc>
          <w:tcPr>
            <w:tcW w:w="1418" w:type="dxa"/>
            <w:shd w:val="clear" w:color="auto" w:fill="auto"/>
            <w:vAlign w:val="bottom"/>
          </w:tcPr>
          <w:p w:rsidR="00E362F2" w:rsidRDefault="00DE23AA">
            <w:pPr>
              <w:jc w:val="center"/>
              <w:rPr>
                <w:color w:val="000000"/>
                <w:sz w:val="22"/>
              </w:rPr>
            </w:pPr>
            <w:r>
              <w:rPr>
                <w:rFonts w:hint="eastAsia"/>
                <w:color w:val="000000"/>
                <w:sz w:val="22"/>
              </w:rPr>
              <w:t>EG</w:t>
            </w:r>
            <w:r>
              <w:rPr>
                <w:rFonts w:hint="eastAsia"/>
                <w:color w:val="000000"/>
                <w:sz w:val="22"/>
              </w:rPr>
              <w:t>精馏釜</w:t>
            </w:r>
          </w:p>
        </w:tc>
        <w:tc>
          <w:tcPr>
            <w:tcW w:w="1559" w:type="dxa"/>
            <w:shd w:val="clear" w:color="auto" w:fill="auto"/>
            <w:vAlign w:val="center"/>
          </w:tcPr>
          <w:p w:rsidR="00E362F2" w:rsidRDefault="00DE23AA">
            <w:pPr>
              <w:jc w:val="center"/>
              <w:rPr>
                <w:color w:val="000000"/>
                <w:sz w:val="22"/>
              </w:rPr>
            </w:pPr>
            <w:r>
              <w:rPr>
                <w:rFonts w:hint="eastAsia"/>
                <w:color w:val="000000"/>
                <w:sz w:val="22"/>
              </w:rPr>
              <w:t>无锡雷特石化</w:t>
            </w:r>
          </w:p>
        </w:tc>
        <w:tc>
          <w:tcPr>
            <w:tcW w:w="1273" w:type="dxa"/>
            <w:shd w:val="clear" w:color="auto" w:fill="auto"/>
            <w:vAlign w:val="center"/>
          </w:tcPr>
          <w:p w:rsidR="00E362F2" w:rsidRDefault="00DE23AA">
            <w:pPr>
              <w:jc w:val="center"/>
              <w:rPr>
                <w:color w:val="000000"/>
                <w:sz w:val="22"/>
              </w:rPr>
            </w:pPr>
            <w:r>
              <w:rPr>
                <w:rFonts w:hint="eastAsia"/>
                <w:color w:val="000000"/>
                <w:sz w:val="22"/>
              </w:rPr>
              <w:t>10m</w:t>
            </w:r>
            <w:r>
              <w:rPr>
                <w:rFonts w:hint="eastAsia"/>
                <w:color w:val="000000"/>
                <w:sz w:val="22"/>
                <w:vertAlign w:val="superscript"/>
              </w:rPr>
              <w:t>3</w:t>
            </w:r>
          </w:p>
        </w:tc>
        <w:tc>
          <w:tcPr>
            <w:tcW w:w="1137" w:type="dxa"/>
            <w:shd w:val="clear" w:color="auto" w:fill="auto"/>
            <w:vAlign w:val="center"/>
          </w:tcPr>
          <w:p w:rsidR="00E362F2" w:rsidRDefault="00DE23AA">
            <w:pPr>
              <w:jc w:val="center"/>
              <w:rPr>
                <w:color w:val="000000"/>
                <w:sz w:val="22"/>
              </w:rPr>
            </w:pPr>
            <w:r>
              <w:rPr>
                <w:rFonts w:hint="eastAsia"/>
                <w:color w:val="000000"/>
                <w:sz w:val="22"/>
              </w:rPr>
              <w:t>304</w:t>
            </w:r>
          </w:p>
        </w:tc>
        <w:tc>
          <w:tcPr>
            <w:tcW w:w="850" w:type="dxa"/>
            <w:shd w:val="clear" w:color="auto" w:fill="auto"/>
            <w:vAlign w:val="center"/>
          </w:tcPr>
          <w:p w:rsidR="00E362F2" w:rsidRDefault="00DE23AA">
            <w:pPr>
              <w:jc w:val="center"/>
              <w:rPr>
                <w:color w:val="000000"/>
                <w:sz w:val="22"/>
              </w:rPr>
            </w:pPr>
            <w:r>
              <w:rPr>
                <w:rFonts w:hint="eastAsia"/>
                <w:color w:val="000000"/>
                <w:sz w:val="22"/>
              </w:rPr>
              <w:t>2</w:t>
            </w:r>
          </w:p>
        </w:tc>
        <w:tc>
          <w:tcPr>
            <w:tcW w:w="897" w:type="dxa"/>
            <w:shd w:val="clear" w:color="auto" w:fill="auto"/>
            <w:vAlign w:val="center"/>
          </w:tcPr>
          <w:p w:rsidR="00E362F2" w:rsidRDefault="00DE23AA">
            <w:pPr>
              <w:jc w:val="center"/>
              <w:rPr>
                <w:color w:val="000000"/>
                <w:sz w:val="22"/>
              </w:rPr>
            </w:pPr>
            <w:r>
              <w:rPr>
                <w:rFonts w:hint="eastAsia"/>
                <w:color w:val="000000"/>
                <w:sz w:val="22"/>
              </w:rPr>
              <w:t xml:space="preserve">　</w:t>
            </w:r>
          </w:p>
        </w:tc>
        <w:tc>
          <w:tcPr>
            <w:tcW w:w="850" w:type="dxa"/>
            <w:shd w:val="clear" w:color="auto" w:fill="auto"/>
            <w:vAlign w:val="center"/>
          </w:tcPr>
          <w:p w:rsidR="00E362F2" w:rsidRDefault="00DE23AA">
            <w:pPr>
              <w:jc w:val="center"/>
              <w:rPr>
                <w:color w:val="000000"/>
                <w:sz w:val="22"/>
              </w:rPr>
            </w:pPr>
            <w:r>
              <w:rPr>
                <w:rFonts w:hint="eastAsia"/>
                <w:color w:val="000000"/>
                <w:sz w:val="22"/>
              </w:rPr>
              <w:t xml:space="preserve">负压　</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25</w:t>
            </w:r>
          </w:p>
        </w:tc>
        <w:tc>
          <w:tcPr>
            <w:tcW w:w="1418" w:type="dxa"/>
            <w:shd w:val="clear" w:color="auto" w:fill="auto"/>
            <w:vAlign w:val="bottom"/>
          </w:tcPr>
          <w:p w:rsidR="00E362F2" w:rsidRDefault="00DE23AA">
            <w:pPr>
              <w:jc w:val="center"/>
              <w:rPr>
                <w:color w:val="000000"/>
                <w:sz w:val="22"/>
              </w:rPr>
            </w:pPr>
            <w:r>
              <w:rPr>
                <w:rFonts w:hint="eastAsia"/>
                <w:color w:val="000000"/>
                <w:sz w:val="22"/>
              </w:rPr>
              <w:t>EG</w:t>
            </w:r>
            <w:r>
              <w:rPr>
                <w:rFonts w:hint="eastAsia"/>
                <w:color w:val="000000"/>
                <w:sz w:val="22"/>
              </w:rPr>
              <w:t>精馏塔</w:t>
            </w:r>
          </w:p>
        </w:tc>
        <w:tc>
          <w:tcPr>
            <w:tcW w:w="1559" w:type="dxa"/>
            <w:shd w:val="clear" w:color="auto" w:fill="auto"/>
            <w:vAlign w:val="center"/>
          </w:tcPr>
          <w:p w:rsidR="00E362F2" w:rsidRDefault="00DE23AA">
            <w:pPr>
              <w:jc w:val="center"/>
              <w:rPr>
                <w:color w:val="000000"/>
                <w:sz w:val="22"/>
              </w:rPr>
            </w:pPr>
            <w:r>
              <w:rPr>
                <w:rFonts w:hint="eastAsia"/>
                <w:color w:val="000000"/>
                <w:sz w:val="22"/>
              </w:rPr>
              <w:t>无锡雷特石化</w:t>
            </w:r>
          </w:p>
        </w:tc>
        <w:tc>
          <w:tcPr>
            <w:tcW w:w="1273" w:type="dxa"/>
            <w:shd w:val="clear" w:color="auto" w:fill="auto"/>
            <w:vAlign w:val="center"/>
          </w:tcPr>
          <w:p w:rsidR="00E362F2" w:rsidRDefault="00DE23AA">
            <w:pPr>
              <w:jc w:val="center"/>
              <w:rPr>
                <w:color w:val="000000"/>
                <w:sz w:val="22"/>
              </w:rPr>
            </w:pPr>
            <w:r>
              <w:rPr>
                <w:rFonts w:hint="eastAsia"/>
                <w:color w:val="000000"/>
                <w:sz w:val="22"/>
              </w:rPr>
              <w:t>Φ</w:t>
            </w:r>
            <w:r>
              <w:rPr>
                <w:rFonts w:hint="eastAsia"/>
                <w:color w:val="000000"/>
                <w:sz w:val="22"/>
              </w:rPr>
              <w:t>1200</w:t>
            </w:r>
            <w:r>
              <w:rPr>
                <w:rFonts w:hint="eastAsia"/>
                <w:color w:val="000000"/>
                <w:sz w:val="22"/>
              </w:rPr>
              <w:t>×</w:t>
            </w:r>
            <w:r>
              <w:rPr>
                <w:rFonts w:hint="eastAsia"/>
                <w:color w:val="000000"/>
                <w:sz w:val="22"/>
              </w:rPr>
              <w:t>16000</w:t>
            </w:r>
            <w:r>
              <w:rPr>
                <w:rFonts w:hint="eastAsia"/>
                <w:color w:val="000000"/>
                <w:sz w:val="22"/>
              </w:rPr>
              <w:t>×</w:t>
            </w:r>
            <w:r>
              <w:rPr>
                <w:rFonts w:hint="eastAsia"/>
                <w:color w:val="000000"/>
                <w:sz w:val="22"/>
              </w:rPr>
              <w:t>8</w:t>
            </w:r>
          </w:p>
        </w:tc>
        <w:tc>
          <w:tcPr>
            <w:tcW w:w="1137" w:type="dxa"/>
            <w:shd w:val="clear" w:color="auto" w:fill="auto"/>
            <w:vAlign w:val="center"/>
          </w:tcPr>
          <w:p w:rsidR="00E362F2" w:rsidRDefault="00DE23AA">
            <w:pPr>
              <w:jc w:val="center"/>
              <w:rPr>
                <w:color w:val="000000"/>
                <w:sz w:val="22"/>
              </w:rPr>
            </w:pPr>
            <w:r>
              <w:rPr>
                <w:rFonts w:hint="eastAsia"/>
                <w:color w:val="000000"/>
                <w:sz w:val="22"/>
              </w:rPr>
              <w:t>304</w:t>
            </w:r>
          </w:p>
        </w:tc>
        <w:tc>
          <w:tcPr>
            <w:tcW w:w="850" w:type="dxa"/>
            <w:shd w:val="clear" w:color="auto" w:fill="auto"/>
            <w:vAlign w:val="center"/>
          </w:tcPr>
          <w:p w:rsidR="00E362F2" w:rsidRDefault="00DE23AA">
            <w:pPr>
              <w:jc w:val="center"/>
              <w:rPr>
                <w:color w:val="000000"/>
                <w:sz w:val="22"/>
              </w:rPr>
            </w:pPr>
            <w:r>
              <w:rPr>
                <w:rFonts w:hint="eastAsia"/>
                <w:color w:val="000000"/>
                <w:sz w:val="22"/>
              </w:rPr>
              <w:t>1</w:t>
            </w:r>
          </w:p>
        </w:tc>
        <w:tc>
          <w:tcPr>
            <w:tcW w:w="897" w:type="dxa"/>
            <w:shd w:val="clear" w:color="auto" w:fill="auto"/>
            <w:vAlign w:val="center"/>
          </w:tcPr>
          <w:p w:rsidR="00E362F2" w:rsidRDefault="00DE23AA">
            <w:pPr>
              <w:jc w:val="center"/>
              <w:rPr>
                <w:color w:val="000000"/>
                <w:sz w:val="22"/>
              </w:rPr>
            </w:pPr>
            <w:r>
              <w:rPr>
                <w:rFonts w:hint="eastAsia"/>
                <w:color w:val="000000"/>
                <w:sz w:val="22"/>
              </w:rPr>
              <w:t xml:space="preserve">　</w:t>
            </w:r>
          </w:p>
        </w:tc>
        <w:tc>
          <w:tcPr>
            <w:tcW w:w="850" w:type="dxa"/>
            <w:shd w:val="clear" w:color="auto" w:fill="auto"/>
            <w:vAlign w:val="center"/>
          </w:tcPr>
          <w:p w:rsidR="00E362F2" w:rsidRDefault="00DE23AA">
            <w:pPr>
              <w:jc w:val="center"/>
              <w:rPr>
                <w:color w:val="000000"/>
                <w:sz w:val="22"/>
              </w:rPr>
            </w:pPr>
            <w:r>
              <w:rPr>
                <w:rFonts w:hint="eastAsia"/>
                <w:color w:val="000000"/>
                <w:sz w:val="22"/>
              </w:rPr>
              <w:t>负压</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26</w:t>
            </w:r>
          </w:p>
        </w:tc>
        <w:tc>
          <w:tcPr>
            <w:tcW w:w="1418" w:type="dxa"/>
            <w:shd w:val="clear" w:color="auto" w:fill="auto"/>
            <w:vAlign w:val="bottom"/>
          </w:tcPr>
          <w:p w:rsidR="00E362F2" w:rsidRDefault="00DE23AA">
            <w:pPr>
              <w:jc w:val="center"/>
              <w:rPr>
                <w:color w:val="000000"/>
                <w:sz w:val="22"/>
              </w:rPr>
            </w:pPr>
            <w:r>
              <w:rPr>
                <w:rFonts w:hint="eastAsia"/>
                <w:color w:val="000000"/>
                <w:sz w:val="22"/>
              </w:rPr>
              <w:t>EG</w:t>
            </w:r>
            <w:r>
              <w:rPr>
                <w:rFonts w:hint="eastAsia"/>
                <w:color w:val="000000"/>
                <w:sz w:val="22"/>
              </w:rPr>
              <w:t>精馏塔</w:t>
            </w:r>
          </w:p>
        </w:tc>
        <w:tc>
          <w:tcPr>
            <w:tcW w:w="1559" w:type="dxa"/>
            <w:shd w:val="clear" w:color="auto" w:fill="auto"/>
            <w:vAlign w:val="center"/>
          </w:tcPr>
          <w:p w:rsidR="00E362F2" w:rsidRDefault="00DE23AA">
            <w:pPr>
              <w:jc w:val="center"/>
              <w:rPr>
                <w:color w:val="000000"/>
                <w:sz w:val="22"/>
              </w:rPr>
            </w:pPr>
            <w:r>
              <w:rPr>
                <w:rFonts w:hint="eastAsia"/>
                <w:color w:val="000000"/>
                <w:sz w:val="22"/>
              </w:rPr>
              <w:t>无锡雷特石化</w:t>
            </w:r>
          </w:p>
        </w:tc>
        <w:tc>
          <w:tcPr>
            <w:tcW w:w="1273" w:type="dxa"/>
            <w:shd w:val="clear" w:color="auto" w:fill="auto"/>
            <w:vAlign w:val="center"/>
          </w:tcPr>
          <w:p w:rsidR="00E362F2" w:rsidRDefault="00DE23AA">
            <w:pPr>
              <w:jc w:val="center"/>
              <w:rPr>
                <w:color w:val="000000"/>
                <w:sz w:val="22"/>
              </w:rPr>
            </w:pPr>
            <w:r>
              <w:rPr>
                <w:rFonts w:hint="eastAsia"/>
                <w:color w:val="000000"/>
                <w:sz w:val="22"/>
              </w:rPr>
              <w:t>Φ</w:t>
            </w:r>
            <w:r>
              <w:rPr>
                <w:rFonts w:hint="eastAsia"/>
                <w:color w:val="000000"/>
                <w:sz w:val="22"/>
              </w:rPr>
              <w:t>800</w:t>
            </w:r>
            <w:r>
              <w:rPr>
                <w:rFonts w:hint="eastAsia"/>
                <w:color w:val="000000"/>
                <w:sz w:val="22"/>
              </w:rPr>
              <w:t>×</w:t>
            </w:r>
            <w:r>
              <w:rPr>
                <w:rFonts w:hint="eastAsia"/>
                <w:color w:val="000000"/>
                <w:sz w:val="22"/>
              </w:rPr>
              <w:t>8000</w:t>
            </w:r>
            <w:r>
              <w:rPr>
                <w:rFonts w:hint="eastAsia"/>
                <w:color w:val="000000"/>
                <w:sz w:val="22"/>
              </w:rPr>
              <w:t>×</w:t>
            </w:r>
            <w:r>
              <w:rPr>
                <w:rFonts w:hint="eastAsia"/>
                <w:color w:val="000000"/>
                <w:sz w:val="22"/>
              </w:rPr>
              <w:t>8</w:t>
            </w:r>
          </w:p>
        </w:tc>
        <w:tc>
          <w:tcPr>
            <w:tcW w:w="1137" w:type="dxa"/>
            <w:shd w:val="clear" w:color="auto" w:fill="auto"/>
            <w:vAlign w:val="center"/>
          </w:tcPr>
          <w:p w:rsidR="00E362F2" w:rsidRDefault="00DE23AA">
            <w:pPr>
              <w:jc w:val="center"/>
              <w:rPr>
                <w:color w:val="000000"/>
                <w:sz w:val="22"/>
              </w:rPr>
            </w:pPr>
            <w:r>
              <w:rPr>
                <w:rFonts w:hint="eastAsia"/>
                <w:color w:val="000000"/>
                <w:sz w:val="22"/>
              </w:rPr>
              <w:t>304</w:t>
            </w:r>
          </w:p>
        </w:tc>
        <w:tc>
          <w:tcPr>
            <w:tcW w:w="850" w:type="dxa"/>
            <w:shd w:val="clear" w:color="auto" w:fill="auto"/>
            <w:vAlign w:val="center"/>
          </w:tcPr>
          <w:p w:rsidR="00E362F2" w:rsidRDefault="00DE23AA">
            <w:pPr>
              <w:jc w:val="center"/>
              <w:rPr>
                <w:color w:val="000000"/>
                <w:sz w:val="22"/>
              </w:rPr>
            </w:pPr>
            <w:r>
              <w:rPr>
                <w:rFonts w:hint="eastAsia"/>
                <w:color w:val="000000"/>
                <w:sz w:val="22"/>
              </w:rPr>
              <w:t>1</w:t>
            </w:r>
          </w:p>
        </w:tc>
        <w:tc>
          <w:tcPr>
            <w:tcW w:w="897" w:type="dxa"/>
            <w:shd w:val="clear" w:color="auto" w:fill="auto"/>
            <w:vAlign w:val="center"/>
          </w:tcPr>
          <w:p w:rsidR="00E362F2" w:rsidRDefault="00DE23AA">
            <w:pPr>
              <w:jc w:val="center"/>
              <w:rPr>
                <w:color w:val="000000"/>
                <w:sz w:val="22"/>
              </w:rPr>
            </w:pPr>
            <w:r>
              <w:rPr>
                <w:rFonts w:hint="eastAsia"/>
                <w:color w:val="000000"/>
                <w:sz w:val="22"/>
              </w:rPr>
              <w:t xml:space="preserve">　</w:t>
            </w:r>
          </w:p>
        </w:tc>
        <w:tc>
          <w:tcPr>
            <w:tcW w:w="850" w:type="dxa"/>
            <w:shd w:val="clear" w:color="auto" w:fill="auto"/>
            <w:vAlign w:val="center"/>
          </w:tcPr>
          <w:p w:rsidR="00E362F2" w:rsidRDefault="00DE23AA">
            <w:pPr>
              <w:jc w:val="center"/>
              <w:rPr>
                <w:color w:val="000000"/>
                <w:sz w:val="22"/>
              </w:rPr>
            </w:pPr>
            <w:r>
              <w:rPr>
                <w:rFonts w:hint="eastAsia"/>
                <w:color w:val="000000"/>
                <w:sz w:val="22"/>
              </w:rPr>
              <w:t xml:space="preserve">负压　</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E362F2" w:rsidTr="006E5E95">
        <w:trPr>
          <w:trHeight w:val="465"/>
          <w:jc w:val="center"/>
        </w:trPr>
        <w:tc>
          <w:tcPr>
            <w:tcW w:w="615" w:type="dxa"/>
            <w:shd w:val="clear" w:color="auto" w:fill="auto"/>
            <w:vAlign w:val="center"/>
          </w:tcPr>
          <w:p w:rsidR="00E362F2" w:rsidRDefault="00DE23AA">
            <w:pPr>
              <w:jc w:val="center"/>
              <w:rPr>
                <w:color w:val="000000"/>
                <w:sz w:val="22"/>
              </w:rPr>
            </w:pPr>
            <w:r>
              <w:rPr>
                <w:rFonts w:hint="eastAsia"/>
                <w:color w:val="000000"/>
                <w:sz w:val="22"/>
              </w:rPr>
              <w:t>27</w:t>
            </w:r>
          </w:p>
        </w:tc>
        <w:tc>
          <w:tcPr>
            <w:tcW w:w="1418" w:type="dxa"/>
            <w:shd w:val="clear" w:color="auto" w:fill="auto"/>
            <w:vAlign w:val="bottom"/>
          </w:tcPr>
          <w:p w:rsidR="00E362F2" w:rsidRDefault="00DE23AA">
            <w:pPr>
              <w:jc w:val="center"/>
              <w:rPr>
                <w:color w:val="000000"/>
                <w:sz w:val="22"/>
              </w:rPr>
            </w:pPr>
            <w:r>
              <w:rPr>
                <w:rFonts w:hint="eastAsia"/>
                <w:color w:val="000000"/>
                <w:sz w:val="22"/>
              </w:rPr>
              <w:t>换热器</w:t>
            </w:r>
          </w:p>
        </w:tc>
        <w:tc>
          <w:tcPr>
            <w:tcW w:w="1559" w:type="dxa"/>
            <w:shd w:val="clear" w:color="auto" w:fill="auto"/>
            <w:vAlign w:val="center"/>
          </w:tcPr>
          <w:p w:rsidR="00E362F2" w:rsidRDefault="00DE23AA">
            <w:pPr>
              <w:jc w:val="center"/>
              <w:rPr>
                <w:color w:val="000000"/>
                <w:sz w:val="22"/>
              </w:rPr>
            </w:pPr>
            <w:r>
              <w:rPr>
                <w:rFonts w:hint="eastAsia"/>
                <w:color w:val="000000"/>
                <w:sz w:val="22"/>
              </w:rPr>
              <w:t>无锡雷特石化</w:t>
            </w:r>
          </w:p>
        </w:tc>
        <w:tc>
          <w:tcPr>
            <w:tcW w:w="1273" w:type="dxa"/>
            <w:shd w:val="clear" w:color="auto" w:fill="auto"/>
            <w:vAlign w:val="center"/>
          </w:tcPr>
          <w:p w:rsidR="00E362F2" w:rsidRDefault="00DE23AA">
            <w:pPr>
              <w:jc w:val="center"/>
              <w:rPr>
                <w:color w:val="000000"/>
                <w:sz w:val="22"/>
              </w:rPr>
            </w:pPr>
            <w:r>
              <w:rPr>
                <w:rFonts w:hint="eastAsia"/>
                <w:color w:val="000000"/>
                <w:sz w:val="22"/>
              </w:rPr>
              <w:t>100m</w:t>
            </w:r>
            <w:r>
              <w:rPr>
                <w:rFonts w:hint="eastAsia"/>
                <w:color w:val="000000"/>
                <w:sz w:val="22"/>
                <w:vertAlign w:val="superscript"/>
              </w:rPr>
              <w:t>2</w:t>
            </w:r>
          </w:p>
        </w:tc>
        <w:tc>
          <w:tcPr>
            <w:tcW w:w="1137" w:type="dxa"/>
            <w:shd w:val="clear" w:color="auto" w:fill="auto"/>
            <w:vAlign w:val="center"/>
          </w:tcPr>
          <w:p w:rsidR="00E362F2" w:rsidRDefault="00DE23AA">
            <w:pPr>
              <w:jc w:val="center"/>
              <w:rPr>
                <w:color w:val="000000"/>
                <w:sz w:val="22"/>
              </w:rPr>
            </w:pPr>
            <w:r>
              <w:rPr>
                <w:rFonts w:hint="eastAsia"/>
                <w:color w:val="000000"/>
                <w:sz w:val="22"/>
              </w:rPr>
              <w:t>304</w:t>
            </w:r>
          </w:p>
        </w:tc>
        <w:tc>
          <w:tcPr>
            <w:tcW w:w="850" w:type="dxa"/>
            <w:shd w:val="clear" w:color="auto" w:fill="auto"/>
            <w:vAlign w:val="center"/>
          </w:tcPr>
          <w:p w:rsidR="00E362F2" w:rsidRDefault="00DE23AA">
            <w:pPr>
              <w:jc w:val="center"/>
              <w:rPr>
                <w:color w:val="000000"/>
                <w:sz w:val="22"/>
              </w:rPr>
            </w:pPr>
            <w:r>
              <w:rPr>
                <w:rFonts w:hint="eastAsia"/>
                <w:color w:val="000000"/>
                <w:sz w:val="22"/>
              </w:rPr>
              <w:t>2</w:t>
            </w:r>
          </w:p>
        </w:tc>
        <w:tc>
          <w:tcPr>
            <w:tcW w:w="897" w:type="dxa"/>
            <w:shd w:val="clear" w:color="auto" w:fill="auto"/>
            <w:vAlign w:val="center"/>
          </w:tcPr>
          <w:p w:rsidR="00E362F2" w:rsidRDefault="00DE23AA">
            <w:pPr>
              <w:jc w:val="center"/>
              <w:rPr>
                <w:color w:val="000000"/>
                <w:sz w:val="22"/>
              </w:rPr>
            </w:pPr>
            <w:r>
              <w:rPr>
                <w:rFonts w:hint="eastAsia"/>
                <w:color w:val="000000"/>
                <w:sz w:val="22"/>
              </w:rPr>
              <w:t>--</w:t>
            </w:r>
            <w:r>
              <w:rPr>
                <w:rFonts w:hint="eastAsia"/>
                <w:color w:val="000000"/>
                <w:sz w:val="22"/>
              </w:rPr>
              <w:t xml:space="preserve">　</w:t>
            </w:r>
          </w:p>
        </w:tc>
        <w:tc>
          <w:tcPr>
            <w:tcW w:w="850" w:type="dxa"/>
            <w:shd w:val="clear" w:color="auto" w:fill="auto"/>
            <w:vAlign w:val="center"/>
          </w:tcPr>
          <w:p w:rsidR="00E362F2" w:rsidRDefault="00DE23AA">
            <w:pPr>
              <w:jc w:val="center"/>
              <w:rPr>
                <w:color w:val="000000"/>
                <w:sz w:val="22"/>
              </w:rPr>
            </w:pPr>
            <w:r>
              <w:rPr>
                <w:rFonts w:hint="eastAsia"/>
                <w:color w:val="000000"/>
                <w:sz w:val="22"/>
              </w:rPr>
              <w:t>--</w:t>
            </w:r>
            <w:r>
              <w:rPr>
                <w:rFonts w:hint="eastAsia"/>
                <w:color w:val="000000"/>
                <w:sz w:val="22"/>
              </w:rPr>
              <w:t xml:space="preserve">　</w:t>
            </w:r>
          </w:p>
        </w:tc>
        <w:tc>
          <w:tcPr>
            <w:tcW w:w="1208" w:type="dxa"/>
            <w:shd w:val="clear" w:color="auto" w:fill="auto"/>
            <w:vAlign w:val="center"/>
          </w:tcPr>
          <w:p w:rsidR="00E362F2" w:rsidRDefault="00DE23AA">
            <w:pPr>
              <w:jc w:val="center"/>
              <w:rPr>
                <w:color w:val="000000"/>
                <w:sz w:val="22"/>
              </w:rPr>
            </w:pPr>
            <w:r>
              <w:rPr>
                <w:rFonts w:hint="eastAsia"/>
                <w:color w:val="000000"/>
                <w:sz w:val="22"/>
              </w:rPr>
              <w:t>新增</w:t>
            </w:r>
          </w:p>
        </w:tc>
      </w:tr>
      <w:tr w:rsidR="003719F3" w:rsidTr="006E5E95">
        <w:trPr>
          <w:trHeight w:val="465"/>
          <w:jc w:val="center"/>
        </w:trPr>
        <w:tc>
          <w:tcPr>
            <w:tcW w:w="615" w:type="dxa"/>
            <w:shd w:val="clear" w:color="auto" w:fill="auto"/>
            <w:vAlign w:val="center"/>
          </w:tcPr>
          <w:p w:rsidR="003719F3" w:rsidRDefault="003719F3">
            <w:pPr>
              <w:jc w:val="center"/>
              <w:rPr>
                <w:color w:val="000000"/>
                <w:sz w:val="22"/>
              </w:rPr>
            </w:pPr>
            <w:r>
              <w:rPr>
                <w:rFonts w:hint="eastAsia"/>
                <w:color w:val="000000"/>
                <w:sz w:val="22"/>
              </w:rPr>
              <w:t>28</w:t>
            </w:r>
          </w:p>
        </w:tc>
        <w:tc>
          <w:tcPr>
            <w:tcW w:w="1418" w:type="dxa"/>
            <w:shd w:val="clear" w:color="auto" w:fill="auto"/>
            <w:vAlign w:val="bottom"/>
          </w:tcPr>
          <w:p w:rsidR="003719F3" w:rsidRPr="00654EDA" w:rsidRDefault="003719F3">
            <w:pPr>
              <w:jc w:val="center"/>
              <w:rPr>
                <w:color w:val="000000" w:themeColor="text1"/>
                <w:szCs w:val="21"/>
              </w:rPr>
            </w:pPr>
            <w:r w:rsidRPr="00654EDA">
              <w:rPr>
                <w:rFonts w:hint="eastAsia"/>
                <w:color w:val="000000" w:themeColor="text1"/>
                <w:sz w:val="22"/>
              </w:rPr>
              <w:t>辛醇精馏塔</w:t>
            </w:r>
          </w:p>
        </w:tc>
        <w:tc>
          <w:tcPr>
            <w:tcW w:w="1559" w:type="dxa"/>
            <w:shd w:val="clear" w:color="auto" w:fill="auto"/>
            <w:vAlign w:val="center"/>
          </w:tcPr>
          <w:p w:rsidR="003719F3" w:rsidRPr="00654EDA" w:rsidRDefault="003719F3">
            <w:pPr>
              <w:jc w:val="center"/>
              <w:rPr>
                <w:rFonts w:eastAsia="宋体"/>
                <w:color w:val="000000" w:themeColor="text1"/>
                <w:szCs w:val="21"/>
              </w:rPr>
            </w:pPr>
            <w:r w:rsidRPr="00654EDA">
              <w:rPr>
                <w:rFonts w:hint="eastAsia"/>
                <w:color w:val="000000" w:themeColor="text1"/>
                <w:sz w:val="22"/>
              </w:rPr>
              <w:t>无锡雷特石化</w:t>
            </w:r>
          </w:p>
        </w:tc>
        <w:tc>
          <w:tcPr>
            <w:tcW w:w="1273" w:type="dxa"/>
            <w:shd w:val="clear" w:color="auto" w:fill="auto"/>
            <w:vAlign w:val="center"/>
          </w:tcPr>
          <w:p w:rsidR="003719F3" w:rsidRPr="00654EDA" w:rsidRDefault="003719F3">
            <w:pPr>
              <w:jc w:val="center"/>
              <w:rPr>
                <w:color w:val="000000" w:themeColor="text1"/>
                <w:szCs w:val="21"/>
              </w:rPr>
            </w:pPr>
            <w:r w:rsidRPr="00654EDA">
              <w:rPr>
                <w:rFonts w:hint="eastAsia"/>
                <w:color w:val="000000" w:themeColor="text1"/>
                <w:sz w:val="22"/>
              </w:rPr>
              <w:t>Φ</w:t>
            </w:r>
            <w:r w:rsidRPr="00654EDA">
              <w:rPr>
                <w:color w:val="000000" w:themeColor="text1"/>
                <w:sz w:val="22"/>
              </w:rPr>
              <w:t>1400</w:t>
            </w:r>
            <w:r w:rsidRPr="00654EDA">
              <w:rPr>
                <w:rFonts w:hint="eastAsia"/>
                <w:color w:val="000000" w:themeColor="text1"/>
                <w:sz w:val="22"/>
              </w:rPr>
              <w:t>×</w:t>
            </w:r>
            <w:r w:rsidRPr="00654EDA">
              <w:rPr>
                <w:color w:val="000000" w:themeColor="text1"/>
                <w:sz w:val="22"/>
              </w:rPr>
              <w:t>33000</w:t>
            </w:r>
            <w:r w:rsidRPr="00654EDA">
              <w:rPr>
                <w:rFonts w:hint="eastAsia"/>
                <w:color w:val="000000" w:themeColor="text1"/>
                <w:sz w:val="22"/>
              </w:rPr>
              <w:t>×</w:t>
            </w:r>
            <w:r w:rsidRPr="00654EDA">
              <w:rPr>
                <w:color w:val="000000" w:themeColor="text1"/>
                <w:sz w:val="22"/>
              </w:rPr>
              <w:t>14</w:t>
            </w:r>
          </w:p>
        </w:tc>
        <w:tc>
          <w:tcPr>
            <w:tcW w:w="1137" w:type="dxa"/>
            <w:shd w:val="clear" w:color="auto" w:fill="auto"/>
            <w:vAlign w:val="center"/>
          </w:tcPr>
          <w:p w:rsidR="003719F3" w:rsidRPr="00654EDA" w:rsidRDefault="003719F3">
            <w:pPr>
              <w:jc w:val="center"/>
              <w:rPr>
                <w:color w:val="000000" w:themeColor="text1"/>
                <w:szCs w:val="21"/>
              </w:rPr>
            </w:pPr>
            <w:r w:rsidRPr="00654EDA">
              <w:rPr>
                <w:color w:val="000000" w:themeColor="text1"/>
                <w:sz w:val="22"/>
              </w:rPr>
              <w:t>Q345R</w:t>
            </w:r>
          </w:p>
        </w:tc>
        <w:tc>
          <w:tcPr>
            <w:tcW w:w="850" w:type="dxa"/>
            <w:shd w:val="clear" w:color="auto" w:fill="auto"/>
            <w:vAlign w:val="center"/>
          </w:tcPr>
          <w:p w:rsidR="003719F3" w:rsidRPr="00654EDA" w:rsidRDefault="003719F3">
            <w:pPr>
              <w:jc w:val="center"/>
              <w:rPr>
                <w:rFonts w:eastAsia="宋体"/>
                <w:color w:val="000000" w:themeColor="text1"/>
                <w:szCs w:val="21"/>
              </w:rPr>
            </w:pPr>
            <w:r w:rsidRPr="00654EDA">
              <w:rPr>
                <w:rFonts w:eastAsia="宋体"/>
                <w:color w:val="000000" w:themeColor="text1"/>
                <w:szCs w:val="21"/>
              </w:rPr>
              <w:t>3</w:t>
            </w:r>
          </w:p>
        </w:tc>
        <w:tc>
          <w:tcPr>
            <w:tcW w:w="897" w:type="dxa"/>
            <w:shd w:val="clear" w:color="auto" w:fill="auto"/>
            <w:vAlign w:val="center"/>
          </w:tcPr>
          <w:p w:rsidR="003719F3" w:rsidRPr="00654EDA" w:rsidRDefault="003719F3">
            <w:pPr>
              <w:jc w:val="center"/>
              <w:rPr>
                <w:color w:val="000000" w:themeColor="text1"/>
                <w:szCs w:val="21"/>
              </w:rPr>
            </w:pPr>
            <w:r w:rsidRPr="00654EDA">
              <w:rPr>
                <w:color w:val="000000" w:themeColor="text1"/>
                <w:szCs w:val="21"/>
              </w:rPr>
              <w:t>170</w:t>
            </w:r>
            <w:r w:rsidRPr="00654EDA">
              <w:rPr>
                <w:rFonts w:hint="eastAsia"/>
                <w:color w:val="000000" w:themeColor="text1"/>
                <w:szCs w:val="21"/>
              </w:rPr>
              <w:t>℃</w:t>
            </w:r>
          </w:p>
        </w:tc>
        <w:tc>
          <w:tcPr>
            <w:tcW w:w="850" w:type="dxa"/>
            <w:shd w:val="clear" w:color="auto" w:fill="auto"/>
            <w:vAlign w:val="center"/>
          </w:tcPr>
          <w:p w:rsidR="003719F3" w:rsidRPr="00654EDA" w:rsidRDefault="003719F3">
            <w:pPr>
              <w:jc w:val="center"/>
              <w:rPr>
                <w:rFonts w:eastAsia="宋体"/>
                <w:color w:val="000000" w:themeColor="text1"/>
                <w:szCs w:val="21"/>
              </w:rPr>
            </w:pPr>
            <w:r w:rsidRPr="00654EDA">
              <w:rPr>
                <w:rFonts w:eastAsia="宋体" w:hint="eastAsia"/>
                <w:color w:val="000000" w:themeColor="text1"/>
                <w:szCs w:val="21"/>
              </w:rPr>
              <w:t>减压</w:t>
            </w:r>
          </w:p>
        </w:tc>
        <w:tc>
          <w:tcPr>
            <w:tcW w:w="1208" w:type="dxa"/>
            <w:shd w:val="clear" w:color="auto" w:fill="auto"/>
            <w:vAlign w:val="center"/>
          </w:tcPr>
          <w:p w:rsidR="003719F3" w:rsidRPr="00654EDA" w:rsidRDefault="003719F3">
            <w:pPr>
              <w:jc w:val="center"/>
              <w:rPr>
                <w:rFonts w:eastAsia="宋体"/>
                <w:color w:val="000000" w:themeColor="text1"/>
                <w:szCs w:val="21"/>
              </w:rPr>
            </w:pPr>
            <w:r w:rsidRPr="00654EDA">
              <w:rPr>
                <w:rFonts w:eastAsia="宋体" w:hint="eastAsia"/>
                <w:color w:val="000000" w:themeColor="text1"/>
                <w:szCs w:val="21"/>
              </w:rPr>
              <w:t>新增</w:t>
            </w:r>
          </w:p>
        </w:tc>
      </w:tr>
      <w:tr w:rsidR="003719F3" w:rsidTr="006E5E95">
        <w:trPr>
          <w:trHeight w:val="465"/>
          <w:jc w:val="center"/>
        </w:trPr>
        <w:tc>
          <w:tcPr>
            <w:tcW w:w="615" w:type="dxa"/>
            <w:shd w:val="clear" w:color="auto" w:fill="auto"/>
            <w:vAlign w:val="center"/>
          </w:tcPr>
          <w:p w:rsidR="003719F3" w:rsidRDefault="003719F3">
            <w:pPr>
              <w:jc w:val="center"/>
              <w:rPr>
                <w:color w:val="000000"/>
                <w:sz w:val="22"/>
              </w:rPr>
            </w:pPr>
            <w:r>
              <w:rPr>
                <w:rFonts w:hint="eastAsia"/>
                <w:color w:val="000000"/>
                <w:sz w:val="22"/>
              </w:rPr>
              <w:t>29</w:t>
            </w:r>
          </w:p>
        </w:tc>
        <w:tc>
          <w:tcPr>
            <w:tcW w:w="1418" w:type="dxa"/>
            <w:shd w:val="clear" w:color="auto" w:fill="auto"/>
            <w:vAlign w:val="bottom"/>
          </w:tcPr>
          <w:p w:rsidR="003719F3" w:rsidRPr="00654EDA" w:rsidRDefault="003719F3">
            <w:pPr>
              <w:jc w:val="center"/>
              <w:rPr>
                <w:color w:val="000000" w:themeColor="text1"/>
                <w:szCs w:val="21"/>
              </w:rPr>
            </w:pPr>
            <w:r w:rsidRPr="00654EDA">
              <w:rPr>
                <w:rFonts w:hint="eastAsia"/>
                <w:color w:val="000000" w:themeColor="text1"/>
                <w:sz w:val="22"/>
              </w:rPr>
              <w:t>换热器</w:t>
            </w:r>
          </w:p>
        </w:tc>
        <w:tc>
          <w:tcPr>
            <w:tcW w:w="1559" w:type="dxa"/>
            <w:shd w:val="clear" w:color="auto" w:fill="auto"/>
            <w:vAlign w:val="center"/>
          </w:tcPr>
          <w:p w:rsidR="003719F3" w:rsidRPr="00654EDA" w:rsidRDefault="003719F3">
            <w:pPr>
              <w:jc w:val="center"/>
              <w:rPr>
                <w:rFonts w:eastAsia="宋体"/>
                <w:color w:val="000000" w:themeColor="text1"/>
                <w:szCs w:val="21"/>
              </w:rPr>
            </w:pPr>
            <w:r w:rsidRPr="00654EDA">
              <w:rPr>
                <w:rFonts w:hint="eastAsia"/>
                <w:color w:val="000000" w:themeColor="text1"/>
                <w:sz w:val="22"/>
              </w:rPr>
              <w:t>无锡雷特石化</w:t>
            </w:r>
          </w:p>
        </w:tc>
        <w:tc>
          <w:tcPr>
            <w:tcW w:w="1273" w:type="dxa"/>
            <w:shd w:val="clear" w:color="auto" w:fill="auto"/>
            <w:vAlign w:val="center"/>
          </w:tcPr>
          <w:p w:rsidR="003719F3" w:rsidRPr="00654EDA" w:rsidRDefault="003719F3">
            <w:pPr>
              <w:jc w:val="center"/>
              <w:rPr>
                <w:color w:val="000000" w:themeColor="text1"/>
                <w:szCs w:val="21"/>
              </w:rPr>
            </w:pPr>
            <w:r w:rsidRPr="00654EDA">
              <w:rPr>
                <w:color w:val="000000" w:themeColor="text1"/>
                <w:sz w:val="22"/>
              </w:rPr>
              <w:t>100m</w:t>
            </w:r>
            <w:r w:rsidRPr="00654EDA">
              <w:rPr>
                <w:color w:val="000000" w:themeColor="text1"/>
                <w:sz w:val="22"/>
                <w:vertAlign w:val="superscript"/>
              </w:rPr>
              <w:t>2</w:t>
            </w:r>
          </w:p>
        </w:tc>
        <w:tc>
          <w:tcPr>
            <w:tcW w:w="1137" w:type="dxa"/>
            <w:shd w:val="clear" w:color="auto" w:fill="auto"/>
            <w:vAlign w:val="center"/>
          </w:tcPr>
          <w:p w:rsidR="003719F3" w:rsidRPr="00654EDA" w:rsidRDefault="003719F3">
            <w:pPr>
              <w:jc w:val="center"/>
              <w:rPr>
                <w:color w:val="000000" w:themeColor="text1"/>
                <w:szCs w:val="21"/>
              </w:rPr>
            </w:pPr>
            <w:r w:rsidRPr="00654EDA">
              <w:rPr>
                <w:color w:val="000000" w:themeColor="text1"/>
                <w:sz w:val="22"/>
              </w:rPr>
              <w:t>Q235B\20</w:t>
            </w:r>
          </w:p>
        </w:tc>
        <w:tc>
          <w:tcPr>
            <w:tcW w:w="850" w:type="dxa"/>
            <w:shd w:val="clear" w:color="auto" w:fill="auto"/>
            <w:vAlign w:val="center"/>
          </w:tcPr>
          <w:p w:rsidR="003719F3" w:rsidRPr="00654EDA" w:rsidRDefault="003719F3">
            <w:pPr>
              <w:jc w:val="center"/>
              <w:rPr>
                <w:rFonts w:eastAsia="宋体"/>
                <w:color w:val="000000" w:themeColor="text1"/>
                <w:szCs w:val="21"/>
              </w:rPr>
            </w:pPr>
            <w:r w:rsidRPr="00654EDA">
              <w:rPr>
                <w:rFonts w:eastAsia="宋体"/>
                <w:color w:val="000000" w:themeColor="text1"/>
                <w:szCs w:val="21"/>
              </w:rPr>
              <w:t>3</w:t>
            </w:r>
          </w:p>
        </w:tc>
        <w:tc>
          <w:tcPr>
            <w:tcW w:w="897" w:type="dxa"/>
            <w:shd w:val="clear" w:color="auto" w:fill="auto"/>
            <w:vAlign w:val="center"/>
          </w:tcPr>
          <w:p w:rsidR="003719F3" w:rsidRPr="00654EDA" w:rsidRDefault="003719F3">
            <w:pPr>
              <w:jc w:val="center"/>
              <w:rPr>
                <w:color w:val="000000" w:themeColor="text1"/>
                <w:szCs w:val="21"/>
              </w:rPr>
            </w:pPr>
            <w:r w:rsidRPr="00654EDA">
              <w:rPr>
                <w:color w:val="000000" w:themeColor="text1"/>
                <w:szCs w:val="21"/>
              </w:rPr>
              <w:t>--</w:t>
            </w:r>
          </w:p>
        </w:tc>
        <w:tc>
          <w:tcPr>
            <w:tcW w:w="850" w:type="dxa"/>
            <w:shd w:val="clear" w:color="auto" w:fill="auto"/>
            <w:vAlign w:val="center"/>
          </w:tcPr>
          <w:p w:rsidR="003719F3" w:rsidRPr="00654EDA" w:rsidRDefault="003719F3">
            <w:pPr>
              <w:jc w:val="center"/>
              <w:rPr>
                <w:rFonts w:eastAsia="宋体"/>
                <w:color w:val="000000" w:themeColor="text1"/>
                <w:szCs w:val="21"/>
              </w:rPr>
            </w:pPr>
            <w:r w:rsidRPr="00654EDA">
              <w:rPr>
                <w:rFonts w:eastAsia="宋体" w:hint="eastAsia"/>
                <w:color w:val="000000" w:themeColor="text1"/>
                <w:szCs w:val="21"/>
              </w:rPr>
              <w:t>常压</w:t>
            </w:r>
          </w:p>
        </w:tc>
        <w:tc>
          <w:tcPr>
            <w:tcW w:w="1208" w:type="dxa"/>
            <w:shd w:val="clear" w:color="auto" w:fill="auto"/>
            <w:vAlign w:val="center"/>
          </w:tcPr>
          <w:p w:rsidR="003719F3" w:rsidRPr="00654EDA" w:rsidRDefault="003719F3">
            <w:pPr>
              <w:jc w:val="center"/>
              <w:rPr>
                <w:rFonts w:eastAsia="宋体"/>
                <w:color w:val="000000" w:themeColor="text1"/>
                <w:szCs w:val="21"/>
              </w:rPr>
            </w:pPr>
            <w:r w:rsidRPr="00654EDA">
              <w:rPr>
                <w:rFonts w:eastAsia="宋体" w:hint="eastAsia"/>
                <w:color w:val="000000" w:themeColor="text1"/>
                <w:szCs w:val="21"/>
              </w:rPr>
              <w:t>新增</w:t>
            </w:r>
          </w:p>
        </w:tc>
      </w:tr>
      <w:tr w:rsidR="003719F3" w:rsidTr="006E5E95">
        <w:trPr>
          <w:trHeight w:val="465"/>
          <w:jc w:val="center"/>
        </w:trPr>
        <w:tc>
          <w:tcPr>
            <w:tcW w:w="615" w:type="dxa"/>
            <w:shd w:val="clear" w:color="auto" w:fill="auto"/>
            <w:vAlign w:val="center"/>
          </w:tcPr>
          <w:p w:rsidR="003719F3" w:rsidRDefault="003719F3">
            <w:pPr>
              <w:jc w:val="center"/>
              <w:rPr>
                <w:color w:val="000000"/>
                <w:sz w:val="22"/>
              </w:rPr>
            </w:pPr>
            <w:r>
              <w:rPr>
                <w:rFonts w:hint="eastAsia"/>
                <w:color w:val="000000"/>
                <w:sz w:val="22"/>
              </w:rPr>
              <w:t>30</w:t>
            </w:r>
          </w:p>
        </w:tc>
        <w:tc>
          <w:tcPr>
            <w:tcW w:w="1418" w:type="dxa"/>
            <w:shd w:val="clear" w:color="auto" w:fill="auto"/>
            <w:vAlign w:val="bottom"/>
          </w:tcPr>
          <w:p w:rsidR="003719F3" w:rsidRPr="00654EDA" w:rsidRDefault="003719F3">
            <w:pPr>
              <w:jc w:val="center"/>
              <w:rPr>
                <w:color w:val="000000" w:themeColor="text1"/>
                <w:sz w:val="22"/>
              </w:rPr>
            </w:pPr>
            <w:r w:rsidRPr="00654EDA">
              <w:rPr>
                <w:rFonts w:hint="eastAsia"/>
                <w:color w:val="000000" w:themeColor="text1"/>
                <w:sz w:val="22"/>
              </w:rPr>
              <w:t>辛醇精馏釜</w:t>
            </w:r>
          </w:p>
        </w:tc>
        <w:tc>
          <w:tcPr>
            <w:tcW w:w="1559" w:type="dxa"/>
            <w:shd w:val="clear" w:color="auto" w:fill="auto"/>
            <w:vAlign w:val="center"/>
          </w:tcPr>
          <w:p w:rsidR="003719F3" w:rsidRPr="00654EDA" w:rsidRDefault="003719F3">
            <w:pPr>
              <w:jc w:val="center"/>
              <w:rPr>
                <w:rFonts w:eastAsia="宋体"/>
                <w:color w:val="000000" w:themeColor="text1"/>
                <w:szCs w:val="21"/>
              </w:rPr>
            </w:pPr>
            <w:r w:rsidRPr="00654EDA">
              <w:rPr>
                <w:rFonts w:hint="eastAsia"/>
                <w:color w:val="000000" w:themeColor="text1"/>
                <w:sz w:val="22"/>
              </w:rPr>
              <w:t>无锡雷特石化</w:t>
            </w:r>
          </w:p>
        </w:tc>
        <w:tc>
          <w:tcPr>
            <w:tcW w:w="1273" w:type="dxa"/>
            <w:shd w:val="clear" w:color="auto" w:fill="auto"/>
            <w:vAlign w:val="center"/>
          </w:tcPr>
          <w:p w:rsidR="003719F3" w:rsidRPr="00654EDA" w:rsidRDefault="003719F3">
            <w:pPr>
              <w:jc w:val="center"/>
              <w:rPr>
                <w:color w:val="000000" w:themeColor="text1"/>
                <w:szCs w:val="21"/>
              </w:rPr>
            </w:pPr>
            <w:r w:rsidRPr="00654EDA">
              <w:rPr>
                <w:color w:val="000000" w:themeColor="text1"/>
                <w:sz w:val="22"/>
              </w:rPr>
              <w:t>20m</w:t>
            </w:r>
            <w:r w:rsidRPr="00654EDA">
              <w:rPr>
                <w:color w:val="000000" w:themeColor="text1"/>
                <w:sz w:val="22"/>
                <w:vertAlign w:val="superscript"/>
              </w:rPr>
              <w:t>3</w:t>
            </w:r>
          </w:p>
        </w:tc>
        <w:tc>
          <w:tcPr>
            <w:tcW w:w="1137" w:type="dxa"/>
            <w:shd w:val="clear" w:color="auto" w:fill="auto"/>
            <w:vAlign w:val="center"/>
          </w:tcPr>
          <w:p w:rsidR="003719F3" w:rsidRPr="00654EDA" w:rsidRDefault="003719F3">
            <w:pPr>
              <w:jc w:val="center"/>
              <w:rPr>
                <w:color w:val="000000" w:themeColor="text1"/>
                <w:szCs w:val="21"/>
              </w:rPr>
            </w:pPr>
            <w:r w:rsidRPr="00654EDA">
              <w:rPr>
                <w:color w:val="000000" w:themeColor="text1"/>
                <w:sz w:val="22"/>
              </w:rPr>
              <w:t>Q235B</w:t>
            </w:r>
          </w:p>
        </w:tc>
        <w:tc>
          <w:tcPr>
            <w:tcW w:w="850" w:type="dxa"/>
            <w:shd w:val="clear" w:color="auto" w:fill="auto"/>
            <w:vAlign w:val="center"/>
          </w:tcPr>
          <w:p w:rsidR="003719F3" w:rsidRPr="00654EDA" w:rsidRDefault="003719F3">
            <w:pPr>
              <w:jc w:val="center"/>
              <w:rPr>
                <w:rFonts w:eastAsia="宋体"/>
                <w:color w:val="000000" w:themeColor="text1"/>
                <w:szCs w:val="21"/>
              </w:rPr>
            </w:pPr>
            <w:r w:rsidRPr="00654EDA">
              <w:rPr>
                <w:rFonts w:eastAsia="宋体"/>
                <w:color w:val="000000" w:themeColor="text1"/>
                <w:szCs w:val="21"/>
              </w:rPr>
              <w:t>3</w:t>
            </w:r>
          </w:p>
        </w:tc>
        <w:tc>
          <w:tcPr>
            <w:tcW w:w="897" w:type="dxa"/>
            <w:shd w:val="clear" w:color="auto" w:fill="auto"/>
            <w:vAlign w:val="center"/>
          </w:tcPr>
          <w:p w:rsidR="003719F3" w:rsidRPr="00654EDA" w:rsidRDefault="003719F3">
            <w:pPr>
              <w:jc w:val="center"/>
              <w:rPr>
                <w:color w:val="000000" w:themeColor="text1"/>
                <w:szCs w:val="21"/>
              </w:rPr>
            </w:pPr>
            <w:r w:rsidRPr="00654EDA">
              <w:rPr>
                <w:color w:val="000000" w:themeColor="text1"/>
                <w:szCs w:val="21"/>
              </w:rPr>
              <w:t>180</w:t>
            </w:r>
            <w:r w:rsidRPr="00654EDA">
              <w:rPr>
                <w:rFonts w:hint="eastAsia"/>
                <w:color w:val="000000" w:themeColor="text1"/>
                <w:szCs w:val="21"/>
              </w:rPr>
              <w:t>℃</w:t>
            </w:r>
          </w:p>
        </w:tc>
        <w:tc>
          <w:tcPr>
            <w:tcW w:w="850" w:type="dxa"/>
            <w:shd w:val="clear" w:color="auto" w:fill="auto"/>
            <w:vAlign w:val="center"/>
          </w:tcPr>
          <w:p w:rsidR="003719F3" w:rsidRPr="00654EDA" w:rsidRDefault="003719F3">
            <w:pPr>
              <w:jc w:val="center"/>
              <w:rPr>
                <w:rFonts w:eastAsia="宋体"/>
                <w:color w:val="000000" w:themeColor="text1"/>
                <w:szCs w:val="21"/>
              </w:rPr>
            </w:pPr>
            <w:r w:rsidRPr="00654EDA">
              <w:rPr>
                <w:rFonts w:eastAsia="宋体" w:hint="eastAsia"/>
                <w:color w:val="000000" w:themeColor="text1"/>
                <w:szCs w:val="21"/>
              </w:rPr>
              <w:t>减压</w:t>
            </w:r>
          </w:p>
        </w:tc>
        <w:tc>
          <w:tcPr>
            <w:tcW w:w="1208" w:type="dxa"/>
            <w:shd w:val="clear" w:color="auto" w:fill="auto"/>
            <w:vAlign w:val="center"/>
          </w:tcPr>
          <w:p w:rsidR="003719F3" w:rsidRPr="00654EDA" w:rsidRDefault="003719F3">
            <w:pPr>
              <w:jc w:val="center"/>
              <w:rPr>
                <w:rFonts w:eastAsia="宋体"/>
                <w:color w:val="000000" w:themeColor="text1"/>
                <w:szCs w:val="21"/>
              </w:rPr>
            </w:pPr>
            <w:r w:rsidRPr="00654EDA">
              <w:rPr>
                <w:rFonts w:eastAsia="宋体" w:hint="eastAsia"/>
                <w:color w:val="000000" w:themeColor="text1"/>
                <w:szCs w:val="21"/>
              </w:rPr>
              <w:t>新增</w:t>
            </w:r>
          </w:p>
        </w:tc>
      </w:tr>
    </w:tbl>
    <w:p w:rsidR="00E362F2" w:rsidRDefault="00E362F2">
      <w:pPr>
        <w:rPr>
          <w:sz w:val="24"/>
        </w:rPr>
      </w:pPr>
    </w:p>
    <w:p w:rsidR="00E362F2" w:rsidRDefault="00DE23AA">
      <w:pPr>
        <w:pStyle w:val="153"/>
        <w:numPr>
          <w:ilvl w:val="0"/>
          <w:numId w:val="0"/>
        </w:numPr>
        <w:tabs>
          <w:tab w:val="left" w:pos="1288"/>
        </w:tabs>
        <w:spacing w:before="120" w:after="120"/>
        <w:rPr>
          <w:rFonts w:cs="Times New Roman"/>
          <w:color w:val="auto"/>
          <w:sz w:val="24"/>
          <w:szCs w:val="24"/>
        </w:rPr>
      </w:pPr>
      <w:bookmarkStart w:id="14" w:name="_Toc229383861"/>
      <w:r>
        <w:rPr>
          <w:rFonts w:cs="Times New Roman" w:hint="eastAsia"/>
          <w:color w:val="auto"/>
          <w:sz w:val="24"/>
          <w:szCs w:val="24"/>
        </w:rPr>
        <w:t>3.3.</w:t>
      </w:r>
      <w:r w:rsidR="00EC303C">
        <w:rPr>
          <w:rFonts w:cs="Times New Roman" w:hint="eastAsia"/>
          <w:color w:val="auto"/>
          <w:sz w:val="24"/>
          <w:szCs w:val="24"/>
        </w:rPr>
        <w:t>6</w:t>
      </w:r>
      <w:r>
        <w:rPr>
          <w:rFonts w:cs="Times New Roman"/>
          <w:color w:val="auto"/>
          <w:sz w:val="24"/>
          <w:szCs w:val="24"/>
        </w:rPr>
        <w:t>生产工艺流程及产污环节</w:t>
      </w:r>
      <w:bookmarkEnd w:id="14"/>
    </w:p>
    <w:p w:rsidR="00E362F2" w:rsidRDefault="00DE23AA">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3.3.</w:t>
      </w:r>
      <w:r w:rsidR="00EC303C">
        <w:rPr>
          <w:rFonts w:cs="Times New Roman" w:hint="eastAsia"/>
          <w:color w:val="auto"/>
          <w:sz w:val="24"/>
          <w:szCs w:val="24"/>
        </w:rPr>
        <w:t>6</w:t>
      </w:r>
      <w:r>
        <w:rPr>
          <w:rFonts w:cs="Times New Roman" w:hint="eastAsia"/>
          <w:color w:val="auto"/>
          <w:sz w:val="24"/>
          <w:szCs w:val="24"/>
        </w:rPr>
        <w:t>.1</w:t>
      </w:r>
      <w:r>
        <w:rPr>
          <w:rFonts w:cs="Times New Roman" w:hint="eastAsia"/>
          <w:color w:val="auto"/>
          <w:sz w:val="24"/>
          <w:szCs w:val="24"/>
        </w:rPr>
        <w:t>反应</w:t>
      </w:r>
      <w:r w:rsidR="00E81E3C">
        <w:rPr>
          <w:rFonts w:cs="Times New Roman" w:hint="eastAsia"/>
          <w:color w:val="auto"/>
          <w:sz w:val="24"/>
          <w:szCs w:val="24"/>
        </w:rPr>
        <w:t>化学方程式</w:t>
      </w:r>
    </w:p>
    <w:p w:rsidR="00F11354" w:rsidRDefault="00F11354">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1</w:t>
      </w:r>
      <w:r>
        <w:rPr>
          <w:rFonts w:cs="Times New Roman" w:hint="eastAsia"/>
          <w:color w:val="auto"/>
          <w:sz w:val="24"/>
          <w:szCs w:val="24"/>
        </w:rPr>
        <w:t>、酯化反应</w:t>
      </w:r>
    </w:p>
    <w:p w:rsidR="00E362F2" w:rsidRPr="00327E82" w:rsidRDefault="00DE23AA">
      <w:pPr>
        <w:spacing w:line="360" w:lineRule="auto"/>
        <w:ind w:firstLine="200"/>
        <w:rPr>
          <w:color w:val="000000" w:themeColor="text1"/>
          <w:sz w:val="24"/>
        </w:rPr>
      </w:pPr>
      <w:r w:rsidRPr="00327E82">
        <w:rPr>
          <w:rFonts w:hint="eastAsia"/>
          <w:color w:val="000000" w:themeColor="text1"/>
          <w:sz w:val="24"/>
        </w:rPr>
        <w:t>①</w:t>
      </w:r>
      <w:r w:rsidRPr="00327E82">
        <w:rPr>
          <w:rFonts w:hint="eastAsia"/>
          <w:color w:val="000000" w:themeColor="text1"/>
          <w:sz w:val="24"/>
        </w:rPr>
        <w:t xml:space="preserve"> </w:t>
      </w:r>
      <w:r w:rsidRPr="00327E82">
        <w:rPr>
          <w:rFonts w:hint="eastAsia"/>
          <w:color w:val="000000" w:themeColor="text1"/>
          <w:sz w:val="24"/>
        </w:rPr>
        <w:t>醇解</w:t>
      </w:r>
    </w:p>
    <w:p w:rsidR="00E362F2" w:rsidRPr="007B1F16" w:rsidRDefault="00E362F2">
      <w:pPr>
        <w:spacing w:line="300" w:lineRule="auto"/>
        <w:ind w:firstLine="480"/>
        <w:rPr>
          <w:color w:val="FF0000"/>
        </w:rPr>
      </w:pPr>
      <w:r w:rsidRPr="007B1F16">
        <w:rPr>
          <w:color w:val="FF0000"/>
        </w:rPr>
        <w:object w:dxaOrig="8190" w:dyaOrig="3714">
          <v:shape id="_x0000_i1029" type="#_x0000_t75" style="width:415.9pt;height:188.25pt" o:ole="">
            <v:imagedata r:id="rId40" o:title=""/>
          </v:shape>
          <o:OLEObject Type="Embed" ProgID="Unknown" ShapeID="_x0000_i1029" DrawAspect="Content" ObjectID="_1609575773" r:id="rId41"/>
        </w:object>
      </w:r>
    </w:p>
    <w:p w:rsidR="00E362F2" w:rsidRPr="007B1F16" w:rsidRDefault="00E362F2">
      <w:pPr>
        <w:spacing w:line="300" w:lineRule="auto"/>
        <w:ind w:firstLine="480"/>
        <w:rPr>
          <w:color w:val="FF0000"/>
        </w:rPr>
      </w:pPr>
    </w:p>
    <w:p w:rsidR="00E362F2" w:rsidRPr="00327E82" w:rsidRDefault="00E362F2">
      <w:pPr>
        <w:spacing w:line="300" w:lineRule="auto"/>
        <w:ind w:firstLine="480"/>
        <w:rPr>
          <w:color w:val="000000" w:themeColor="text1"/>
        </w:rPr>
      </w:pPr>
    </w:p>
    <w:p w:rsidR="00E362F2" w:rsidRPr="00327E82" w:rsidRDefault="00DE23AA">
      <w:pPr>
        <w:spacing w:line="300" w:lineRule="auto"/>
        <w:ind w:firstLine="480"/>
        <w:rPr>
          <w:color w:val="000000" w:themeColor="text1"/>
          <w:sz w:val="24"/>
        </w:rPr>
      </w:pPr>
      <w:r w:rsidRPr="00327E82">
        <w:rPr>
          <w:rFonts w:hint="eastAsia"/>
          <w:color w:val="000000" w:themeColor="text1"/>
          <w:sz w:val="24"/>
        </w:rPr>
        <w:t>②酯交换</w:t>
      </w:r>
    </w:p>
    <w:p w:rsidR="00E362F2" w:rsidRPr="007B1F16" w:rsidRDefault="00E362F2" w:rsidP="00D90112">
      <w:pPr>
        <w:spacing w:line="360" w:lineRule="auto"/>
        <w:ind w:leftChars="200" w:left="420"/>
        <w:rPr>
          <w:color w:val="FF0000"/>
        </w:rPr>
      </w:pPr>
      <w:r w:rsidRPr="007B1F16">
        <w:rPr>
          <w:color w:val="FF0000"/>
        </w:rPr>
        <w:object w:dxaOrig="7805" w:dyaOrig="5172">
          <v:shape id="_x0000_i1030" type="#_x0000_t75" style="width:415.5pt;height:267.75pt" o:ole="">
            <v:imagedata r:id="rId42" o:title=""/>
          </v:shape>
          <o:OLEObject Type="Embed" ProgID="Unknown" ShapeID="_x0000_i1030" DrawAspect="Content" ObjectID="_1609575774" r:id="rId43"/>
        </w:object>
      </w:r>
    </w:p>
    <w:p w:rsidR="00E362F2" w:rsidRPr="00327E82" w:rsidRDefault="00DE23AA">
      <w:pPr>
        <w:spacing w:line="360" w:lineRule="auto"/>
        <w:ind w:firstLineChars="200" w:firstLine="480"/>
        <w:rPr>
          <w:color w:val="000000" w:themeColor="text1"/>
          <w:sz w:val="24"/>
        </w:rPr>
      </w:pPr>
      <w:r w:rsidRPr="00327E82">
        <w:rPr>
          <w:rFonts w:hint="eastAsia"/>
          <w:color w:val="000000" w:themeColor="text1"/>
          <w:sz w:val="24"/>
        </w:rPr>
        <w:t>在醇解过程中，大分子量的</w:t>
      </w:r>
      <w:r w:rsidRPr="00327E82">
        <w:rPr>
          <w:rFonts w:hint="eastAsia"/>
          <w:color w:val="000000" w:themeColor="text1"/>
          <w:sz w:val="24"/>
        </w:rPr>
        <w:t>PET</w:t>
      </w:r>
      <w:r w:rsidRPr="00327E82">
        <w:rPr>
          <w:rFonts w:hint="eastAsia"/>
          <w:color w:val="000000" w:themeColor="text1"/>
          <w:sz w:val="24"/>
        </w:rPr>
        <w:t>逐步断链降解为小分子，酯交换过程中</w:t>
      </w:r>
      <w:r w:rsidRPr="00327E82">
        <w:rPr>
          <w:rFonts w:hint="eastAsia"/>
          <w:color w:val="000000" w:themeColor="text1"/>
          <w:sz w:val="24"/>
        </w:rPr>
        <w:t>EG</w:t>
      </w:r>
      <w:r w:rsidRPr="00327E82">
        <w:rPr>
          <w:rFonts w:hint="eastAsia"/>
          <w:color w:val="000000" w:themeColor="text1"/>
          <w:sz w:val="24"/>
        </w:rPr>
        <w:t>大部分被辛醇交换，但两者之间没有绝对界限，在醇解过程中伴随着酯交换。酯交换反应是可逆反应，技术的关键是催化剂的选择和反应副产物</w:t>
      </w:r>
      <w:r w:rsidRPr="00327E82">
        <w:rPr>
          <w:rFonts w:hint="eastAsia"/>
          <w:color w:val="000000" w:themeColor="text1"/>
          <w:sz w:val="24"/>
        </w:rPr>
        <w:t>EG</w:t>
      </w:r>
      <w:r w:rsidRPr="00327E82">
        <w:rPr>
          <w:rFonts w:hint="eastAsia"/>
          <w:color w:val="000000" w:themeColor="text1"/>
          <w:sz w:val="24"/>
        </w:rPr>
        <w:t>的带走。催化剂的作用是促使</w:t>
      </w:r>
      <w:r w:rsidRPr="00327E82">
        <w:rPr>
          <w:rFonts w:hint="eastAsia"/>
          <w:color w:val="000000" w:themeColor="text1"/>
          <w:sz w:val="24"/>
        </w:rPr>
        <w:t>PET</w:t>
      </w:r>
      <w:r w:rsidRPr="00327E82">
        <w:rPr>
          <w:rFonts w:hint="eastAsia"/>
          <w:color w:val="000000" w:themeColor="text1"/>
          <w:sz w:val="24"/>
        </w:rPr>
        <w:t>大分子降解断链和加快小分子量的聚酯多元醇与辛醇交换。</w:t>
      </w:r>
    </w:p>
    <w:p w:rsidR="00E362F2" w:rsidRPr="00327E82" w:rsidRDefault="00DE23AA">
      <w:pPr>
        <w:spacing w:line="360" w:lineRule="auto"/>
        <w:ind w:firstLineChars="200" w:firstLine="480"/>
        <w:rPr>
          <w:color w:val="000000" w:themeColor="text1"/>
          <w:sz w:val="24"/>
        </w:rPr>
      </w:pPr>
      <w:r w:rsidRPr="00327E82">
        <w:rPr>
          <w:rFonts w:hint="eastAsia"/>
          <w:color w:val="000000" w:themeColor="text1"/>
          <w:sz w:val="24"/>
        </w:rPr>
        <w:t>为使酯交换反应正向进行，必须选择合适的带</w:t>
      </w:r>
      <w:r w:rsidRPr="00327E82">
        <w:rPr>
          <w:rFonts w:hint="eastAsia"/>
          <w:color w:val="000000" w:themeColor="text1"/>
          <w:sz w:val="24"/>
        </w:rPr>
        <w:t>EG</w:t>
      </w:r>
      <w:r w:rsidRPr="00327E82">
        <w:rPr>
          <w:rFonts w:hint="eastAsia"/>
          <w:color w:val="000000" w:themeColor="text1"/>
          <w:sz w:val="24"/>
        </w:rPr>
        <w:t>剂（简称带醇剂），将</w:t>
      </w:r>
      <w:r w:rsidRPr="00327E82">
        <w:rPr>
          <w:rFonts w:hint="eastAsia"/>
          <w:color w:val="000000" w:themeColor="text1"/>
          <w:sz w:val="24"/>
        </w:rPr>
        <w:t>EG</w:t>
      </w:r>
      <w:r w:rsidRPr="00327E82">
        <w:rPr>
          <w:rFonts w:hint="eastAsia"/>
          <w:color w:val="000000" w:themeColor="text1"/>
          <w:sz w:val="24"/>
        </w:rPr>
        <w:t>及时带出反应体系，这种带醇剂应与</w:t>
      </w:r>
      <w:r w:rsidRPr="00327E82">
        <w:rPr>
          <w:rFonts w:hint="eastAsia"/>
          <w:color w:val="000000" w:themeColor="text1"/>
          <w:sz w:val="24"/>
        </w:rPr>
        <w:t>EG</w:t>
      </w:r>
      <w:r w:rsidRPr="00327E82">
        <w:rPr>
          <w:rFonts w:hint="eastAsia"/>
          <w:color w:val="000000" w:themeColor="text1"/>
          <w:sz w:val="24"/>
        </w:rPr>
        <w:t>混溶，而与辛醇不容，且易与辛醇分离，共沸物经冷凝后，辛醇返回体系继续参与反应，</w:t>
      </w:r>
      <w:r w:rsidRPr="00327E82">
        <w:rPr>
          <w:rFonts w:hint="eastAsia"/>
          <w:color w:val="000000" w:themeColor="text1"/>
          <w:sz w:val="24"/>
        </w:rPr>
        <w:t>EG</w:t>
      </w:r>
      <w:r w:rsidRPr="00327E82">
        <w:rPr>
          <w:rFonts w:hint="eastAsia"/>
          <w:color w:val="000000" w:themeColor="text1"/>
          <w:sz w:val="24"/>
        </w:rPr>
        <w:t>被及时带出体系，提高了反应速度和酯交换率。</w:t>
      </w:r>
    </w:p>
    <w:p w:rsidR="00E45F4F" w:rsidRPr="00327E82" w:rsidRDefault="00E45F4F" w:rsidP="00E45F4F">
      <w:pPr>
        <w:spacing w:line="360" w:lineRule="auto"/>
        <w:ind w:firstLineChars="200" w:firstLine="480"/>
        <w:rPr>
          <w:color w:val="000000" w:themeColor="text1"/>
          <w:sz w:val="24"/>
          <w:szCs w:val="24"/>
        </w:rPr>
      </w:pPr>
      <w:r w:rsidRPr="00327E82">
        <w:rPr>
          <w:rFonts w:hAnsi="宋体" w:hint="eastAsia"/>
          <w:color w:val="000000" w:themeColor="text1"/>
          <w:sz w:val="24"/>
          <w:szCs w:val="24"/>
        </w:rPr>
        <w:lastRenderedPageBreak/>
        <w:t>酯化合成的粗酯，含有一定的酸度。这些酸度主要由下列物质构成：</w:t>
      </w:r>
    </w:p>
    <w:p w:rsidR="00E45F4F" w:rsidRPr="007B1F16" w:rsidRDefault="00E45F4F" w:rsidP="00E45F4F">
      <w:pPr>
        <w:spacing w:line="360" w:lineRule="auto"/>
        <w:ind w:firstLineChars="200" w:firstLine="480"/>
        <w:rPr>
          <w:color w:val="FF0000"/>
          <w:sz w:val="24"/>
          <w:szCs w:val="24"/>
        </w:rPr>
      </w:pPr>
      <w:r w:rsidRPr="00327E82">
        <w:rPr>
          <w:rFonts w:hAnsi="宋体" w:hint="eastAsia"/>
          <w:color w:val="000000" w:themeColor="text1"/>
          <w:sz w:val="24"/>
          <w:szCs w:val="24"/>
        </w:rPr>
        <w:t>未反应的有机酸</w:t>
      </w:r>
      <w:r w:rsidRPr="007B1F16">
        <w:rPr>
          <w:noProof/>
          <w:color w:val="FF0000"/>
        </w:rPr>
        <w:drawing>
          <wp:inline distT="0" distB="0" distL="0" distR="0">
            <wp:extent cx="1323975" cy="428625"/>
            <wp:effectExtent l="19050" t="0" r="0" b="0"/>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4" cstate="print"/>
                    <a:srcRect/>
                    <a:stretch>
                      <a:fillRect/>
                    </a:stretch>
                  </pic:blipFill>
                  <pic:spPr bwMode="auto">
                    <a:xfrm>
                      <a:off x="0" y="0"/>
                      <a:ext cx="1323975" cy="428625"/>
                    </a:xfrm>
                    <a:prstGeom prst="rect">
                      <a:avLst/>
                    </a:prstGeom>
                    <a:noFill/>
                    <a:ln w="9525">
                      <a:noFill/>
                      <a:miter lim="800000"/>
                      <a:headEnd/>
                      <a:tailEnd/>
                    </a:ln>
                  </pic:spPr>
                </pic:pic>
              </a:graphicData>
            </a:graphic>
          </wp:inline>
        </w:drawing>
      </w:r>
    </w:p>
    <w:p w:rsidR="00E45F4F" w:rsidRPr="007B1F16" w:rsidRDefault="00E45F4F" w:rsidP="00E45F4F">
      <w:pPr>
        <w:spacing w:line="360" w:lineRule="auto"/>
        <w:ind w:firstLineChars="200" w:firstLine="420"/>
        <w:rPr>
          <w:rFonts w:hAnsi="宋体"/>
          <w:color w:val="FF0000"/>
          <w:sz w:val="24"/>
          <w:szCs w:val="24"/>
        </w:rPr>
      </w:pPr>
      <w:r w:rsidRPr="007B1F16">
        <w:rPr>
          <w:noProof/>
          <w:color w:val="FF0000"/>
        </w:rPr>
        <w:drawing>
          <wp:anchor distT="0" distB="0" distL="114300" distR="114300" simplePos="0" relativeHeight="252261376" behindDoc="1" locked="0" layoutInCell="1" allowOverlap="1">
            <wp:simplePos x="0" y="0"/>
            <wp:positionH relativeFrom="column">
              <wp:posOffset>2159000</wp:posOffset>
            </wp:positionH>
            <wp:positionV relativeFrom="paragraph">
              <wp:posOffset>165100</wp:posOffset>
            </wp:positionV>
            <wp:extent cx="1325880" cy="426720"/>
            <wp:effectExtent l="19050" t="0" r="0" b="0"/>
            <wp:wrapTight wrapText="bothSides">
              <wp:wrapPolygon edited="0">
                <wp:start x="8069" y="964"/>
                <wp:lineTo x="-310" y="7714"/>
                <wp:lineTo x="-310" y="11571"/>
                <wp:lineTo x="7448" y="16393"/>
                <wp:lineTo x="8069" y="19286"/>
                <wp:lineTo x="13345" y="19286"/>
                <wp:lineTo x="13655" y="19286"/>
                <wp:lineTo x="13966" y="16393"/>
                <wp:lineTo x="21414" y="11571"/>
                <wp:lineTo x="21414" y="8679"/>
                <wp:lineTo x="13345" y="964"/>
                <wp:lineTo x="8069" y="964"/>
              </wp:wrapPolygon>
            </wp:wrapTight>
            <wp:docPr id="13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5" cstate="print"/>
                    <a:srcRect/>
                    <a:stretch>
                      <a:fillRect/>
                    </a:stretch>
                  </pic:blipFill>
                  <pic:spPr bwMode="auto">
                    <a:xfrm>
                      <a:off x="0" y="0"/>
                      <a:ext cx="1325880" cy="426720"/>
                    </a:xfrm>
                    <a:prstGeom prst="rect">
                      <a:avLst/>
                    </a:prstGeom>
                    <a:noFill/>
                  </pic:spPr>
                </pic:pic>
              </a:graphicData>
            </a:graphic>
          </wp:anchor>
        </w:drawing>
      </w:r>
    </w:p>
    <w:p w:rsidR="00E45F4F" w:rsidRPr="00327E82" w:rsidRDefault="00E45F4F" w:rsidP="00E45F4F">
      <w:pPr>
        <w:spacing w:line="360" w:lineRule="auto"/>
        <w:ind w:firstLineChars="200" w:firstLine="480"/>
        <w:rPr>
          <w:color w:val="000000" w:themeColor="text1"/>
          <w:sz w:val="24"/>
          <w:szCs w:val="24"/>
        </w:rPr>
      </w:pPr>
      <w:r w:rsidRPr="00327E82">
        <w:rPr>
          <w:rFonts w:hAnsi="宋体" w:hint="eastAsia"/>
          <w:color w:val="000000" w:themeColor="text1"/>
          <w:sz w:val="24"/>
          <w:szCs w:val="24"/>
        </w:rPr>
        <w:t>及酸性酯（单酯酸）（二辛酯</w:t>
      </w:r>
      <w:r w:rsidRPr="00327E82">
        <w:rPr>
          <w:color w:val="000000" w:themeColor="text1"/>
          <w:sz w:val="24"/>
          <w:szCs w:val="24"/>
        </w:rPr>
        <w:t>R</w:t>
      </w:r>
      <w:r w:rsidRPr="00327E82">
        <w:rPr>
          <w:rFonts w:hAnsi="宋体" w:hint="eastAsia"/>
          <w:color w:val="000000" w:themeColor="text1"/>
          <w:sz w:val="24"/>
          <w:szCs w:val="24"/>
        </w:rPr>
        <w:t>为</w:t>
      </w:r>
      <w:r w:rsidRPr="00327E82">
        <w:rPr>
          <w:color w:val="000000" w:themeColor="text1"/>
          <w:sz w:val="24"/>
          <w:szCs w:val="24"/>
        </w:rPr>
        <w:t>C</w:t>
      </w:r>
      <w:r w:rsidRPr="00327E82">
        <w:rPr>
          <w:color w:val="000000" w:themeColor="text1"/>
          <w:sz w:val="24"/>
          <w:szCs w:val="24"/>
          <w:vertAlign w:val="subscript"/>
        </w:rPr>
        <w:t>8</w:t>
      </w:r>
      <w:r w:rsidRPr="00327E82">
        <w:rPr>
          <w:color w:val="000000" w:themeColor="text1"/>
          <w:sz w:val="24"/>
          <w:szCs w:val="24"/>
        </w:rPr>
        <w:t>H</w:t>
      </w:r>
      <w:r w:rsidRPr="00327E82">
        <w:rPr>
          <w:color w:val="000000" w:themeColor="text1"/>
          <w:sz w:val="24"/>
          <w:szCs w:val="24"/>
          <w:vertAlign w:val="subscript"/>
        </w:rPr>
        <w:t>17</w:t>
      </w:r>
      <w:r w:rsidRPr="00327E82">
        <w:rPr>
          <w:color w:val="000000" w:themeColor="text1"/>
          <w:sz w:val="24"/>
          <w:szCs w:val="24"/>
        </w:rPr>
        <w:t>)</w:t>
      </w:r>
    </w:p>
    <w:p w:rsidR="00E45F4F" w:rsidRPr="00327E82" w:rsidRDefault="00E45F4F" w:rsidP="00E45F4F">
      <w:pPr>
        <w:spacing w:line="360" w:lineRule="auto"/>
        <w:ind w:firstLineChars="200" w:firstLine="480"/>
        <w:rPr>
          <w:color w:val="000000" w:themeColor="text1"/>
          <w:sz w:val="24"/>
          <w:szCs w:val="24"/>
        </w:rPr>
      </w:pPr>
    </w:p>
    <w:p w:rsidR="00E45F4F" w:rsidRDefault="00E45F4F" w:rsidP="00E45F4F">
      <w:pPr>
        <w:spacing w:line="360" w:lineRule="auto"/>
        <w:ind w:firstLineChars="200" w:firstLine="480"/>
        <w:rPr>
          <w:rFonts w:hAnsi="宋体"/>
          <w:color w:val="000000" w:themeColor="text1"/>
          <w:sz w:val="24"/>
          <w:szCs w:val="24"/>
        </w:rPr>
      </w:pPr>
      <w:r w:rsidRPr="00327E82">
        <w:rPr>
          <w:rFonts w:hAnsi="宋体" w:hint="eastAsia"/>
          <w:color w:val="000000" w:themeColor="text1"/>
          <w:sz w:val="24"/>
          <w:szCs w:val="24"/>
        </w:rPr>
        <w:t>由于酸碱存在，均能促使酯水解使化学平衡向左移动，同时作为成品的增塑剂，过高的酸度既不适于塑料制品加工的使用，而且不符合产品质量标准，因而必须把这些酸性杂质除去。利用中和反应原理使这些酸性物质与碱反应，生成能溶于水的钠盐与酯分离。</w:t>
      </w:r>
    </w:p>
    <w:p w:rsidR="00F11354" w:rsidRPr="00F11354" w:rsidRDefault="00F11354" w:rsidP="00F11354">
      <w:pPr>
        <w:spacing w:line="360" w:lineRule="auto"/>
        <w:ind w:firstLineChars="200" w:firstLine="480"/>
        <w:rPr>
          <w:rFonts w:hAnsi="宋体"/>
          <w:color w:val="000000" w:themeColor="text1"/>
          <w:sz w:val="24"/>
          <w:szCs w:val="24"/>
        </w:rPr>
      </w:pPr>
      <w:r w:rsidRPr="00F11354">
        <w:rPr>
          <w:rFonts w:hAnsi="宋体" w:hint="eastAsia"/>
          <w:color w:val="000000" w:themeColor="text1"/>
          <w:sz w:val="24"/>
          <w:szCs w:val="24"/>
        </w:rPr>
        <w:t>副反应：</w:t>
      </w:r>
    </w:p>
    <w:p w:rsidR="00F11354" w:rsidRPr="00F11354" w:rsidRDefault="00F11354" w:rsidP="00F11354">
      <w:pPr>
        <w:pStyle w:val="reader-word-layerreader-word-s1-9"/>
        <w:numPr>
          <w:ilvl w:val="0"/>
          <w:numId w:val="15"/>
        </w:numPr>
        <w:shd w:val="clear" w:color="auto" w:fill="FFFFFF"/>
        <w:spacing w:before="0" w:beforeAutospacing="0" w:after="0" w:afterAutospacing="0" w:line="360" w:lineRule="auto"/>
        <w:ind w:firstLine="480"/>
        <w:jc w:val="both"/>
        <w:rPr>
          <w:rFonts w:ascii="Times New Roman" w:hAnsi="Times New Roman" w:cs="Times New Roman"/>
          <w:color w:val="000000" w:themeColor="text1"/>
          <w:szCs w:val="24"/>
        </w:rPr>
      </w:pPr>
      <w:r w:rsidRPr="00F11354">
        <w:rPr>
          <w:rFonts w:hint="eastAsia"/>
          <w:color w:val="000000" w:themeColor="text1"/>
        </w:rPr>
        <w:t>两个醇分子脱1分子水生成醚，温度280℃时才会发生该反应，正常生产时会产生极少量的醚。</w:t>
      </w:r>
    </w:p>
    <w:p w:rsidR="00F11354" w:rsidRDefault="00F11354" w:rsidP="00F11354">
      <w:pPr>
        <w:pStyle w:val="reader-word-layerreader-word-s1-9"/>
        <w:shd w:val="clear" w:color="auto" w:fill="FFFFFF"/>
        <w:spacing w:before="0" w:beforeAutospacing="0" w:after="0" w:afterAutospacing="0" w:line="360" w:lineRule="auto"/>
        <w:rPr>
          <w:rFonts w:ascii="Times New Roman" w:hAnsi="Times New Roman" w:cs="Times New Roman"/>
          <w:color w:val="FF0000"/>
          <w:szCs w:val="24"/>
        </w:rPr>
      </w:pPr>
      <w:r>
        <w:rPr>
          <w:rFonts w:hint="eastAsia"/>
          <w:color w:val="FF0000"/>
        </w:rPr>
        <w:t xml:space="preserve">      </w:t>
      </w:r>
      <w:r>
        <w:rPr>
          <w:noProof/>
          <w:color w:val="FF0000"/>
        </w:rPr>
        <w:drawing>
          <wp:inline distT="0" distB="0" distL="0" distR="0">
            <wp:extent cx="2533650" cy="276225"/>
            <wp:effectExtent l="1905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7" cstate="print"/>
                    <a:srcRect/>
                    <a:stretch>
                      <a:fillRect/>
                    </a:stretch>
                  </pic:blipFill>
                  <pic:spPr bwMode="auto">
                    <a:xfrm>
                      <a:off x="0" y="0"/>
                      <a:ext cx="2533650" cy="276225"/>
                    </a:xfrm>
                    <a:prstGeom prst="rect">
                      <a:avLst/>
                    </a:prstGeom>
                    <a:noFill/>
                    <a:ln w="9525">
                      <a:noFill/>
                      <a:miter lim="800000"/>
                      <a:headEnd/>
                      <a:tailEnd/>
                    </a:ln>
                  </pic:spPr>
                </pic:pic>
              </a:graphicData>
            </a:graphic>
          </wp:inline>
        </w:drawing>
      </w:r>
      <w:r>
        <w:rPr>
          <w:rFonts w:ascii="Times New Roman" w:hAnsi="Times New Roman" w:cs="Times New Roman"/>
          <w:color w:val="FF0000"/>
          <w:szCs w:val="24"/>
        </w:rPr>
        <w:t xml:space="preserve">  </w:t>
      </w:r>
    </w:p>
    <w:p w:rsidR="00F11354" w:rsidRPr="00F11354" w:rsidRDefault="00F11354" w:rsidP="00F11354">
      <w:pPr>
        <w:pStyle w:val="reader-word-layerreader-word-s1-9"/>
        <w:shd w:val="clear" w:color="auto" w:fill="FFFFFF"/>
        <w:spacing w:before="0" w:beforeAutospacing="0" w:after="0" w:afterAutospacing="0" w:line="360" w:lineRule="auto"/>
        <w:ind w:firstLineChars="400" w:firstLine="960"/>
        <w:rPr>
          <w:rFonts w:ascii="Times New Roman" w:hAnsi="Times New Roman" w:cs="Times New Roman"/>
          <w:color w:val="000000" w:themeColor="text1"/>
          <w:szCs w:val="24"/>
        </w:rPr>
      </w:pPr>
      <w:r w:rsidRPr="00F11354">
        <w:rPr>
          <w:rFonts w:ascii="Times New Roman" w:hAnsi="Times New Roman" w:cs="Times New Roman" w:hint="eastAsia"/>
          <w:color w:val="000000" w:themeColor="text1"/>
          <w:szCs w:val="24"/>
        </w:rPr>
        <w:t>辛醇</w:t>
      </w:r>
      <w:r w:rsidRPr="00F11354">
        <w:rPr>
          <w:rFonts w:ascii="Times New Roman" w:hAnsi="Times New Roman" w:cs="Times New Roman"/>
          <w:color w:val="000000" w:themeColor="text1"/>
          <w:szCs w:val="24"/>
        </w:rPr>
        <w:t xml:space="preserve">            </w:t>
      </w:r>
      <w:r w:rsidRPr="00F11354">
        <w:rPr>
          <w:rFonts w:ascii="Times New Roman" w:hAnsi="Times New Roman" w:cs="Times New Roman" w:hint="eastAsia"/>
          <w:color w:val="000000" w:themeColor="text1"/>
          <w:szCs w:val="24"/>
        </w:rPr>
        <w:t>辛醚</w:t>
      </w:r>
      <w:r w:rsidRPr="00F11354">
        <w:rPr>
          <w:rFonts w:hint="eastAsia"/>
          <w:color w:val="000000" w:themeColor="text1"/>
        </w:rPr>
        <w:t xml:space="preserve">  </w:t>
      </w:r>
      <w:r w:rsidRPr="00F11354">
        <w:rPr>
          <w:rFonts w:ascii="Times New Roman" w:hAnsi="Times New Roman" w:cs="Times New Roman"/>
          <w:color w:val="000000" w:themeColor="text1"/>
          <w:szCs w:val="24"/>
        </w:rPr>
        <w:t xml:space="preserve">    </w:t>
      </w:r>
    </w:p>
    <w:p w:rsidR="00F11354" w:rsidRPr="00F11354" w:rsidRDefault="00F11354" w:rsidP="00F11354">
      <w:pPr>
        <w:pStyle w:val="reader-word-layerreader-word-s1-9"/>
        <w:shd w:val="clear" w:color="auto" w:fill="FFFFFF"/>
        <w:spacing w:before="0" w:beforeAutospacing="0" w:after="0" w:afterAutospacing="0" w:line="360" w:lineRule="auto"/>
        <w:ind w:firstLineChars="200" w:firstLine="480"/>
        <w:rPr>
          <w:rFonts w:ascii="Times New Roman" w:hAnsi="Times New Roman" w:cs="Times New Roman"/>
          <w:color w:val="000000" w:themeColor="text1"/>
          <w:szCs w:val="24"/>
        </w:rPr>
      </w:pPr>
      <w:r w:rsidRPr="00F11354">
        <w:rPr>
          <w:rFonts w:ascii="Times New Roman" w:hAnsi="Times New Roman" w:cs="Times New Roman" w:hint="eastAsia"/>
          <w:color w:val="000000" w:themeColor="text1"/>
          <w:szCs w:val="24"/>
        </w:rPr>
        <w:t>②</w:t>
      </w:r>
      <w:r w:rsidRPr="00F11354">
        <w:rPr>
          <w:rFonts w:ascii="Times New Roman" w:hAnsi="Times New Roman" w:cs="Times New Roman"/>
          <w:color w:val="000000" w:themeColor="text1"/>
          <w:szCs w:val="24"/>
        </w:rPr>
        <w:t xml:space="preserve"> </w:t>
      </w:r>
      <w:r w:rsidRPr="00F11354">
        <w:rPr>
          <w:rFonts w:ascii="Times New Roman" w:hAnsi="Times New Roman" w:cs="Times New Roman" w:hint="eastAsia"/>
          <w:color w:val="000000" w:themeColor="text1"/>
          <w:szCs w:val="24"/>
        </w:rPr>
        <w:t>辛醇氧化成酮</w:t>
      </w:r>
    </w:p>
    <w:p w:rsidR="00F11354" w:rsidRDefault="00F11354" w:rsidP="00F11354">
      <w:pPr>
        <w:pStyle w:val="reader-word-layerreader-word-s1-9"/>
        <w:shd w:val="clear" w:color="auto" w:fill="FFFFFF"/>
        <w:spacing w:before="0" w:beforeAutospacing="0" w:after="0" w:afterAutospacing="0" w:line="360" w:lineRule="auto"/>
        <w:jc w:val="both"/>
        <w:rPr>
          <w:color w:val="FF0000"/>
        </w:rPr>
      </w:pPr>
      <w:r>
        <w:rPr>
          <w:rFonts w:hint="eastAsia"/>
          <w:color w:val="FF0000"/>
        </w:rPr>
        <w:t xml:space="preserve">    </w:t>
      </w:r>
      <w:r>
        <w:rPr>
          <w:noProof/>
          <w:color w:val="FF0000"/>
        </w:rPr>
        <w:drawing>
          <wp:inline distT="0" distB="0" distL="0" distR="0">
            <wp:extent cx="2686050" cy="447675"/>
            <wp:effectExtent l="19050" t="0" r="0" b="0"/>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 cstate="print"/>
                    <a:srcRect/>
                    <a:stretch>
                      <a:fillRect/>
                    </a:stretch>
                  </pic:blipFill>
                  <pic:spPr bwMode="auto">
                    <a:xfrm>
                      <a:off x="0" y="0"/>
                      <a:ext cx="2686050" cy="447675"/>
                    </a:xfrm>
                    <a:prstGeom prst="rect">
                      <a:avLst/>
                    </a:prstGeom>
                    <a:noFill/>
                    <a:ln w="9525">
                      <a:noFill/>
                      <a:miter lim="800000"/>
                      <a:headEnd/>
                      <a:tailEnd/>
                    </a:ln>
                  </pic:spPr>
                </pic:pic>
              </a:graphicData>
            </a:graphic>
          </wp:inline>
        </w:drawing>
      </w:r>
    </w:p>
    <w:p w:rsidR="00F11354" w:rsidRPr="00E9435F" w:rsidRDefault="00354417" w:rsidP="00E9435F">
      <w:pPr>
        <w:pStyle w:val="153"/>
        <w:numPr>
          <w:ilvl w:val="0"/>
          <w:numId w:val="0"/>
        </w:numPr>
        <w:tabs>
          <w:tab w:val="left" w:pos="1288"/>
        </w:tabs>
        <w:spacing w:before="120" w:after="120"/>
        <w:rPr>
          <w:rFonts w:cs="Times New Roman"/>
          <w:color w:val="auto"/>
          <w:sz w:val="24"/>
          <w:szCs w:val="24"/>
        </w:rPr>
      </w:pPr>
      <w:r w:rsidRPr="00E9435F">
        <w:rPr>
          <w:rFonts w:cs="Times New Roman" w:hint="eastAsia"/>
          <w:color w:val="auto"/>
          <w:sz w:val="24"/>
          <w:szCs w:val="24"/>
        </w:rPr>
        <w:t>2</w:t>
      </w:r>
      <w:r w:rsidRPr="00E9435F">
        <w:rPr>
          <w:rFonts w:cs="Times New Roman" w:hint="eastAsia"/>
          <w:color w:val="auto"/>
          <w:sz w:val="24"/>
          <w:szCs w:val="24"/>
        </w:rPr>
        <w:t>、中和反应</w:t>
      </w:r>
    </w:p>
    <w:p w:rsidR="00E45F4F" w:rsidRPr="00327E82" w:rsidRDefault="00E45F4F" w:rsidP="00354417">
      <w:pPr>
        <w:spacing w:line="360" w:lineRule="auto"/>
        <w:ind w:firstLineChars="200" w:firstLine="480"/>
        <w:rPr>
          <w:rFonts w:hAnsi="宋体"/>
          <w:color w:val="000000" w:themeColor="text1"/>
          <w:sz w:val="24"/>
          <w:szCs w:val="24"/>
        </w:rPr>
      </w:pPr>
      <w:r w:rsidRPr="00327E82">
        <w:rPr>
          <w:rFonts w:hAnsi="宋体" w:hint="eastAsia"/>
          <w:color w:val="000000" w:themeColor="text1"/>
          <w:sz w:val="24"/>
          <w:szCs w:val="24"/>
        </w:rPr>
        <w:t>中和反应方程式：</w:t>
      </w:r>
    </w:p>
    <w:p w:rsidR="00E45F4F" w:rsidRPr="007B1F16" w:rsidRDefault="00E45F4F" w:rsidP="00E45F4F">
      <w:pPr>
        <w:spacing w:line="360" w:lineRule="auto"/>
        <w:ind w:firstLineChars="200" w:firstLine="420"/>
        <w:rPr>
          <w:color w:val="FF0000"/>
          <w:sz w:val="24"/>
          <w:szCs w:val="24"/>
        </w:rPr>
      </w:pPr>
      <w:r w:rsidRPr="007B1F16">
        <w:rPr>
          <w:noProof/>
          <w:color w:val="FF0000"/>
        </w:rPr>
        <w:drawing>
          <wp:inline distT="0" distB="0" distL="0" distR="0">
            <wp:extent cx="3924300" cy="523875"/>
            <wp:effectExtent l="19050" t="0" r="0" b="0"/>
            <wp:docPr id="2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6" cstate="print"/>
                    <a:srcRect/>
                    <a:stretch>
                      <a:fillRect/>
                    </a:stretch>
                  </pic:blipFill>
                  <pic:spPr bwMode="auto">
                    <a:xfrm>
                      <a:off x="0" y="0"/>
                      <a:ext cx="3924300" cy="523875"/>
                    </a:xfrm>
                    <a:prstGeom prst="rect">
                      <a:avLst/>
                    </a:prstGeom>
                    <a:noFill/>
                    <a:ln w="9525">
                      <a:noFill/>
                      <a:miter lim="800000"/>
                      <a:headEnd/>
                      <a:tailEnd/>
                    </a:ln>
                  </pic:spPr>
                </pic:pic>
              </a:graphicData>
            </a:graphic>
          </wp:inline>
        </w:drawing>
      </w:r>
      <w:r w:rsidRPr="007B1F16">
        <w:rPr>
          <w:color w:val="FF0000"/>
          <w:sz w:val="24"/>
          <w:szCs w:val="24"/>
        </w:rPr>
        <w:t xml:space="preserve">                </w:t>
      </w:r>
      <w:r w:rsidRPr="00FC7C57">
        <w:rPr>
          <w:rFonts w:hint="eastAsia"/>
          <w:color w:val="000000" w:themeColor="text1"/>
          <w:sz w:val="24"/>
          <w:szCs w:val="24"/>
        </w:rPr>
        <w:t>①</w:t>
      </w:r>
    </w:p>
    <w:p w:rsidR="00E45F4F" w:rsidRPr="007B1F16" w:rsidRDefault="00E45F4F" w:rsidP="00E45F4F">
      <w:pPr>
        <w:spacing w:line="360" w:lineRule="auto"/>
        <w:ind w:firstLineChars="200" w:firstLine="480"/>
        <w:rPr>
          <w:color w:val="FF0000"/>
          <w:sz w:val="24"/>
          <w:szCs w:val="24"/>
        </w:rPr>
      </w:pPr>
    </w:p>
    <w:p w:rsidR="00E45F4F" w:rsidRPr="007B1F16" w:rsidRDefault="00E45F4F" w:rsidP="00E45F4F">
      <w:pPr>
        <w:spacing w:line="360" w:lineRule="auto"/>
        <w:ind w:firstLineChars="200" w:firstLine="420"/>
        <w:rPr>
          <w:color w:val="FF0000"/>
          <w:sz w:val="24"/>
          <w:szCs w:val="24"/>
        </w:rPr>
      </w:pPr>
      <w:r w:rsidRPr="007B1F16">
        <w:rPr>
          <w:noProof/>
          <w:color w:val="FF0000"/>
        </w:rPr>
        <w:drawing>
          <wp:inline distT="0" distB="0" distL="0" distR="0">
            <wp:extent cx="4714875" cy="590550"/>
            <wp:effectExtent l="19050" t="0" r="9525" b="0"/>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47" cstate="print"/>
                    <a:srcRect/>
                    <a:stretch>
                      <a:fillRect/>
                    </a:stretch>
                  </pic:blipFill>
                  <pic:spPr bwMode="auto">
                    <a:xfrm>
                      <a:off x="0" y="0"/>
                      <a:ext cx="4714875" cy="590550"/>
                    </a:xfrm>
                    <a:prstGeom prst="rect">
                      <a:avLst/>
                    </a:prstGeom>
                    <a:noFill/>
                    <a:ln w="9525">
                      <a:noFill/>
                      <a:miter lim="800000"/>
                      <a:headEnd/>
                      <a:tailEnd/>
                    </a:ln>
                  </pic:spPr>
                </pic:pic>
              </a:graphicData>
            </a:graphic>
          </wp:inline>
        </w:drawing>
      </w:r>
      <w:r w:rsidRPr="007B1F16">
        <w:rPr>
          <w:color w:val="FF0000"/>
          <w:sz w:val="24"/>
          <w:szCs w:val="24"/>
        </w:rPr>
        <w:t xml:space="preserve"> </w:t>
      </w:r>
      <w:r w:rsidRPr="00FC7C57">
        <w:rPr>
          <w:rFonts w:hint="eastAsia"/>
          <w:color w:val="000000" w:themeColor="text1"/>
          <w:sz w:val="24"/>
          <w:szCs w:val="24"/>
        </w:rPr>
        <w:t>②</w:t>
      </w:r>
    </w:p>
    <w:p w:rsidR="00E45F4F" w:rsidRPr="00327E82" w:rsidRDefault="00E45F4F" w:rsidP="00E45F4F">
      <w:pPr>
        <w:spacing w:line="360" w:lineRule="auto"/>
        <w:ind w:firstLineChars="200" w:firstLine="480"/>
        <w:rPr>
          <w:color w:val="000000" w:themeColor="text1"/>
        </w:rPr>
      </w:pPr>
      <w:r w:rsidRPr="00327E82">
        <w:rPr>
          <w:rFonts w:hAnsi="宋体" w:hint="eastAsia"/>
          <w:color w:val="000000" w:themeColor="text1"/>
          <w:sz w:val="24"/>
          <w:szCs w:val="24"/>
        </w:rPr>
        <w:t>在酯化反应较完全时，上述反应以</w:t>
      </w:r>
      <w:r w:rsidRPr="00327E82">
        <w:rPr>
          <w:rFonts w:ascii="宋体" w:hAnsi="宋体" w:hint="eastAsia"/>
          <w:color w:val="000000" w:themeColor="text1"/>
          <w:sz w:val="24"/>
          <w:szCs w:val="24"/>
        </w:rPr>
        <w:t>①</w:t>
      </w:r>
      <w:r w:rsidRPr="00327E82">
        <w:rPr>
          <w:rFonts w:hAnsi="宋体" w:hint="eastAsia"/>
          <w:color w:val="000000" w:themeColor="text1"/>
          <w:sz w:val="24"/>
          <w:szCs w:val="24"/>
        </w:rPr>
        <w:t>为主，</w:t>
      </w:r>
      <w:r w:rsidRPr="00327E82">
        <w:rPr>
          <w:rFonts w:ascii="宋体" w:hAnsi="宋体" w:hint="eastAsia"/>
          <w:color w:val="000000" w:themeColor="text1"/>
          <w:sz w:val="24"/>
          <w:szCs w:val="24"/>
        </w:rPr>
        <w:t>②</w:t>
      </w:r>
      <w:r w:rsidRPr="00327E82">
        <w:rPr>
          <w:rFonts w:hAnsi="宋体" w:hint="eastAsia"/>
          <w:color w:val="000000" w:themeColor="text1"/>
          <w:sz w:val="24"/>
          <w:szCs w:val="24"/>
        </w:rPr>
        <w:t>次之。</w:t>
      </w:r>
    </w:p>
    <w:p w:rsidR="00E362F2" w:rsidRDefault="00DE23AA">
      <w:pPr>
        <w:pStyle w:val="153"/>
        <w:numPr>
          <w:ilvl w:val="0"/>
          <w:numId w:val="0"/>
        </w:numPr>
        <w:tabs>
          <w:tab w:val="left" w:pos="1288"/>
        </w:tabs>
        <w:spacing w:before="120" w:after="120"/>
        <w:rPr>
          <w:rFonts w:ascii="宋体" w:hAnsi="宋体"/>
          <w:b/>
          <w:szCs w:val="28"/>
        </w:rPr>
      </w:pPr>
      <w:r>
        <w:rPr>
          <w:rFonts w:cs="Times New Roman" w:hint="eastAsia"/>
          <w:color w:val="auto"/>
          <w:sz w:val="24"/>
          <w:szCs w:val="24"/>
        </w:rPr>
        <w:t>3.3.</w:t>
      </w:r>
      <w:r w:rsidR="00EC303C">
        <w:rPr>
          <w:rFonts w:cs="Times New Roman" w:hint="eastAsia"/>
          <w:color w:val="auto"/>
          <w:sz w:val="24"/>
          <w:szCs w:val="24"/>
        </w:rPr>
        <w:t>6</w:t>
      </w:r>
      <w:r>
        <w:rPr>
          <w:rFonts w:cs="Times New Roman" w:hint="eastAsia"/>
          <w:color w:val="auto"/>
          <w:sz w:val="24"/>
          <w:szCs w:val="24"/>
        </w:rPr>
        <w:t>.2</w:t>
      </w:r>
      <w:r>
        <w:rPr>
          <w:rFonts w:cs="Times New Roman" w:hint="eastAsia"/>
          <w:color w:val="auto"/>
          <w:sz w:val="24"/>
          <w:szCs w:val="24"/>
        </w:rPr>
        <w:t>对苯二甲酸二辛酯（</w:t>
      </w:r>
      <w:r>
        <w:rPr>
          <w:rFonts w:cs="Times New Roman" w:hint="eastAsia"/>
          <w:color w:val="auto"/>
          <w:sz w:val="24"/>
          <w:szCs w:val="24"/>
        </w:rPr>
        <w:t>DOTP</w:t>
      </w:r>
      <w:r>
        <w:rPr>
          <w:rFonts w:cs="Times New Roman" w:hint="eastAsia"/>
          <w:color w:val="auto"/>
          <w:sz w:val="24"/>
          <w:szCs w:val="24"/>
        </w:rPr>
        <w:t>）生产工艺流程</w:t>
      </w:r>
    </w:p>
    <w:p w:rsidR="00EC40E7" w:rsidRPr="005805DD" w:rsidRDefault="00DE23AA" w:rsidP="00EC40E7">
      <w:pPr>
        <w:spacing w:line="360" w:lineRule="auto"/>
        <w:ind w:firstLineChars="200" w:firstLine="480"/>
        <w:rPr>
          <w:color w:val="000000" w:themeColor="text1"/>
          <w:sz w:val="24"/>
        </w:rPr>
      </w:pPr>
      <w:r w:rsidRPr="005805DD">
        <w:rPr>
          <w:rFonts w:hint="eastAsia"/>
          <w:color w:val="000000" w:themeColor="text1"/>
          <w:sz w:val="24"/>
        </w:rPr>
        <w:t>1</w:t>
      </w:r>
      <w:r w:rsidRPr="005805DD">
        <w:rPr>
          <w:rFonts w:hint="eastAsia"/>
          <w:color w:val="000000" w:themeColor="text1"/>
          <w:sz w:val="24"/>
        </w:rPr>
        <w:t>、</w:t>
      </w:r>
      <w:r w:rsidR="00EC40E7" w:rsidRPr="005805DD">
        <w:rPr>
          <w:rFonts w:hint="eastAsia"/>
          <w:color w:val="000000" w:themeColor="text1"/>
          <w:sz w:val="24"/>
        </w:rPr>
        <w:t>投料</w:t>
      </w:r>
    </w:p>
    <w:p w:rsidR="00EC40E7" w:rsidRPr="005805DD" w:rsidRDefault="00EC40E7" w:rsidP="00EC40E7">
      <w:pPr>
        <w:spacing w:line="360" w:lineRule="auto"/>
        <w:ind w:firstLineChars="200" w:firstLine="480"/>
        <w:rPr>
          <w:color w:val="000000" w:themeColor="text1"/>
          <w:sz w:val="24"/>
        </w:rPr>
      </w:pPr>
      <w:r w:rsidRPr="005805DD">
        <w:rPr>
          <w:rFonts w:hint="eastAsia"/>
          <w:color w:val="000000" w:themeColor="text1"/>
          <w:sz w:val="24"/>
        </w:rPr>
        <w:lastRenderedPageBreak/>
        <w:t>在真空状态下，将计量好的原料辛醇和精馏处理后的辛醇转入预溶釜（辛醇过量），开启搅拌，将计量好的原料</w:t>
      </w:r>
      <w:r w:rsidRPr="005805DD">
        <w:rPr>
          <w:color w:val="000000" w:themeColor="text1"/>
          <w:sz w:val="24"/>
        </w:rPr>
        <w:t>PET</w:t>
      </w:r>
      <w:r w:rsidRPr="005805DD">
        <w:rPr>
          <w:rFonts w:hint="eastAsia"/>
          <w:color w:val="000000" w:themeColor="text1"/>
          <w:sz w:val="24"/>
        </w:rPr>
        <w:t>自投料口投入预溶釜，投料过程中少量的</w:t>
      </w:r>
      <w:r w:rsidRPr="005805DD">
        <w:rPr>
          <w:color w:val="000000" w:themeColor="text1"/>
          <w:sz w:val="24"/>
        </w:rPr>
        <w:t>PET</w:t>
      </w:r>
      <w:r w:rsidRPr="005805DD">
        <w:rPr>
          <w:rFonts w:hint="eastAsia"/>
          <w:color w:val="000000" w:themeColor="text1"/>
          <w:sz w:val="24"/>
        </w:rPr>
        <w:t>粉尘和辛醇经真空抽至集气处理系统，随其他工艺气体一起处理排放。</w:t>
      </w:r>
    </w:p>
    <w:p w:rsidR="00EC40E7" w:rsidRPr="005805DD" w:rsidRDefault="00EC40E7" w:rsidP="00EC40E7">
      <w:pPr>
        <w:spacing w:line="360" w:lineRule="auto"/>
        <w:ind w:firstLineChars="200" w:firstLine="480"/>
        <w:rPr>
          <w:color w:val="000000" w:themeColor="text1"/>
          <w:sz w:val="24"/>
        </w:rPr>
      </w:pPr>
      <w:r w:rsidRPr="005805DD">
        <w:rPr>
          <w:rFonts w:hint="eastAsia"/>
          <w:color w:val="000000" w:themeColor="text1"/>
          <w:sz w:val="24"/>
        </w:rPr>
        <w:t>产污环节：泵入辛醇时产生的缓冲废气</w:t>
      </w:r>
      <w:r w:rsidRPr="005805DD">
        <w:rPr>
          <w:color w:val="000000" w:themeColor="text1"/>
          <w:sz w:val="24"/>
        </w:rPr>
        <w:t>G2</w:t>
      </w:r>
      <w:r w:rsidRPr="005805DD">
        <w:rPr>
          <w:rFonts w:hint="eastAsia"/>
          <w:color w:val="000000" w:themeColor="text1"/>
          <w:sz w:val="24"/>
        </w:rPr>
        <w:t>和投料时产生的少量</w:t>
      </w:r>
      <w:r w:rsidRPr="005805DD">
        <w:rPr>
          <w:color w:val="000000" w:themeColor="text1"/>
          <w:sz w:val="24"/>
        </w:rPr>
        <w:t>PET</w:t>
      </w:r>
      <w:r w:rsidRPr="005805DD">
        <w:rPr>
          <w:rFonts w:hint="eastAsia"/>
          <w:color w:val="000000" w:themeColor="text1"/>
          <w:sz w:val="24"/>
        </w:rPr>
        <w:t>粉尘</w:t>
      </w:r>
      <w:r w:rsidRPr="005805DD">
        <w:rPr>
          <w:color w:val="000000" w:themeColor="text1"/>
          <w:sz w:val="24"/>
        </w:rPr>
        <w:t>G1</w:t>
      </w:r>
      <w:r w:rsidRPr="005805DD">
        <w:rPr>
          <w:rFonts w:hint="eastAsia"/>
          <w:color w:val="000000" w:themeColor="text1"/>
          <w:sz w:val="24"/>
        </w:rPr>
        <w:t>。</w:t>
      </w:r>
    </w:p>
    <w:p w:rsidR="00374CDC" w:rsidRPr="005805DD" w:rsidRDefault="00374CDC" w:rsidP="00374CDC">
      <w:pPr>
        <w:spacing w:line="360" w:lineRule="auto"/>
        <w:ind w:firstLineChars="200" w:firstLine="480"/>
        <w:rPr>
          <w:color w:val="000000" w:themeColor="text1"/>
          <w:sz w:val="24"/>
        </w:rPr>
      </w:pPr>
      <w:r w:rsidRPr="005805DD">
        <w:rPr>
          <w:color w:val="000000" w:themeColor="text1"/>
          <w:sz w:val="24"/>
        </w:rPr>
        <w:t>2</w:t>
      </w:r>
      <w:r w:rsidRPr="005805DD">
        <w:rPr>
          <w:rFonts w:hint="eastAsia"/>
          <w:color w:val="000000" w:themeColor="text1"/>
          <w:sz w:val="24"/>
        </w:rPr>
        <w:t>、酯交换反应</w:t>
      </w:r>
    </w:p>
    <w:p w:rsidR="00DB488A" w:rsidRPr="00D90112" w:rsidRDefault="00374CDC" w:rsidP="00DB488A">
      <w:pPr>
        <w:spacing w:line="360" w:lineRule="auto"/>
        <w:ind w:firstLineChars="200" w:firstLine="480"/>
        <w:rPr>
          <w:sz w:val="24"/>
        </w:rPr>
      </w:pPr>
      <w:r w:rsidRPr="005805DD">
        <w:rPr>
          <w:rFonts w:hint="eastAsia"/>
          <w:color w:val="000000" w:themeColor="text1"/>
          <w:sz w:val="24"/>
        </w:rPr>
        <w:t>投料完毕在搅拌状态下将混合料液泵入酯化釜中，同时开启酯化釜搅拌，然后开启导热油进行升温，待釜温升至</w:t>
      </w:r>
      <w:r w:rsidRPr="005805DD">
        <w:rPr>
          <w:color w:val="000000" w:themeColor="text1"/>
          <w:sz w:val="24"/>
        </w:rPr>
        <w:t>180</w:t>
      </w:r>
      <w:r w:rsidRPr="005805DD">
        <w:rPr>
          <w:rFonts w:hint="eastAsia"/>
          <w:color w:val="000000" w:themeColor="text1"/>
          <w:sz w:val="24"/>
        </w:rPr>
        <w:t>℃时，加入规定量的催化剂进行酯交换反应；继续升温并控制在</w:t>
      </w:r>
      <w:r w:rsidRPr="005805DD">
        <w:rPr>
          <w:color w:val="000000" w:themeColor="text1"/>
          <w:sz w:val="24"/>
        </w:rPr>
        <w:t>200</w:t>
      </w:r>
      <w:r w:rsidRPr="005805DD">
        <w:rPr>
          <w:rFonts w:hint="eastAsia"/>
          <w:color w:val="000000" w:themeColor="text1"/>
          <w:sz w:val="24"/>
        </w:rPr>
        <w:t>℃左右，反应停留时间</w:t>
      </w:r>
      <w:r w:rsidRPr="005805DD">
        <w:rPr>
          <w:color w:val="000000" w:themeColor="text1"/>
          <w:sz w:val="24"/>
        </w:rPr>
        <w:t>18-22</w:t>
      </w:r>
      <w:r w:rsidRPr="005805DD">
        <w:rPr>
          <w:rFonts w:hint="eastAsia"/>
          <w:color w:val="000000" w:themeColor="text1"/>
          <w:sz w:val="24"/>
        </w:rPr>
        <w:t>小时，该段时间内</w:t>
      </w:r>
      <w:r w:rsidRPr="005805DD">
        <w:rPr>
          <w:color w:val="000000" w:themeColor="text1"/>
          <w:sz w:val="24"/>
        </w:rPr>
        <w:t>PET</w:t>
      </w:r>
      <w:r w:rsidRPr="005805DD">
        <w:rPr>
          <w:rFonts w:hint="eastAsia"/>
          <w:color w:val="000000" w:themeColor="text1"/>
          <w:sz w:val="24"/>
        </w:rPr>
        <w:t>聚酯在辛醇及催化剂作用下发生解聚反应，解聚反应物为</w:t>
      </w:r>
      <w:r w:rsidRPr="005805DD">
        <w:rPr>
          <w:color w:val="000000" w:themeColor="text1"/>
          <w:sz w:val="24"/>
        </w:rPr>
        <w:t>DOTP</w:t>
      </w:r>
      <w:r w:rsidRPr="005805DD">
        <w:rPr>
          <w:rFonts w:hint="eastAsia"/>
          <w:color w:val="000000" w:themeColor="text1"/>
          <w:sz w:val="24"/>
        </w:rPr>
        <w:t>和乙二醇，解聚产生的气体经冷凝后进入吸醇罐，由于乙二醇的排出，乙二醇同</w:t>
      </w:r>
      <w:r w:rsidRPr="005805DD">
        <w:rPr>
          <w:color w:val="000000" w:themeColor="text1"/>
          <w:sz w:val="24"/>
        </w:rPr>
        <w:t>PET</w:t>
      </w:r>
      <w:r w:rsidRPr="005805DD">
        <w:rPr>
          <w:rFonts w:hint="eastAsia"/>
          <w:color w:val="000000" w:themeColor="text1"/>
          <w:sz w:val="24"/>
        </w:rPr>
        <w:t>的进料比比较低，</w:t>
      </w:r>
      <w:r w:rsidRPr="005805DD">
        <w:rPr>
          <w:color w:val="000000" w:themeColor="text1"/>
          <w:sz w:val="24"/>
        </w:rPr>
        <w:t>PET</w:t>
      </w:r>
      <w:r w:rsidRPr="005805DD">
        <w:rPr>
          <w:rFonts w:hint="eastAsia"/>
          <w:color w:val="000000" w:themeColor="text1"/>
          <w:sz w:val="24"/>
        </w:rPr>
        <w:t>在辛醇及催化剂作用下会发生进一步的解聚，当乙二醇检测不出时，可以认为解聚反应结束，此时</w:t>
      </w:r>
      <w:r w:rsidR="004750CB">
        <w:rPr>
          <w:color w:val="000000" w:themeColor="text1"/>
          <w:sz w:val="24"/>
        </w:rPr>
        <w:t>PET</w:t>
      </w:r>
      <w:r w:rsidR="004750CB">
        <w:rPr>
          <w:rFonts w:hint="eastAsia"/>
          <w:color w:val="000000" w:themeColor="text1"/>
          <w:sz w:val="24"/>
        </w:rPr>
        <w:t>转化率为</w:t>
      </w:r>
      <w:r w:rsidR="004750CB" w:rsidRPr="00E87E83">
        <w:rPr>
          <w:rFonts w:hint="eastAsia"/>
          <w:color w:val="000000" w:themeColor="text1"/>
          <w:sz w:val="24"/>
        </w:rPr>
        <w:t>99</w:t>
      </w:r>
      <w:r w:rsidR="004750CB" w:rsidRPr="00E87E83">
        <w:rPr>
          <w:color w:val="000000" w:themeColor="text1"/>
          <w:sz w:val="24"/>
        </w:rPr>
        <w:t>%</w:t>
      </w:r>
      <w:r w:rsidRPr="005805DD">
        <w:rPr>
          <w:rFonts w:hint="eastAsia"/>
          <w:color w:val="000000" w:themeColor="text1"/>
          <w:sz w:val="24"/>
        </w:rPr>
        <w:t>，</w:t>
      </w:r>
      <w:r w:rsidR="00DB488A" w:rsidRPr="00D90112">
        <w:rPr>
          <w:sz w:val="24"/>
        </w:rPr>
        <w:t>该工序</w:t>
      </w:r>
      <w:r w:rsidR="00DB488A" w:rsidRPr="00D90112">
        <w:rPr>
          <w:rFonts w:hint="eastAsia"/>
          <w:sz w:val="24"/>
        </w:rPr>
        <w:t>发生</w:t>
      </w:r>
      <w:r w:rsidR="00DB488A" w:rsidRPr="00D90112">
        <w:rPr>
          <w:sz w:val="24"/>
        </w:rPr>
        <w:t>副反应，</w:t>
      </w:r>
      <w:r w:rsidR="00DB488A" w:rsidRPr="00D90112">
        <w:rPr>
          <w:sz w:val="24"/>
        </w:rPr>
        <w:t>6%-7%</w:t>
      </w:r>
      <w:r w:rsidR="00DB488A" w:rsidRPr="00D90112">
        <w:rPr>
          <w:sz w:val="24"/>
        </w:rPr>
        <w:t>的辛醇被氧化为辛酮，极少量的辛醇缩水产生醚</w:t>
      </w:r>
      <w:r w:rsidR="00DB488A" w:rsidRPr="00D90112">
        <w:rPr>
          <w:rFonts w:hint="eastAsia"/>
          <w:sz w:val="24"/>
        </w:rPr>
        <w:t>。</w:t>
      </w:r>
    </w:p>
    <w:p w:rsidR="00FB36F6" w:rsidRPr="00FB36F6" w:rsidRDefault="00FB36F6" w:rsidP="00FB36F6">
      <w:pPr>
        <w:spacing w:line="360" w:lineRule="auto"/>
        <w:ind w:firstLineChars="200" w:firstLine="480"/>
        <w:rPr>
          <w:sz w:val="24"/>
        </w:rPr>
      </w:pPr>
      <w:r w:rsidRPr="00FB36F6">
        <w:rPr>
          <w:rFonts w:hint="eastAsia"/>
          <w:sz w:val="24"/>
        </w:rPr>
        <w:t>酯化反应过程中，副产的乙二醇和部分辛醇蒸气（蒸气中乙二醇和辛醇的比例约为</w:t>
      </w:r>
      <w:r w:rsidRPr="00FB36F6">
        <w:rPr>
          <w:rFonts w:hint="eastAsia"/>
          <w:sz w:val="24"/>
        </w:rPr>
        <w:t>2:1</w:t>
      </w:r>
      <w:r w:rsidRPr="00FB36F6">
        <w:rPr>
          <w:rFonts w:hint="eastAsia"/>
          <w:sz w:val="24"/>
        </w:rPr>
        <w:t>）经冷凝器冷凝（一级冷凝，冷凝器换热面积</w:t>
      </w:r>
      <w:r w:rsidRPr="00FB36F6">
        <w:rPr>
          <w:rFonts w:hint="eastAsia"/>
          <w:sz w:val="24"/>
        </w:rPr>
        <w:t>150m</w:t>
      </w:r>
      <w:r w:rsidRPr="00FB36F6">
        <w:rPr>
          <w:rFonts w:hint="eastAsia"/>
          <w:sz w:val="24"/>
          <w:vertAlign w:val="superscript"/>
        </w:rPr>
        <w:t>2</w:t>
      </w:r>
      <w:r>
        <w:rPr>
          <w:rFonts w:hint="eastAsia"/>
          <w:sz w:val="24"/>
        </w:rPr>
        <w:t>），冷凝器所使用的介质为循环水冷（采用</w:t>
      </w:r>
      <w:r w:rsidRPr="00FB36F6">
        <w:rPr>
          <w:rFonts w:hint="eastAsia"/>
          <w:sz w:val="24"/>
        </w:rPr>
        <w:t>28</w:t>
      </w:r>
      <w:r w:rsidRPr="00FB36F6">
        <w:rPr>
          <w:rFonts w:hint="eastAsia"/>
          <w:sz w:val="24"/>
        </w:rPr>
        <w:t>℃</w:t>
      </w:r>
      <w:r>
        <w:rPr>
          <w:rFonts w:hint="eastAsia"/>
          <w:sz w:val="24"/>
        </w:rPr>
        <w:t>夹套冷却水冷却）</w:t>
      </w:r>
      <w:r>
        <w:rPr>
          <w:rFonts w:hint="eastAsia"/>
          <w:noProof/>
          <w:sz w:val="24"/>
        </w:rPr>
        <w:t>，</w:t>
      </w:r>
      <w:r w:rsidRPr="00FB36F6">
        <w:rPr>
          <w:rFonts w:hint="eastAsia"/>
          <w:sz w:val="24"/>
        </w:rPr>
        <w:t>酯化塔气相温度</w:t>
      </w:r>
      <w:r w:rsidRPr="00FB36F6">
        <w:rPr>
          <w:rFonts w:hint="eastAsia"/>
          <w:sz w:val="24"/>
        </w:rPr>
        <w:t>180</w:t>
      </w:r>
      <w:r w:rsidRPr="00FB36F6">
        <w:rPr>
          <w:rFonts w:hint="eastAsia"/>
          <w:sz w:val="24"/>
        </w:rPr>
        <w:t>～</w:t>
      </w:r>
      <w:r w:rsidRPr="00FB36F6">
        <w:rPr>
          <w:rFonts w:hint="eastAsia"/>
          <w:sz w:val="24"/>
        </w:rPr>
        <w:t>190</w:t>
      </w:r>
      <w:r w:rsidRPr="00FB36F6">
        <w:rPr>
          <w:rFonts w:hint="eastAsia"/>
          <w:sz w:val="24"/>
        </w:rPr>
        <w:t>℃，辛醇沸点</w:t>
      </w:r>
      <w:r w:rsidRPr="00FB36F6">
        <w:rPr>
          <w:rFonts w:hint="eastAsia"/>
          <w:sz w:val="24"/>
        </w:rPr>
        <w:t>183</w:t>
      </w:r>
      <w:r w:rsidRPr="00FB36F6">
        <w:rPr>
          <w:rFonts w:hint="eastAsia"/>
          <w:sz w:val="24"/>
        </w:rPr>
        <w:t>℃，乙二醇沸点</w:t>
      </w:r>
      <w:r w:rsidRPr="00FB36F6">
        <w:rPr>
          <w:rFonts w:hint="eastAsia"/>
          <w:sz w:val="24"/>
        </w:rPr>
        <w:t>197</w:t>
      </w:r>
      <w:r w:rsidRPr="00FB36F6">
        <w:rPr>
          <w:rFonts w:hint="eastAsia"/>
          <w:sz w:val="24"/>
        </w:rPr>
        <w:t>℃，在此条件下，辛醇冷凝效率</w:t>
      </w:r>
      <w:r w:rsidRPr="00FB36F6">
        <w:rPr>
          <w:rFonts w:hint="eastAsia"/>
          <w:sz w:val="24"/>
        </w:rPr>
        <w:t>98%</w:t>
      </w:r>
      <w:r w:rsidRPr="00FB36F6">
        <w:rPr>
          <w:rFonts w:hint="eastAsia"/>
          <w:sz w:val="24"/>
        </w:rPr>
        <w:t>，乙二醇冷凝效率</w:t>
      </w:r>
      <w:r w:rsidRPr="00FB36F6">
        <w:rPr>
          <w:rFonts w:hint="eastAsia"/>
          <w:sz w:val="24"/>
        </w:rPr>
        <w:t>98.5%</w:t>
      </w:r>
      <w:r>
        <w:rPr>
          <w:rFonts w:hint="eastAsia"/>
          <w:sz w:val="24"/>
        </w:rPr>
        <w:t>，</w:t>
      </w:r>
      <w:r w:rsidRPr="00FB36F6">
        <w:rPr>
          <w:rFonts w:hint="eastAsia"/>
          <w:sz w:val="24"/>
        </w:rPr>
        <w:t>冷凝后进入醇水分离罐。不凝气通过连接醇水分离罐的缓冲罐的放空口进入废气收集装置。</w:t>
      </w:r>
    </w:p>
    <w:p w:rsidR="00407ADD" w:rsidRPr="00407ADD" w:rsidRDefault="00FB36F6" w:rsidP="00FB36F6">
      <w:pPr>
        <w:spacing w:line="360" w:lineRule="auto"/>
        <w:ind w:firstLineChars="200" w:firstLine="480"/>
        <w:rPr>
          <w:sz w:val="24"/>
        </w:rPr>
      </w:pPr>
      <w:r w:rsidRPr="00FB36F6">
        <w:rPr>
          <w:rFonts w:hint="eastAsia"/>
          <w:sz w:val="24"/>
        </w:rPr>
        <w:t>乙二醇可以与水互溶，而辛醇在水中的溶解度不到</w:t>
      </w:r>
      <w:r w:rsidRPr="00FB36F6">
        <w:rPr>
          <w:rFonts w:hint="eastAsia"/>
          <w:sz w:val="24"/>
        </w:rPr>
        <w:t>0.1%</w:t>
      </w:r>
      <w:r w:rsidRPr="00FB36F6">
        <w:rPr>
          <w:rFonts w:hint="eastAsia"/>
          <w:sz w:val="24"/>
        </w:rPr>
        <w:t>，在分离罐中乙二醇和辛醇分离，辛醇在上层流至反应釜，乙二醇和微量的辛醇溶于水中，形成乙二醇水溶液，由醇水分离罐打入乙二醇水储罐，</w:t>
      </w:r>
      <w:r w:rsidRPr="00407ADD">
        <w:rPr>
          <w:rFonts w:hint="eastAsia"/>
          <w:sz w:val="24"/>
        </w:rPr>
        <w:t>去精馏</w:t>
      </w:r>
      <w:r w:rsidR="00407ADD" w:rsidRPr="00407ADD">
        <w:rPr>
          <w:rFonts w:hint="eastAsia"/>
          <w:sz w:val="24"/>
        </w:rPr>
        <w:t>釜精馏</w:t>
      </w:r>
      <w:r w:rsidRPr="00407ADD">
        <w:rPr>
          <w:rFonts w:hint="eastAsia"/>
          <w:sz w:val="24"/>
        </w:rPr>
        <w:t>。</w:t>
      </w:r>
    </w:p>
    <w:p w:rsidR="00374CDC" w:rsidRPr="00407ADD" w:rsidRDefault="00FB36F6" w:rsidP="00FB36F6">
      <w:pPr>
        <w:spacing w:line="360" w:lineRule="auto"/>
        <w:ind w:firstLineChars="200" w:firstLine="480"/>
        <w:rPr>
          <w:sz w:val="24"/>
        </w:rPr>
      </w:pPr>
      <w:r w:rsidRPr="00407ADD">
        <w:rPr>
          <w:rFonts w:hint="eastAsia"/>
          <w:sz w:val="24"/>
        </w:rPr>
        <w:t>产污环节：缓冲罐排空废气</w:t>
      </w:r>
      <w:r w:rsidRPr="00407ADD">
        <w:rPr>
          <w:rFonts w:hint="eastAsia"/>
          <w:sz w:val="24"/>
        </w:rPr>
        <w:t>G3</w:t>
      </w:r>
      <w:r w:rsidR="00374CDC" w:rsidRPr="00407ADD">
        <w:rPr>
          <w:rFonts w:hint="eastAsia"/>
          <w:sz w:val="24"/>
        </w:rPr>
        <w:t>。</w:t>
      </w:r>
    </w:p>
    <w:p w:rsidR="00397CB6" w:rsidRPr="005805DD" w:rsidRDefault="00397CB6" w:rsidP="00397CB6">
      <w:pPr>
        <w:spacing w:line="360" w:lineRule="auto"/>
        <w:ind w:firstLineChars="200" w:firstLine="480"/>
        <w:rPr>
          <w:color w:val="000000" w:themeColor="text1"/>
          <w:sz w:val="24"/>
        </w:rPr>
      </w:pPr>
      <w:r w:rsidRPr="005805DD">
        <w:rPr>
          <w:color w:val="000000" w:themeColor="text1"/>
          <w:sz w:val="24"/>
        </w:rPr>
        <w:t>3</w:t>
      </w:r>
      <w:r w:rsidRPr="005805DD">
        <w:rPr>
          <w:rFonts w:hint="eastAsia"/>
          <w:color w:val="000000" w:themeColor="text1"/>
          <w:sz w:val="24"/>
        </w:rPr>
        <w:t>、蒸馏</w:t>
      </w:r>
    </w:p>
    <w:p w:rsidR="00397CB6" w:rsidRPr="00977567" w:rsidRDefault="00637683" w:rsidP="00977567">
      <w:pPr>
        <w:widowControl/>
        <w:spacing w:line="360" w:lineRule="auto"/>
        <w:ind w:firstLineChars="200" w:firstLine="480"/>
        <w:jc w:val="left"/>
        <w:rPr>
          <w:rFonts w:ascii="宋体" w:eastAsia="宋体" w:hAnsi="宋体" w:cs="宋体"/>
          <w:kern w:val="0"/>
          <w:sz w:val="24"/>
          <w:szCs w:val="24"/>
        </w:rPr>
      </w:pPr>
      <w:r w:rsidRPr="00637683">
        <w:rPr>
          <w:sz w:val="24"/>
        </w:rPr>
        <w:t>酯化反应好的粗酯物料在负压状态下进入蒸馏釜，转料结束后首先关闭蒸馏釜进料阀，开启接收罐及冷凝器上端真空阀，控制导热油阀门开启度，同时逐级启动罗茨真空泵机组按钮，</w:t>
      </w:r>
      <w:r w:rsidRPr="00637683">
        <w:rPr>
          <w:rFonts w:ascii="宋体" w:eastAsia="宋体" w:hAnsi="宋体" w:cs="宋体"/>
          <w:kern w:val="0"/>
          <w:sz w:val="24"/>
          <w:szCs w:val="24"/>
        </w:rPr>
        <w:t>使真空度逐步达到-0.098Mpa以下，继续升温，待蒸馏釜内终点温度达到270-280℃，蒸馏出的DOTP和辛醇（DOTP和辛醇的比例约为7:1），经冷凝（一级冷凝，冷凝器换热面积150m</w:t>
      </w:r>
      <w:r w:rsidRPr="00637683">
        <w:rPr>
          <w:rFonts w:ascii="宋体" w:eastAsia="宋体" w:hAnsi="宋体" w:cs="宋体"/>
          <w:kern w:val="0"/>
          <w:sz w:val="24"/>
          <w:szCs w:val="24"/>
          <w:vertAlign w:val="superscript"/>
        </w:rPr>
        <w:t>2</w:t>
      </w:r>
      <w:r w:rsidRPr="00637683">
        <w:rPr>
          <w:rFonts w:ascii="宋体" w:eastAsia="宋体" w:hAnsi="宋体" w:cs="宋体"/>
          <w:kern w:val="0"/>
          <w:sz w:val="24"/>
          <w:szCs w:val="24"/>
        </w:rPr>
        <w:t>）进入接收罐，冷凝器所使用的介质为循环水冷（</w:t>
      </w:r>
      <w:r w:rsidR="00C26533">
        <w:rPr>
          <w:rFonts w:hint="eastAsia"/>
          <w:sz w:val="24"/>
        </w:rPr>
        <w:t>采用</w:t>
      </w:r>
      <w:r w:rsidR="00C26533" w:rsidRPr="00FB36F6">
        <w:rPr>
          <w:rFonts w:hint="eastAsia"/>
          <w:sz w:val="24"/>
        </w:rPr>
        <w:t>28</w:t>
      </w:r>
      <w:r w:rsidR="00C26533" w:rsidRPr="00FB36F6">
        <w:rPr>
          <w:rFonts w:hint="eastAsia"/>
          <w:sz w:val="24"/>
        </w:rPr>
        <w:t>℃</w:t>
      </w:r>
      <w:r w:rsidR="00C26533">
        <w:rPr>
          <w:rFonts w:hint="eastAsia"/>
          <w:sz w:val="24"/>
        </w:rPr>
        <w:t>夹套冷却水冷却</w:t>
      </w:r>
      <w:r w:rsidRPr="00637683">
        <w:rPr>
          <w:rFonts w:ascii="宋体" w:eastAsia="宋体" w:hAnsi="宋体" w:cs="宋体"/>
          <w:kern w:val="0"/>
          <w:sz w:val="24"/>
          <w:szCs w:val="24"/>
        </w:rPr>
        <w:t>），蒸馏塔气相温度240～250℃，该真空状态下，辛醇沸点132℃，DOTP沸点290℃，辛醇冷凝效率95%，DOTP冷凝效率99.5%</w:t>
      </w:r>
      <w:r w:rsidR="00977567">
        <w:rPr>
          <w:rFonts w:ascii="宋体" w:eastAsia="宋体" w:hAnsi="宋体" w:cs="宋体"/>
          <w:kern w:val="0"/>
          <w:sz w:val="24"/>
          <w:szCs w:val="24"/>
        </w:rPr>
        <w:t>，</w:t>
      </w:r>
      <w:r w:rsidR="00397CB6" w:rsidRPr="00D90112">
        <w:rPr>
          <w:rFonts w:hint="eastAsia"/>
          <w:sz w:val="24"/>
        </w:rPr>
        <w:t>不凝气进入抽真空系统（</w:t>
      </w:r>
      <w:r w:rsidR="00397CB6" w:rsidRPr="00D90112">
        <w:rPr>
          <w:sz w:val="24"/>
        </w:rPr>
        <w:t>G5</w:t>
      </w:r>
      <w:r w:rsidR="00397CB6" w:rsidRPr="00D90112">
        <w:rPr>
          <w:rFonts w:hint="eastAsia"/>
          <w:sz w:val="24"/>
        </w:rPr>
        <w:t>），根据观察出料视镜中料液很</w:t>
      </w:r>
      <w:r w:rsidR="00397CB6" w:rsidRPr="00D90112">
        <w:rPr>
          <w:rFonts w:hint="eastAsia"/>
          <w:sz w:val="24"/>
        </w:rPr>
        <w:lastRenderedPageBreak/>
        <w:t>少流出时，关闭导热油阀门，结束蒸馏作业，釜底蒸馏残渣</w:t>
      </w:r>
      <w:r w:rsidR="00397CB6" w:rsidRPr="00D90112">
        <w:rPr>
          <w:sz w:val="24"/>
        </w:rPr>
        <w:t>S2</w:t>
      </w:r>
      <w:r w:rsidR="00397CB6" w:rsidRPr="00D90112">
        <w:rPr>
          <w:rFonts w:hint="eastAsia"/>
          <w:sz w:val="24"/>
        </w:rPr>
        <w:t>作为危废委托有</w:t>
      </w:r>
      <w:r w:rsidR="00177AB1" w:rsidRPr="00D90112">
        <w:rPr>
          <w:rFonts w:hint="eastAsia"/>
          <w:sz w:val="24"/>
        </w:rPr>
        <w:t>相</w:t>
      </w:r>
      <w:r w:rsidR="00397CB6" w:rsidRPr="00D90112">
        <w:rPr>
          <w:rFonts w:hint="eastAsia"/>
          <w:sz w:val="24"/>
        </w:rPr>
        <w:t>关资质的处理单位处理。</w:t>
      </w:r>
    </w:p>
    <w:p w:rsidR="00397CB6" w:rsidRPr="005805DD" w:rsidRDefault="00397CB6" w:rsidP="00397CB6">
      <w:pPr>
        <w:spacing w:line="360" w:lineRule="auto"/>
        <w:ind w:firstLineChars="200" w:firstLine="480"/>
        <w:rPr>
          <w:color w:val="000000" w:themeColor="text1"/>
          <w:sz w:val="24"/>
        </w:rPr>
      </w:pPr>
      <w:r w:rsidRPr="005805DD">
        <w:rPr>
          <w:rFonts w:hint="eastAsia"/>
          <w:color w:val="000000" w:themeColor="text1"/>
          <w:sz w:val="24"/>
        </w:rPr>
        <w:t>产污环节：蒸馏的真空废气</w:t>
      </w:r>
      <w:r w:rsidRPr="005805DD">
        <w:rPr>
          <w:color w:val="000000" w:themeColor="text1"/>
          <w:sz w:val="24"/>
        </w:rPr>
        <w:t>G</w:t>
      </w:r>
      <w:r w:rsidR="00E10921">
        <w:rPr>
          <w:rFonts w:hint="eastAsia"/>
          <w:color w:val="000000" w:themeColor="text1"/>
          <w:sz w:val="24"/>
        </w:rPr>
        <w:t>6</w:t>
      </w:r>
      <w:r w:rsidRPr="005805DD">
        <w:rPr>
          <w:rFonts w:hint="eastAsia"/>
          <w:color w:val="000000" w:themeColor="text1"/>
          <w:sz w:val="24"/>
        </w:rPr>
        <w:t>，蒸馏残渣</w:t>
      </w:r>
      <w:r w:rsidRPr="005805DD">
        <w:rPr>
          <w:color w:val="000000" w:themeColor="text1"/>
          <w:sz w:val="24"/>
        </w:rPr>
        <w:t>S2</w:t>
      </w:r>
      <w:r w:rsidRPr="005805DD">
        <w:rPr>
          <w:rFonts w:hint="eastAsia"/>
          <w:color w:val="000000" w:themeColor="text1"/>
          <w:sz w:val="24"/>
        </w:rPr>
        <w:t>。</w:t>
      </w:r>
    </w:p>
    <w:p w:rsidR="00397CB6" w:rsidRPr="005805DD" w:rsidRDefault="00397CB6" w:rsidP="00397CB6">
      <w:pPr>
        <w:spacing w:line="360" w:lineRule="auto"/>
        <w:ind w:firstLineChars="200" w:firstLine="480"/>
        <w:rPr>
          <w:color w:val="000000" w:themeColor="text1"/>
          <w:sz w:val="24"/>
        </w:rPr>
      </w:pPr>
      <w:r w:rsidRPr="005805DD">
        <w:rPr>
          <w:color w:val="000000" w:themeColor="text1"/>
          <w:sz w:val="24"/>
        </w:rPr>
        <w:t>4</w:t>
      </w:r>
      <w:r w:rsidRPr="005805DD">
        <w:rPr>
          <w:rFonts w:hint="eastAsia"/>
          <w:color w:val="000000" w:themeColor="text1"/>
          <w:sz w:val="24"/>
        </w:rPr>
        <w:t>、中和、水洗</w:t>
      </w:r>
    </w:p>
    <w:p w:rsidR="00397CB6" w:rsidRPr="00F07996" w:rsidRDefault="00397CB6" w:rsidP="00397CB6">
      <w:pPr>
        <w:spacing w:line="360" w:lineRule="auto"/>
        <w:ind w:firstLineChars="200" w:firstLine="480"/>
        <w:rPr>
          <w:color w:val="000000" w:themeColor="text1"/>
          <w:sz w:val="24"/>
        </w:rPr>
      </w:pPr>
      <w:r w:rsidRPr="005805DD">
        <w:rPr>
          <w:rFonts w:hint="eastAsia"/>
          <w:color w:val="000000" w:themeColor="text1"/>
          <w:sz w:val="24"/>
        </w:rPr>
        <w:t>蒸馏得到的</w:t>
      </w:r>
      <w:r w:rsidRPr="005805DD">
        <w:rPr>
          <w:color w:val="000000" w:themeColor="text1"/>
          <w:sz w:val="24"/>
        </w:rPr>
        <w:t>DOTP</w:t>
      </w:r>
      <w:r w:rsidRPr="005805DD">
        <w:rPr>
          <w:rFonts w:hint="eastAsia"/>
          <w:color w:val="000000" w:themeColor="text1"/>
          <w:sz w:val="24"/>
        </w:rPr>
        <w:t>粗酯含有一定的酸度，需要中和处理降低其酸值。开启真空阀使中和釜形成真空，然后打开粗酯接收罐罐底阀将蒸馏物料在负压状态下转移至中和釜中。开启中和釜搅拌，加入定量配制好的浓度约</w:t>
      </w:r>
      <w:r w:rsidRPr="005805DD">
        <w:rPr>
          <w:color w:val="000000" w:themeColor="text1"/>
          <w:sz w:val="24"/>
        </w:rPr>
        <w:t>5%</w:t>
      </w:r>
      <w:r w:rsidRPr="005805DD">
        <w:rPr>
          <w:rFonts w:hint="eastAsia"/>
          <w:color w:val="000000" w:themeColor="text1"/>
          <w:sz w:val="24"/>
        </w:rPr>
        <w:t>的氢氧化钠碱溶液中和料液中含有的少量的对苯二甲酸和对苯二甲酸单酯，然后静止分层分出下部的碱水，并对所得酯层进行水洗，水洗水先进行静置分层，上层粗酯进行回收，</w:t>
      </w:r>
      <w:r w:rsidRPr="00F07996">
        <w:rPr>
          <w:rFonts w:hint="eastAsia"/>
          <w:color w:val="000000" w:themeColor="text1"/>
          <w:sz w:val="24"/>
        </w:rPr>
        <w:t>产生的废水（</w:t>
      </w:r>
      <w:r w:rsidRPr="00F07996">
        <w:rPr>
          <w:color w:val="000000" w:themeColor="text1"/>
          <w:sz w:val="24"/>
        </w:rPr>
        <w:t>W1</w:t>
      </w:r>
      <w:r w:rsidRPr="00F07996">
        <w:rPr>
          <w:rFonts w:hint="eastAsia"/>
          <w:color w:val="000000" w:themeColor="text1"/>
          <w:sz w:val="24"/>
        </w:rPr>
        <w:t>）先打入污水处理站的油酯分离罐静置分离后抽取上部的醇酯料回收，对</w:t>
      </w:r>
      <w:r w:rsidRPr="00F07996">
        <w:rPr>
          <w:color w:val="000000" w:themeColor="text1"/>
          <w:sz w:val="24"/>
        </w:rPr>
        <w:t>W1</w:t>
      </w:r>
      <w:r w:rsidRPr="00F07996">
        <w:rPr>
          <w:rFonts w:hint="eastAsia"/>
          <w:color w:val="000000" w:themeColor="text1"/>
          <w:sz w:val="24"/>
        </w:rPr>
        <w:t>先进行酸析处理，加入硫酸，和有机钠盐反应生成有机酸和硫酸钠，</w:t>
      </w:r>
      <w:r w:rsidRPr="000D2EC9">
        <w:rPr>
          <w:rFonts w:hint="eastAsia"/>
          <w:color w:val="000000" w:themeColor="text1"/>
          <w:sz w:val="24"/>
        </w:rPr>
        <w:t>过滤出有机酸（主要成分为对苯二甲酸</w:t>
      </w:r>
      <w:r w:rsidR="00F07996" w:rsidRPr="000D2EC9">
        <w:rPr>
          <w:rFonts w:hint="eastAsia"/>
          <w:color w:val="000000" w:themeColor="text1"/>
          <w:sz w:val="24"/>
        </w:rPr>
        <w:t>）</w:t>
      </w:r>
      <w:r w:rsidRPr="000D2EC9">
        <w:rPr>
          <w:rFonts w:hint="eastAsia"/>
          <w:color w:val="000000" w:themeColor="text1"/>
          <w:sz w:val="24"/>
        </w:rPr>
        <w:t>，</w:t>
      </w:r>
      <w:r w:rsidR="00F07996" w:rsidRPr="000D2EC9">
        <w:rPr>
          <w:rFonts w:hint="eastAsia"/>
          <w:color w:val="000000" w:themeColor="text1"/>
          <w:sz w:val="24"/>
        </w:rPr>
        <w:t>回到预溶釜作为原料使用。</w:t>
      </w:r>
      <w:r w:rsidRPr="00F07996">
        <w:rPr>
          <w:rFonts w:hint="eastAsia"/>
          <w:color w:val="000000" w:themeColor="text1"/>
          <w:sz w:val="24"/>
        </w:rPr>
        <w:t>硫酸钠盐水进</w:t>
      </w:r>
      <w:r w:rsidRPr="00F07996">
        <w:rPr>
          <w:color w:val="000000" w:themeColor="text1"/>
          <w:sz w:val="24"/>
        </w:rPr>
        <w:t>MVR</w:t>
      </w:r>
      <w:r w:rsidRPr="00F07996">
        <w:rPr>
          <w:rFonts w:hint="eastAsia"/>
          <w:color w:val="000000" w:themeColor="text1"/>
          <w:sz w:val="24"/>
        </w:rPr>
        <w:t>进行蒸发处理，蒸出的废水由厂内污水处理站初步处理达标后经市政管网排向园区污水处理厂。</w:t>
      </w:r>
    </w:p>
    <w:p w:rsidR="00397CB6" w:rsidRPr="005805DD" w:rsidRDefault="00397CB6" w:rsidP="00397CB6">
      <w:pPr>
        <w:spacing w:line="360" w:lineRule="auto"/>
        <w:ind w:firstLineChars="200" w:firstLine="480"/>
        <w:rPr>
          <w:color w:val="000000" w:themeColor="text1"/>
          <w:sz w:val="24"/>
        </w:rPr>
      </w:pPr>
      <w:r w:rsidRPr="005805DD">
        <w:rPr>
          <w:rFonts w:hint="eastAsia"/>
          <w:color w:val="000000" w:themeColor="text1"/>
          <w:sz w:val="24"/>
        </w:rPr>
        <w:t>产污环节：中和水洗废水</w:t>
      </w:r>
      <w:r w:rsidRPr="005805DD">
        <w:rPr>
          <w:color w:val="000000" w:themeColor="text1"/>
          <w:sz w:val="24"/>
        </w:rPr>
        <w:t>W1</w:t>
      </w:r>
      <w:r w:rsidRPr="005805DD">
        <w:rPr>
          <w:rFonts w:hint="eastAsia"/>
          <w:color w:val="000000" w:themeColor="text1"/>
          <w:sz w:val="24"/>
        </w:rPr>
        <w:t>。</w:t>
      </w:r>
    </w:p>
    <w:p w:rsidR="00397CB6" w:rsidRPr="005805DD" w:rsidRDefault="00397CB6" w:rsidP="00397CB6">
      <w:pPr>
        <w:spacing w:line="360" w:lineRule="auto"/>
        <w:ind w:firstLineChars="200" w:firstLine="480"/>
        <w:rPr>
          <w:color w:val="000000" w:themeColor="text1"/>
          <w:sz w:val="24"/>
        </w:rPr>
      </w:pPr>
      <w:r w:rsidRPr="005805DD">
        <w:rPr>
          <w:color w:val="000000" w:themeColor="text1"/>
          <w:sz w:val="24"/>
        </w:rPr>
        <w:t>5</w:t>
      </w:r>
      <w:r w:rsidRPr="005805DD">
        <w:rPr>
          <w:rFonts w:hint="eastAsia"/>
          <w:color w:val="000000" w:themeColor="text1"/>
          <w:sz w:val="24"/>
        </w:rPr>
        <w:t>、脱醇</w:t>
      </w:r>
    </w:p>
    <w:p w:rsidR="00237D8C" w:rsidRDefault="00D51508" w:rsidP="00D51508">
      <w:pPr>
        <w:spacing w:line="360" w:lineRule="auto"/>
        <w:ind w:firstLineChars="200" w:firstLine="480"/>
        <w:rPr>
          <w:color w:val="000000" w:themeColor="text1"/>
          <w:sz w:val="24"/>
        </w:rPr>
      </w:pPr>
      <w:r w:rsidRPr="00D51508">
        <w:rPr>
          <w:rFonts w:hint="eastAsia"/>
          <w:color w:val="000000" w:themeColor="text1"/>
          <w:sz w:val="24"/>
        </w:rPr>
        <w:t>将中和水洗好的粗酯物料在负压状态下（真空度</w:t>
      </w:r>
      <w:r w:rsidRPr="00D51508">
        <w:rPr>
          <w:rFonts w:hint="eastAsia"/>
          <w:color w:val="000000" w:themeColor="text1"/>
          <w:sz w:val="24"/>
        </w:rPr>
        <w:t>-0.08MPa</w:t>
      </w:r>
      <w:r w:rsidRPr="00D51508">
        <w:rPr>
          <w:rFonts w:hint="eastAsia"/>
          <w:color w:val="000000" w:themeColor="text1"/>
          <w:sz w:val="24"/>
        </w:rPr>
        <w:t>）转移至脱醇釜内，打开导热油阀门升温进行减压脱醇。为使过量的醇较快的分离出来，采用汽提方式，向</w:t>
      </w:r>
      <w:r w:rsidR="00A154EB" w:rsidRPr="005805DD">
        <w:rPr>
          <w:rFonts w:hint="eastAsia"/>
          <w:color w:val="000000" w:themeColor="text1"/>
          <w:sz w:val="24"/>
        </w:rPr>
        <w:t>脱醇</w:t>
      </w:r>
      <w:r w:rsidRPr="00D51508">
        <w:rPr>
          <w:rFonts w:hint="eastAsia"/>
          <w:color w:val="000000" w:themeColor="text1"/>
          <w:sz w:val="24"/>
        </w:rPr>
        <w:t>釜内通入蒸汽，保持釜温</w:t>
      </w:r>
      <w:r w:rsidRPr="00D51508">
        <w:rPr>
          <w:rFonts w:hint="eastAsia"/>
          <w:color w:val="000000" w:themeColor="text1"/>
          <w:sz w:val="24"/>
        </w:rPr>
        <w:t>180</w:t>
      </w:r>
      <w:r w:rsidRPr="00D51508">
        <w:rPr>
          <w:rFonts w:hint="eastAsia"/>
          <w:color w:val="000000" w:themeColor="text1"/>
          <w:sz w:val="24"/>
        </w:rPr>
        <w:t>℃左右，蒸出过量的辛醇和水蒸汽（辛醇和水蒸汽的比例约为</w:t>
      </w:r>
      <w:r w:rsidRPr="00D51508">
        <w:rPr>
          <w:rFonts w:hint="eastAsia"/>
          <w:color w:val="000000" w:themeColor="text1"/>
          <w:sz w:val="24"/>
        </w:rPr>
        <w:t>3:1</w:t>
      </w:r>
      <w:r w:rsidRPr="00D51508">
        <w:rPr>
          <w:rFonts w:hint="eastAsia"/>
          <w:color w:val="000000" w:themeColor="text1"/>
          <w:sz w:val="24"/>
        </w:rPr>
        <w:t>），经冷凝后（二级冷凝，每个冷凝器的换热面积为</w:t>
      </w:r>
      <w:r w:rsidRPr="00D51508">
        <w:rPr>
          <w:rFonts w:hint="eastAsia"/>
          <w:color w:val="000000" w:themeColor="text1"/>
          <w:sz w:val="24"/>
        </w:rPr>
        <w:t>100m</w:t>
      </w:r>
      <w:r w:rsidRPr="00E76B52">
        <w:rPr>
          <w:rFonts w:hint="eastAsia"/>
          <w:color w:val="000000" w:themeColor="text1"/>
          <w:sz w:val="24"/>
          <w:vertAlign w:val="superscript"/>
        </w:rPr>
        <w:t>2</w:t>
      </w:r>
      <w:r w:rsidRPr="00D51508">
        <w:rPr>
          <w:rFonts w:hint="eastAsia"/>
          <w:color w:val="000000" w:themeColor="text1"/>
          <w:sz w:val="24"/>
        </w:rPr>
        <w:t>）进入回收醇接收罐，冷凝器所使用的介质为循环水冷（</w:t>
      </w:r>
      <w:r w:rsidR="00E76B52">
        <w:rPr>
          <w:rFonts w:hint="eastAsia"/>
          <w:sz w:val="24"/>
        </w:rPr>
        <w:t>采用</w:t>
      </w:r>
      <w:r w:rsidR="00E76B52" w:rsidRPr="00FB36F6">
        <w:rPr>
          <w:rFonts w:hint="eastAsia"/>
          <w:sz w:val="24"/>
        </w:rPr>
        <w:t>28</w:t>
      </w:r>
      <w:r w:rsidR="00E76B52" w:rsidRPr="00FB36F6">
        <w:rPr>
          <w:rFonts w:hint="eastAsia"/>
          <w:sz w:val="24"/>
        </w:rPr>
        <w:t>℃</w:t>
      </w:r>
      <w:r w:rsidR="00E76B52">
        <w:rPr>
          <w:rFonts w:hint="eastAsia"/>
          <w:sz w:val="24"/>
        </w:rPr>
        <w:t>夹套冷却水冷却</w:t>
      </w:r>
      <w:r w:rsidRPr="00D51508">
        <w:rPr>
          <w:rFonts w:hint="eastAsia"/>
          <w:color w:val="000000" w:themeColor="text1"/>
          <w:sz w:val="24"/>
        </w:rPr>
        <w:t>），脱醇塔气相温度</w:t>
      </w:r>
      <w:r w:rsidRPr="00D51508">
        <w:rPr>
          <w:rFonts w:hint="eastAsia"/>
          <w:color w:val="000000" w:themeColor="text1"/>
          <w:sz w:val="24"/>
        </w:rPr>
        <w:t>170</w:t>
      </w:r>
      <w:r w:rsidRPr="00D51508">
        <w:rPr>
          <w:rFonts w:hint="eastAsia"/>
          <w:color w:val="000000" w:themeColor="text1"/>
          <w:sz w:val="24"/>
        </w:rPr>
        <w:t>～</w:t>
      </w:r>
      <w:r w:rsidRPr="00D51508">
        <w:rPr>
          <w:rFonts w:hint="eastAsia"/>
          <w:color w:val="000000" w:themeColor="text1"/>
          <w:sz w:val="24"/>
        </w:rPr>
        <w:t>175</w:t>
      </w:r>
      <w:r w:rsidRPr="00D51508">
        <w:rPr>
          <w:rFonts w:hint="eastAsia"/>
          <w:color w:val="000000" w:themeColor="text1"/>
          <w:sz w:val="24"/>
        </w:rPr>
        <w:t>℃，该真空状态下，水的沸点为</w:t>
      </w:r>
      <w:r w:rsidRPr="00D51508">
        <w:rPr>
          <w:rFonts w:hint="eastAsia"/>
          <w:color w:val="000000" w:themeColor="text1"/>
          <w:sz w:val="24"/>
        </w:rPr>
        <w:t>96</w:t>
      </w:r>
      <w:r w:rsidRPr="00D51508">
        <w:rPr>
          <w:rFonts w:hint="eastAsia"/>
          <w:color w:val="000000" w:themeColor="text1"/>
          <w:sz w:val="24"/>
        </w:rPr>
        <w:t>℃，辛醇的沸点</w:t>
      </w:r>
      <w:r w:rsidRPr="00D51508">
        <w:rPr>
          <w:rFonts w:hint="eastAsia"/>
          <w:color w:val="000000" w:themeColor="text1"/>
          <w:sz w:val="24"/>
        </w:rPr>
        <w:t>172</w:t>
      </w:r>
      <w:r w:rsidRPr="00D51508">
        <w:rPr>
          <w:rFonts w:hint="eastAsia"/>
          <w:color w:val="000000" w:themeColor="text1"/>
          <w:sz w:val="24"/>
        </w:rPr>
        <w:t>℃，水的冷凝效率</w:t>
      </w:r>
      <w:r w:rsidRPr="00D51508">
        <w:rPr>
          <w:rFonts w:hint="eastAsia"/>
          <w:color w:val="000000" w:themeColor="text1"/>
          <w:sz w:val="24"/>
        </w:rPr>
        <w:t>96%</w:t>
      </w:r>
      <w:r w:rsidRPr="00D51508">
        <w:rPr>
          <w:rFonts w:hint="eastAsia"/>
          <w:color w:val="000000" w:themeColor="text1"/>
          <w:sz w:val="24"/>
        </w:rPr>
        <w:t>，辛醇的冷凝效率为</w:t>
      </w:r>
      <w:r w:rsidRPr="00D51508">
        <w:rPr>
          <w:rFonts w:hint="eastAsia"/>
          <w:color w:val="000000" w:themeColor="text1"/>
          <w:sz w:val="24"/>
        </w:rPr>
        <w:t>99.5%</w:t>
      </w:r>
      <w:r w:rsidRPr="00D51508">
        <w:rPr>
          <w:rFonts w:hint="eastAsia"/>
          <w:color w:val="000000" w:themeColor="text1"/>
          <w:sz w:val="24"/>
        </w:rPr>
        <w:t>，回收醇静置分层后，上层辛醇进行回收，下层水进入污水处理站处理。不凝气进入抽真空系统（</w:t>
      </w:r>
      <w:r w:rsidRPr="00D51508">
        <w:rPr>
          <w:rFonts w:hint="eastAsia"/>
          <w:color w:val="000000" w:themeColor="text1"/>
          <w:sz w:val="24"/>
        </w:rPr>
        <w:t>G6</w:t>
      </w:r>
      <w:r w:rsidRPr="00D51508">
        <w:rPr>
          <w:rFonts w:hint="eastAsia"/>
          <w:color w:val="000000" w:themeColor="text1"/>
          <w:sz w:val="24"/>
        </w:rPr>
        <w:t>）。脱醇过程中依据辛醇回流量大小控制好温升速度。当回流视镜到无醇脱出时，取料液进行闪点酸值检测。化验合格后结束脱醇，将物料降温至</w:t>
      </w:r>
      <w:r w:rsidRPr="00D51508">
        <w:rPr>
          <w:rFonts w:hint="eastAsia"/>
          <w:color w:val="000000" w:themeColor="text1"/>
          <w:sz w:val="24"/>
        </w:rPr>
        <w:t>120</w:t>
      </w:r>
      <w:r w:rsidRPr="00D51508">
        <w:rPr>
          <w:rFonts w:hint="eastAsia"/>
          <w:color w:val="000000" w:themeColor="text1"/>
          <w:sz w:val="24"/>
        </w:rPr>
        <w:t>℃转入过滤工序。</w:t>
      </w:r>
    </w:p>
    <w:p w:rsidR="00397CB6" w:rsidRPr="005805DD" w:rsidRDefault="00397CB6" w:rsidP="00D51508">
      <w:pPr>
        <w:spacing w:line="360" w:lineRule="auto"/>
        <w:ind w:firstLineChars="200" w:firstLine="480"/>
        <w:rPr>
          <w:color w:val="000000" w:themeColor="text1"/>
          <w:sz w:val="24"/>
        </w:rPr>
      </w:pPr>
      <w:r w:rsidRPr="005805DD">
        <w:rPr>
          <w:rFonts w:hint="eastAsia"/>
          <w:color w:val="000000" w:themeColor="text1"/>
          <w:sz w:val="24"/>
        </w:rPr>
        <w:t>产污环节：真空废气</w:t>
      </w:r>
      <w:r w:rsidRPr="005805DD">
        <w:rPr>
          <w:color w:val="000000" w:themeColor="text1"/>
          <w:sz w:val="24"/>
        </w:rPr>
        <w:t>G</w:t>
      </w:r>
      <w:r w:rsidR="00E10921">
        <w:rPr>
          <w:rFonts w:hint="eastAsia"/>
          <w:color w:val="000000" w:themeColor="text1"/>
          <w:sz w:val="24"/>
        </w:rPr>
        <w:t>7</w:t>
      </w:r>
      <w:r w:rsidRPr="005805DD">
        <w:rPr>
          <w:rFonts w:hint="eastAsia"/>
          <w:color w:val="000000" w:themeColor="text1"/>
          <w:sz w:val="24"/>
        </w:rPr>
        <w:t>，回收醇接收罐分出的废水</w:t>
      </w:r>
      <w:r w:rsidRPr="005805DD">
        <w:rPr>
          <w:color w:val="000000" w:themeColor="text1"/>
          <w:sz w:val="24"/>
        </w:rPr>
        <w:t>W2</w:t>
      </w:r>
      <w:r w:rsidRPr="005805DD">
        <w:rPr>
          <w:rFonts w:hint="eastAsia"/>
          <w:color w:val="000000" w:themeColor="text1"/>
          <w:sz w:val="24"/>
        </w:rPr>
        <w:t>。</w:t>
      </w:r>
    </w:p>
    <w:p w:rsidR="00397CB6" w:rsidRPr="005805DD" w:rsidRDefault="00397CB6" w:rsidP="00397CB6">
      <w:pPr>
        <w:spacing w:line="360" w:lineRule="auto"/>
        <w:ind w:firstLineChars="200" w:firstLine="480"/>
        <w:rPr>
          <w:color w:val="000000" w:themeColor="text1"/>
          <w:sz w:val="24"/>
        </w:rPr>
      </w:pPr>
      <w:r w:rsidRPr="005805DD">
        <w:rPr>
          <w:color w:val="000000" w:themeColor="text1"/>
          <w:sz w:val="24"/>
        </w:rPr>
        <w:t>6</w:t>
      </w:r>
      <w:r w:rsidRPr="005805DD">
        <w:rPr>
          <w:rFonts w:hint="eastAsia"/>
          <w:color w:val="000000" w:themeColor="text1"/>
          <w:sz w:val="24"/>
        </w:rPr>
        <w:t>、压滤</w:t>
      </w:r>
    </w:p>
    <w:p w:rsidR="00397CB6" w:rsidRPr="005805DD" w:rsidRDefault="00397CB6" w:rsidP="00397CB6">
      <w:pPr>
        <w:spacing w:line="360" w:lineRule="auto"/>
        <w:ind w:firstLineChars="200" w:firstLine="480"/>
        <w:rPr>
          <w:color w:val="000000" w:themeColor="text1"/>
          <w:sz w:val="24"/>
        </w:rPr>
      </w:pPr>
      <w:r w:rsidRPr="005805DD">
        <w:rPr>
          <w:rFonts w:hint="eastAsia"/>
          <w:color w:val="000000" w:themeColor="text1"/>
          <w:sz w:val="24"/>
        </w:rPr>
        <w:t>向过滤机内加入硅藻土进行助滤，循环清澈透明后打入</w:t>
      </w:r>
      <w:r w:rsidRPr="005805DD">
        <w:rPr>
          <w:color w:val="000000" w:themeColor="text1"/>
          <w:sz w:val="24"/>
        </w:rPr>
        <w:t>DOTP</w:t>
      </w:r>
      <w:r w:rsidRPr="005805DD">
        <w:rPr>
          <w:rFonts w:hint="eastAsia"/>
          <w:color w:val="000000" w:themeColor="text1"/>
          <w:sz w:val="24"/>
        </w:rPr>
        <w:t>成品储罐，过滤过程中产生的废渣将降温好的粗酯拉入半成品接收罐内。过滤过程中产生的压滤残渣送危废暂存间储存，定期委托相关资质的单位处理。</w:t>
      </w:r>
    </w:p>
    <w:p w:rsidR="00397CB6" w:rsidRPr="00302784" w:rsidRDefault="00397CB6" w:rsidP="00397CB6">
      <w:pPr>
        <w:spacing w:line="360" w:lineRule="auto"/>
        <w:ind w:firstLineChars="200" w:firstLine="480"/>
        <w:rPr>
          <w:color w:val="000000" w:themeColor="text1"/>
          <w:sz w:val="24"/>
        </w:rPr>
      </w:pPr>
      <w:r w:rsidRPr="00302784">
        <w:rPr>
          <w:rFonts w:hint="eastAsia"/>
          <w:color w:val="000000" w:themeColor="text1"/>
          <w:sz w:val="24"/>
        </w:rPr>
        <w:lastRenderedPageBreak/>
        <w:t>产污环节：过滤残渣</w:t>
      </w:r>
      <w:r w:rsidRPr="00302784">
        <w:rPr>
          <w:color w:val="000000" w:themeColor="text1"/>
          <w:sz w:val="24"/>
        </w:rPr>
        <w:t>S</w:t>
      </w:r>
      <w:r w:rsidR="00502B6A">
        <w:rPr>
          <w:rFonts w:hint="eastAsia"/>
          <w:color w:val="000000" w:themeColor="text1"/>
          <w:sz w:val="24"/>
        </w:rPr>
        <w:t>4</w:t>
      </w:r>
      <w:r w:rsidRPr="00302784">
        <w:rPr>
          <w:rFonts w:hint="eastAsia"/>
          <w:color w:val="000000" w:themeColor="text1"/>
          <w:sz w:val="24"/>
        </w:rPr>
        <w:t>。</w:t>
      </w:r>
    </w:p>
    <w:p w:rsidR="00A44E8D" w:rsidRPr="00831928" w:rsidRDefault="00397CB6" w:rsidP="00302784">
      <w:pPr>
        <w:spacing w:line="360" w:lineRule="auto"/>
        <w:ind w:firstLineChars="200" w:firstLine="480"/>
        <w:rPr>
          <w:color w:val="000000" w:themeColor="text1"/>
          <w:sz w:val="24"/>
        </w:rPr>
      </w:pPr>
      <w:r w:rsidRPr="00302784">
        <w:rPr>
          <w:color w:val="000000" w:themeColor="text1"/>
          <w:sz w:val="24"/>
        </w:rPr>
        <w:t>7</w:t>
      </w:r>
      <w:r w:rsidRPr="00302784">
        <w:rPr>
          <w:rFonts w:hint="eastAsia"/>
          <w:color w:val="000000" w:themeColor="text1"/>
          <w:sz w:val="24"/>
        </w:rPr>
        <w:t>、</w:t>
      </w:r>
      <w:r w:rsidR="00D24E4C">
        <w:rPr>
          <w:rFonts w:hint="eastAsia"/>
          <w:color w:val="000000" w:themeColor="text1"/>
          <w:sz w:val="24"/>
        </w:rPr>
        <w:t>回收醇</w:t>
      </w:r>
      <w:r w:rsidR="00A44E8D" w:rsidRPr="00831928">
        <w:rPr>
          <w:rFonts w:hint="eastAsia"/>
          <w:color w:val="000000" w:themeColor="text1"/>
          <w:sz w:val="24"/>
        </w:rPr>
        <w:t>精馏</w:t>
      </w:r>
    </w:p>
    <w:p w:rsidR="00A44E8D" w:rsidRPr="00831928" w:rsidRDefault="00A44E8D" w:rsidP="00A44E8D">
      <w:pPr>
        <w:spacing w:line="360" w:lineRule="auto"/>
        <w:ind w:firstLineChars="200" w:firstLine="480"/>
        <w:jc w:val="left"/>
        <w:rPr>
          <w:color w:val="000000" w:themeColor="text1"/>
          <w:sz w:val="24"/>
        </w:rPr>
      </w:pPr>
      <w:r w:rsidRPr="00831928">
        <w:rPr>
          <w:rFonts w:hint="eastAsia"/>
          <w:color w:val="000000" w:themeColor="text1"/>
          <w:sz w:val="24"/>
        </w:rPr>
        <w:t>回收醇静置分水后，醇层打入回收醇罐，待精馏。水层打入厂区污水处理站进行初步处理后经管网排向园区污水处理厂。</w:t>
      </w:r>
    </w:p>
    <w:p w:rsidR="00A44E8D" w:rsidRPr="00C977A5" w:rsidRDefault="00A44E8D" w:rsidP="00A44E8D">
      <w:pPr>
        <w:spacing w:line="360" w:lineRule="auto"/>
        <w:ind w:firstLineChars="200" w:firstLine="480"/>
        <w:jc w:val="left"/>
        <w:rPr>
          <w:color w:val="000000" w:themeColor="text1"/>
          <w:sz w:val="24"/>
        </w:rPr>
      </w:pPr>
      <w:r w:rsidRPr="00C977A5">
        <w:rPr>
          <w:rFonts w:hint="eastAsia"/>
          <w:color w:val="000000" w:themeColor="text1"/>
          <w:sz w:val="24"/>
        </w:rPr>
        <w:t>①备碱：回收醇中含有微量的苯酚，虽然量少但影响精馏醇的颜色，用</w:t>
      </w:r>
      <w:r w:rsidRPr="00C977A5">
        <w:rPr>
          <w:color w:val="000000" w:themeColor="text1"/>
          <w:sz w:val="24"/>
        </w:rPr>
        <w:t>1</w:t>
      </w:r>
      <w:r w:rsidRPr="00C977A5">
        <w:rPr>
          <w:rFonts w:hint="eastAsia"/>
          <w:color w:val="000000" w:themeColor="text1"/>
          <w:sz w:val="24"/>
        </w:rPr>
        <w:t>升</w:t>
      </w:r>
      <w:r w:rsidRPr="00C977A5">
        <w:rPr>
          <w:color w:val="000000" w:themeColor="text1"/>
          <w:sz w:val="24"/>
        </w:rPr>
        <w:t>32%</w:t>
      </w:r>
      <w:r w:rsidRPr="00C977A5">
        <w:rPr>
          <w:rFonts w:hint="eastAsia"/>
          <w:color w:val="000000" w:themeColor="text1"/>
          <w:sz w:val="24"/>
        </w:rPr>
        <w:t>的液碱和</w:t>
      </w:r>
      <w:r w:rsidRPr="00C977A5">
        <w:rPr>
          <w:color w:val="000000" w:themeColor="text1"/>
          <w:sz w:val="24"/>
        </w:rPr>
        <w:t>6</w:t>
      </w:r>
      <w:r w:rsidRPr="00C977A5">
        <w:rPr>
          <w:rFonts w:hint="eastAsia"/>
          <w:color w:val="000000" w:themeColor="text1"/>
          <w:sz w:val="24"/>
        </w:rPr>
        <w:t>升自来水加入配碱水罐中，自然稀释后，开中和循环泵输送到中和罐中对回收醇中的苯酚进行中和洗涤。</w:t>
      </w:r>
    </w:p>
    <w:p w:rsidR="00A44E8D" w:rsidRPr="00C977A5" w:rsidRDefault="00A44E8D" w:rsidP="00A44E8D">
      <w:pPr>
        <w:spacing w:line="360" w:lineRule="auto"/>
        <w:ind w:firstLineChars="200" w:firstLine="480"/>
        <w:jc w:val="left"/>
        <w:rPr>
          <w:color w:val="000000" w:themeColor="text1"/>
          <w:sz w:val="24"/>
        </w:rPr>
      </w:pPr>
      <w:r w:rsidRPr="00C977A5">
        <w:rPr>
          <w:rFonts w:hint="eastAsia"/>
          <w:color w:val="000000" w:themeColor="text1"/>
          <w:sz w:val="24"/>
        </w:rPr>
        <w:t>②中和：从回收醇储罐把回收辛醇输送到中和罐中。开启蒸汽阀门进行加热。同时开启中和循环泵，对中和罐中的物料打循环。待物料的温度升温至</w:t>
      </w:r>
      <w:r w:rsidRPr="00C977A5">
        <w:rPr>
          <w:color w:val="000000" w:themeColor="text1"/>
          <w:sz w:val="24"/>
        </w:rPr>
        <w:t>60~65</w:t>
      </w:r>
      <w:r w:rsidRPr="00C977A5">
        <w:rPr>
          <w:rFonts w:hint="eastAsia"/>
          <w:color w:val="000000" w:themeColor="text1"/>
          <w:sz w:val="24"/>
        </w:rPr>
        <w:t>℃时，关闭蒸汽阀门，但应继续打循环</w:t>
      </w:r>
      <w:r w:rsidRPr="00C977A5">
        <w:rPr>
          <w:color w:val="000000" w:themeColor="text1"/>
          <w:sz w:val="24"/>
        </w:rPr>
        <w:t>2</w:t>
      </w:r>
      <w:r w:rsidRPr="00C977A5">
        <w:rPr>
          <w:rFonts w:hint="eastAsia"/>
          <w:color w:val="000000" w:themeColor="text1"/>
          <w:sz w:val="24"/>
        </w:rPr>
        <w:t>小时。然后停泵，打循环结束。物料静置沉降</w:t>
      </w:r>
      <w:r w:rsidRPr="00C977A5">
        <w:rPr>
          <w:color w:val="000000" w:themeColor="text1"/>
          <w:sz w:val="24"/>
        </w:rPr>
        <w:t>4~6</w:t>
      </w:r>
      <w:r w:rsidRPr="00C977A5">
        <w:rPr>
          <w:rFonts w:hint="eastAsia"/>
          <w:color w:val="000000" w:themeColor="text1"/>
          <w:sz w:val="24"/>
        </w:rPr>
        <w:t>小时，回收辛醇中和完成。</w:t>
      </w:r>
    </w:p>
    <w:p w:rsidR="00A44E8D" w:rsidRPr="00D90112" w:rsidRDefault="00A44E8D" w:rsidP="009F2220">
      <w:pPr>
        <w:spacing w:line="360" w:lineRule="auto"/>
        <w:ind w:firstLineChars="200" w:firstLine="480"/>
        <w:jc w:val="left"/>
        <w:rPr>
          <w:sz w:val="24"/>
        </w:rPr>
      </w:pPr>
      <w:r w:rsidRPr="00D90112">
        <w:rPr>
          <w:rFonts w:hint="eastAsia"/>
          <w:sz w:val="24"/>
        </w:rPr>
        <w:t>打开中和罐罐底放料阀门，通过视镜进行观察，把沉降好的废碱水</w:t>
      </w:r>
      <w:r w:rsidRPr="00D90112">
        <w:rPr>
          <w:sz w:val="24"/>
        </w:rPr>
        <w:t>W3</w:t>
      </w:r>
      <w:r w:rsidRPr="00D90112">
        <w:rPr>
          <w:rFonts w:hint="eastAsia"/>
          <w:sz w:val="24"/>
        </w:rPr>
        <w:t>通过管道泵入污水处理站进行初步处理后排入园区污水处理站。</w:t>
      </w:r>
    </w:p>
    <w:p w:rsidR="00290B64" w:rsidRPr="00162779" w:rsidRDefault="00162779" w:rsidP="00162779">
      <w:pPr>
        <w:spacing w:line="360" w:lineRule="auto"/>
        <w:ind w:firstLineChars="200" w:firstLine="480"/>
        <w:jc w:val="left"/>
        <w:rPr>
          <w:sz w:val="24"/>
        </w:rPr>
      </w:pPr>
      <w:r w:rsidRPr="00162779">
        <w:rPr>
          <w:rFonts w:asciiTheme="minorEastAsia" w:hAnsiTheme="minorEastAsia" w:hint="eastAsia"/>
          <w:sz w:val="24"/>
        </w:rPr>
        <w:t>③</w:t>
      </w:r>
      <w:r w:rsidR="00290B64" w:rsidRPr="00162779">
        <w:rPr>
          <w:rFonts w:hint="eastAsia"/>
          <w:sz w:val="24"/>
        </w:rPr>
        <w:t>辛酮精馏：中和罐中的粗辛醇用泵输送到精馏塔，根据沸点不同，辛酮沸点</w:t>
      </w:r>
      <w:r w:rsidR="00290B64" w:rsidRPr="00162779">
        <w:rPr>
          <w:rFonts w:hint="eastAsia"/>
          <w:sz w:val="24"/>
        </w:rPr>
        <w:t>174</w:t>
      </w:r>
      <w:r w:rsidR="00290B64" w:rsidRPr="00162779">
        <w:rPr>
          <w:rFonts w:hint="eastAsia"/>
          <w:sz w:val="24"/>
        </w:rPr>
        <w:t>℃</w:t>
      </w:r>
    </w:p>
    <w:p w:rsidR="00A44E8D" w:rsidRPr="00290B64" w:rsidRDefault="00290B64" w:rsidP="00290B64">
      <w:pPr>
        <w:spacing w:line="360" w:lineRule="auto"/>
        <w:jc w:val="left"/>
        <w:rPr>
          <w:sz w:val="24"/>
        </w:rPr>
      </w:pPr>
      <w:r w:rsidRPr="00290B64">
        <w:rPr>
          <w:rFonts w:hint="eastAsia"/>
          <w:sz w:val="24"/>
        </w:rPr>
        <w:t>辛醇沸点</w:t>
      </w:r>
      <w:r w:rsidRPr="00290B64">
        <w:rPr>
          <w:rFonts w:hint="eastAsia"/>
          <w:sz w:val="24"/>
        </w:rPr>
        <w:t>183</w:t>
      </w:r>
      <w:r w:rsidRPr="00290B64">
        <w:rPr>
          <w:rFonts w:hint="eastAsia"/>
          <w:sz w:val="24"/>
        </w:rPr>
        <w:t>℃，辛酮先被蒸出，蒸出的辛酮蒸汽经冷凝后（一级冷凝，冷凝器换热面积</w:t>
      </w:r>
      <w:r w:rsidRPr="00290B64">
        <w:rPr>
          <w:rFonts w:hint="eastAsia"/>
          <w:sz w:val="24"/>
        </w:rPr>
        <w:t>150m</w:t>
      </w:r>
      <w:r w:rsidRPr="009C7C73">
        <w:rPr>
          <w:rFonts w:hint="eastAsia"/>
          <w:sz w:val="24"/>
          <w:vertAlign w:val="superscript"/>
        </w:rPr>
        <w:t>2</w:t>
      </w:r>
      <w:r w:rsidRPr="00290B64">
        <w:rPr>
          <w:rFonts w:hint="eastAsia"/>
          <w:sz w:val="24"/>
        </w:rPr>
        <w:t>）进入辛酮接收罐，冷凝器所使用的介质为循环水冷（</w:t>
      </w:r>
      <w:r w:rsidR="009C7C73">
        <w:rPr>
          <w:rFonts w:hint="eastAsia"/>
          <w:sz w:val="24"/>
        </w:rPr>
        <w:t>采用</w:t>
      </w:r>
      <w:r w:rsidR="009C7C73" w:rsidRPr="00FB36F6">
        <w:rPr>
          <w:rFonts w:hint="eastAsia"/>
          <w:sz w:val="24"/>
        </w:rPr>
        <w:t>28</w:t>
      </w:r>
      <w:r w:rsidR="009C7C73" w:rsidRPr="00FB36F6">
        <w:rPr>
          <w:rFonts w:hint="eastAsia"/>
          <w:sz w:val="24"/>
        </w:rPr>
        <w:t>℃</w:t>
      </w:r>
      <w:r w:rsidR="009C7C73">
        <w:rPr>
          <w:rFonts w:hint="eastAsia"/>
          <w:sz w:val="24"/>
        </w:rPr>
        <w:t>夹套冷却水冷却</w:t>
      </w:r>
      <w:r w:rsidRPr="00290B64">
        <w:rPr>
          <w:rFonts w:hint="eastAsia"/>
          <w:sz w:val="24"/>
        </w:rPr>
        <w:t>），精馏塔气相温度</w:t>
      </w:r>
      <w:r w:rsidRPr="00290B64">
        <w:rPr>
          <w:rFonts w:hint="eastAsia"/>
          <w:sz w:val="24"/>
        </w:rPr>
        <w:t>135-140</w:t>
      </w:r>
      <w:r w:rsidRPr="00290B64">
        <w:rPr>
          <w:rFonts w:hint="eastAsia"/>
          <w:sz w:val="24"/>
        </w:rPr>
        <w:t>℃，真空度为</w:t>
      </w:r>
      <w:r w:rsidRPr="00290B64">
        <w:rPr>
          <w:rFonts w:hint="eastAsia"/>
          <w:sz w:val="24"/>
        </w:rPr>
        <w:t>-0.09MPa</w:t>
      </w:r>
      <w:r w:rsidRPr="00290B64">
        <w:rPr>
          <w:rFonts w:hint="eastAsia"/>
          <w:sz w:val="24"/>
        </w:rPr>
        <w:t>，该真空度下，辛酮的沸点</w:t>
      </w:r>
      <w:r w:rsidRPr="00290B64">
        <w:rPr>
          <w:rFonts w:hint="eastAsia"/>
          <w:sz w:val="24"/>
        </w:rPr>
        <w:t>140</w:t>
      </w:r>
      <w:r w:rsidR="00B36C09">
        <w:rPr>
          <w:rFonts w:hint="eastAsia"/>
          <w:sz w:val="24"/>
        </w:rPr>
        <w:t>℃，</w:t>
      </w:r>
      <w:r w:rsidRPr="00290B64">
        <w:rPr>
          <w:rFonts w:hint="eastAsia"/>
          <w:sz w:val="24"/>
        </w:rPr>
        <w:t>冷凝效率</w:t>
      </w:r>
      <w:r w:rsidRPr="00290B64">
        <w:rPr>
          <w:rFonts w:hint="eastAsia"/>
          <w:sz w:val="24"/>
        </w:rPr>
        <w:t>98%</w:t>
      </w:r>
      <w:r w:rsidRPr="00290B64">
        <w:rPr>
          <w:rFonts w:hint="eastAsia"/>
          <w:sz w:val="24"/>
        </w:rPr>
        <w:t>。不凝气进入废气</w:t>
      </w:r>
      <w:r w:rsidR="00B36C09">
        <w:rPr>
          <w:rFonts w:hint="eastAsia"/>
          <w:sz w:val="24"/>
        </w:rPr>
        <w:t>处理装置</w:t>
      </w:r>
      <w:r w:rsidRPr="00290B64">
        <w:rPr>
          <w:rFonts w:hint="eastAsia"/>
          <w:sz w:val="24"/>
        </w:rPr>
        <w:t>。对精馏出的辛酮进行连续取样，用气相色谱仪检测。生产正常后，应每间隔</w:t>
      </w:r>
      <w:r w:rsidRPr="00290B64">
        <w:rPr>
          <w:rFonts w:hint="eastAsia"/>
          <w:sz w:val="24"/>
        </w:rPr>
        <w:t>2</w:t>
      </w:r>
      <w:r w:rsidRPr="00290B64">
        <w:rPr>
          <w:rFonts w:hint="eastAsia"/>
          <w:sz w:val="24"/>
        </w:rPr>
        <w:t>小时取样验证，根据检测结果酮含量低于</w:t>
      </w:r>
      <w:r w:rsidRPr="00290B64">
        <w:rPr>
          <w:rFonts w:hint="eastAsia"/>
          <w:sz w:val="24"/>
        </w:rPr>
        <w:t>90%</w:t>
      </w:r>
      <w:r w:rsidRPr="00290B64">
        <w:rPr>
          <w:rFonts w:hint="eastAsia"/>
          <w:sz w:val="24"/>
        </w:rPr>
        <w:t>时，将辛酮和辛醇的冷凝液切换至中间料液暂存罐。然后从辛酮精馏釜底部向辛醇精馏塔进料泵连续取样，用气相色谱仪检测，辛醇前的轻组分含量≤</w:t>
      </w:r>
      <w:r w:rsidRPr="00290B64">
        <w:rPr>
          <w:rFonts w:hint="eastAsia"/>
          <w:sz w:val="24"/>
        </w:rPr>
        <w:t>0.2%</w:t>
      </w:r>
      <w:r w:rsidRPr="00290B64">
        <w:rPr>
          <w:rFonts w:hint="eastAsia"/>
          <w:sz w:val="24"/>
        </w:rPr>
        <w:t>时，才能向辛醇精馏塔进料。</w:t>
      </w:r>
    </w:p>
    <w:p w:rsidR="00E10358" w:rsidRPr="00005929" w:rsidRDefault="00005929" w:rsidP="00005929">
      <w:pPr>
        <w:spacing w:line="360" w:lineRule="auto"/>
        <w:ind w:firstLineChars="150" w:firstLine="360"/>
        <w:rPr>
          <w:rFonts w:ascii="宋体" w:eastAsia="宋体" w:hAnsi="宋体" w:cs="宋体"/>
          <w:kern w:val="0"/>
          <w:sz w:val="24"/>
          <w:szCs w:val="24"/>
        </w:rPr>
      </w:pPr>
      <w:r w:rsidRPr="00005929">
        <w:rPr>
          <w:rFonts w:asciiTheme="minorEastAsia" w:hAnsiTheme="minorEastAsia" w:hint="eastAsia"/>
          <w:sz w:val="24"/>
        </w:rPr>
        <w:t>④</w:t>
      </w:r>
      <w:r w:rsidR="00A44E8D" w:rsidRPr="00005929">
        <w:rPr>
          <w:rFonts w:hint="eastAsia"/>
          <w:sz w:val="24"/>
        </w:rPr>
        <w:t>辛醇精馏：</w:t>
      </w:r>
      <w:r w:rsidR="00E10358" w:rsidRPr="00005929">
        <w:rPr>
          <w:sz w:val="24"/>
        </w:rPr>
        <w:t>检测合格的物料从辛酮精馏釜底部的辛醇进料泵连续不断的进入辛醇精馏塔，然后进入辛醇精馏釜，进料速度和辛酮精馏塔相同，当磁翻板液面计的液位达到</w:t>
      </w:r>
      <w:r w:rsidR="00E10358" w:rsidRPr="00005929">
        <w:rPr>
          <w:sz w:val="24"/>
        </w:rPr>
        <w:t>1/2</w:t>
      </w:r>
      <w:r w:rsidR="00E10358" w:rsidRPr="00005929">
        <w:rPr>
          <w:sz w:val="24"/>
        </w:rPr>
        <w:t>处时，停止进料。当温度升高至</w:t>
      </w:r>
      <w:r w:rsidR="00E10358" w:rsidRPr="00005929">
        <w:rPr>
          <w:sz w:val="24"/>
        </w:rPr>
        <w:t>130</w:t>
      </w:r>
      <w:r w:rsidR="00E10358" w:rsidRPr="00005929">
        <w:rPr>
          <w:rFonts w:ascii="宋体" w:eastAsia="宋体" w:hAnsi="宋体" w:cs="宋体" w:hint="eastAsia"/>
          <w:sz w:val="24"/>
        </w:rPr>
        <w:t>℃</w:t>
      </w:r>
      <w:r w:rsidR="00E10358" w:rsidRPr="00005929">
        <w:rPr>
          <w:sz w:val="24"/>
        </w:rPr>
        <w:t>左右，前期产生的辛醇蒸气经冷凝后（一级冷凝，冷凝器换热面积</w:t>
      </w:r>
      <w:r w:rsidR="00E10358" w:rsidRPr="00005929">
        <w:rPr>
          <w:sz w:val="24"/>
        </w:rPr>
        <w:t>150m</w:t>
      </w:r>
      <w:r w:rsidR="00E10358" w:rsidRPr="00005929">
        <w:rPr>
          <w:sz w:val="24"/>
          <w:vertAlign w:val="superscript"/>
        </w:rPr>
        <w:t>2</w:t>
      </w:r>
      <w:r w:rsidR="00E10358" w:rsidRPr="00005929">
        <w:rPr>
          <w:sz w:val="24"/>
        </w:rPr>
        <w:t>），进入辛醇精馏釜。冷凝器所使用的介质为循环水冷（</w:t>
      </w:r>
      <w:r w:rsidR="00E10358" w:rsidRPr="00005929">
        <w:rPr>
          <w:rFonts w:hint="eastAsia"/>
          <w:sz w:val="24"/>
        </w:rPr>
        <w:t>采用</w:t>
      </w:r>
      <w:r w:rsidR="00E10358" w:rsidRPr="00005929">
        <w:rPr>
          <w:rFonts w:hint="eastAsia"/>
          <w:sz w:val="24"/>
        </w:rPr>
        <w:t>28</w:t>
      </w:r>
      <w:r w:rsidR="00E10358" w:rsidRPr="00005929">
        <w:rPr>
          <w:rFonts w:hint="eastAsia"/>
          <w:sz w:val="24"/>
        </w:rPr>
        <w:t>℃夹套冷却水冷却</w:t>
      </w:r>
      <w:r w:rsidR="00E10358" w:rsidRPr="00005929">
        <w:rPr>
          <w:sz w:val="24"/>
        </w:rPr>
        <w:t>）真空度为</w:t>
      </w:r>
      <w:r w:rsidR="00E10358" w:rsidRPr="00005929">
        <w:rPr>
          <w:sz w:val="24"/>
        </w:rPr>
        <w:t>-0.09MPa</w:t>
      </w:r>
      <w:r w:rsidR="00E10358" w:rsidRPr="00005929">
        <w:rPr>
          <w:sz w:val="24"/>
        </w:rPr>
        <w:t>，该真空度下，辛醇的沸点</w:t>
      </w:r>
      <w:r w:rsidR="00E10358" w:rsidRPr="00005929">
        <w:rPr>
          <w:sz w:val="24"/>
        </w:rPr>
        <w:t>148</w:t>
      </w:r>
      <w:r w:rsidR="00E10358" w:rsidRPr="00005929">
        <w:rPr>
          <w:rFonts w:ascii="宋体" w:eastAsia="宋体" w:hAnsi="宋体" w:cs="宋体" w:hint="eastAsia"/>
          <w:sz w:val="24"/>
        </w:rPr>
        <w:t>℃</w:t>
      </w:r>
      <w:r w:rsidR="00E10358" w:rsidRPr="00005929">
        <w:rPr>
          <w:sz w:val="24"/>
        </w:rPr>
        <w:t>，冷凝效率</w:t>
      </w:r>
      <w:r w:rsidR="00E10358" w:rsidRPr="00005929">
        <w:rPr>
          <w:sz w:val="24"/>
        </w:rPr>
        <w:t>98%</w:t>
      </w:r>
      <w:r w:rsidR="00E10358" w:rsidRPr="00005929">
        <w:rPr>
          <w:sz w:val="24"/>
        </w:rPr>
        <w:t>，不凝气进入废气</w:t>
      </w:r>
      <w:r w:rsidRPr="00005929">
        <w:rPr>
          <w:sz w:val="24"/>
        </w:rPr>
        <w:t>处理装置</w:t>
      </w:r>
      <w:r w:rsidR="00E10358" w:rsidRPr="00005929">
        <w:rPr>
          <w:sz w:val="24"/>
        </w:rPr>
        <w:t>。辛醇回流罐的液面达到中间位置时，开辛醇塔回流泵</w:t>
      </w:r>
      <w:r w:rsidR="00E10358" w:rsidRPr="00005929">
        <w:rPr>
          <w:sz w:val="24"/>
        </w:rPr>
        <w:t>,</w:t>
      </w:r>
      <w:r w:rsidR="00E10358" w:rsidRPr="00005929">
        <w:rPr>
          <w:sz w:val="24"/>
        </w:rPr>
        <w:t>开始打全回流。</w:t>
      </w:r>
      <w:r w:rsidR="00E10358" w:rsidRPr="00005929">
        <w:rPr>
          <w:sz w:val="24"/>
        </w:rPr>
        <w:t>2</w:t>
      </w:r>
      <w:r w:rsidR="00E10358" w:rsidRPr="00005929">
        <w:rPr>
          <w:sz w:val="24"/>
        </w:rPr>
        <w:t>个小时以后，取样色谱检测辛醇的含量</w:t>
      </w:r>
      <w:r w:rsidR="00E10358" w:rsidRPr="00005929">
        <w:rPr>
          <w:sz w:val="24"/>
        </w:rPr>
        <w:t>≥99%</w:t>
      </w:r>
      <w:r w:rsidR="00E10358" w:rsidRPr="00005929">
        <w:rPr>
          <w:sz w:val="24"/>
        </w:rPr>
        <w:t>开始采出成品输送到成品大罐。产生的精馏残渣委托有相关资质的</w:t>
      </w:r>
      <w:r w:rsidR="00E10358" w:rsidRPr="00005929">
        <w:rPr>
          <w:rFonts w:ascii="宋体" w:eastAsia="宋体" w:hAnsi="宋体" w:cs="宋体"/>
          <w:kern w:val="0"/>
          <w:sz w:val="24"/>
          <w:szCs w:val="24"/>
        </w:rPr>
        <w:t>单位进行处理。</w:t>
      </w:r>
    </w:p>
    <w:p w:rsidR="00397CB6" w:rsidRPr="00D90112" w:rsidRDefault="00397CB6" w:rsidP="00397CB6">
      <w:pPr>
        <w:spacing w:line="360" w:lineRule="auto"/>
        <w:ind w:firstLineChars="200" w:firstLine="480"/>
        <w:jc w:val="left"/>
        <w:rPr>
          <w:sz w:val="24"/>
        </w:rPr>
      </w:pPr>
      <w:r w:rsidRPr="00D90112">
        <w:rPr>
          <w:rFonts w:hint="eastAsia"/>
          <w:sz w:val="24"/>
        </w:rPr>
        <w:lastRenderedPageBreak/>
        <w:t>产污环节：缓冲罐排空口排出少量不凝气体</w:t>
      </w:r>
      <w:r w:rsidRPr="00D90112">
        <w:rPr>
          <w:sz w:val="24"/>
        </w:rPr>
        <w:t>G</w:t>
      </w:r>
      <w:r w:rsidR="00E10921">
        <w:rPr>
          <w:rFonts w:hint="eastAsia"/>
          <w:sz w:val="24"/>
        </w:rPr>
        <w:t>8</w:t>
      </w:r>
      <w:r w:rsidRPr="00D90112">
        <w:rPr>
          <w:rFonts w:hint="eastAsia"/>
          <w:sz w:val="24"/>
        </w:rPr>
        <w:t>，中和废水</w:t>
      </w:r>
      <w:r w:rsidRPr="00D90112">
        <w:rPr>
          <w:sz w:val="24"/>
        </w:rPr>
        <w:t>W3</w:t>
      </w:r>
      <w:r w:rsidRPr="00D90112">
        <w:rPr>
          <w:rFonts w:hint="eastAsia"/>
          <w:sz w:val="24"/>
        </w:rPr>
        <w:t>，精馏残渣</w:t>
      </w:r>
      <w:r w:rsidRPr="00D90112">
        <w:rPr>
          <w:sz w:val="24"/>
        </w:rPr>
        <w:t>S</w:t>
      </w:r>
      <w:r w:rsidR="00502B6A">
        <w:rPr>
          <w:rFonts w:hint="eastAsia"/>
          <w:sz w:val="24"/>
        </w:rPr>
        <w:t>5</w:t>
      </w:r>
      <w:r w:rsidRPr="00D90112">
        <w:rPr>
          <w:rFonts w:hint="eastAsia"/>
          <w:sz w:val="24"/>
        </w:rPr>
        <w:t>。</w:t>
      </w:r>
    </w:p>
    <w:p w:rsidR="00397CB6" w:rsidRPr="00D90112" w:rsidRDefault="00397CB6" w:rsidP="00397CB6">
      <w:pPr>
        <w:spacing w:line="360" w:lineRule="auto"/>
        <w:ind w:firstLineChars="200" w:firstLine="480"/>
        <w:rPr>
          <w:sz w:val="24"/>
        </w:rPr>
      </w:pPr>
      <w:r w:rsidRPr="00D90112">
        <w:rPr>
          <w:sz w:val="24"/>
        </w:rPr>
        <w:t>8</w:t>
      </w:r>
      <w:r w:rsidRPr="00D90112">
        <w:rPr>
          <w:rFonts w:hint="eastAsia"/>
          <w:sz w:val="24"/>
        </w:rPr>
        <w:t>、乙二醇精馏</w:t>
      </w:r>
    </w:p>
    <w:p w:rsidR="00407ADD" w:rsidRPr="00407ADD" w:rsidRDefault="00397CB6" w:rsidP="00407ADD">
      <w:pPr>
        <w:spacing w:line="360" w:lineRule="auto"/>
        <w:ind w:firstLineChars="200" w:firstLine="480"/>
        <w:rPr>
          <w:sz w:val="24"/>
        </w:rPr>
      </w:pPr>
      <w:r w:rsidRPr="00D90112">
        <w:rPr>
          <w:rFonts w:asciiTheme="minorEastAsia" w:hAnsiTheme="minorEastAsia" w:hint="eastAsia"/>
          <w:sz w:val="24"/>
        </w:rPr>
        <w:t>①</w:t>
      </w:r>
      <w:r w:rsidR="00407ADD" w:rsidRPr="00407ADD">
        <w:rPr>
          <w:rFonts w:hint="eastAsia"/>
          <w:sz w:val="24"/>
        </w:rPr>
        <w:t>1#</w:t>
      </w:r>
      <w:r w:rsidR="00407ADD" w:rsidRPr="00407ADD">
        <w:rPr>
          <w:rFonts w:hint="eastAsia"/>
          <w:sz w:val="24"/>
        </w:rPr>
        <w:t>精馏塔在真空釜状态下（真空度</w:t>
      </w:r>
      <w:r w:rsidR="00407ADD" w:rsidRPr="00407ADD">
        <w:rPr>
          <w:rFonts w:hint="eastAsia"/>
          <w:sz w:val="24"/>
        </w:rPr>
        <w:t>-0.08MPa</w:t>
      </w:r>
      <w:r w:rsidR="00407ADD" w:rsidRPr="00407ADD">
        <w:rPr>
          <w:rFonts w:hint="eastAsia"/>
          <w:sz w:val="24"/>
        </w:rPr>
        <w:t>）进料，至釜内液位</w:t>
      </w:r>
      <w:r w:rsidR="00407ADD" w:rsidRPr="00407ADD">
        <w:rPr>
          <w:rFonts w:hint="eastAsia"/>
          <w:sz w:val="24"/>
        </w:rPr>
        <w:t>1/2</w:t>
      </w:r>
      <w:r w:rsidR="00407ADD" w:rsidRPr="00407ADD">
        <w:rPr>
          <w:rFonts w:hint="eastAsia"/>
          <w:sz w:val="24"/>
        </w:rPr>
        <w:t>处，然后关闭进料，开启导热油给精馏釜升温，根据水和乙二醇的沸点不同，先蒸出来水，蒸出的水蒸气经冷凝器（一级冷凝，换热面积</w:t>
      </w:r>
      <w:r w:rsidR="00407ADD" w:rsidRPr="00407ADD">
        <w:rPr>
          <w:rFonts w:hint="eastAsia"/>
          <w:sz w:val="24"/>
        </w:rPr>
        <w:t>150m</w:t>
      </w:r>
      <w:r w:rsidR="00407ADD" w:rsidRPr="00407ADD">
        <w:rPr>
          <w:rFonts w:hint="eastAsia"/>
          <w:sz w:val="24"/>
          <w:vertAlign w:val="superscript"/>
        </w:rPr>
        <w:t>2</w:t>
      </w:r>
      <w:r w:rsidR="00407ADD" w:rsidRPr="00407ADD">
        <w:rPr>
          <w:rFonts w:hint="eastAsia"/>
          <w:sz w:val="24"/>
        </w:rPr>
        <w:t>），冷凝后回用于醇水分离器吸收乙二醇分层用水，冷凝介质为循环冷却水（进水温度</w:t>
      </w:r>
      <w:r w:rsidR="00407ADD" w:rsidRPr="00407ADD">
        <w:rPr>
          <w:rFonts w:hint="eastAsia"/>
          <w:sz w:val="24"/>
        </w:rPr>
        <w:t>28</w:t>
      </w:r>
      <w:r w:rsidR="00407ADD" w:rsidRPr="00407ADD">
        <w:rPr>
          <w:rFonts w:hint="eastAsia"/>
          <w:sz w:val="24"/>
        </w:rPr>
        <w:t>℃），</w:t>
      </w:r>
      <w:r w:rsidR="00407ADD" w:rsidRPr="00407ADD">
        <w:rPr>
          <w:rFonts w:hint="eastAsia"/>
          <w:sz w:val="24"/>
        </w:rPr>
        <w:t>1#</w:t>
      </w:r>
      <w:r w:rsidR="00407ADD" w:rsidRPr="00407ADD">
        <w:rPr>
          <w:rFonts w:hint="eastAsia"/>
          <w:sz w:val="24"/>
        </w:rPr>
        <w:t>精馏塔气相温度</w:t>
      </w:r>
      <w:r w:rsidR="00407ADD" w:rsidRPr="00407ADD">
        <w:rPr>
          <w:rFonts w:hint="eastAsia"/>
          <w:sz w:val="24"/>
        </w:rPr>
        <w:t>90</w:t>
      </w:r>
      <w:r w:rsidR="00407ADD" w:rsidRPr="00407ADD">
        <w:rPr>
          <w:rFonts w:hint="eastAsia"/>
          <w:sz w:val="24"/>
        </w:rPr>
        <w:t>～</w:t>
      </w:r>
      <w:r w:rsidR="00407ADD" w:rsidRPr="00407ADD">
        <w:rPr>
          <w:rFonts w:hint="eastAsia"/>
          <w:sz w:val="24"/>
        </w:rPr>
        <w:t>95</w:t>
      </w:r>
      <w:r w:rsidR="00407ADD" w:rsidRPr="00407ADD">
        <w:rPr>
          <w:rFonts w:hint="eastAsia"/>
          <w:sz w:val="24"/>
        </w:rPr>
        <w:t>℃，该真空状态下，水的沸点为</w:t>
      </w:r>
      <w:r w:rsidR="00407ADD" w:rsidRPr="00407ADD">
        <w:rPr>
          <w:rFonts w:hint="eastAsia"/>
          <w:sz w:val="24"/>
        </w:rPr>
        <w:t>96</w:t>
      </w:r>
      <w:r w:rsidR="00407ADD" w:rsidRPr="00407ADD">
        <w:rPr>
          <w:rFonts w:hint="eastAsia"/>
          <w:sz w:val="24"/>
        </w:rPr>
        <w:t>℃，冷凝效率</w:t>
      </w:r>
      <w:r w:rsidR="00407ADD" w:rsidRPr="00407ADD">
        <w:rPr>
          <w:rFonts w:hint="eastAsia"/>
          <w:sz w:val="24"/>
        </w:rPr>
        <w:t>99%</w:t>
      </w:r>
      <w:r w:rsidR="00407ADD" w:rsidRPr="00407ADD">
        <w:rPr>
          <w:rFonts w:hint="eastAsia"/>
          <w:sz w:val="24"/>
        </w:rPr>
        <w:t>。</w:t>
      </w:r>
      <w:r w:rsidR="00407ADD">
        <w:rPr>
          <w:rFonts w:hint="eastAsia"/>
          <w:sz w:val="24"/>
        </w:rPr>
        <w:t>。</w:t>
      </w:r>
    </w:p>
    <w:p w:rsidR="00540EB8" w:rsidRDefault="00407ADD" w:rsidP="00407ADD">
      <w:pPr>
        <w:spacing w:line="360" w:lineRule="auto"/>
        <w:ind w:firstLineChars="200" w:firstLine="480"/>
        <w:rPr>
          <w:sz w:val="24"/>
        </w:rPr>
      </w:pPr>
      <w:r w:rsidRPr="00407ADD">
        <w:rPr>
          <w:rFonts w:hint="eastAsia"/>
          <w:sz w:val="24"/>
        </w:rPr>
        <w:t>②当缓冲罐内有一定液位时开启塔顶回流，检测回流液含量（每隔</w:t>
      </w:r>
      <w:r w:rsidRPr="00407ADD">
        <w:rPr>
          <w:rFonts w:hint="eastAsia"/>
          <w:sz w:val="24"/>
        </w:rPr>
        <w:t>15</w:t>
      </w:r>
      <w:r w:rsidRPr="00407ADD">
        <w:rPr>
          <w:rFonts w:hint="eastAsia"/>
          <w:sz w:val="24"/>
        </w:rPr>
        <w:t>分钟一次）为</w:t>
      </w:r>
      <w:r w:rsidRPr="00407ADD">
        <w:rPr>
          <w:rFonts w:hint="eastAsia"/>
          <w:sz w:val="24"/>
        </w:rPr>
        <w:t>0</w:t>
      </w:r>
      <w:r w:rsidRPr="00407ADD">
        <w:rPr>
          <w:rFonts w:hint="eastAsia"/>
          <w:sz w:val="24"/>
        </w:rPr>
        <w:t>时，开启外排液阀门控制与回流液流量比例为</w:t>
      </w:r>
      <w:r w:rsidRPr="00407ADD">
        <w:rPr>
          <w:rFonts w:hint="eastAsia"/>
          <w:sz w:val="24"/>
        </w:rPr>
        <w:t>1:1</w:t>
      </w:r>
      <w:r w:rsidRPr="00407ADD">
        <w:rPr>
          <w:rFonts w:hint="eastAsia"/>
          <w:sz w:val="24"/>
        </w:rPr>
        <w:t>（回流量根据缓冲罐内液位大小确定），同时检测塔顶温度应小于</w:t>
      </w:r>
      <w:r w:rsidRPr="00407ADD">
        <w:rPr>
          <w:rFonts w:hint="eastAsia"/>
          <w:sz w:val="24"/>
        </w:rPr>
        <w:t>115</w:t>
      </w:r>
      <w:r w:rsidRPr="00407ADD">
        <w:rPr>
          <w:rFonts w:hint="eastAsia"/>
          <w:sz w:val="24"/>
        </w:rPr>
        <w:t>℃，高于时应适当加大回流量。</w:t>
      </w:r>
    </w:p>
    <w:p w:rsidR="00470DFC" w:rsidRDefault="00407ADD" w:rsidP="00407ADD">
      <w:pPr>
        <w:spacing w:line="360" w:lineRule="auto"/>
        <w:ind w:firstLineChars="200" w:firstLine="480"/>
        <w:rPr>
          <w:sz w:val="24"/>
        </w:rPr>
      </w:pPr>
      <w:r w:rsidRPr="00407ADD">
        <w:rPr>
          <w:rFonts w:hint="eastAsia"/>
          <w:sz w:val="24"/>
        </w:rPr>
        <w:t>③当釜温达到</w:t>
      </w:r>
      <w:r w:rsidRPr="00407ADD">
        <w:rPr>
          <w:rFonts w:hint="eastAsia"/>
          <w:sz w:val="24"/>
        </w:rPr>
        <w:t>135</w:t>
      </w:r>
      <w:r w:rsidRPr="00407ADD">
        <w:rPr>
          <w:rFonts w:hint="eastAsia"/>
          <w:sz w:val="24"/>
        </w:rPr>
        <w:t>℃时，开启进料流量计持续进料同时打开蒸汽阀门预热，控制预热料温</w:t>
      </w:r>
      <w:r w:rsidRPr="00407ADD">
        <w:rPr>
          <w:rFonts w:hint="eastAsia"/>
          <w:sz w:val="24"/>
        </w:rPr>
        <w:t>115</w:t>
      </w:r>
      <w:r w:rsidRPr="00407ADD">
        <w:rPr>
          <w:rFonts w:hint="eastAsia"/>
          <w:sz w:val="24"/>
        </w:rPr>
        <w:t>℃左右，这时可以调整回流比例为</w:t>
      </w:r>
      <w:r w:rsidRPr="00407ADD">
        <w:rPr>
          <w:rFonts w:hint="eastAsia"/>
          <w:sz w:val="24"/>
        </w:rPr>
        <w:t>2:1</w:t>
      </w:r>
      <w:r w:rsidRPr="00407ADD">
        <w:rPr>
          <w:rFonts w:hint="eastAsia"/>
          <w:sz w:val="24"/>
        </w:rPr>
        <w:t>。釜温升到</w:t>
      </w:r>
      <w:r w:rsidRPr="00407ADD">
        <w:rPr>
          <w:rFonts w:hint="eastAsia"/>
          <w:sz w:val="24"/>
        </w:rPr>
        <w:t>160</w:t>
      </w:r>
      <w:r w:rsidRPr="00407ADD">
        <w:rPr>
          <w:rFonts w:hint="eastAsia"/>
          <w:sz w:val="24"/>
        </w:rPr>
        <w:t>℃时，取釜内料液检测含量，乙二醇含量大于</w:t>
      </w:r>
      <w:r w:rsidRPr="00407ADD">
        <w:rPr>
          <w:rFonts w:hint="eastAsia"/>
          <w:sz w:val="24"/>
        </w:rPr>
        <w:t>95%</w:t>
      </w:r>
      <w:r w:rsidRPr="00407ADD">
        <w:rPr>
          <w:rFonts w:hint="eastAsia"/>
          <w:sz w:val="24"/>
        </w:rPr>
        <w:t>时维持系统进料、油温、回流恒定直到蒸馏釜内液满。</w:t>
      </w:r>
    </w:p>
    <w:p w:rsidR="00407ADD" w:rsidRPr="00407ADD" w:rsidRDefault="00407ADD" w:rsidP="00407ADD">
      <w:pPr>
        <w:spacing w:line="360" w:lineRule="auto"/>
        <w:ind w:firstLineChars="200" w:firstLine="480"/>
        <w:rPr>
          <w:sz w:val="24"/>
        </w:rPr>
      </w:pPr>
      <w:r w:rsidRPr="00407ADD">
        <w:rPr>
          <w:rFonts w:hint="eastAsia"/>
          <w:sz w:val="24"/>
        </w:rPr>
        <w:t>④将</w:t>
      </w:r>
      <w:r w:rsidRPr="00407ADD">
        <w:rPr>
          <w:rFonts w:hint="eastAsia"/>
          <w:sz w:val="24"/>
        </w:rPr>
        <w:t>2#</w:t>
      </w:r>
      <w:r w:rsidRPr="00407ADD">
        <w:rPr>
          <w:rFonts w:hint="eastAsia"/>
          <w:sz w:val="24"/>
        </w:rPr>
        <w:t>精馏釜、接收罐预先带真空（真空度</w:t>
      </w:r>
      <w:r w:rsidRPr="00407ADD">
        <w:rPr>
          <w:rFonts w:hint="eastAsia"/>
          <w:sz w:val="24"/>
        </w:rPr>
        <w:t>-0.09MPa</w:t>
      </w:r>
      <w:r w:rsidRPr="00407ADD">
        <w:rPr>
          <w:rFonts w:hint="eastAsia"/>
          <w:sz w:val="24"/>
        </w:rPr>
        <w:t>），启动出料泵出料</w:t>
      </w:r>
      <w:r w:rsidRPr="00407ADD">
        <w:rPr>
          <w:rFonts w:hint="eastAsia"/>
          <w:sz w:val="24"/>
        </w:rPr>
        <w:t>12</w:t>
      </w:r>
      <w:r w:rsidRPr="00407ADD">
        <w:rPr>
          <w:rFonts w:hint="eastAsia"/>
          <w:sz w:val="24"/>
        </w:rPr>
        <w:t>分钟后关闭。维持</w:t>
      </w:r>
      <w:r w:rsidRPr="00407ADD">
        <w:rPr>
          <w:rFonts w:hint="eastAsia"/>
          <w:sz w:val="24"/>
        </w:rPr>
        <w:t>1#</w:t>
      </w:r>
      <w:r w:rsidRPr="00407ADD">
        <w:rPr>
          <w:rFonts w:hint="eastAsia"/>
          <w:sz w:val="24"/>
        </w:rPr>
        <w:t>蒸馏釜持续进料，确保油温恒定。出料时严禁蒸馏釜出空，必须保留一定液位，前期蒸馏出的乙二醇含有少量的辛醇，蒸出的含有辛醇的乙二醇蒸气经冷凝后切入危废接收罐，该部分共沸物</w:t>
      </w:r>
      <w:r w:rsidRPr="00407ADD">
        <w:rPr>
          <w:rFonts w:hint="eastAsia"/>
          <w:sz w:val="24"/>
        </w:rPr>
        <w:t>S2</w:t>
      </w:r>
      <w:r w:rsidRPr="00407ADD">
        <w:rPr>
          <w:rFonts w:hint="eastAsia"/>
          <w:sz w:val="24"/>
        </w:rPr>
        <w:t>作为危废收集后转移至有相关资质的单位进行处理，分析冷凝液中乙二醇的含量≥</w:t>
      </w:r>
      <w:r w:rsidRPr="00407ADD">
        <w:rPr>
          <w:rFonts w:hint="eastAsia"/>
          <w:sz w:val="24"/>
        </w:rPr>
        <w:t>99%</w:t>
      </w:r>
      <w:r w:rsidRPr="00407ADD">
        <w:rPr>
          <w:rFonts w:hint="eastAsia"/>
          <w:sz w:val="24"/>
        </w:rPr>
        <w:t>时，蒸馏出的乙二醇蒸气经冷凝（一级冷凝，换热面积</w:t>
      </w:r>
      <w:r w:rsidRPr="00407ADD">
        <w:rPr>
          <w:rFonts w:hint="eastAsia"/>
          <w:sz w:val="24"/>
        </w:rPr>
        <w:t>150m</w:t>
      </w:r>
      <w:r w:rsidRPr="00B75B59">
        <w:rPr>
          <w:rFonts w:hint="eastAsia"/>
          <w:sz w:val="24"/>
          <w:vertAlign w:val="superscript"/>
        </w:rPr>
        <w:t>2</w:t>
      </w:r>
      <w:r w:rsidRPr="00407ADD">
        <w:rPr>
          <w:rFonts w:hint="eastAsia"/>
          <w:sz w:val="24"/>
        </w:rPr>
        <w:t>），进入乙二醇成品暂存罐。冷凝器所使用的介质为循环水冷（</w:t>
      </w:r>
      <w:r w:rsidR="00B75B59">
        <w:rPr>
          <w:rFonts w:hint="eastAsia"/>
          <w:sz w:val="24"/>
        </w:rPr>
        <w:t>采用</w:t>
      </w:r>
      <w:r w:rsidR="00B75B59" w:rsidRPr="00FB36F6">
        <w:rPr>
          <w:rFonts w:hint="eastAsia"/>
          <w:sz w:val="24"/>
        </w:rPr>
        <w:t>28</w:t>
      </w:r>
      <w:r w:rsidR="00B75B59" w:rsidRPr="00FB36F6">
        <w:rPr>
          <w:rFonts w:hint="eastAsia"/>
          <w:sz w:val="24"/>
        </w:rPr>
        <w:t>℃</w:t>
      </w:r>
      <w:r w:rsidR="00B75B59">
        <w:rPr>
          <w:rFonts w:hint="eastAsia"/>
          <w:sz w:val="24"/>
        </w:rPr>
        <w:t>夹套冷却水冷却</w:t>
      </w:r>
      <w:r w:rsidRPr="00407ADD">
        <w:rPr>
          <w:rFonts w:hint="eastAsia"/>
          <w:sz w:val="24"/>
        </w:rPr>
        <w:t>），</w:t>
      </w:r>
      <w:r w:rsidRPr="00407ADD">
        <w:rPr>
          <w:rFonts w:hint="eastAsia"/>
          <w:sz w:val="24"/>
        </w:rPr>
        <w:t>2#</w:t>
      </w:r>
      <w:r w:rsidRPr="00407ADD">
        <w:rPr>
          <w:rFonts w:hint="eastAsia"/>
          <w:sz w:val="24"/>
        </w:rPr>
        <w:t>精馏塔气相温度</w:t>
      </w:r>
      <w:r w:rsidRPr="00407ADD">
        <w:rPr>
          <w:rFonts w:hint="eastAsia"/>
          <w:sz w:val="24"/>
        </w:rPr>
        <w:t>160-165</w:t>
      </w:r>
      <w:r w:rsidRPr="00407ADD">
        <w:rPr>
          <w:rFonts w:hint="eastAsia"/>
          <w:sz w:val="24"/>
        </w:rPr>
        <w:t>℃，该真空状态下乙二醇的沸点</w:t>
      </w:r>
      <w:r w:rsidRPr="00407ADD">
        <w:rPr>
          <w:rFonts w:hint="eastAsia"/>
          <w:sz w:val="24"/>
        </w:rPr>
        <w:t>160</w:t>
      </w:r>
      <w:r w:rsidRPr="00407ADD">
        <w:rPr>
          <w:rFonts w:hint="eastAsia"/>
          <w:sz w:val="24"/>
        </w:rPr>
        <w:t>℃，冷凝效率</w:t>
      </w:r>
      <w:r w:rsidRPr="00407ADD">
        <w:rPr>
          <w:rFonts w:hint="eastAsia"/>
          <w:sz w:val="24"/>
        </w:rPr>
        <w:t>99%</w:t>
      </w:r>
      <w:r w:rsidRPr="00407ADD">
        <w:rPr>
          <w:rFonts w:hint="eastAsia"/>
          <w:sz w:val="24"/>
        </w:rPr>
        <w:t>。不凝气进入废气真空系统。</w:t>
      </w:r>
    </w:p>
    <w:p w:rsidR="00E362F2" w:rsidRPr="00D90112" w:rsidRDefault="00407ADD" w:rsidP="00407ADD">
      <w:pPr>
        <w:spacing w:line="360" w:lineRule="auto"/>
        <w:ind w:firstLineChars="200" w:firstLine="480"/>
        <w:rPr>
          <w:sz w:val="24"/>
        </w:rPr>
      </w:pPr>
      <w:r w:rsidRPr="00407ADD">
        <w:rPr>
          <w:rFonts w:hint="eastAsia"/>
          <w:sz w:val="24"/>
        </w:rPr>
        <w:t>产污环节：乙二醇精馏废气</w:t>
      </w:r>
      <w:r w:rsidRPr="00407ADD">
        <w:rPr>
          <w:rFonts w:hint="eastAsia"/>
          <w:sz w:val="24"/>
        </w:rPr>
        <w:t>G4</w:t>
      </w:r>
      <w:r w:rsidR="00E10921">
        <w:rPr>
          <w:rFonts w:hint="eastAsia"/>
          <w:sz w:val="24"/>
        </w:rPr>
        <w:t>、</w:t>
      </w:r>
      <w:r w:rsidR="00E10921">
        <w:rPr>
          <w:rFonts w:hint="eastAsia"/>
          <w:sz w:val="24"/>
        </w:rPr>
        <w:t>G5</w:t>
      </w:r>
      <w:r w:rsidRPr="00407ADD">
        <w:rPr>
          <w:rFonts w:hint="eastAsia"/>
          <w:sz w:val="24"/>
        </w:rPr>
        <w:t>，乙二醇精馏残渣</w:t>
      </w:r>
      <w:r w:rsidRPr="00407ADD">
        <w:rPr>
          <w:rFonts w:hint="eastAsia"/>
          <w:sz w:val="24"/>
        </w:rPr>
        <w:t>S1</w:t>
      </w:r>
      <w:r w:rsidRPr="00407ADD">
        <w:rPr>
          <w:rFonts w:hint="eastAsia"/>
          <w:sz w:val="24"/>
        </w:rPr>
        <w:t>、辛醇和乙二醇的共沸物</w:t>
      </w:r>
      <w:r w:rsidRPr="00407ADD">
        <w:rPr>
          <w:rFonts w:hint="eastAsia"/>
          <w:sz w:val="24"/>
        </w:rPr>
        <w:t>S2</w:t>
      </w:r>
      <w:r w:rsidRPr="00407ADD">
        <w:rPr>
          <w:rFonts w:hint="eastAsia"/>
          <w:sz w:val="24"/>
        </w:rPr>
        <w:t>。</w:t>
      </w:r>
      <w:r w:rsidR="00A9365C" w:rsidRPr="00D90112">
        <w:rPr>
          <w:rFonts w:hint="eastAsia"/>
          <w:sz w:val="24"/>
        </w:rPr>
        <w:t>生产</w:t>
      </w:r>
      <w:r w:rsidR="00DE23AA" w:rsidRPr="00D90112">
        <w:rPr>
          <w:sz w:val="24"/>
        </w:rPr>
        <w:t>工艺流程</w:t>
      </w:r>
      <w:r w:rsidR="00A9365C" w:rsidRPr="00D90112">
        <w:rPr>
          <w:rFonts w:hint="eastAsia"/>
          <w:sz w:val="24"/>
        </w:rPr>
        <w:t>及产污环节</w:t>
      </w:r>
      <w:r w:rsidR="00DE23AA" w:rsidRPr="00D90112">
        <w:rPr>
          <w:sz w:val="24"/>
        </w:rPr>
        <w:t>图</w:t>
      </w:r>
      <w:r w:rsidR="00DE23AA" w:rsidRPr="00D90112">
        <w:rPr>
          <w:rFonts w:hint="eastAsia"/>
          <w:sz w:val="24"/>
        </w:rPr>
        <w:t>见图</w:t>
      </w:r>
      <w:r w:rsidR="00DE23AA" w:rsidRPr="00D90112">
        <w:rPr>
          <w:rFonts w:hint="eastAsia"/>
          <w:sz w:val="24"/>
        </w:rPr>
        <w:t>3.3-</w:t>
      </w:r>
      <w:r w:rsidR="00D32464" w:rsidRPr="00D90112">
        <w:rPr>
          <w:rFonts w:hint="eastAsia"/>
          <w:sz w:val="24"/>
        </w:rPr>
        <w:t>4</w:t>
      </w:r>
      <w:r w:rsidR="00DE23AA" w:rsidRPr="00D90112">
        <w:rPr>
          <w:rFonts w:hint="eastAsia"/>
          <w:sz w:val="24"/>
        </w:rPr>
        <w:t>。</w:t>
      </w:r>
      <w:r w:rsidR="00E65571" w:rsidRPr="00736AE2">
        <w:rPr>
          <w:rFonts w:hint="eastAsia"/>
          <w:b/>
          <w:sz w:val="24"/>
        </w:rPr>
        <w:t>生产</w:t>
      </w:r>
      <w:r w:rsidR="00D32464" w:rsidRPr="00736AE2">
        <w:rPr>
          <w:rFonts w:hint="eastAsia"/>
          <w:b/>
          <w:sz w:val="24"/>
        </w:rPr>
        <w:t>设备工艺流程图见图</w:t>
      </w:r>
      <w:r w:rsidR="00D32464" w:rsidRPr="00736AE2">
        <w:rPr>
          <w:rFonts w:hint="eastAsia"/>
          <w:b/>
          <w:sz w:val="24"/>
        </w:rPr>
        <w:t>3.3-5</w:t>
      </w:r>
      <w:r w:rsidR="00D32464" w:rsidRPr="00D90112">
        <w:rPr>
          <w:rFonts w:hint="eastAsia"/>
          <w:sz w:val="24"/>
        </w:rPr>
        <w:t>。</w:t>
      </w:r>
    </w:p>
    <w:p w:rsidR="00565EE1" w:rsidRDefault="00565EE1" w:rsidP="00565EE1">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3.3.6.3</w:t>
      </w:r>
      <w:r>
        <w:rPr>
          <w:rFonts w:cs="Times New Roman"/>
          <w:color w:val="auto"/>
          <w:sz w:val="24"/>
          <w:szCs w:val="24"/>
        </w:rPr>
        <w:t>产污环节分析</w:t>
      </w:r>
    </w:p>
    <w:p w:rsidR="00565EE1" w:rsidRDefault="00565EE1" w:rsidP="00565EE1">
      <w:pPr>
        <w:pStyle w:val="ac"/>
        <w:spacing w:after="0" w:line="360" w:lineRule="auto"/>
        <w:ind w:firstLineChars="200" w:firstLine="480"/>
        <w:rPr>
          <w:sz w:val="24"/>
        </w:rPr>
      </w:pPr>
      <w:r w:rsidRPr="005E1781">
        <w:rPr>
          <w:rFonts w:hint="eastAsia"/>
          <w:sz w:val="24"/>
        </w:rPr>
        <w:t>补办</w:t>
      </w:r>
      <w:r>
        <w:rPr>
          <w:sz w:val="24"/>
        </w:rPr>
        <w:t>工程主要污染物产生及去向情况见表</w:t>
      </w:r>
      <w:r>
        <w:rPr>
          <w:rFonts w:hint="eastAsia"/>
          <w:sz w:val="24"/>
        </w:rPr>
        <w:t>3</w:t>
      </w:r>
      <w:r>
        <w:rPr>
          <w:sz w:val="24"/>
        </w:rPr>
        <w:t>.</w:t>
      </w:r>
      <w:r>
        <w:rPr>
          <w:rFonts w:hint="eastAsia"/>
          <w:sz w:val="24"/>
        </w:rPr>
        <w:t>3</w:t>
      </w:r>
      <w:r>
        <w:rPr>
          <w:sz w:val="24"/>
        </w:rPr>
        <w:t>-</w:t>
      </w:r>
      <w:r>
        <w:rPr>
          <w:rFonts w:hint="eastAsia"/>
          <w:sz w:val="24"/>
        </w:rPr>
        <w:t>1</w:t>
      </w:r>
      <w:r w:rsidR="00794994">
        <w:rPr>
          <w:rFonts w:hint="eastAsia"/>
          <w:sz w:val="24"/>
        </w:rPr>
        <w:t>7</w:t>
      </w:r>
      <w:r>
        <w:rPr>
          <w:sz w:val="24"/>
        </w:rPr>
        <w:t>。</w:t>
      </w:r>
    </w:p>
    <w:p w:rsidR="000828BB" w:rsidRDefault="000828BB" w:rsidP="00565EE1">
      <w:pPr>
        <w:pStyle w:val="ac"/>
        <w:spacing w:after="0" w:line="360" w:lineRule="auto"/>
        <w:ind w:firstLineChars="200" w:firstLine="480"/>
        <w:rPr>
          <w:sz w:val="24"/>
        </w:rPr>
      </w:pPr>
    </w:p>
    <w:p w:rsidR="00F255F9" w:rsidRDefault="00F255F9" w:rsidP="00565EE1">
      <w:pPr>
        <w:pStyle w:val="ac"/>
        <w:spacing w:after="0" w:line="360" w:lineRule="auto"/>
        <w:ind w:firstLineChars="200" w:firstLine="480"/>
        <w:rPr>
          <w:sz w:val="24"/>
        </w:rPr>
      </w:pPr>
    </w:p>
    <w:p w:rsidR="00F255F9" w:rsidRDefault="00F255F9" w:rsidP="00565EE1">
      <w:pPr>
        <w:pStyle w:val="ac"/>
        <w:spacing w:after="0" w:line="360" w:lineRule="auto"/>
        <w:ind w:firstLineChars="200" w:firstLine="480"/>
        <w:rPr>
          <w:sz w:val="24"/>
        </w:rPr>
      </w:pPr>
    </w:p>
    <w:p w:rsidR="00F255F9" w:rsidRDefault="00F255F9" w:rsidP="00565EE1">
      <w:pPr>
        <w:pStyle w:val="ac"/>
        <w:spacing w:after="0" w:line="360" w:lineRule="auto"/>
        <w:ind w:firstLineChars="200" w:firstLine="480"/>
        <w:rPr>
          <w:sz w:val="24"/>
        </w:rPr>
      </w:pPr>
    </w:p>
    <w:p w:rsidR="00565EE1" w:rsidRDefault="00565EE1" w:rsidP="00565EE1">
      <w:pPr>
        <w:pStyle w:val="ac"/>
        <w:spacing w:after="0" w:line="360" w:lineRule="auto"/>
        <w:ind w:left="2665"/>
        <w:rPr>
          <w:b/>
          <w:sz w:val="24"/>
        </w:rPr>
      </w:pPr>
      <w:r>
        <w:rPr>
          <w:b/>
          <w:sz w:val="24"/>
        </w:rPr>
        <w:lastRenderedPageBreak/>
        <w:t>表</w:t>
      </w:r>
      <w:r>
        <w:rPr>
          <w:rFonts w:hint="eastAsia"/>
          <w:b/>
          <w:sz w:val="24"/>
        </w:rPr>
        <w:t>3</w:t>
      </w:r>
      <w:r>
        <w:rPr>
          <w:b/>
          <w:sz w:val="24"/>
        </w:rPr>
        <w:t>.</w:t>
      </w:r>
      <w:r>
        <w:rPr>
          <w:rFonts w:hint="eastAsia"/>
          <w:b/>
          <w:sz w:val="24"/>
        </w:rPr>
        <w:t>3</w:t>
      </w:r>
      <w:r>
        <w:rPr>
          <w:b/>
          <w:sz w:val="24"/>
        </w:rPr>
        <w:t>-</w:t>
      </w:r>
      <w:r>
        <w:rPr>
          <w:rFonts w:hint="eastAsia"/>
          <w:b/>
          <w:sz w:val="24"/>
        </w:rPr>
        <w:t>1</w:t>
      </w:r>
      <w:r w:rsidR="00794994">
        <w:rPr>
          <w:rFonts w:hint="eastAsia"/>
          <w:b/>
          <w:sz w:val="24"/>
        </w:rPr>
        <w:t>7</w:t>
      </w:r>
      <w:r>
        <w:rPr>
          <w:rFonts w:hint="eastAsia"/>
          <w:b/>
          <w:sz w:val="24"/>
        </w:rPr>
        <w:t xml:space="preserve">  </w:t>
      </w:r>
      <w:r>
        <w:rPr>
          <w:b/>
          <w:sz w:val="24"/>
        </w:rPr>
        <w:t>工程污染因素产生及去向情况</w:t>
      </w:r>
    </w:p>
    <w:tbl>
      <w:tblPr>
        <w:tblW w:w="9571"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0" w:type="dxa"/>
          <w:right w:w="0" w:type="dxa"/>
        </w:tblCellMar>
        <w:tblLook w:val="04A0"/>
      </w:tblPr>
      <w:tblGrid>
        <w:gridCol w:w="582"/>
        <w:gridCol w:w="1528"/>
        <w:gridCol w:w="1166"/>
        <w:gridCol w:w="567"/>
        <w:gridCol w:w="1417"/>
        <w:gridCol w:w="1418"/>
        <w:gridCol w:w="2893"/>
      </w:tblGrid>
      <w:tr w:rsidR="00565EE1" w:rsidTr="00E45C1E">
        <w:trPr>
          <w:trHeight w:hRule="exact" w:val="652"/>
        </w:trPr>
        <w:tc>
          <w:tcPr>
            <w:tcW w:w="582" w:type="dxa"/>
            <w:shd w:val="clear" w:color="auto" w:fill="auto"/>
            <w:vAlign w:val="center"/>
          </w:tcPr>
          <w:p w:rsidR="00565EE1" w:rsidRDefault="00565EE1" w:rsidP="00E45C1E">
            <w:pPr>
              <w:pStyle w:val="TableParagraph"/>
              <w:jc w:val="center"/>
              <w:rPr>
                <w:b/>
                <w:color w:val="000000" w:themeColor="text1"/>
                <w:sz w:val="21"/>
                <w:szCs w:val="21"/>
              </w:rPr>
            </w:pPr>
            <w:r>
              <w:rPr>
                <w:b/>
                <w:color w:val="000000" w:themeColor="text1"/>
                <w:sz w:val="21"/>
                <w:szCs w:val="21"/>
              </w:rPr>
              <w:t>类型</w:t>
            </w:r>
          </w:p>
        </w:tc>
        <w:tc>
          <w:tcPr>
            <w:tcW w:w="2694" w:type="dxa"/>
            <w:gridSpan w:val="2"/>
            <w:shd w:val="clear" w:color="auto" w:fill="auto"/>
            <w:vAlign w:val="center"/>
          </w:tcPr>
          <w:p w:rsidR="00565EE1" w:rsidRDefault="00565EE1" w:rsidP="00E45C1E">
            <w:pPr>
              <w:pStyle w:val="TableParagraph"/>
              <w:jc w:val="center"/>
              <w:rPr>
                <w:b/>
                <w:color w:val="000000" w:themeColor="text1"/>
                <w:sz w:val="21"/>
                <w:szCs w:val="21"/>
              </w:rPr>
            </w:pPr>
            <w:r>
              <w:rPr>
                <w:b/>
                <w:color w:val="000000" w:themeColor="text1"/>
                <w:spacing w:val="2"/>
                <w:sz w:val="21"/>
                <w:szCs w:val="21"/>
              </w:rPr>
              <w:t>污染因素产生源</w:t>
            </w:r>
          </w:p>
        </w:tc>
        <w:tc>
          <w:tcPr>
            <w:tcW w:w="567" w:type="dxa"/>
            <w:shd w:val="clear" w:color="auto" w:fill="auto"/>
            <w:vAlign w:val="center"/>
          </w:tcPr>
          <w:p w:rsidR="00565EE1" w:rsidRDefault="00565EE1" w:rsidP="00E45C1E">
            <w:pPr>
              <w:pStyle w:val="TableParagraph"/>
              <w:jc w:val="center"/>
              <w:rPr>
                <w:b/>
                <w:color w:val="000000" w:themeColor="text1"/>
                <w:sz w:val="21"/>
                <w:szCs w:val="21"/>
              </w:rPr>
            </w:pPr>
            <w:r>
              <w:rPr>
                <w:b/>
                <w:color w:val="000000" w:themeColor="text1"/>
                <w:sz w:val="21"/>
                <w:szCs w:val="21"/>
              </w:rPr>
              <w:t>代号</w:t>
            </w:r>
          </w:p>
        </w:tc>
        <w:tc>
          <w:tcPr>
            <w:tcW w:w="1417" w:type="dxa"/>
            <w:shd w:val="clear" w:color="auto" w:fill="auto"/>
            <w:vAlign w:val="center"/>
          </w:tcPr>
          <w:p w:rsidR="00565EE1" w:rsidRDefault="00565EE1" w:rsidP="00E45C1E">
            <w:pPr>
              <w:pStyle w:val="TableParagraph"/>
              <w:jc w:val="center"/>
              <w:rPr>
                <w:b/>
                <w:color w:val="000000" w:themeColor="text1"/>
                <w:sz w:val="21"/>
                <w:szCs w:val="21"/>
              </w:rPr>
            </w:pPr>
            <w:r>
              <w:rPr>
                <w:b/>
                <w:color w:val="000000" w:themeColor="text1"/>
                <w:spacing w:val="1"/>
                <w:sz w:val="21"/>
                <w:szCs w:val="21"/>
              </w:rPr>
              <w:t>主要污染因子</w:t>
            </w:r>
          </w:p>
        </w:tc>
        <w:tc>
          <w:tcPr>
            <w:tcW w:w="1418" w:type="dxa"/>
          </w:tcPr>
          <w:p w:rsidR="00565EE1" w:rsidRDefault="00565EE1" w:rsidP="00E45C1E">
            <w:pPr>
              <w:pStyle w:val="TableParagraph"/>
              <w:jc w:val="center"/>
              <w:rPr>
                <w:b/>
                <w:color w:val="000000" w:themeColor="text1"/>
                <w:sz w:val="21"/>
                <w:szCs w:val="21"/>
              </w:rPr>
            </w:pPr>
            <w:r>
              <w:rPr>
                <w:rFonts w:hint="eastAsia"/>
                <w:b/>
                <w:color w:val="000000" w:themeColor="text1"/>
                <w:sz w:val="21"/>
                <w:szCs w:val="21"/>
              </w:rPr>
              <w:t>运行时间</w:t>
            </w:r>
          </w:p>
        </w:tc>
        <w:tc>
          <w:tcPr>
            <w:tcW w:w="2893" w:type="dxa"/>
            <w:shd w:val="clear" w:color="auto" w:fill="auto"/>
            <w:vAlign w:val="center"/>
          </w:tcPr>
          <w:p w:rsidR="00565EE1" w:rsidRDefault="00565EE1" w:rsidP="00E45C1E">
            <w:pPr>
              <w:pStyle w:val="TableParagraph"/>
              <w:jc w:val="center"/>
              <w:rPr>
                <w:b/>
                <w:color w:val="000000" w:themeColor="text1"/>
                <w:sz w:val="21"/>
                <w:szCs w:val="21"/>
              </w:rPr>
            </w:pPr>
            <w:r>
              <w:rPr>
                <w:b/>
                <w:color w:val="000000" w:themeColor="text1"/>
                <w:sz w:val="21"/>
                <w:szCs w:val="21"/>
              </w:rPr>
              <w:t>去向</w:t>
            </w:r>
          </w:p>
        </w:tc>
      </w:tr>
      <w:tr w:rsidR="006125B2" w:rsidTr="00565EE1">
        <w:trPr>
          <w:trHeight w:hRule="exact" w:val="1261"/>
        </w:trPr>
        <w:tc>
          <w:tcPr>
            <w:tcW w:w="582" w:type="dxa"/>
            <w:vMerge w:val="restart"/>
            <w:shd w:val="clear" w:color="auto" w:fill="auto"/>
            <w:vAlign w:val="center"/>
          </w:tcPr>
          <w:p w:rsidR="006125B2" w:rsidRDefault="006125B2" w:rsidP="00E45C1E">
            <w:pPr>
              <w:pStyle w:val="TableParagraph"/>
              <w:jc w:val="center"/>
              <w:rPr>
                <w:color w:val="FF0000"/>
                <w:szCs w:val="21"/>
              </w:rPr>
            </w:pPr>
            <w:r>
              <w:rPr>
                <w:color w:val="000000" w:themeColor="text1"/>
                <w:sz w:val="21"/>
                <w:szCs w:val="21"/>
              </w:rPr>
              <w:t>废气</w:t>
            </w:r>
          </w:p>
        </w:tc>
        <w:tc>
          <w:tcPr>
            <w:tcW w:w="1528"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PET</w:t>
            </w:r>
            <w:r>
              <w:rPr>
                <w:rFonts w:hint="eastAsia"/>
                <w:color w:val="000000" w:themeColor="text1"/>
                <w:sz w:val="21"/>
                <w:szCs w:val="21"/>
              </w:rPr>
              <w:t>投料</w:t>
            </w:r>
          </w:p>
        </w:tc>
        <w:tc>
          <w:tcPr>
            <w:tcW w:w="1166" w:type="dxa"/>
            <w:shd w:val="clear" w:color="auto" w:fill="auto"/>
            <w:vAlign w:val="center"/>
          </w:tcPr>
          <w:p w:rsidR="006125B2" w:rsidRDefault="006125B2" w:rsidP="00E45C1E">
            <w:pPr>
              <w:pStyle w:val="TableParagraph"/>
              <w:jc w:val="center"/>
              <w:rPr>
                <w:color w:val="FF0000"/>
                <w:sz w:val="21"/>
                <w:szCs w:val="21"/>
              </w:rPr>
            </w:pPr>
            <w:r>
              <w:rPr>
                <w:color w:val="000000" w:themeColor="text1"/>
                <w:sz w:val="21"/>
                <w:szCs w:val="21"/>
              </w:rPr>
              <w:t>废气</w:t>
            </w:r>
          </w:p>
        </w:tc>
        <w:tc>
          <w:tcPr>
            <w:tcW w:w="567" w:type="dxa"/>
            <w:shd w:val="clear" w:color="auto" w:fill="auto"/>
            <w:vAlign w:val="center"/>
          </w:tcPr>
          <w:p w:rsidR="006125B2" w:rsidRDefault="006125B2" w:rsidP="00E45C1E">
            <w:pPr>
              <w:pStyle w:val="TableParagraph"/>
              <w:jc w:val="center"/>
              <w:rPr>
                <w:color w:val="000000" w:themeColor="text1"/>
                <w:sz w:val="21"/>
                <w:szCs w:val="21"/>
              </w:rPr>
            </w:pPr>
            <w:r>
              <w:rPr>
                <w:color w:val="000000" w:themeColor="text1"/>
                <w:sz w:val="21"/>
                <w:szCs w:val="21"/>
              </w:rPr>
              <w:t>G</w:t>
            </w:r>
            <w:r>
              <w:rPr>
                <w:rFonts w:hint="eastAsia"/>
                <w:color w:val="000000" w:themeColor="text1"/>
                <w:sz w:val="21"/>
                <w:szCs w:val="21"/>
              </w:rPr>
              <w:t>1</w:t>
            </w:r>
          </w:p>
        </w:tc>
        <w:tc>
          <w:tcPr>
            <w:tcW w:w="1417"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PET</w:t>
            </w:r>
            <w:r>
              <w:rPr>
                <w:rFonts w:hint="eastAsia"/>
                <w:color w:val="000000" w:themeColor="text1"/>
                <w:sz w:val="21"/>
                <w:szCs w:val="21"/>
              </w:rPr>
              <w:t>粉尘</w:t>
            </w:r>
          </w:p>
        </w:tc>
        <w:tc>
          <w:tcPr>
            <w:tcW w:w="1418" w:type="dxa"/>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3h/d</w:t>
            </w:r>
            <w:r>
              <w:rPr>
                <w:rFonts w:hint="eastAsia"/>
                <w:color w:val="000000" w:themeColor="text1"/>
                <w:sz w:val="21"/>
                <w:szCs w:val="21"/>
              </w:rPr>
              <w:t>，</w:t>
            </w:r>
            <w:r>
              <w:rPr>
                <w:rFonts w:hint="eastAsia"/>
                <w:color w:val="000000" w:themeColor="text1"/>
                <w:sz w:val="21"/>
                <w:szCs w:val="21"/>
              </w:rPr>
              <w:t>300d/a</w:t>
            </w:r>
          </w:p>
        </w:tc>
        <w:tc>
          <w:tcPr>
            <w:tcW w:w="2893" w:type="dxa"/>
            <w:shd w:val="clear" w:color="auto" w:fill="auto"/>
            <w:vAlign w:val="center"/>
          </w:tcPr>
          <w:p w:rsidR="006125B2" w:rsidRPr="00CD10AA" w:rsidRDefault="006125B2" w:rsidP="00E45C1E">
            <w:pPr>
              <w:pStyle w:val="TableParagraph"/>
              <w:jc w:val="center"/>
              <w:rPr>
                <w:color w:val="FF0000"/>
                <w:sz w:val="21"/>
                <w:szCs w:val="21"/>
              </w:rPr>
            </w:pPr>
            <w:r w:rsidRPr="00CD10AA">
              <w:rPr>
                <w:rFonts w:hint="eastAsia"/>
                <w:color w:val="000000" w:themeColor="text1"/>
                <w:sz w:val="21"/>
                <w:szCs w:val="21"/>
              </w:rPr>
              <w:t>由集气罩收集后</w:t>
            </w:r>
            <w:r w:rsidRPr="00CD10AA">
              <w:rPr>
                <w:rFonts w:hint="eastAsia"/>
                <w:color w:val="000000" w:themeColor="text1"/>
                <w:sz w:val="21"/>
                <w:szCs w:val="21"/>
              </w:rPr>
              <w:t>(</w:t>
            </w:r>
            <w:r w:rsidRPr="00CD10AA">
              <w:rPr>
                <w:rFonts w:hint="eastAsia"/>
                <w:color w:val="000000" w:themeColor="text1"/>
                <w:sz w:val="21"/>
                <w:szCs w:val="21"/>
              </w:rPr>
              <w:t>收集效率</w:t>
            </w:r>
            <w:r w:rsidRPr="00CD10AA">
              <w:rPr>
                <w:rFonts w:hint="eastAsia"/>
                <w:color w:val="000000" w:themeColor="text1"/>
                <w:sz w:val="21"/>
                <w:szCs w:val="21"/>
              </w:rPr>
              <w:t>90%)</w:t>
            </w:r>
            <w:r w:rsidRPr="00CD10AA">
              <w:rPr>
                <w:rFonts w:hint="eastAsia"/>
                <w:color w:val="000000" w:themeColor="text1"/>
                <w:sz w:val="21"/>
                <w:szCs w:val="21"/>
              </w:rPr>
              <w:t>通过布袋除尘器除尘</w:t>
            </w:r>
            <w:r w:rsidRPr="00CD10AA">
              <w:rPr>
                <w:rFonts w:hint="eastAsia"/>
                <w:color w:val="000000" w:themeColor="text1"/>
                <w:sz w:val="21"/>
                <w:szCs w:val="21"/>
              </w:rPr>
              <w:t>(</w:t>
            </w:r>
            <w:r w:rsidRPr="00CD10AA">
              <w:rPr>
                <w:rFonts w:hint="eastAsia"/>
                <w:color w:val="000000" w:themeColor="text1"/>
                <w:sz w:val="21"/>
                <w:szCs w:val="21"/>
              </w:rPr>
              <w:t>除尘效率</w:t>
            </w:r>
            <w:r w:rsidRPr="00CD10AA">
              <w:rPr>
                <w:rFonts w:hint="eastAsia"/>
                <w:color w:val="000000" w:themeColor="text1"/>
                <w:sz w:val="21"/>
                <w:szCs w:val="21"/>
              </w:rPr>
              <w:t>99%)</w:t>
            </w:r>
            <w:r w:rsidRPr="00CD10AA">
              <w:rPr>
                <w:rFonts w:hint="eastAsia"/>
                <w:color w:val="000000" w:themeColor="text1"/>
                <w:sz w:val="21"/>
                <w:szCs w:val="21"/>
              </w:rPr>
              <w:t>后由经</w:t>
            </w:r>
            <w:r w:rsidRPr="00CD10AA">
              <w:rPr>
                <w:rFonts w:hint="eastAsia"/>
                <w:color w:val="000000" w:themeColor="text1"/>
                <w:sz w:val="21"/>
                <w:szCs w:val="21"/>
              </w:rPr>
              <w:t>20</w:t>
            </w:r>
            <w:r w:rsidRPr="00CD10AA">
              <w:rPr>
                <w:rFonts w:hint="eastAsia"/>
                <w:color w:val="000000" w:themeColor="text1"/>
                <w:sz w:val="21"/>
                <w:szCs w:val="21"/>
              </w:rPr>
              <w:t>米高排气筒</w:t>
            </w:r>
            <w:r w:rsidRPr="00CD10AA">
              <w:rPr>
                <w:rFonts w:hint="eastAsia"/>
                <w:color w:val="000000" w:themeColor="text1"/>
                <w:sz w:val="21"/>
                <w:szCs w:val="21"/>
              </w:rPr>
              <w:t>(1#)</w:t>
            </w:r>
            <w:r w:rsidRPr="00CD10AA">
              <w:rPr>
                <w:rFonts w:hint="eastAsia"/>
                <w:color w:val="000000" w:themeColor="text1"/>
                <w:sz w:val="21"/>
                <w:szCs w:val="21"/>
              </w:rPr>
              <w:t>排放。</w:t>
            </w:r>
          </w:p>
        </w:tc>
      </w:tr>
      <w:tr w:rsidR="006125B2" w:rsidTr="00E45C1E">
        <w:trPr>
          <w:trHeight w:hRule="exact" w:val="398"/>
        </w:trPr>
        <w:tc>
          <w:tcPr>
            <w:tcW w:w="582" w:type="dxa"/>
            <w:vMerge/>
            <w:shd w:val="clear" w:color="auto" w:fill="auto"/>
            <w:vAlign w:val="center"/>
          </w:tcPr>
          <w:p w:rsidR="006125B2" w:rsidRDefault="006125B2" w:rsidP="00E45C1E">
            <w:pPr>
              <w:jc w:val="center"/>
              <w:rPr>
                <w:color w:val="FF0000"/>
                <w:szCs w:val="21"/>
              </w:rPr>
            </w:pPr>
          </w:p>
        </w:tc>
        <w:tc>
          <w:tcPr>
            <w:tcW w:w="1528"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预溶釜</w:t>
            </w:r>
          </w:p>
        </w:tc>
        <w:tc>
          <w:tcPr>
            <w:tcW w:w="1166"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真空废气</w:t>
            </w:r>
          </w:p>
        </w:tc>
        <w:tc>
          <w:tcPr>
            <w:tcW w:w="567" w:type="dxa"/>
            <w:shd w:val="clear" w:color="auto" w:fill="auto"/>
            <w:vAlign w:val="center"/>
          </w:tcPr>
          <w:p w:rsidR="006125B2" w:rsidRDefault="006125B2" w:rsidP="00E45C1E">
            <w:pPr>
              <w:pStyle w:val="TableParagraph"/>
              <w:jc w:val="center"/>
              <w:rPr>
                <w:color w:val="000000" w:themeColor="text1"/>
                <w:sz w:val="21"/>
                <w:szCs w:val="21"/>
              </w:rPr>
            </w:pPr>
            <w:r>
              <w:rPr>
                <w:color w:val="000000" w:themeColor="text1"/>
                <w:sz w:val="21"/>
                <w:szCs w:val="21"/>
              </w:rPr>
              <w:t>G</w:t>
            </w:r>
            <w:r>
              <w:rPr>
                <w:rFonts w:hint="eastAsia"/>
                <w:color w:val="000000" w:themeColor="text1"/>
                <w:sz w:val="21"/>
                <w:szCs w:val="21"/>
              </w:rPr>
              <w:t>2</w:t>
            </w:r>
          </w:p>
        </w:tc>
        <w:tc>
          <w:tcPr>
            <w:tcW w:w="1417"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辛醇</w:t>
            </w:r>
          </w:p>
        </w:tc>
        <w:tc>
          <w:tcPr>
            <w:tcW w:w="1418" w:type="dxa"/>
          </w:tcPr>
          <w:p w:rsidR="006125B2" w:rsidRDefault="006125B2" w:rsidP="00E45C1E">
            <w:pPr>
              <w:pStyle w:val="TableParagraph"/>
              <w:jc w:val="center"/>
              <w:rPr>
                <w:color w:val="000000" w:themeColor="text1"/>
                <w:sz w:val="21"/>
                <w:szCs w:val="21"/>
              </w:rPr>
            </w:pPr>
            <w:r>
              <w:rPr>
                <w:rFonts w:hint="eastAsia"/>
                <w:color w:val="000000" w:themeColor="text1"/>
                <w:sz w:val="21"/>
                <w:szCs w:val="21"/>
              </w:rPr>
              <w:t>9h/d</w:t>
            </w:r>
            <w:r>
              <w:rPr>
                <w:rFonts w:hint="eastAsia"/>
                <w:color w:val="000000" w:themeColor="text1"/>
                <w:sz w:val="21"/>
                <w:szCs w:val="21"/>
              </w:rPr>
              <w:t>，</w:t>
            </w:r>
            <w:r>
              <w:rPr>
                <w:rFonts w:hint="eastAsia"/>
                <w:color w:val="000000" w:themeColor="text1"/>
                <w:sz w:val="21"/>
                <w:szCs w:val="21"/>
              </w:rPr>
              <w:t>300d/a</w:t>
            </w:r>
          </w:p>
        </w:tc>
        <w:tc>
          <w:tcPr>
            <w:tcW w:w="2893" w:type="dxa"/>
            <w:vMerge w:val="restart"/>
            <w:shd w:val="clear" w:color="auto" w:fill="auto"/>
            <w:vAlign w:val="center"/>
          </w:tcPr>
          <w:p w:rsidR="006125B2" w:rsidRPr="009D5CE3" w:rsidRDefault="009D5CE3" w:rsidP="009D5CE3">
            <w:pPr>
              <w:pStyle w:val="TableParagraph"/>
              <w:jc w:val="center"/>
              <w:rPr>
                <w:color w:val="000000" w:themeColor="text1"/>
                <w:sz w:val="21"/>
                <w:szCs w:val="21"/>
              </w:rPr>
            </w:pPr>
            <w:r w:rsidRPr="009D5CE3">
              <w:rPr>
                <w:rFonts w:hint="eastAsia"/>
                <w:color w:val="000000" w:themeColor="text1"/>
                <w:sz w:val="21"/>
                <w:szCs w:val="21"/>
              </w:rPr>
              <w:t>经真空泵循环水处理</w:t>
            </w:r>
            <w:r w:rsidRPr="009D5CE3">
              <w:rPr>
                <w:rFonts w:hint="eastAsia"/>
                <w:color w:val="000000" w:themeColor="text1"/>
                <w:sz w:val="21"/>
                <w:szCs w:val="21"/>
              </w:rPr>
              <w:t>+</w:t>
            </w:r>
            <w:r w:rsidRPr="009D5CE3">
              <w:rPr>
                <w:rFonts w:hint="eastAsia"/>
                <w:color w:val="000000" w:themeColor="text1"/>
                <w:sz w:val="21"/>
                <w:szCs w:val="21"/>
              </w:rPr>
              <w:t>两级水喷淋，乙二醇易溶于水吸收率</w:t>
            </w:r>
            <w:r w:rsidRPr="009D5CE3">
              <w:rPr>
                <w:rFonts w:hint="eastAsia"/>
                <w:color w:val="000000" w:themeColor="text1"/>
                <w:sz w:val="21"/>
                <w:szCs w:val="21"/>
              </w:rPr>
              <w:t>90%</w:t>
            </w:r>
            <w:r w:rsidRPr="009D5CE3">
              <w:rPr>
                <w:rFonts w:hint="eastAsia"/>
                <w:color w:val="000000" w:themeColor="text1"/>
                <w:sz w:val="21"/>
                <w:szCs w:val="21"/>
              </w:rPr>
              <w:t>，辛醇、</w:t>
            </w:r>
            <w:r w:rsidRPr="009D5CE3">
              <w:rPr>
                <w:rFonts w:hint="eastAsia"/>
                <w:color w:val="000000" w:themeColor="text1"/>
                <w:sz w:val="21"/>
                <w:szCs w:val="21"/>
              </w:rPr>
              <w:t>DOTP</w:t>
            </w:r>
            <w:r w:rsidRPr="009D5CE3">
              <w:rPr>
                <w:rFonts w:hint="eastAsia"/>
                <w:color w:val="000000" w:themeColor="text1"/>
                <w:sz w:val="21"/>
                <w:szCs w:val="21"/>
              </w:rPr>
              <w:t>随着喷淋水冷凝入水里，</w:t>
            </w:r>
            <w:r w:rsidR="00101E97">
              <w:rPr>
                <w:rFonts w:hint="eastAsia"/>
                <w:color w:val="000000" w:themeColor="text1"/>
                <w:sz w:val="21"/>
                <w:szCs w:val="21"/>
              </w:rPr>
              <w:t>去除</w:t>
            </w:r>
            <w:r w:rsidRPr="009D5CE3">
              <w:rPr>
                <w:rFonts w:hint="eastAsia"/>
                <w:color w:val="000000" w:themeColor="text1"/>
                <w:sz w:val="21"/>
                <w:szCs w:val="21"/>
              </w:rPr>
              <w:t>率</w:t>
            </w:r>
            <w:r w:rsidRPr="009D5CE3">
              <w:rPr>
                <w:rFonts w:hint="eastAsia"/>
                <w:color w:val="000000" w:themeColor="text1"/>
                <w:sz w:val="21"/>
                <w:szCs w:val="21"/>
              </w:rPr>
              <w:t>55%</w:t>
            </w:r>
            <w:r w:rsidRPr="009D5CE3">
              <w:rPr>
                <w:rFonts w:hint="eastAsia"/>
                <w:color w:val="000000" w:themeColor="text1"/>
                <w:sz w:val="21"/>
                <w:szCs w:val="21"/>
              </w:rPr>
              <w:t>，水喷淋处理后通过管道收集后进入废气处理装置，采用“除雾器</w:t>
            </w:r>
            <w:r w:rsidRPr="009D5CE3">
              <w:rPr>
                <w:rFonts w:hint="eastAsia"/>
                <w:color w:val="000000" w:themeColor="text1"/>
                <w:sz w:val="21"/>
                <w:szCs w:val="21"/>
              </w:rPr>
              <w:t>+</w:t>
            </w:r>
            <w:r w:rsidRPr="009D5CE3">
              <w:rPr>
                <w:rFonts w:hint="eastAsia"/>
                <w:color w:val="000000" w:themeColor="text1"/>
                <w:sz w:val="21"/>
                <w:szCs w:val="21"/>
              </w:rPr>
              <w:t>活性碳吸附脱附</w:t>
            </w:r>
            <w:r w:rsidRPr="009D5CE3">
              <w:rPr>
                <w:rFonts w:hint="eastAsia"/>
                <w:color w:val="000000" w:themeColor="text1"/>
                <w:sz w:val="21"/>
                <w:szCs w:val="21"/>
              </w:rPr>
              <w:t>+</w:t>
            </w:r>
            <w:r w:rsidRPr="009D5CE3">
              <w:rPr>
                <w:rFonts w:hint="eastAsia"/>
                <w:color w:val="000000" w:themeColor="text1"/>
                <w:sz w:val="21"/>
                <w:szCs w:val="21"/>
              </w:rPr>
              <w:t>催化燃烧”装置处理（效率</w:t>
            </w:r>
            <w:r w:rsidRPr="009D5CE3">
              <w:rPr>
                <w:color w:val="000000" w:themeColor="text1"/>
                <w:sz w:val="21"/>
                <w:szCs w:val="21"/>
              </w:rPr>
              <w:t>9</w:t>
            </w:r>
            <w:r w:rsidRPr="009D5CE3">
              <w:rPr>
                <w:rFonts w:hint="eastAsia"/>
                <w:color w:val="000000" w:themeColor="text1"/>
                <w:sz w:val="21"/>
                <w:szCs w:val="21"/>
              </w:rPr>
              <w:t>8</w:t>
            </w:r>
            <w:r w:rsidRPr="009D5CE3">
              <w:rPr>
                <w:color w:val="000000" w:themeColor="text1"/>
                <w:sz w:val="21"/>
                <w:szCs w:val="21"/>
              </w:rPr>
              <w:t>%</w:t>
            </w:r>
            <w:r w:rsidRPr="009D5CE3">
              <w:rPr>
                <w:rFonts w:hint="eastAsia"/>
                <w:color w:val="000000" w:themeColor="text1"/>
                <w:sz w:val="21"/>
                <w:szCs w:val="21"/>
              </w:rPr>
              <w:t>），处理后由</w:t>
            </w:r>
            <w:r w:rsidRPr="009D5CE3">
              <w:rPr>
                <w:rFonts w:hint="eastAsia"/>
                <w:color w:val="000000" w:themeColor="text1"/>
                <w:sz w:val="21"/>
                <w:szCs w:val="21"/>
              </w:rPr>
              <w:t>20</w:t>
            </w:r>
            <w:r w:rsidRPr="009D5CE3">
              <w:rPr>
                <w:rFonts w:hint="eastAsia"/>
                <w:color w:val="000000" w:themeColor="text1"/>
                <w:sz w:val="21"/>
                <w:szCs w:val="21"/>
              </w:rPr>
              <w:t>米高排气筒排放。</w:t>
            </w:r>
          </w:p>
        </w:tc>
      </w:tr>
      <w:tr w:rsidR="006125B2" w:rsidTr="00700BBE">
        <w:trPr>
          <w:trHeight w:hRule="exact" w:val="781"/>
        </w:trPr>
        <w:tc>
          <w:tcPr>
            <w:tcW w:w="582" w:type="dxa"/>
            <w:vMerge/>
            <w:shd w:val="clear" w:color="auto" w:fill="auto"/>
            <w:vAlign w:val="center"/>
          </w:tcPr>
          <w:p w:rsidR="006125B2" w:rsidRDefault="006125B2" w:rsidP="00E45C1E">
            <w:pPr>
              <w:jc w:val="center"/>
              <w:rPr>
                <w:color w:val="FF0000"/>
                <w:szCs w:val="21"/>
              </w:rPr>
            </w:pPr>
          </w:p>
        </w:tc>
        <w:tc>
          <w:tcPr>
            <w:tcW w:w="1528"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乙二醇精馏</w:t>
            </w:r>
          </w:p>
        </w:tc>
        <w:tc>
          <w:tcPr>
            <w:tcW w:w="1166"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真空废气</w:t>
            </w:r>
          </w:p>
        </w:tc>
        <w:tc>
          <w:tcPr>
            <w:tcW w:w="567"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G4</w:t>
            </w:r>
            <w:r w:rsidR="00700BBE">
              <w:rPr>
                <w:rFonts w:hint="eastAsia"/>
                <w:color w:val="000000" w:themeColor="text1"/>
                <w:sz w:val="21"/>
                <w:szCs w:val="21"/>
              </w:rPr>
              <w:t>、</w:t>
            </w:r>
            <w:r w:rsidR="00700BBE">
              <w:rPr>
                <w:rFonts w:hint="eastAsia"/>
                <w:color w:val="000000" w:themeColor="text1"/>
                <w:sz w:val="21"/>
                <w:szCs w:val="21"/>
              </w:rPr>
              <w:t>G5</w:t>
            </w:r>
          </w:p>
        </w:tc>
        <w:tc>
          <w:tcPr>
            <w:tcW w:w="1417" w:type="dxa"/>
            <w:shd w:val="clear" w:color="auto" w:fill="auto"/>
            <w:vAlign w:val="center"/>
          </w:tcPr>
          <w:p w:rsidR="006125B2" w:rsidRDefault="006125B2" w:rsidP="00E45C1E">
            <w:pPr>
              <w:pStyle w:val="TableParagraph"/>
              <w:jc w:val="center"/>
              <w:rPr>
                <w:color w:val="000000" w:themeColor="text1"/>
                <w:spacing w:val="2"/>
                <w:sz w:val="21"/>
                <w:szCs w:val="21"/>
              </w:rPr>
            </w:pPr>
            <w:r>
              <w:rPr>
                <w:rFonts w:hint="eastAsia"/>
                <w:color w:val="000000" w:themeColor="text1"/>
                <w:sz w:val="21"/>
                <w:szCs w:val="21"/>
              </w:rPr>
              <w:t>乙二醇</w:t>
            </w:r>
            <w:r w:rsidR="000B29A1">
              <w:rPr>
                <w:rFonts w:hint="eastAsia"/>
                <w:color w:val="000000" w:themeColor="text1"/>
                <w:sz w:val="21"/>
                <w:szCs w:val="21"/>
              </w:rPr>
              <w:t>、水蒸汽、少量辛醇</w:t>
            </w:r>
          </w:p>
        </w:tc>
        <w:tc>
          <w:tcPr>
            <w:tcW w:w="1418" w:type="dxa"/>
          </w:tcPr>
          <w:p w:rsidR="006125B2" w:rsidRDefault="006125B2" w:rsidP="00016FA2">
            <w:pPr>
              <w:pStyle w:val="TableParagraph"/>
              <w:jc w:val="center"/>
              <w:rPr>
                <w:color w:val="FF0000"/>
                <w:sz w:val="21"/>
                <w:szCs w:val="21"/>
              </w:rPr>
            </w:pPr>
            <w:r>
              <w:rPr>
                <w:rFonts w:hint="eastAsia"/>
                <w:color w:val="000000" w:themeColor="text1"/>
                <w:sz w:val="21"/>
                <w:szCs w:val="21"/>
              </w:rPr>
              <w:t>24h/d</w:t>
            </w:r>
            <w:r>
              <w:rPr>
                <w:rFonts w:hint="eastAsia"/>
                <w:color w:val="000000" w:themeColor="text1"/>
                <w:sz w:val="21"/>
                <w:szCs w:val="21"/>
              </w:rPr>
              <w:t>，</w:t>
            </w:r>
            <w:r w:rsidR="00016FA2">
              <w:rPr>
                <w:rFonts w:hint="eastAsia"/>
                <w:color w:val="000000" w:themeColor="text1"/>
                <w:sz w:val="21"/>
                <w:szCs w:val="21"/>
              </w:rPr>
              <w:t>300</w:t>
            </w:r>
            <w:r>
              <w:rPr>
                <w:rFonts w:hint="eastAsia"/>
                <w:color w:val="000000" w:themeColor="text1"/>
                <w:sz w:val="21"/>
                <w:szCs w:val="21"/>
              </w:rPr>
              <w:t>d/a</w:t>
            </w:r>
          </w:p>
        </w:tc>
        <w:tc>
          <w:tcPr>
            <w:tcW w:w="2893" w:type="dxa"/>
            <w:vMerge/>
            <w:shd w:val="clear" w:color="auto" w:fill="auto"/>
            <w:vAlign w:val="center"/>
          </w:tcPr>
          <w:p w:rsidR="006125B2" w:rsidRDefault="006125B2" w:rsidP="00E45C1E">
            <w:pPr>
              <w:pStyle w:val="TableParagraph"/>
              <w:jc w:val="center"/>
              <w:rPr>
                <w:color w:val="FF0000"/>
                <w:sz w:val="21"/>
                <w:szCs w:val="21"/>
              </w:rPr>
            </w:pPr>
          </w:p>
        </w:tc>
      </w:tr>
      <w:tr w:rsidR="006125B2" w:rsidTr="00E45C1E">
        <w:trPr>
          <w:trHeight w:hRule="exact" w:val="430"/>
        </w:trPr>
        <w:tc>
          <w:tcPr>
            <w:tcW w:w="582" w:type="dxa"/>
            <w:vMerge/>
            <w:shd w:val="clear" w:color="auto" w:fill="auto"/>
            <w:vAlign w:val="center"/>
          </w:tcPr>
          <w:p w:rsidR="006125B2" w:rsidRDefault="006125B2" w:rsidP="00E45C1E">
            <w:pPr>
              <w:jc w:val="center"/>
              <w:rPr>
                <w:color w:val="FF0000"/>
                <w:szCs w:val="21"/>
              </w:rPr>
            </w:pPr>
          </w:p>
        </w:tc>
        <w:tc>
          <w:tcPr>
            <w:tcW w:w="1528"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蒸馏工段接收罐</w:t>
            </w:r>
          </w:p>
        </w:tc>
        <w:tc>
          <w:tcPr>
            <w:tcW w:w="1166"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真空废气</w:t>
            </w:r>
          </w:p>
        </w:tc>
        <w:tc>
          <w:tcPr>
            <w:tcW w:w="567" w:type="dxa"/>
            <w:shd w:val="clear" w:color="auto" w:fill="auto"/>
            <w:vAlign w:val="center"/>
          </w:tcPr>
          <w:p w:rsidR="006125B2" w:rsidRDefault="006125B2" w:rsidP="00700BBE">
            <w:pPr>
              <w:pStyle w:val="TableParagraph"/>
              <w:jc w:val="center"/>
              <w:rPr>
                <w:color w:val="000000" w:themeColor="text1"/>
                <w:sz w:val="21"/>
                <w:szCs w:val="21"/>
              </w:rPr>
            </w:pPr>
            <w:r>
              <w:rPr>
                <w:rFonts w:hint="eastAsia"/>
                <w:color w:val="000000" w:themeColor="text1"/>
                <w:sz w:val="21"/>
                <w:szCs w:val="21"/>
              </w:rPr>
              <w:t>G</w:t>
            </w:r>
            <w:r w:rsidR="00700BBE">
              <w:rPr>
                <w:rFonts w:hint="eastAsia"/>
                <w:color w:val="000000" w:themeColor="text1"/>
                <w:sz w:val="21"/>
                <w:szCs w:val="21"/>
              </w:rPr>
              <w:t>6</w:t>
            </w:r>
          </w:p>
        </w:tc>
        <w:tc>
          <w:tcPr>
            <w:tcW w:w="1417"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辛醇、</w:t>
            </w:r>
            <w:r>
              <w:rPr>
                <w:rFonts w:hint="eastAsia"/>
                <w:color w:val="000000" w:themeColor="text1"/>
                <w:sz w:val="21"/>
                <w:szCs w:val="21"/>
              </w:rPr>
              <w:t>DOTP</w:t>
            </w:r>
          </w:p>
        </w:tc>
        <w:tc>
          <w:tcPr>
            <w:tcW w:w="1418" w:type="dxa"/>
          </w:tcPr>
          <w:p w:rsidR="006125B2" w:rsidRDefault="006125B2" w:rsidP="00E45C1E">
            <w:pPr>
              <w:pStyle w:val="TableParagraph"/>
              <w:jc w:val="center"/>
              <w:rPr>
                <w:color w:val="FF0000"/>
                <w:sz w:val="21"/>
                <w:szCs w:val="21"/>
              </w:rPr>
            </w:pPr>
            <w:r>
              <w:rPr>
                <w:rFonts w:hint="eastAsia"/>
                <w:color w:val="000000" w:themeColor="text1"/>
                <w:sz w:val="21"/>
                <w:szCs w:val="21"/>
              </w:rPr>
              <w:t>24h/d</w:t>
            </w:r>
            <w:r>
              <w:rPr>
                <w:rFonts w:hint="eastAsia"/>
                <w:color w:val="000000" w:themeColor="text1"/>
                <w:sz w:val="21"/>
                <w:szCs w:val="21"/>
              </w:rPr>
              <w:t>，</w:t>
            </w:r>
            <w:r>
              <w:rPr>
                <w:rFonts w:hint="eastAsia"/>
                <w:color w:val="000000" w:themeColor="text1"/>
                <w:sz w:val="21"/>
                <w:szCs w:val="21"/>
              </w:rPr>
              <w:t>300d/a</w:t>
            </w:r>
          </w:p>
        </w:tc>
        <w:tc>
          <w:tcPr>
            <w:tcW w:w="2893" w:type="dxa"/>
            <w:vMerge/>
            <w:shd w:val="clear" w:color="auto" w:fill="auto"/>
            <w:vAlign w:val="center"/>
          </w:tcPr>
          <w:p w:rsidR="006125B2" w:rsidRDefault="006125B2" w:rsidP="00E45C1E">
            <w:pPr>
              <w:pStyle w:val="TableParagraph"/>
              <w:jc w:val="center"/>
              <w:rPr>
                <w:color w:val="FF0000"/>
                <w:sz w:val="21"/>
                <w:szCs w:val="21"/>
              </w:rPr>
            </w:pPr>
          </w:p>
        </w:tc>
      </w:tr>
      <w:tr w:rsidR="006125B2" w:rsidTr="00E45C1E">
        <w:trPr>
          <w:trHeight w:hRule="exact" w:val="422"/>
        </w:trPr>
        <w:tc>
          <w:tcPr>
            <w:tcW w:w="582" w:type="dxa"/>
            <w:vMerge/>
            <w:shd w:val="clear" w:color="auto" w:fill="auto"/>
            <w:vAlign w:val="center"/>
          </w:tcPr>
          <w:p w:rsidR="006125B2" w:rsidRDefault="006125B2" w:rsidP="00E45C1E">
            <w:pPr>
              <w:jc w:val="center"/>
              <w:rPr>
                <w:color w:val="FF0000"/>
                <w:szCs w:val="21"/>
              </w:rPr>
            </w:pPr>
          </w:p>
        </w:tc>
        <w:tc>
          <w:tcPr>
            <w:tcW w:w="1528"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醇水分离</w:t>
            </w:r>
          </w:p>
        </w:tc>
        <w:tc>
          <w:tcPr>
            <w:tcW w:w="1166"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真空废气</w:t>
            </w:r>
          </w:p>
        </w:tc>
        <w:tc>
          <w:tcPr>
            <w:tcW w:w="567" w:type="dxa"/>
            <w:shd w:val="clear" w:color="auto" w:fill="auto"/>
            <w:vAlign w:val="center"/>
          </w:tcPr>
          <w:p w:rsidR="006125B2" w:rsidRDefault="006125B2" w:rsidP="00700BBE">
            <w:pPr>
              <w:pStyle w:val="TableParagraph"/>
              <w:jc w:val="center"/>
              <w:rPr>
                <w:color w:val="000000" w:themeColor="text1"/>
                <w:sz w:val="21"/>
                <w:szCs w:val="21"/>
              </w:rPr>
            </w:pPr>
            <w:r>
              <w:rPr>
                <w:rFonts w:hint="eastAsia"/>
                <w:color w:val="000000" w:themeColor="text1"/>
                <w:sz w:val="21"/>
                <w:szCs w:val="21"/>
              </w:rPr>
              <w:t>G</w:t>
            </w:r>
            <w:r w:rsidR="00700BBE">
              <w:rPr>
                <w:rFonts w:hint="eastAsia"/>
                <w:color w:val="000000" w:themeColor="text1"/>
                <w:sz w:val="21"/>
                <w:szCs w:val="21"/>
              </w:rPr>
              <w:t>7</w:t>
            </w:r>
          </w:p>
        </w:tc>
        <w:tc>
          <w:tcPr>
            <w:tcW w:w="1417"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辛醇</w:t>
            </w:r>
            <w:r w:rsidR="000B29A1">
              <w:rPr>
                <w:rFonts w:hint="eastAsia"/>
                <w:color w:val="000000" w:themeColor="text1"/>
                <w:sz w:val="21"/>
                <w:szCs w:val="21"/>
              </w:rPr>
              <w:t>、水蒸汽</w:t>
            </w:r>
          </w:p>
        </w:tc>
        <w:tc>
          <w:tcPr>
            <w:tcW w:w="1418" w:type="dxa"/>
          </w:tcPr>
          <w:p w:rsidR="006125B2" w:rsidRDefault="006125B2" w:rsidP="00E45C1E">
            <w:pPr>
              <w:pStyle w:val="TableParagraph"/>
              <w:jc w:val="center"/>
              <w:rPr>
                <w:color w:val="FF0000"/>
                <w:sz w:val="21"/>
                <w:szCs w:val="21"/>
              </w:rPr>
            </w:pPr>
            <w:r>
              <w:rPr>
                <w:rFonts w:hint="eastAsia"/>
                <w:color w:val="000000" w:themeColor="text1"/>
                <w:sz w:val="21"/>
                <w:szCs w:val="21"/>
              </w:rPr>
              <w:t>24h/d</w:t>
            </w:r>
            <w:r>
              <w:rPr>
                <w:rFonts w:hint="eastAsia"/>
                <w:color w:val="000000" w:themeColor="text1"/>
                <w:sz w:val="21"/>
                <w:szCs w:val="21"/>
              </w:rPr>
              <w:t>，</w:t>
            </w:r>
            <w:r>
              <w:rPr>
                <w:rFonts w:hint="eastAsia"/>
                <w:color w:val="000000" w:themeColor="text1"/>
                <w:sz w:val="21"/>
                <w:szCs w:val="21"/>
              </w:rPr>
              <w:t>300d/a</w:t>
            </w:r>
          </w:p>
        </w:tc>
        <w:tc>
          <w:tcPr>
            <w:tcW w:w="2893" w:type="dxa"/>
            <w:vMerge/>
            <w:shd w:val="clear" w:color="auto" w:fill="auto"/>
            <w:vAlign w:val="center"/>
          </w:tcPr>
          <w:p w:rsidR="006125B2" w:rsidRDefault="006125B2" w:rsidP="00E45C1E">
            <w:pPr>
              <w:pStyle w:val="TableParagraph"/>
              <w:jc w:val="center"/>
              <w:rPr>
                <w:color w:val="FF0000"/>
                <w:sz w:val="21"/>
                <w:szCs w:val="21"/>
              </w:rPr>
            </w:pPr>
          </w:p>
        </w:tc>
      </w:tr>
      <w:tr w:rsidR="006125B2" w:rsidTr="009D5CE3">
        <w:trPr>
          <w:trHeight w:hRule="exact" w:val="564"/>
        </w:trPr>
        <w:tc>
          <w:tcPr>
            <w:tcW w:w="582" w:type="dxa"/>
            <w:vMerge/>
            <w:shd w:val="clear" w:color="auto" w:fill="auto"/>
            <w:vAlign w:val="center"/>
          </w:tcPr>
          <w:p w:rsidR="006125B2" w:rsidRDefault="006125B2" w:rsidP="00E45C1E">
            <w:pPr>
              <w:jc w:val="center"/>
              <w:rPr>
                <w:color w:val="FF0000"/>
                <w:szCs w:val="21"/>
              </w:rPr>
            </w:pPr>
          </w:p>
        </w:tc>
        <w:tc>
          <w:tcPr>
            <w:tcW w:w="1528"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回收醇精制</w:t>
            </w:r>
          </w:p>
        </w:tc>
        <w:tc>
          <w:tcPr>
            <w:tcW w:w="1166"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真空废气</w:t>
            </w:r>
          </w:p>
        </w:tc>
        <w:tc>
          <w:tcPr>
            <w:tcW w:w="567" w:type="dxa"/>
            <w:shd w:val="clear" w:color="auto" w:fill="auto"/>
            <w:vAlign w:val="center"/>
          </w:tcPr>
          <w:p w:rsidR="006125B2" w:rsidRDefault="006125B2" w:rsidP="00703041">
            <w:pPr>
              <w:pStyle w:val="TableParagraph"/>
              <w:jc w:val="center"/>
              <w:rPr>
                <w:color w:val="000000" w:themeColor="text1"/>
                <w:sz w:val="21"/>
                <w:szCs w:val="21"/>
              </w:rPr>
            </w:pPr>
            <w:r>
              <w:rPr>
                <w:rFonts w:hint="eastAsia"/>
                <w:color w:val="000000" w:themeColor="text1"/>
                <w:sz w:val="21"/>
                <w:szCs w:val="21"/>
              </w:rPr>
              <w:t>G</w:t>
            </w:r>
            <w:r w:rsidR="00700BBE">
              <w:rPr>
                <w:rFonts w:hint="eastAsia"/>
                <w:color w:val="000000" w:themeColor="text1"/>
                <w:sz w:val="21"/>
                <w:szCs w:val="21"/>
              </w:rPr>
              <w:t>8</w:t>
            </w:r>
            <w:r w:rsidR="00703041">
              <w:rPr>
                <w:rFonts w:hint="eastAsia"/>
                <w:color w:val="000000" w:themeColor="text1"/>
                <w:sz w:val="21"/>
                <w:szCs w:val="21"/>
              </w:rPr>
              <w:t>、</w:t>
            </w:r>
            <w:r w:rsidR="00703041">
              <w:rPr>
                <w:rFonts w:hint="eastAsia"/>
                <w:color w:val="000000" w:themeColor="text1"/>
                <w:sz w:val="21"/>
                <w:szCs w:val="21"/>
              </w:rPr>
              <w:t>G9</w:t>
            </w:r>
          </w:p>
        </w:tc>
        <w:tc>
          <w:tcPr>
            <w:tcW w:w="1417"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辛醇</w:t>
            </w:r>
          </w:p>
        </w:tc>
        <w:tc>
          <w:tcPr>
            <w:tcW w:w="1418" w:type="dxa"/>
          </w:tcPr>
          <w:p w:rsidR="006125B2" w:rsidRDefault="006125B2" w:rsidP="004148A8">
            <w:pPr>
              <w:pStyle w:val="TableParagraph"/>
              <w:jc w:val="center"/>
              <w:rPr>
                <w:color w:val="FF0000"/>
                <w:sz w:val="21"/>
                <w:szCs w:val="21"/>
              </w:rPr>
            </w:pPr>
            <w:r>
              <w:rPr>
                <w:rFonts w:hint="eastAsia"/>
                <w:color w:val="000000" w:themeColor="text1"/>
                <w:sz w:val="21"/>
                <w:szCs w:val="21"/>
              </w:rPr>
              <w:t>24h/d</w:t>
            </w:r>
            <w:r>
              <w:rPr>
                <w:rFonts w:hint="eastAsia"/>
                <w:color w:val="000000" w:themeColor="text1"/>
                <w:sz w:val="21"/>
                <w:szCs w:val="21"/>
              </w:rPr>
              <w:t>，</w:t>
            </w:r>
            <w:r>
              <w:rPr>
                <w:rFonts w:hint="eastAsia"/>
                <w:color w:val="000000" w:themeColor="text1"/>
                <w:sz w:val="21"/>
                <w:szCs w:val="21"/>
              </w:rPr>
              <w:t>250d/a</w:t>
            </w:r>
          </w:p>
        </w:tc>
        <w:tc>
          <w:tcPr>
            <w:tcW w:w="2893" w:type="dxa"/>
            <w:vMerge/>
            <w:shd w:val="clear" w:color="auto" w:fill="auto"/>
            <w:vAlign w:val="center"/>
          </w:tcPr>
          <w:p w:rsidR="006125B2" w:rsidRDefault="006125B2" w:rsidP="00E45C1E">
            <w:pPr>
              <w:pStyle w:val="TableParagraph"/>
              <w:jc w:val="center"/>
              <w:rPr>
                <w:color w:val="FF0000"/>
                <w:sz w:val="21"/>
                <w:szCs w:val="21"/>
              </w:rPr>
            </w:pPr>
          </w:p>
        </w:tc>
      </w:tr>
      <w:tr w:rsidR="006125B2" w:rsidTr="00417276">
        <w:trPr>
          <w:trHeight w:hRule="exact" w:val="2273"/>
        </w:trPr>
        <w:tc>
          <w:tcPr>
            <w:tcW w:w="582" w:type="dxa"/>
            <w:vMerge/>
            <w:shd w:val="clear" w:color="auto" w:fill="auto"/>
            <w:vAlign w:val="center"/>
          </w:tcPr>
          <w:p w:rsidR="006125B2" w:rsidRDefault="006125B2" w:rsidP="00E45C1E">
            <w:pPr>
              <w:jc w:val="center"/>
              <w:rPr>
                <w:color w:val="FF0000"/>
                <w:szCs w:val="21"/>
              </w:rPr>
            </w:pPr>
          </w:p>
        </w:tc>
        <w:tc>
          <w:tcPr>
            <w:tcW w:w="1528" w:type="dxa"/>
            <w:shd w:val="clear" w:color="auto" w:fill="auto"/>
            <w:vAlign w:val="center"/>
          </w:tcPr>
          <w:p w:rsidR="006125B2" w:rsidRDefault="0044763C" w:rsidP="009D5CE3">
            <w:pPr>
              <w:pStyle w:val="TableParagraph"/>
              <w:jc w:val="center"/>
              <w:rPr>
                <w:color w:val="000000" w:themeColor="text1"/>
                <w:sz w:val="21"/>
                <w:szCs w:val="21"/>
              </w:rPr>
            </w:pPr>
            <w:r>
              <w:rPr>
                <w:rFonts w:hint="eastAsia"/>
                <w:color w:val="000000" w:themeColor="text1"/>
                <w:sz w:val="21"/>
                <w:szCs w:val="21"/>
              </w:rPr>
              <w:t>酯化</w:t>
            </w:r>
            <w:r w:rsidR="006125B2">
              <w:rPr>
                <w:rFonts w:hint="eastAsia"/>
                <w:color w:val="000000" w:themeColor="text1"/>
                <w:sz w:val="21"/>
                <w:szCs w:val="21"/>
              </w:rPr>
              <w:t>醇水分离</w:t>
            </w:r>
          </w:p>
        </w:tc>
        <w:tc>
          <w:tcPr>
            <w:tcW w:w="1166" w:type="dxa"/>
            <w:shd w:val="clear" w:color="auto" w:fill="auto"/>
            <w:vAlign w:val="center"/>
          </w:tcPr>
          <w:p w:rsidR="006125B2" w:rsidRDefault="006125B2" w:rsidP="009D5CE3">
            <w:pPr>
              <w:pStyle w:val="TableParagraph"/>
              <w:jc w:val="center"/>
              <w:rPr>
                <w:color w:val="000000" w:themeColor="text1"/>
                <w:sz w:val="21"/>
                <w:szCs w:val="21"/>
              </w:rPr>
            </w:pPr>
            <w:r>
              <w:rPr>
                <w:rFonts w:hint="eastAsia"/>
                <w:color w:val="000000" w:themeColor="text1"/>
                <w:sz w:val="21"/>
                <w:szCs w:val="21"/>
              </w:rPr>
              <w:t>真空废气</w:t>
            </w:r>
          </w:p>
        </w:tc>
        <w:tc>
          <w:tcPr>
            <w:tcW w:w="567" w:type="dxa"/>
            <w:shd w:val="clear" w:color="auto" w:fill="auto"/>
            <w:vAlign w:val="center"/>
          </w:tcPr>
          <w:p w:rsidR="006125B2" w:rsidRDefault="006125B2" w:rsidP="009D5CE3">
            <w:pPr>
              <w:pStyle w:val="TableParagraph"/>
              <w:jc w:val="center"/>
              <w:rPr>
                <w:color w:val="000000" w:themeColor="text1"/>
                <w:sz w:val="21"/>
                <w:szCs w:val="21"/>
              </w:rPr>
            </w:pPr>
            <w:r>
              <w:rPr>
                <w:rFonts w:hint="eastAsia"/>
                <w:color w:val="000000" w:themeColor="text1"/>
                <w:sz w:val="21"/>
                <w:szCs w:val="21"/>
              </w:rPr>
              <w:t>G3</w:t>
            </w:r>
          </w:p>
        </w:tc>
        <w:tc>
          <w:tcPr>
            <w:tcW w:w="1417" w:type="dxa"/>
            <w:shd w:val="clear" w:color="auto" w:fill="auto"/>
            <w:vAlign w:val="center"/>
          </w:tcPr>
          <w:p w:rsidR="006125B2" w:rsidRDefault="006125B2" w:rsidP="009D5CE3">
            <w:pPr>
              <w:pStyle w:val="TableParagraph"/>
              <w:jc w:val="center"/>
              <w:rPr>
                <w:color w:val="000000" w:themeColor="text1"/>
                <w:spacing w:val="2"/>
                <w:sz w:val="21"/>
                <w:szCs w:val="21"/>
              </w:rPr>
            </w:pPr>
            <w:r>
              <w:rPr>
                <w:rFonts w:hint="eastAsia"/>
                <w:color w:val="000000" w:themeColor="text1"/>
                <w:sz w:val="21"/>
                <w:szCs w:val="21"/>
              </w:rPr>
              <w:t>辛醇、乙二醇</w:t>
            </w:r>
          </w:p>
        </w:tc>
        <w:tc>
          <w:tcPr>
            <w:tcW w:w="1418" w:type="dxa"/>
            <w:vAlign w:val="center"/>
          </w:tcPr>
          <w:p w:rsidR="006125B2" w:rsidRDefault="006125B2" w:rsidP="009D5CE3">
            <w:pPr>
              <w:pStyle w:val="TableParagraph"/>
              <w:jc w:val="center"/>
              <w:rPr>
                <w:color w:val="000000" w:themeColor="text1"/>
                <w:sz w:val="21"/>
                <w:szCs w:val="21"/>
              </w:rPr>
            </w:pPr>
            <w:r>
              <w:rPr>
                <w:rFonts w:hint="eastAsia"/>
                <w:color w:val="000000" w:themeColor="text1"/>
                <w:sz w:val="21"/>
                <w:szCs w:val="21"/>
              </w:rPr>
              <w:t>24h/d</w:t>
            </w:r>
            <w:r>
              <w:rPr>
                <w:rFonts w:hint="eastAsia"/>
                <w:color w:val="000000" w:themeColor="text1"/>
                <w:sz w:val="21"/>
                <w:szCs w:val="21"/>
              </w:rPr>
              <w:t>，</w:t>
            </w:r>
            <w:r>
              <w:rPr>
                <w:rFonts w:hint="eastAsia"/>
                <w:color w:val="000000" w:themeColor="text1"/>
                <w:sz w:val="21"/>
                <w:szCs w:val="21"/>
              </w:rPr>
              <w:t>300d/a</w:t>
            </w:r>
          </w:p>
        </w:tc>
        <w:tc>
          <w:tcPr>
            <w:tcW w:w="2893" w:type="dxa"/>
            <w:shd w:val="clear" w:color="auto" w:fill="auto"/>
            <w:vAlign w:val="center"/>
          </w:tcPr>
          <w:p w:rsidR="006125B2" w:rsidRPr="004F300F" w:rsidRDefault="00417276" w:rsidP="009D5CE3">
            <w:pPr>
              <w:pStyle w:val="TableParagraph"/>
              <w:jc w:val="center"/>
              <w:rPr>
                <w:color w:val="000000" w:themeColor="text1"/>
                <w:sz w:val="21"/>
                <w:szCs w:val="21"/>
              </w:rPr>
            </w:pPr>
            <w:r>
              <w:rPr>
                <w:rFonts w:hint="eastAsia"/>
                <w:sz w:val="21"/>
                <w:szCs w:val="21"/>
              </w:rPr>
              <w:t>废气经</w:t>
            </w:r>
            <w:r w:rsidRPr="00367CE1">
              <w:rPr>
                <w:rFonts w:hint="eastAsia"/>
                <w:sz w:val="21"/>
                <w:szCs w:val="21"/>
              </w:rPr>
              <w:t>两级水喷淋，乙二醇易溶于水吸收率</w:t>
            </w:r>
            <w:r w:rsidRPr="00367CE1">
              <w:rPr>
                <w:rFonts w:hint="eastAsia"/>
                <w:sz w:val="21"/>
                <w:szCs w:val="21"/>
              </w:rPr>
              <w:t>90%</w:t>
            </w:r>
            <w:r w:rsidRPr="00367CE1">
              <w:rPr>
                <w:rFonts w:hint="eastAsia"/>
                <w:sz w:val="21"/>
                <w:szCs w:val="21"/>
              </w:rPr>
              <w:t>，辛醇随着喷淋水</w:t>
            </w:r>
            <w:r>
              <w:rPr>
                <w:rFonts w:hint="eastAsia"/>
                <w:sz w:val="21"/>
                <w:szCs w:val="21"/>
              </w:rPr>
              <w:t>冷凝入</w:t>
            </w:r>
            <w:r w:rsidRPr="00367CE1">
              <w:rPr>
                <w:rFonts w:hint="eastAsia"/>
                <w:sz w:val="21"/>
                <w:szCs w:val="21"/>
              </w:rPr>
              <w:t>水里，去除率</w:t>
            </w:r>
            <w:r>
              <w:rPr>
                <w:rFonts w:hint="eastAsia"/>
                <w:sz w:val="21"/>
                <w:szCs w:val="21"/>
              </w:rPr>
              <w:t>50</w:t>
            </w:r>
            <w:r w:rsidRPr="00367CE1">
              <w:rPr>
                <w:rFonts w:hint="eastAsia"/>
                <w:sz w:val="21"/>
                <w:szCs w:val="21"/>
              </w:rPr>
              <w:t>%</w:t>
            </w:r>
            <w:r w:rsidRPr="00367CE1">
              <w:rPr>
                <w:rFonts w:hint="eastAsia"/>
                <w:sz w:val="21"/>
                <w:szCs w:val="21"/>
              </w:rPr>
              <w:t>，水喷淋处理后通过管道收集后进入废气处理装置，采用“除雾器</w:t>
            </w:r>
            <w:r w:rsidRPr="00367CE1">
              <w:rPr>
                <w:rFonts w:hint="eastAsia"/>
                <w:sz w:val="21"/>
                <w:szCs w:val="21"/>
              </w:rPr>
              <w:t>+</w:t>
            </w:r>
            <w:r w:rsidRPr="00367CE1">
              <w:rPr>
                <w:rFonts w:hint="eastAsia"/>
                <w:sz w:val="21"/>
                <w:szCs w:val="21"/>
              </w:rPr>
              <w:t>活性碳吸附脱附</w:t>
            </w:r>
            <w:r w:rsidRPr="00367CE1">
              <w:rPr>
                <w:rFonts w:hint="eastAsia"/>
                <w:sz w:val="21"/>
                <w:szCs w:val="21"/>
              </w:rPr>
              <w:t>+</w:t>
            </w:r>
            <w:r w:rsidRPr="00367CE1">
              <w:rPr>
                <w:rFonts w:hint="eastAsia"/>
                <w:sz w:val="21"/>
                <w:szCs w:val="21"/>
              </w:rPr>
              <w:t>催化燃烧”装置处理（效率</w:t>
            </w:r>
            <w:r w:rsidRPr="00367CE1">
              <w:rPr>
                <w:sz w:val="21"/>
                <w:szCs w:val="21"/>
              </w:rPr>
              <w:t>9</w:t>
            </w:r>
            <w:r w:rsidRPr="00367CE1">
              <w:rPr>
                <w:rFonts w:hint="eastAsia"/>
                <w:sz w:val="21"/>
                <w:szCs w:val="21"/>
              </w:rPr>
              <w:t>8</w:t>
            </w:r>
            <w:r w:rsidRPr="00367CE1">
              <w:rPr>
                <w:sz w:val="21"/>
                <w:szCs w:val="21"/>
              </w:rPr>
              <w:t>%</w:t>
            </w:r>
            <w:r w:rsidRPr="00367CE1">
              <w:rPr>
                <w:rFonts w:hint="eastAsia"/>
                <w:sz w:val="21"/>
                <w:szCs w:val="21"/>
              </w:rPr>
              <w:t>），处理后由</w:t>
            </w:r>
            <w:r w:rsidRPr="00367CE1">
              <w:rPr>
                <w:rFonts w:hint="eastAsia"/>
                <w:sz w:val="21"/>
                <w:szCs w:val="21"/>
              </w:rPr>
              <w:t>20</w:t>
            </w:r>
            <w:r w:rsidRPr="00367CE1">
              <w:rPr>
                <w:rFonts w:hint="eastAsia"/>
                <w:sz w:val="21"/>
                <w:szCs w:val="21"/>
              </w:rPr>
              <w:t>米高排气筒排放。</w:t>
            </w:r>
          </w:p>
        </w:tc>
      </w:tr>
      <w:tr w:rsidR="006125B2" w:rsidTr="00565EE1">
        <w:trPr>
          <w:trHeight w:hRule="exact" w:val="578"/>
        </w:trPr>
        <w:tc>
          <w:tcPr>
            <w:tcW w:w="582" w:type="dxa"/>
            <w:vMerge w:val="restart"/>
            <w:shd w:val="clear" w:color="auto" w:fill="auto"/>
            <w:vAlign w:val="center"/>
          </w:tcPr>
          <w:p w:rsidR="006125B2" w:rsidRDefault="006125B2" w:rsidP="00E45C1E">
            <w:pPr>
              <w:pStyle w:val="TableParagraph"/>
              <w:jc w:val="center"/>
              <w:rPr>
                <w:color w:val="000000" w:themeColor="text1"/>
                <w:sz w:val="21"/>
                <w:szCs w:val="21"/>
              </w:rPr>
            </w:pPr>
          </w:p>
          <w:p w:rsidR="006125B2" w:rsidRDefault="006125B2" w:rsidP="00E45C1E">
            <w:pPr>
              <w:pStyle w:val="TableParagraph"/>
              <w:rPr>
                <w:color w:val="000000" w:themeColor="text1"/>
                <w:sz w:val="21"/>
                <w:szCs w:val="21"/>
              </w:rPr>
            </w:pPr>
          </w:p>
          <w:p w:rsidR="006125B2" w:rsidRDefault="006125B2" w:rsidP="00E45C1E">
            <w:pPr>
              <w:pStyle w:val="TableParagraph"/>
              <w:rPr>
                <w:color w:val="000000" w:themeColor="text1"/>
                <w:sz w:val="21"/>
                <w:szCs w:val="21"/>
              </w:rPr>
            </w:pPr>
          </w:p>
          <w:p w:rsidR="006125B2" w:rsidRDefault="006125B2" w:rsidP="00E45C1E">
            <w:pPr>
              <w:pStyle w:val="TableParagraph"/>
              <w:rPr>
                <w:color w:val="000000" w:themeColor="text1"/>
                <w:sz w:val="21"/>
                <w:szCs w:val="21"/>
              </w:rPr>
            </w:pPr>
            <w:r>
              <w:rPr>
                <w:color w:val="000000" w:themeColor="text1"/>
                <w:sz w:val="21"/>
                <w:szCs w:val="21"/>
              </w:rPr>
              <w:t>废水</w:t>
            </w:r>
          </w:p>
          <w:p w:rsidR="006125B2" w:rsidRDefault="006125B2" w:rsidP="00E45C1E">
            <w:pPr>
              <w:pStyle w:val="TableParagraph"/>
              <w:jc w:val="center"/>
              <w:rPr>
                <w:color w:val="000000" w:themeColor="text1"/>
                <w:sz w:val="21"/>
                <w:szCs w:val="21"/>
              </w:rPr>
            </w:pPr>
          </w:p>
          <w:p w:rsidR="006125B2" w:rsidRDefault="006125B2" w:rsidP="00E45C1E">
            <w:pPr>
              <w:pStyle w:val="TableParagraph"/>
              <w:jc w:val="center"/>
              <w:rPr>
                <w:color w:val="000000" w:themeColor="text1"/>
                <w:sz w:val="21"/>
                <w:szCs w:val="21"/>
              </w:rPr>
            </w:pPr>
          </w:p>
          <w:p w:rsidR="006125B2" w:rsidRDefault="006125B2" w:rsidP="00E45C1E">
            <w:pPr>
              <w:pStyle w:val="TableParagraph"/>
              <w:jc w:val="center"/>
              <w:rPr>
                <w:color w:val="000000" w:themeColor="text1"/>
                <w:sz w:val="21"/>
                <w:szCs w:val="21"/>
              </w:rPr>
            </w:pPr>
          </w:p>
          <w:p w:rsidR="006125B2" w:rsidRDefault="006125B2" w:rsidP="00E45C1E">
            <w:pPr>
              <w:pStyle w:val="TableParagraph"/>
              <w:jc w:val="center"/>
              <w:rPr>
                <w:color w:val="000000" w:themeColor="text1"/>
                <w:sz w:val="21"/>
                <w:szCs w:val="21"/>
              </w:rPr>
            </w:pPr>
          </w:p>
          <w:p w:rsidR="006125B2" w:rsidRDefault="006125B2" w:rsidP="00E45C1E">
            <w:pPr>
              <w:pStyle w:val="TableParagraph"/>
              <w:jc w:val="center"/>
              <w:rPr>
                <w:color w:val="000000" w:themeColor="text1"/>
                <w:sz w:val="21"/>
                <w:szCs w:val="21"/>
              </w:rPr>
            </w:pPr>
          </w:p>
          <w:p w:rsidR="006125B2" w:rsidRDefault="006125B2" w:rsidP="00E45C1E">
            <w:pPr>
              <w:pStyle w:val="TableParagraph"/>
              <w:jc w:val="center"/>
              <w:rPr>
                <w:color w:val="000000" w:themeColor="text1"/>
                <w:sz w:val="21"/>
                <w:szCs w:val="21"/>
              </w:rPr>
            </w:pPr>
          </w:p>
          <w:p w:rsidR="006125B2" w:rsidRDefault="006125B2" w:rsidP="00E45C1E">
            <w:pPr>
              <w:pStyle w:val="TableParagraph"/>
              <w:jc w:val="center"/>
              <w:rPr>
                <w:color w:val="000000" w:themeColor="text1"/>
                <w:sz w:val="21"/>
                <w:szCs w:val="21"/>
              </w:rPr>
            </w:pPr>
          </w:p>
          <w:p w:rsidR="006125B2" w:rsidRDefault="006125B2" w:rsidP="00E45C1E">
            <w:pPr>
              <w:pStyle w:val="TableParagraph"/>
              <w:jc w:val="center"/>
              <w:rPr>
                <w:color w:val="000000" w:themeColor="text1"/>
                <w:sz w:val="21"/>
                <w:szCs w:val="21"/>
              </w:rPr>
            </w:pPr>
          </w:p>
          <w:p w:rsidR="006125B2" w:rsidRDefault="006125B2" w:rsidP="00E45C1E">
            <w:pPr>
              <w:pStyle w:val="TableParagraph"/>
              <w:jc w:val="center"/>
              <w:rPr>
                <w:color w:val="000000" w:themeColor="text1"/>
                <w:sz w:val="21"/>
                <w:szCs w:val="21"/>
              </w:rPr>
            </w:pPr>
          </w:p>
          <w:p w:rsidR="006125B2" w:rsidRDefault="006125B2" w:rsidP="00E45C1E">
            <w:pPr>
              <w:pStyle w:val="TableParagraph"/>
              <w:jc w:val="center"/>
              <w:rPr>
                <w:color w:val="000000" w:themeColor="text1"/>
                <w:sz w:val="21"/>
                <w:szCs w:val="21"/>
              </w:rPr>
            </w:pPr>
          </w:p>
          <w:p w:rsidR="006125B2" w:rsidRDefault="006125B2" w:rsidP="00E45C1E">
            <w:pPr>
              <w:pStyle w:val="TableParagraph"/>
              <w:jc w:val="center"/>
              <w:rPr>
                <w:color w:val="000000" w:themeColor="text1"/>
                <w:sz w:val="21"/>
                <w:szCs w:val="21"/>
              </w:rPr>
            </w:pPr>
          </w:p>
          <w:p w:rsidR="006125B2" w:rsidRDefault="006125B2" w:rsidP="00E45C1E">
            <w:pPr>
              <w:pStyle w:val="TableParagraph"/>
              <w:jc w:val="center"/>
              <w:rPr>
                <w:color w:val="000000" w:themeColor="text1"/>
                <w:sz w:val="21"/>
                <w:szCs w:val="21"/>
              </w:rPr>
            </w:pPr>
          </w:p>
          <w:p w:rsidR="006125B2" w:rsidRDefault="006125B2" w:rsidP="00E45C1E">
            <w:pPr>
              <w:pStyle w:val="TableParagraph"/>
              <w:jc w:val="center"/>
              <w:rPr>
                <w:color w:val="000000" w:themeColor="text1"/>
                <w:sz w:val="21"/>
                <w:szCs w:val="21"/>
              </w:rPr>
            </w:pPr>
          </w:p>
          <w:p w:rsidR="006125B2" w:rsidRDefault="006125B2" w:rsidP="00E45C1E">
            <w:pPr>
              <w:pStyle w:val="TableParagraph"/>
              <w:jc w:val="center"/>
              <w:rPr>
                <w:color w:val="000000" w:themeColor="text1"/>
                <w:sz w:val="21"/>
                <w:szCs w:val="21"/>
              </w:rPr>
            </w:pPr>
            <w:r>
              <w:rPr>
                <w:color w:val="000000" w:themeColor="text1"/>
                <w:sz w:val="21"/>
                <w:szCs w:val="21"/>
              </w:rPr>
              <w:t>废水</w:t>
            </w:r>
          </w:p>
        </w:tc>
        <w:tc>
          <w:tcPr>
            <w:tcW w:w="1528"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油水分离</w:t>
            </w:r>
          </w:p>
        </w:tc>
        <w:tc>
          <w:tcPr>
            <w:tcW w:w="1166"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废水</w:t>
            </w:r>
          </w:p>
        </w:tc>
        <w:tc>
          <w:tcPr>
            <w:tcW w:w="567" w:type="dxa"/>
            <w:shd w:val="clear" w:color="auto" w:fill="auto"/>
            <w:vAlign w:val="center"/>
          </w:tcPr>
          <w:p w:rsidR="006125B2" w:rsidRDefault="006125B2" w:rsidP="00E45C1E">
            <w:pPr>
              <w:pStyle w:val="TableParagraph"/>
              <w:jc w:val="center"/>
              <w:rPr>
                <w:color w:val="000000" w:themeColor="text1"/>
                <w:sz w:val="21"/>
                <w:szCs w:val="21"/>
              </w:rPr>
            </w:pPr>
            <w:r>
              <w:rPr>
                <w:color w:val="000000" w:themeColor="text1"/>
                <w:sz w:val="21"/>
                <w:szCs w:val="21"/>
              </w:rPr>
              <w:t>W</w:t>
            </w:r>
            <w:r>
              <w:rPr>
                <w:rFonts w:hint="eastAsia"/>
                <w:color w:val="000000" w:themeColor="text1"/>
                <w:sz w:val="21"/>
                <w:szCs w:val="21"/>
              </w:rPr>
              <w:t>1</w:t>
            </w:r>
          </w:p>
        </w:tc>
        <w:tc>
          <w:tcPr>
            <w:tcW w:w="1417" w:type="dxa"/>
            <w:shd w:val="clear" w:color="auto" w:fill="auto"/>
            <w:vAlign w:val="center"/>
          </w:tcPr>
          <w:p w:rsidR="006125B2" w:rsidRDefault="006125B2" w:rsidP="00E45C1E">
            <w:pPr>
              <w:pStyle w:val="TableParagraph"/>
              <w:ind w:firstLineChars="59" w:firstLine="125"/>
              <w:jc w:val="center"/>
              <w:rPr>
                <w:color w:val="000000" w:themeColor="text1"/>
                <w:spacing w:val="1"/>
                <w:sz w:val="21"/>
                <w:szCs w:val="21"/>
              </w:rPr>
            </w:pPr>
            <w:r>
              <w:rPr>
                <w:rFonts w:hint="eastAsia"/>
                <w:color w:val="000000" w:themeColor="text1"/>
                <w:spacing w:val="1"/>
                <w:sz w:val="21"/>
                <w:szCs w:val="21"/>
              </w:rPr>
              <w:t>盐类、有机醇、酯</w:t>
            </w:r>
          </w:p>
        </w:tc>
        <w:tc>
          <w:tcPr>
            <w:tcW w:w="1418" w:type="dxa"/>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24h/d</w:t>
            </w:r>
            <w:r>
              <w:rPr>
                <w:rFonts w:hint="eastAsia"/>
                <w:color w:val="000000" w:themeColor="text1"/>
                <w:sz w:val="21"/>
                <w:szCs w:val="21"/>
              </w:rPr>
              <w:t>，</w:t>
            </w:r>
            <w:r>
              <w:rPr>
                <w:rFonts w:hint="eastAsia"/>
                <w:color w:val="000000" w:themeColor="text1"/>
                <w:sz w:val="21"/>
                <w:szCs w:val="21"/>
              </w:rPr>
              <w:t>300d/a</w:t>
            </w:r>
          </w:p>
        </w:tc>
        <w:tc>
          <w:tcPr>
            <w:tcW w:w="2893" w:type="dxa"/>
            <w:vMerge w:val="restart"/>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进入厂区污水处理站处理后，排入</w:t>
            </w:r>
            <w:r w:rsidRPr="00D12941">
              <w:rPr>
                <w:rFonts w:hint="eastAsia"/>
                <w:color w:val="000000" w:themeColor="text1"/>
                <w:sz w:val="21"/>
                <w:szCs w:val="21"/>
              </w:rPr>
              <w:t>任城区康达污水处理厂处理</w:t>
            </w:r>
            <w:r>
              <w:rPr>
                <w:rFonts w:hint="eastAsia"/>
                <w:color w:val="000000" w:themeColor="text1"/>
                <w:sz w:val="21"/>
                <w:szCs w:val="21"/>
              </w:rPr>
              <w:t>。</w:t>
            </w:r>
          </w:p>
        </w:tc>
      </w:tr>
      <w:tr w:rsidR="006125B2" w:rsidTr="00565EE1">
        <w:trPr>
          <w:trHeight w:hRule="exact" w:val="430"/>
        </w:trPr>
        <w:tc>
          <w:tcPr>
            <w:tcW w:w="582" w:type="dxa"/>
            <w:vMerge/>
            <w:shd w:val="clear" w:color="auto" w:fill="auto"/>
            <w:vAlign w:val="center"/>
          </w:tcPr>
          <w:p w:rsidR="006125B2" w:rsidRDefault="006125B2" w:rsidP="00E45C1E">
            <w:pPr>
              <w:pStyle w:val="TableParagraph"/>
              <w:jc w:val="center"/>
              <w:rPr>
                <w:color w:val="000000" w:themeColor="text1"/>
                <w:sz w:val="21"/>
                <w:szCs w:val="21"/>
              </w:rPr>
            </w:pPr>
          </w:p>
        </w:tc>
        <w:tc>
          <w:tcPr>
            <w:tcW w:w="1528"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醇水分离</w:t>
            </w:r>
          </w:p>
        </w:tc>
        <w:tc>
          <w:tcPr>
            <w:tcW w:w="1166"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废水</w:t>
            </w:r>
          </w:p>
        </w:tc>
        <w:tc>
          <w:tcPr>
            <w:tcW w:w="567" w:type="dxa"/>
            <w:shd w:val="clear" w:color="auto" w:fill="auto"/>
            <w:vAlign w:val="center"/>
          </w:tcPr>
          <w:p w:rsidR="006125B2" w:rsidRDefault="006125B2" w:rsidP="00E45C1E">
            <w:pPr>
              <w:pStyle w:val="TableParagraph"/>
              <w:jc w:val="center"/>
              <w:rPr>
                <w:color w:val="000000" w:themeColor="text1"/>
                <w:sz w:val="21"/>
                <w:szCs w:val="21"/>
              </w:rPr>
            </w:pPr>
            <w:r>
              <w:rPr>
                <w:color w:val="000000" w:themeColor="text1"/>
                <w:sz w:val="21"/>
                <w:szCs w:val="21"/>
              </w:rPr>
              <w:t>W</w:t>
            </w:r>
            <w:r>
              <w:rPr>
                <w:rFonts w:hint="eastAsia"/>
                <w:color w:val="000000" w:themeColor="text1"/>
                <w:sz w:val="21"/>
                <w:szCs w:val="21"/>
              </w:rPr>
              <w:t>2</w:t>
            </w:r>
          </w:p>
        </w:tc>
        <w:tc>
          <w:tcPr>
            <w:tcW w:w="1417" w:type="dxa"/>
            <w:shd w:val="clear" w:color="auto" w:fill="auto"/>
            <w:vAlign w:val="center"/>
          </w:tcPr>
          <w:p w:rsidR="006125B2" w:rsidRDefault="006125B2" w:rsidP="00E45C1E">
            <w:pPr>
              <w:pStyle w:val="TableParagraph"/>
              <w:ind w:firstLineChars="59" w:firstLine="125"/>
              <w:jc w:val="center"/>
              <w:rPr>
                <w:color w:val="000000" w:themeColor="text1"/>
                <w:spacing w:val="1"/>
                <w:sz w:val="21"/>
                <w:szCs w:val="21"/>
              </w:rPr>
            </w:pPr>
            <w:r>
              <w:rPr>
                <w:rFonts w:hint="eastAsia"/>
                <w:color w:val="000000" w:themeColor="text1"/>
                <w:spacing w:val="1"/>
                <w:sz w:val="21"/>
                <w:szCs w:val="21"/>
              </w:rPr>
              <w:t>有机醇</w:t>
            </w:r>
          </w:p>
        </w:tc>
        <w:tc>
          <w:tcPr>
            <w:tcW w:w="1418" w:type="dxa"/>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24h/d</w:t>
            </w:r>
            <w:r>
              <w:rPr>
                <w:rFonts w:hint="eastAsia"/>
                <w:color w:val="000000" w:themeColor="text1"/>
                <w:sz w:val="21"/>
                <w:szCs w:val="21"/>
              </w:rPr>
              <w:t>，</w:t>
            </w:r>
            <w:r>
              <w:rPr>
                <w:rFonts w:hint="eastAsia"/>
                <w:color w:val="000000" w:themeColor="text1"/>
                <w:sz w:val="21"/>
                <w:szCs w:val="21"/>
              </w:rPr>
              <w:t>300d/a</w:t>
            </w:r>
          </w:p>
        </w:tc>
        <w:tc>
          <w:tcPr>
            <w:tcW w:w="2893" w:type="dxa"/>
            <w:vMerge/>
            <w:shd w:val="clear" w:color="auto" w:fill="auto"/>
            <w:vAlign w:val="center"/>
          </w:tcPr>
          <w:p w:rsidR="006125B2" w:rsidRDefault="006125B2" w:rsidP="00E45C1E">
            <w:pPr>
              <w:pStyle w:val="TableParagraph"/>
              <w:jc w:val="center"/>
              <w:rPr>
                <w:color w:val="000000" w:themeColor="text1"/>
                <w:sz w:val="21"/>
                <w:szCs w:val="21"/>
              </w:rPr>
            </w:pPr>
          </w:p>
        </w:tc>
      </w:tr>
      <w:tr w:rsidR="006125B2" w:rsidTr="000D4108">
        <w:trPr>
          <w:trHeight w:hRule="exact" w:val="532"/>
        </w:trPr>
        <w:tc>
          <w:tcPr>
            <w:tcW w:w="582" w:type="dxa"/>
            <w:vMerge/>
            <w:shd w:val="clear" w:color="auto" w:fill="auto"/>
            <w:vAlign w:val="center"/>
          </w:tcPr>
          <w:p w:rsidR="006125B2" w:rsidRDefault="006125B2" w:rsidP="00E45C1E">
            <w:pPr>
              <w:pStyle w:val="TableParagraph"/>
              <w:jc w:val="center"/>
              <w:rPr>
                <w:color w:val="000000" w:themeColor="text1"/>
                <w:sz w:val="21"/>
                <w:szCs w:val="21"/>
              </w:rPr>
            </w:pPr>
          </w:p>
        </w:tc>
        <w:tc>
          <w:tcPr>
            <w:tcW w:w="1528"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回收醇精馏</w:t>
            </w:r>
          </w:p>
        </w:tc>
        <w:tc>
          <w:tcPr>
            <w:tcW w:w="1166"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废水</w:t>
            </w:r>
          </w:p>
        </w:tc>
        <w:tc>
          <w:tcPr>
            <w:tcW w:w="567" w:type="dxa"/>
            <w:shd w:val="clear" w:color="auto" w:fill="auto"/>
            <w:vAlign w:val="center"/>
          </w:tcPr>
          <w:p w:rsidR="006125B2" w:rsidRDefault="006125B2" w:rsidP="00E45C1E">
            <w:pPr>
              <w:pStyle w:val="TableParagraph"/>
              <w:jc w:val="center"/>
              <w:rPr>
                <w:color w:val="000000" w:themeColor="text1"/>
                <w:sz w:val="21"/>
                <w:szCs w:val="21"/>
              </w:rPr>
            </w:pPr>
            <w:r>
              <w:rPr>
                <w:color w:val="000000" w:themeColor="text1"/>
                <w:sz w:val="21"/>
                <w:szCs w:val="21"/>
              </w:rPr>
              <w:t>W</w:t>
            </w:r>
            <w:r>
              <w:rPr>
                <w:rFonts w:hint="eastAsia"/>
                <w:color w:val="000000" w:themeColor="text1"/>
                <w:sz w:val="21"/>
                <w:szCs w:val="21"/>
              </w:rPr>
              <w:t>3</w:t>
            </w:r>
          </w:p>
        </w:tc>
        <w:tc>
          <w:tcPr>
            <w:tcW w:w="1417" w:type="dxa"/>
            <w:shd w:val="clear" w:color="auto" w:fill="auto"/>
            <w:vAlign w:val="center"/>
          </w:tcPr>
          <w:p w:rsidR="006125B2" w:rsidRDefault="006125B2" w:rsidP="00E45C1E">
            <w:pPr>
              <w:pStyle w:val="TableParagraph"/>
              <w:ind w:firstLineChars="59" w:firstLine="125"/>
              <w:jc w:val="center"/>
              <w:rPr>
                <w:color w:val="000000" w:themeColor="text1"/>
                <w:spacing w:val="1"/>
                <w:sz w:val="21"/>
                <w:szCs w:val="21"/>
              </w:rPr>
            </w:pPr>
            <w:r>
              <w:rPr>
                <w:rFonts w:hint="eastAsia"/>
                <w:color w:val="000000" w:themeColor="text1"/>
                <w:spacing w:val="1"/>
                <w:sz w:val="21"/>
                <w:szCs w:val="21"/>
              </w:rPr>
              <w:t>有机醇</w:t>
            </w:r>
          </w:p>
        </w:tc>
        <w:tc>
          <w:tcPr>
            <w:tcW w:w="1418" w:type="dxa"/>
            <w:vAlign w:val="center"/>
          </w:tcPr>
          <w:p w:rsidR="006125B2" w:rsidRDefault="006125B2" w:rsidP="004148A8">
            <w:pPr>
              <w:pStyle w:val="TableParagraph"/>
              <w:jc w:val="center"/>
              <w:rPr>
                <w:color w:val="000000" w:themeColor="text1"/>
                <w:sz w:val="21"/>
                <w:szCs w:val="21"/>
              </w:rPr>
            </w:pPr>
            <w:r>
              <w:rPr>
                <w:rFonts w:hint="eastAsia"/>
                <w:color w:val="000000" w:themeColor="text1"/>
                <w:sz w:val="21"/>
                <w:szCs w:val="21"/>
              </w:rPr>
              <w:t>24h/d</w:t>
            </w:r>
            <w:r>
              <w:rPr>
                <w:rFonts w:hint="eastAsia"/>
                <w:color w:val="000000" w:themeColor="text1"/>
                <w:sz w:val="21"/>
                <w:szCs w:val="21"/>
              </w:rPr>
              <w:t>，</w:t>
            </w:r>
            <w:r>
              <w:rPr>
                <w:rFonts w:hint="eastAsia"/>
                <w:color w:val="000000" w:themeColor="text1"/>
                <w:sz w:val="21"/>
                <w:szCs w:val="21"/>
              </w:rPr>
              <w:t>250d/a</w:t>
            </w:r>
          </w:p>
        </w:tc>
        <w:tc>
          <w:tcPr>
            <w:tcW w:w="2893" w:type="dxa"/>
            <w:vMerge/>
            <w:shd w:val="clear" w:color="auto" w:fill="auto"/>
            <w:vAlign w:val="center"/>
          </w:tcPr>
          <w:p w:rsidR="006125B2" w:rsidRDefault="006125B2" w:rsidP="00E45C1E">
            <w:pPr>
              <w:pStyle w:val="TableParagraph"/>
              <w:jc w:val="center"/>
              <w:rPr>
                <w:color w:val="000000" w:themeColor="text1"/>
                <w:sz w:val="21"/>
                <w:szCs w:val="21"/>
              </w:rPr>
            </w:pPr>
          </w:p>
        </w:tc>
      </w:tr>
      <w:tr w:rsidR="00016FA2" w:rsidTr="000D4108">
        <w:trPr>
          <w:trHeight w:hRule="exact" w:val="694"/>
        </w:trPr>
        <w:tc>
          <w:tcPr>
            <w:tcW w:w="582" w:type="dxa"/>
            <w:vMerge w:val="restart"/>
            <w:shd w:val="clear" w:color="auto" w:fill="auto"/>
            <w:vAlign w:val="center"/>
          </w:tcPr>
          <w:p w:rsidR="00016FA2" w:rsidRDefault="00016FA2" w:rsidP="00E45C1E">
            <w:pPr>
              <w:jc w:val="center"/>
              <w:rPr>
                <w:color w:val="000000" w:themeColor="text1"/>
                <w:spacing w:val="1"/>
                <w:kern w:val="0"/>
                <w:szCs w:val="21"/>
              </w:rPr>
            </w:pPr>
            <w:r>
              <w:rPr>
                <w:color w:val="000000" w:themeColor="text1"/>
                <w:spacing w:val="1"/>
                <w:kern w:val="0"/>
                <w:szCs w:val="21"/>
              </w:rPr>
              <w:t>固废</w:t>
            </w:r>
          </w:p>
        </w:tc>
        <w:tc>
          <w:tcPr>
            <w:tcW w:w="1528" w:type="dxa"/>
            <w:vMerge w:val="restart"/>
            <w:shd w:val="clear" w:color="auto" w:fill="auto"/>
            <w:vAlign w:val="center"/>
          </w:tcPr>
          <w:p w:rsidR="00016FA2" w:rsidRDefault="00016FA2" w:rsidP="00E45C1E">
            <w:pPr>
              <w:pStyle w:val="TableParagraph"/>
              <w:jc w:val="center"/>
              <w:rPr>
                <w:color w:val="000000" w:themeColor="text1"/>
                <w:spacing w:val="1"/>
                <w:sz w:val="21"/>
                <w:szCs w:val="21"/>
              </w:rPr>
            </w:pPr>
            <w:r>
              <w:rPr>
                <w:rFonts w:hint="eastAsia"/>
                <w:color w:val="000000" w:themeColor="text1"/>
                <w:spacing w:val="1"/>
                <w:sz w:val="21"/>
                <w:szCs w:val="21"/>
              </w:rPr>
              <w:t>乙二醇精制</w:t>
            </w:r>
          </w:p>
        </w:tc>
        <w:tc>
          <w:tcPr>
            <w:tcW w:w="1166" w:type="dxa"/>
            <w:shd w:val="clear" w:color="auto" w:fill="auto"/>
            <w:vAlign w:val="center"/>
          </w:tcPr>
          <w:p w:rsidR="00016FA2" w:rsidRDefault="00016FA2" w:rsidP="00E45C1E">
            <w:pPr>
              <w:pStyle w:val="TableParagraph"/>
              <w:jc w:val="center"/>
              <w:rPr>
                <w:color w:val="000000" w:themeColor="text1"/>
                <w:spacing w:val="1"/>
                <w:sz w:val="21"/>
                <w:szCs w:val="21"/>
              </w:rPr>
            </w:pPr>
            <w:r>
              <w:rPr>
                <w:rFonts w:hint="eastAsia"/>
                <w:color w:val="000000" w:themeColor="text1"/>
                <w:spacing w:val="1"/>
                <w:sz w:val="21"/>
                <w:szCs w:val="21"/>
              </w:rPr>
              <w:t>精馏残渣</w:t>
            </w:r>
          </w:p>
        </w:tc>
        <w:tc>
          <w:tcPr>
            <w:tcW w:w="567" w:type="dxa"/>
            <w:shd w:val="clear" w:color="auto" w:fill="auto"/>
            <w:vAlign w:val="center"/>
          </w:tcPr>
          <w:p w:rsidR="00016FA2" w:rsidRDefault="00016FA2" w:rsidP="00E45C1E">
            <w:pPr>
              <w:pStyle w:val="TableParagraph"/>
              <w:jc w:val="center"/>
              <w:rPr>
                <w:color w:val="000000" w:themeColor="text1"/>
                <w:spacing w:val="1"/>
                <w:sz w:val="21"/>
                <w:szCs w:val="21"/>
              </w:rPr>
            </w:pPr>
            <w:r>
              <w:rPr>
                <w:rFonts w:hint="eastAsia"/>
                <w:color w:val="000000" w:themeColor="text1"/>
                <w:spacing w:val="1"/>
                <w:sz w:val="21"/>
                <w:szCs w:val="21"/>
              </w:rPr>
              <w:t>S1</w:t>
            </w:r>
          </w:p>
        </w:tc>
        <w:tc>
          <w:tcPr>
            <w:tcW w:w="1417" w:type="dxa"/>
            <w:shd w:val="clear" w:color="auto" w:fill="auto"/>
            <w:vAlign w:val="center"/>
          </w:tcPr>
          <w:p w:rsidR="00016FA2" w:rsidRDefault="00016FA2" w:rsidP="00E45C1E">
            <w:pPr>
              <w:pStyle w:val="TableParagraph"/>
              <w:jc w:val="center"/>
              <w:rPr>
                <w:color w:val="FF0000"/>
                <w:spacing w:val="1"/>
                <w:sz w:val="21"/>
                <w:szCs w:val="21"/>
              </w:rPr>
            </w:pPr>
            <w:r>
              <w:rPr>
                <w:rFonts w:hint="eastAsia"/>
                <w:color w:val="000000" w:themeColor="text1"/>
                <w:spacing w:val="1"/>
                <w:sz w:val="21"/>
                <w:szCs w:val="21"/>
              </w:rPr>
              <w:t>乙二醇</w:t>
            </w:r>
          </w:p>
        </w:tc>
        <w:tc>
          <w:tcPr>
            <w:tcW w:w="1418" w:type="dxa"/>
            <w:vAlign w:val="center"/>
          </w:tcPr>
          <w:p w:rsidR="00016FA2" w:rsidRDefault="00016FA2" w:rsidP="00016FA2">
            <w:pPr>
              <w:pStyle w:val="TableParagraph"/>
              <w:jc w:val="center"/>
              <w:rPr>
                <w:color w:val="FF0000"/>
                <w:sz w:val="21"/>
                <w:szCs w:val="21"/>
              </w:rPr>
            </w:pPr>
            <w:r>
              <w:rPr>
                <w:rFonts w:hint="eastAsia"/>
                <w:color w:val="000000" w:themeColor="text1"/>
                <w:sz w:val="21"/>
                <w:szCs w:val="21"/>
              </w:rPr>
              <w:t>24h/d</w:t>
            </w:r>
            <w:r>
              <w:rPr>
                <w:rFonts w:hint="eastAsia"/>
                <w:color w:val="000000" w:themeColor="text1"/>
                <w:sz w:val="21"/>
                <w:szCs w:val="21"/>
              </w:rPr>
              <w:t>，</w:t>
            </w:r>
            <w:r>
              <w:rPr>
                <w:rFonts w:hint="eastAsia"/>
                <w:color w:val="000000" w:themeColor="text1"/>
                <w:sz w:val="21"/>
                <w:szCs w:val="21"/>
              </w:rPr>
              <w:t>300d/a</w:t>
            </w:r>
          </w:p>
        </w:tc>
        <w:tc>
          <w:tcPr>
            <w:tcW w:w="2893" w:type="dxa"/>
            <w:vMerge w:val="restart"/>
            <w:shd w:val="clear" w:color="auto" w:fill="auto"/>
            <w:vAlign w:val="center"/>
          </w:tcPr>
          <w:p w:rsidR="00016FA2" w:rsidRDefault="00016FA2" w:rsidP="00E45C1E">
            <w:pPr>
              <w:pStyle w:val="TableParagraph"/>
              <w:jc w:val="center"/>
              <w:rPr>
                <w:color w:val="000000" w:themeColor="text1"/>
                <w:sz w:val="21"/>
                <w:szCs w:val="21"/>
              </w:rPr>
            </w:pPr>
            <w:r>
              <w:rPr>
                <w:rFonts w:hint="eastAsia"/>
                <w:color w:val="000000" w:themeColor="text1"/>
                <w:sz w:val="21"/>
                <w:szCs w:val="21"/>
              </w:rPr>
              <w:t>危废，交由有资质的单位处理。</w:t>
            </w:r>
          </w:p>
        </w:tc>
      </w:tr>
      <w:tr w:rsidR="00016FA2" w:rsidTr="000D4108">
        <w:trPr>
          <w:trHeight w:hRule="exact" w:val="694"/>
        </w:trPr>
        <w:tc>
          <w:tcPr>
            <w:tcW w:w="582" w:type="dxa"/>
            <w:vMerge/>
            <w:shd w:val="clear" w:color="auto" w:fill="auto"/>
            <w:vAlign w:val="center"/>
          </w:tcPr>
          <w:p w:rsidR="00016FA2" w:rsidRDefault="00016FA2" w:rsidP="00E45C1E">
            <w:pPr>
              <w:jc w:val="center"/>
              <w:rPr>
                <w:color w:val="000000" w:themeColor="text1"/>
                <w:spacing w:val="1"/>
                <w:kern w:val="0"/>
                <w:szCs w:val="21"/>
              </w:rPr>
            </w:pPr>
          </w:p>
        </w:tc>
        <w:tc>
          <w:tcPr>
            <w:tcW w:w="1528" w:type="dxa"/>
            <w:vMerge/>
            <w:shd w:val="clear" w:color="auto" w:fill="auto"/>
            <w:vAlign w:val="center"/>
          </w:tcPr>
          <w:p w:rsidR="00016FA2" w:rsidRDefault="00016FA2" w:rsidP="00E45C1E">
            <w:pPr>
              <w:pStyle w:val="TableParagraph"/>
              <w:jc w:val="center"/>
              <w:rPr>
                <w:color w:val="000000" w:themeColor="text1"/>
                <w:spacing w:val="1"/>
                <w:sz w:val="21"/>
                <w:szCs w:val="21"/>
              </w:rPr>
            </w:pPr>
          </w:p>
        </w:tc>
        <w:tc>
          <w:tcPr>
            <w:tcW w:w="1166" w:type="dxa"/>
            <w:shd w:val="clear" w:color="auto" w:fill="auto"/>
            <w:vAlign w:val="center"/>
          </w:tcPr>
          <w:p w:rsidR="00016FA2" w:rsidRDefault="00016FA2" w:rsidP="00E45C1E">
            <w:pPr>
              <w:pStyle w:val="TableParagraph"/>
              <w:jc w:val="center"/>
              <w:rPr>
                <w:color w:val="000000" w:themeColor="text1"/>
                <w:spacing w:val="1"/>
                <w:sz w:val="21"/>
                <w:szCs w:val="21"/>
              </w:rPr>
            </w:pPr>
            <w:r>
              <w:rPr>
                <w:rFonts w:hint="eastAsia"/>
                <w:color w:val="000000" w:themeColor="text1"/>
                <w:spacing w:val="1"/>
                <w:sz w:val="21"/>
                <w:szCs w:val="21"/>
              </w:rPr>
              <w:t>共沸物</w:t>
            </w:r>
          </w:p>
        </w:tc>
        <w:tc>
          <w:tcPr>
            <w:tcW w:w="567" w:type="dxa"/>
            <w:shd w:val="clear" w:color="auto" w:fill="auto"/>
            <w:vAlign w:val="center"/>
          </w:tcPr>
          <w:p w:rsidR="00016FA2" w:rsidRDefault="00016FA2" w:rsidP="00E45C1E">
            <w:pPr>
              <w:pStyle w:val="TableParagraph"/>
              <w:jc w:val="center"/>
              <w:rPr>
                <w:color w:val="000000" w:themeColor="text1"/>
                <w:spacing w:val="1"/>
                <w:sz w:val="21"/>
                <w:szCs w:val="21"/>
              </w:rPr>
            </w:pPr>
            <w:r>
              <w:rPr>
                <w:rFonts w:hint="eastAsia"/>
                <w:color w:val="000000" w:themeColor="text1"/>
                <w:spacing w:val="1"/>
                <w:sz w:val="21"/>
                <w:szCs w:val="21"/>
              </w:rPr>
              <w:t>S2</w:t>
            </w:r>
          </w:p>
        </w:tc>
        <w:tc>
          <w:tcPr>
            <w:tcW w:w="1417" w:type="dxa"/>
            <w:shd w:val="clear" w:color="auto" w:fill="auto"/>
            <w:vAlign w:val="center"/>
          </w:tcPr>
          <w:p w:rsidR="00016FA2" w:rsidRDefault="00016FA2" w:rsidP="00E45C1E">
            <w:pPr>
              <w:pStyle w:val="TableParagraph"/>
              <w:jc w:val="center"/>
              <w:rPr>
                <w:color w:val="000000" w:themeColor="text1"/>
                <w:spacing w:val="1"/>
                <w:sz w:val="21"/>
                <w:szCs w:val="21"/>
              </w:rPr>
            </w:pPr>
            <w:r>
              <w:rPr>
                <w:rFonts w:hint="eastAsia"/>
                <w:color w:val="000000" w:themeColor="text1"/>
                <w:sz w:val="21"/>
                <w:szCs w:val="21"/>
              </w:rPr>
              <w:t>辛醇、</w:t>
            </w:r>
            <w:r>
              <w:rPr>
                <w:rFonts w:hint="eastAsia"/>
                <w:color w:val="000000" w:themeColor="text1"/>
                <w:spacing w:val="1"/>
                <w:sz w:val="21"/>
                <w:szCs w:val="21"/>
              </w:rPr>
              <w:t>乙二醇</w:t>
            </w:r>
          </w:p>
        </w:tc>
        <w:tc>
          <w:tcPr>
            <w:tcW w:w="1418" w:type="dxa"/>
            <w:vAlign w:val="center"/>
          </w:tcPr>
          <w:p w:rsidR="00016FA2" w:rsidRDefault="00016FA2" w:rsidP="00016FA2">
            <w:pPr>
              <w:pStyle w:val="TableParagraph"/>
              <w:jc w:val="center"/>
              <w:rPr>
                <w:color w:val="000000" w:themeColor="text1"/>
                <w:sz w:val="21"/>
                <w:szCs w:val="21"/>
              </w:rPr>
            </w:pPr>
            <w:r>
              <w:rPr>
                <w:rFonts w:hint="eastAsia"/>
                <w:color w:val="000000" w:themeColor="text1"/>
                <w:sz w:val="21"/>
                <w:szCs w:val="21"/>
              </w:rPr>
              <w:t>24h/d</w:t>
            </w:r>
            <w:r>
              <w:rPr>
                <w:rFonts w:hint="eastAsia"/>
                <w:color w:val="000000" w:themeColor="text1"/>
                <w:sz w:val="21"/>
                <w:szCs w:val="21"/>
              </w:rPr>
              <w:t>，</w:t>
            </w:r>
            <w:r>
              <w:rPr>
                <w:rFonts w:hint="eastAsia"/>
                <w:color w:val="000000" w:themeColor="text1"/>
                <w:sz w:val="21"/>
                <w:szCs w:val="21"/>
              </w:rPr>
              <w:t>300d/a</w:t>
            </w:r>
          </w:p>
        </w:tc>
        <w:tc>
          <w:tcPr>
            <w:tcW w:w="2893" w:type="dxa"/>
            <w:vMerge/>
            <w:shd w:val="clear" w:color="auto" w:fill="auto"/>
            <w:vAlign w:val="center"/>
          </w:tcPr>
          <w:p w:rsidR="00016FA2" w:rsidRDefault="00016FA2" w:rsidP="00E45C1E">
            <w:pPr>
              <w:pStyle w:val="TableParagraph"/>
              <w:jc w:val="center"/>
              <w:rPr>
                <w:color w:val="000000" w:themeColor="text1"/>
                <w:sz w:val="21"/>
                <w:szCs w:val="21"/>
              </w:rPr>
            </w:pPr>
          </w:p>
        </w:tc>
      </w:tr>
      <w:tr w:rsidR="006125B2" w:rsidTr="00565EE1">
        <w:trPr>
          <w:trHeight w:hRule="exact" w:val="420"/>
        </w:trPr>
        <w:tc>
          <w:tcPr>
            <w:tcW w:w="582" w:type="dxa"/>
            <w:vMerge/>
            <w:shd w:val="clear" w:color="auto" w:fill="auto"/>
            <w:vAlign w:val="center"/>
          </w:tcPr>
          <w:p w:rsidR="006125B2" w:rsidRDefault="006125B2" w:rsidP="00E45C1E">
            <w:pPr>
              <w:jc w:val="center"/>
              <w:rPr>
                <w:color w:val="000000" w:themeColor="text1"/>
                <w:spacing w:val="1"/>
                <w:kern w:val="0"/>
                <w:szCs w:val="21"/>
              </w:rPr>
            </w:pPr>
          </w:p>
        </w:tc>
        <w:tc>
          <w:tcPr>
            <w:tcW w:w="1528" w:type="dxa"/>
            <w:shd w:val="clear" w:color="auto" w:fill="auto"/>
            <w:vAlign w:val="center"/>
          </w:tcPr>
          <w:p w:rsidR="006125B2" w:rsidRDefault="006125B2" w:rsidP="00E45C1E">
            <w:pPr>
              <w:pStyle w:val="TableParagraph"/>
              <w:jc w:val="center"/>
              <w:rPr>
                <w:color w:val="000000" w:themeColor="text1"/>
                <w:spacing w:val="1"/>
                <w:sz w:val="21"/>
                <w:szCs w:val="21"/>
              </w:rPr>
            </w:pPr>
            <w:r>
              <w:rPr>
                <w:rFonts w:hint="eastAsia"/>
                <w:color w:val="000000" w:themeColor="text1"/>
                <w:spacing w:val="1"/>
                <w:sz w:val="21"/>
                <w:szCs w:val="21"/>
              </w:rPr>
              <w:t>蒸馏</w:t>
            </w:r>
          </w:p>
        </w:tc>
        <w:tc>
          <w:tcPr>
            <w:tcW w:w="1166" w:type="dxa"/>
            <w:shd w:val="clear" w:color="auto" w:fill="auto"/>
            <w:vAlign w:val="center"/>
          </w:tcPr>
          <w:p w:rsidR="006125B2" w:rsidRDefault="006125B2" w:rsidP="00E45C1E">
            <w:pPr>
              <w:pStyle w:val="TableParagraph"/>
              <w:jc w:val="center"/>
              <w:rPr>
                <w:color w:val="000000" w:themeColor="text1"/>
                <w:spacing w:val="1"/>
                <w:sz w:val="21"/>
                <w:szCs w:val="21"/>
              </w:rPr>
            </w:pPr>
            <w:r>
              <w:rPr>
                <w:rFonts w:hint="eastAsia"/>
                <w:color w:val="000000" w:themeColor="text1"/>
                <w:spacing w:val="1"/>
                <w:sz w:val="21"/>
                <w:szCs w:val="21"/>
              </w:rPr>
              <w:t>精馏残渣</w:t>
            </w:r>
          </w:p>
        </w:tc>
        <w:tc>
          <w:tcPr>
            <w:tcW w:w="567" w:type="dxa"/>
            <w:shd w:val="clear" w:color="auto" w:fill="auto"/>
            <w:vAlign w:val="center"/>
          </w:tcPr>
          <w:p w:rsidR="006125B2" w:rsidRDefault="006125B2" w:rsidP="00016FA2">
            <w:pPr>
              <w:pStyle w:val="TableParagraph"/>
              <w:jc w:val="center"/>
              <w:rPr>
                <w:color w:val="000000" w:themeColor="text1"/>
                <w:spacing w:val="1"/>
                <w:sz w:val="21"/>
                <w:szCs w:val="21"/>
              </w:rPr>
            </w:pPr>
            <w:r>
              <w:rPr>
                <w:rFonts w:hint="eastAsia"/>
                <w:color w:val="000000" w:themeColor="text1"/>
                <w:spacing w:val="1"/>
                <w:sz w:val="21"/>
                <w:szCs w:val="21"/>
              </w:rPr>
              <w:t>S</w:t>
            </w:r>
            <w:r w:rsidR="00016FA2">
              <w:rPr>
                <w:rFonts w:hint="eastAsia"/>
                <w:color w:val="000000" w:themeColor="text1"/>
                <w:spacing w:val="1"/>
                <w:sz w:val="21"/>
                <w:szCs w:val="21"/>
              </w:rPr>
              <w:t>3</w:t>
            </w:r>
          </w:p>
        </w:tc>
        <w:tc>
          <w:tcPr>
            <w:tcW w:w="1417" w:type="dxa"/>
            <w:shd w:val="clear" w:color="auto" w:fill="auto"/>
            <w:vAlign w:val="center"/>
          </w:tcPr>
          <w:p w:rsidR="006125B2" w:rsidRDefault="006125B2" w:rsidP="00E45C1E">
            <w:pPr>
              <w:pStyle w:val="TableParagraph"/>
              <w:jc w:val="center"/>
              <w:rPr>
                <w:color w:val="FF0000"/>
                <w:spacing w:val="1"/>
                <w:sz w:val="21"/>
                <w:szCs w:val="21"/>
              </w:rPr>
            </w:pPr>
            <w:r>
              <w:rPr>
                <w:rFonts w:hint="eastAsia"/>
                <w:color w:val="000000" w:themeColor="text1"/>
                <w:spacing w:val="1"/>
                <w:sz w:val="21"/>
                <w:szCs w:val="21"/>
              </w:rPr>
              <w:t>酯和碳酸钙</w:t>
            </w:r>
          </w:p>
        </w:tc>
        <w:tc>
          <w:tcPr>
            <w:tcW w:w="1418" w:type="dxa"/>
            <w:vAlign w:val="center"/>
          </w:tcPr>
          <w:p w:rsidR="006125B2" w:rsidRDefault="006125B2" w:rsidP="00E45C1E">
            <w:pPr>
              <w:pStyle w:val="TableParagraph"/>
              <w:jc w:val="center"/>
              <w:rPr>
                <w:color w:val="FF0000"/>
                <w:sz w:val="21"/>
                <w:szCs w:val="21"/>
              </w:rPr>
            </w:pPr>
            <w:r>
              <w:rPr>
                <w:rFonts w:hint="eastAsia"/>
                <w:color w:val="000000" w:themeColor="text1"/>
                <w:sz w:val="21"/>
                <w:szCs w:val="21"/>
              </w:rPr>
              <w:t>24h/d</w:t>
            </w:r>
            <w:r>
              <w:rPr>
                <w:rFonts w:hint="eastAsia"/>
                <w:color w:val="000000" w:themeColor="text1"/>
                <w:sz w:val="21"/>
                <w:szCs w:val="21"/>
              </w:rPr>
              <w:t>，</w:t>
            </w:r>
            <w:r>
              <w:rPr>
                <w:rFonts w:hint="eastAsia"/>
                <w:color w:val="000000" w:themeColor="text1"/>
                <w:sz w:val="21"/>
                <w:szCs w:val="21"/>
              </w:rPr>
              <w:t>300d/a</w:t>
            </w:r>
          </w:p>
        </w:tc>
        <w:tc>
          <w:tcPr>
            <w:tcW w:w="2893" w:type="dxa"/>
            <w:shd w:val="clear" w:color="auto" w:fill="auto"/>
            <w:vAlign w:val="center"/>
          </w:tcPr>
          <w:p w:rsidR="006125B2" w:rsidRDefault="00016FA2" w:rsidP="00E45C1E">
            <w:pPr>
              <w:pStyle w:val="TableParagraph"/>
              <w:jc w:val="center"/>
              <w:rPr>
                <w:color w:val="000000" w:themeColor="text1"/>
                <w:sz w:val="21"/>
                <w:szCs w:val="21"/>
              </w:rPr>
            </w:pPr>
            <w:r>
              <w:rPr>
                <w:rFonts w:hint="eastAsia"/>
                <w:color w:val="000000" w:themeColor="text1"/>
                <w:sz w:val="21"/>
                <w:szCs w:val="21"/>
              </w:rPr>
              <w:t>危废，</w:t>
            </w:r>
            <w:r w:rsidR="006125B2">
              <w:rPr>
                <w:rFonts w:hint="eastAsia"/>
                <w:color w:val="000000" w:themeColor="text1"/>
                <w:sz w:val="21"/>
                <w:szCs w:val="21"/>
              </w:rPr>
              <w:t>交由有资质的单位处理。</w:t>
            </w:r>
          </w:p>
        </w:tc>
      </w:tr>
      <w:tr w:rsidR="006125B2" w:rsidTr="00C81166">
        <w:trPr>
          <w:trHeight w:hRule="exact" w:val="798"/>
        </w:trPr>
        <w:tc>
          <w:tcPr>
            <w:tcW w:w="582" w:type="dxa"/>
            <w:vMerge/>
            <w:shd w:val="clear" w:color="auto" w:fill="auto"/>
            <w:vAlign w:val="center"/>
          </w:tcPr>
          <w:p w:rsidR="006125B2" w:rsidRDefault="006125B2" w:rsidP="00E45C1E">
            <w:pPr>
              <w:jc w:val="center"/>
              <w:rPr>
                <w:color w:val="000000" w:themeColor="text1"/>
                <w:spacing w:val="1"/>
                <w:kern w:val="0"/>
                <w:szCs w:val="21"/>
              </w:rPr>
            </w:pPr>
          </w:p>
        </w:tc>
        <w:tc>
          <w:tcPr>
            <w:tcW w:w="1528" w:type="dxa"/>
            <w:shd w:val="clear" w:color="auto" w:fill="auto"/>
            <w:vAlign w:val="center"/>
          </w:tcPr>
          <w:p w:rsidR="006125B2" w:rsidRDefault="006125B2" w:rsidP="00E45C1E">
            <w:pPr>
              <w:pStyle w:val="TableParagraph"/>
              <w:jc w:val="center"/>
              <w:rPr>
                <w:color w:val="000000" w:themeColor="text1"/>
                <w:spacing w:val="1"/>
                <w:sz w:val="21"/>
                <w:szCs w:val="21"/>
              </w:rPr>
            </w:pPr>
            <w:r>
              <w:rPr>
                <w:rFonts w:hint="eastAsia"/>
                <w:color w:val="000000" w:themeColor="text1"/>
                <w:spacing w:val="1"/>
                <w:sz w:val="21"/>
                <w:szCs w:val="21"/>
              </w:rPr>
              <w:t>压滤</w:t>
            </w:r>
          </w:p>
        </w:tc>
        <w:tc>
          <w:tcPr>
            <w:tcW w:w="1166" w:type="dxa"/>
            <w:shd w:val="clear" w:color="auto" w:fill="auto"/>
            <w:vAlign w:val="center"/>
          </w:tcPr>
          <w:p w:rsidR="006125B2" w:rsidRDefault="00C81166" w:rsidP="00E45C1E">
            <w:pPr>
              <w:pStyle w:val="TableParagraph"/>
              <w:jc w:val="center"/>
              <w:rPr>
                <w:color w:val="000000" w:themeColor="text1"/>
                <w:spacing w:val="1"/>
                <w:sz w:val="21"/>
                <w:szCs w:val="21"/>
              </w:rPr>
            </w:pPr>
            <w:r w:rsidRPr="00C81166">
              <w:rPr>
                <w:rFonts w:hint="eastAsia"/>
                <w:color w:val="000000" w:themeColor="text1"/>
                <w:spacing w:val="1"/>
                <w:sz w:val="21"/>
                <w:szCs w:val="21"/>
              </w:rPr>
              <w:t>硅藻土过滤渣</w:t>
            </w:r>
          </w:p>
        </w:tc>
        <w:tc>
          <w:tcPr>
            <w:tcW w:w="567" w:type="dxa"/>
            <w:shd w:val="clear" w:color="auto" w:fill="auto"/>
            <w:vAlign w:val="center"/>
          </w:tcPr>
          <w:p w:rsidR="006125B2" w:rsidRDefault="006125B2" w:rsidP="00016FA2">
            <w:pPr>
              <w:pStyle w:val="TableParagraph"/>
              <w:jc w:val="center"/>
              <w:rPr>
                <w:color w:val="000000" w:themeColor="text1"/>
                <w:spacing w:val="1"/>
                <w:sz w:val="21"/>
                <w:szCs w:val="21"/>
              </w:rPr>
            </w:pPr>
            <w:r>
              <w:rPr>
                <w:rFonts w:hint="eastAsia"/>
                <w:color w:val="000000" w:themeColor="text1"/>
                <w:spacing w:val="1"/>
                <w:sz w:val="21"/>
                <w:szCs w:val="21"/>
              </w:rPr>
              <w:t>S</w:t>
            </w:r>
            <w:r w:rsidR="00016FA2">
              <w:rPr>
                <w:rFonts w:hint="eastAsia"/>
                <w:color w:val="000000" w:themeColor="text1"/>
                <w:spacing w:val="1"/>
                <w:sz w:val="21"/>
                <w:szCs w:val="21"/>
              </w:rPr>
              <w:t>4</w:t>
            </w:r>
          </w:p>
        </w:tc>
        <w:tc>
          <w:tcPr>
            <w:tcW w:w="1417" w:type="dxa"/>
            <w:shd w:val="clear" w:color="auto" w:fill="auto"/>
            <w:vAlign w:val="center"/>
          </w:tcPr>
          <w:p w:rsidR="006125B2" w:rsidRDefault="00C81166" w:rsidP="00C81166">
            <w:pPr>
              <w:pStyle w:val="TableParagraph"/>
              <w:jc w:val="center"/>
              <w:rPr>
                <w:color w:val="000000" w:themeColor="text1"/>
                <w:spacing w:val="1"/>
                <w:sz w:val="21"/>
                <w:szCs w:val="21"/>
              </w:rPr>
            </w:pPr>
            <w:r>
              <w:rPr>
                <w:rFonts w:hint="eastAsia"/>
                <w:color w:val="000000" w:themeColor="text1"/>
                <w:spacing w:val="1"/>
                <w:sz w:val="21"/>
                <w:szCs w:val="21"/>
              </w:rPr>
              <w:t>DOTP</w:t>
            </w:r>
            <w:r w:rsidR="006125B2">
              <w:rPr>
                <w:rFonts w:hint="eastAsia"/>
                <w:color w:val="000000" w:themeColor="text1"/>
                <w:spacing w:val="1"/>
                <w:sz w:val="21"/>
                <w:szCs w:val="21"/>
              </w:rPr>
              <w:t>和</w:t>
            </w:r>
            <w:r>
              <w:rPr>
                <w:rFonts w:hint="eastAsia"/>
                <w:color w:val="000000" w:themeColor="text1"/>
                <w:spacing w:val="1"/>
                <w:sz w:val="21"/>
                <w:szCs w:val="21"/>
              </w:rPr>
              <w:t>硅藻土</w:t>
            </w:r>
          </w:p>
        </w:tc>
        <w:tc>
          <w:tcPr>
            <w:tcW w:w="1418" w:type="dxa"/>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24h/d</w:t>
            </w:r>
            <w:r>
              <w:rPr>
                <w:rFonts w:hint="eastAsia"/>
                <w:color w:val="000000" w:themeColor="text1"/>
                <w:sz w:val="21"/>
                <w:szCs w:val="21"/>
              </w:rPr>
              <w:t>，</w:t>
            </w:r>
            <w:r>
              <w:rPr>
                <w:rFonts w:hint="eastAsia"/>
                <w:color w:val="000000" w:themeColor="text1"/>
                <w:sz w:val="21"/>
                <w:szCs w:val="21"/>
              </w:rPr>
              <w:t>300d/a</w:t>
            </w:r>
          </w:p>
        </w:tc>
        <w:tc>
          <w:tcPr>
            <w:tcW w:w="2893"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委托山东中再生环境服务有限公司进行处理。</w:t>
            </w:r>
          </w:p>
        </w:tc>
      </w:tr>
      <w:tr w:rsidR="006125B2" w:rsidTr="00E45C1E">
        <w:trPr>
          <w:trHeight w:hRule="exact" w:val="597"/>
        </w:trPr>
        <w:tc>
          <w:tcPr>
            <w:tcW w:w="582" w:type="dxa"/>
            <w:vMerge/>
            <w:shd w:val="clear" w:color="auto" w:fill="auto"/>
            <w:vAlign w:val="center"/>
          </w:tcPr>
          <w:p w:rsidR="006125B2" w:rsidRDefault="006125B2" w:rsidP="00E45C1E">
            <w:pPr>
              <w:jc w:val="center"/>
              <w:rPr>
                <w:color w:val="000000" w:themeColor="text1"/>
                <w:spacing w:val="1"/>
                <w:kern w:val="0"/>
                <w:szCs w:val="21"/>
              </w:rPr>
            </w:pPr>
          </w:p>
        </w:tc>
        <w:tc>
          <w:tcPr>
            <w:tcW w:w="1528" w:type="dxa"/>
            <w:shd w:val="clear" w:color="auto" w:fill="auto"/>
            <w:vAlign w:val="center"/>
          </w:tcPr>
          <w:p w:rsidR="006125B2" w:rsidRDefault="006125B2" w:rsidP="00E45C1E">
            <w:pPr>
              <w:pStyle w:val="TableParagraph"/>
              <w:jc w:val="center"/>
              <w:rPr>
                <w:color w:val="000000" w:themeColor="text1"/>
                <w:spacing w:val="1"/>
                <w:sz w:val="21"/>
                <w:szCs w:val="21"/>
              </w:rPr>
            </w:pPr>
            <w:r>
              <w:rPr>
                <w:rFonts w:hint="eastAsia"/>
                <w:color w:val="000000" w:themeColor="text1"/>
                <w:sz w:val="21"/>
                <w:szCs w:val="21"/>
              </w:rPr>
              <w:t>辛醇精制</w:t>
            </w:r>
          </w:p>
        </w:tc>
        <w:tc>
          <w:tcPr>
            <w:tcW w:w="1166" w:type="dxa"/>
            <w:shd w:val="clear" w:color="auto" w:fill="auto"/>
            <w:vAlign w:val="center"/>
          </w:tcPr>
          <w:p w:rsidR="006125B2" w:rsidRDefault="006125B2" w:rsidP="00E45C1E">
            <w:pPr>
              <w:pStyle w:val="TableParagraph"/>
              <w:jc w:val="center"/>
              <w:rPr>
                <w:color w:val="000000" w:themeColor="text1"/>
                <w:spacing w:val="1"/>
                <w:sz w:val="21"/>
                <w:szCs w:val="21"/>
              </w:rPr>
            </w:pPr>
            <w:r>
              <w:rPr>
                <w:rFonts w:hint="eastAsia"/>
                <w:color w:val="000000" w:themeColor="text1"/>
                <w:spacing w:val="1"/>
                <w:sz w:val="21"/>
                <w:szCs w:val="21"/>
              </w:rPr>
              <w:t>蒸馏残渣</w:t>
            </w:r>
          </w:p>
        </w:tc>
        <w:tc>
          <w:tcPr>
            <w:tcW w:w="567" w:type="dxa"/>
            <w:shd w:val="clear" w:color="auto" w:fill="auto"/>
            <w:vAlign w:val="center"/>
          </w:tcPr>
          <w:p w:rsidR="006125B2" w:rsidRDefault="006125B2" w:rsidP="00016FA2">
            <w:pPr>
              <w:pStyle w:val="TableParagraph"/>
              <w:jc w:val="center"/>
              <w:rPr>
                <w:color w:val="000000" w:themeColor="text1"/>
                <w:spacing w:val="1"/>
                <w:sz w:val="21"/>
                <w:szCs w:val="21"/>
              </w:rPr>
            </w:pPr>
            <w:r>
              <w:rPr>
                <w:rFonts w:hint="eastAsia"/>
                <w:color w:val="000000" w:themeColor="text1"/>
                <w:spacing w:val="1"/>
                <w:sz w:val="21"/>
                <w:szCs w:val="21"/>
              </w:rPr>
              <w:t>S</w:t>
            </w:r>
            <w:r w:rsidR="00016FA2">
              <w:rPr>
                <w:rFonts w:hint="eastAsia"/>
                <w:color w:val="000000" w:themeColor="text1"/>
                <w:spacing w:val="1"/>
                <w:sz w:val="21"/>
                <w:szCs w:val="21"/>
              </w:rPr>
              <w:t>5</w:t>
            </w:r>
          </w:p>
        </w:tc>
        <w:tc>
          <w:tcPr>
            <w:tcW w:w="1417" w:type="dxa"/>
            <w:shd w:val="clear" w:color="auto" w:fill="auto"/>
            <w:vAlign w:val="center"/>
          </w:tcPr>
          <w:p w:rsidR="006125B2" w:rsidRDefault="006125B2" w:rsidP="00E45C1E">
            <w:pPr>
              <w:pStyle w:val="TableParagraph"/>
              <w:jc w:val="center"/>
              <w:rPr>
                <w:color w:val="000000" w:themeColor="text1"/>
                <w:spacing w:val="1"/>
                <w:sz w:val="21"/>
                <w:szCs w:val="21"/>
              </w:rPr>
            </w:pPr>
            <w:r>
              <w:rPr>
                <w:rFonts w:hint="eastAsia"/>
                <w:color w:val="000000" w:themeColor="text1"/>
                <w:sz w:val="21"/>
                <w:szCs w:val="21"/>
              </w:rPr>
              <w:t>辛醇</w:t>
            </w:r>
          </w:p>
        </w:tc>
        <w:tc>
          <w:tcPr>
            <w:tcW w:w="1418" w:type="dxa"/>
            <w:vAlign w:val="center"/>
          </w:tcPr>
          <w:p w:rsidR="006125B2" w:rsidRDefault="006125B2" w:rsidP="004148A8">
            <w:pPr>
              <w:pStyle w:val="TableParagraph"/>
              <w:jc w:val="center"/>
              <w:rPr>
                <w:color w:val="000000" w:themeColor="text1"/>
                <w:sz w:val="21"/>
                <w:szCs w:val="21"/>
              </w:rPr>
            </w:pPr>
            <w:r>
              <w:rPr>
                <w:rFonts w:hint="eastAsia"/>
                <w:color w:val="000000" w:themeColor="text1"/>
                <w:sz w:val="21"/>
                <w:szCs w:val="21"/>
              </w:rPr>
              <w:t>24h/d</w:t>
            </w:r>
            <w:r>
              <w:rPr>
                <w:rFonts w:hint="eastAsia"/>
                <w:color w:val="000000" w:themeColor="text1"/>
                <w:sz w:val="21"/>
                <w:szCs w:val="21"/>
              </w:rPr>
              <w:t>，</w:t>
            </w:r>
            <w:r>
              <w:rPr>
                <w:rFonts w:hint="eastAsia"/>
                <w:color w:val="000000" w:themeColor="text1"/>
                <w:sz w:val="21"/>
                <w:szCs w:val="21"/>
              </w:rPr>
              <w:t>250d/a</w:t>
            </w:r>
          </w:p>
        </w:tc>
        <w:tc>
          <w:tcPr>
            <w:tcW w:w="2893" w:type="dxa"/>
            <w:shd w:val="clear" w:color="auto" w:fill="auto"/>
            <w:vAlign w:val="center"/>
          </w:tcPr>
          <w:p w:rsidR="006125B2" w:rsidRDefault="006125B2" w:rsidP="00E45C1E">
            <w:pPr>
              <w:pStyle w:val="TableParagraph"/>
              <w:jc w:val="center"/>
              <w:rPr>
                <w:color w:val="000000" w:themeColor="text1"/>
                <w:sz w:val="21"/>
                <w:szCs w:val="21"/>
              </w:rPr>
            </w:pPr>
            <w:r>
              <w:rPr>
                <w:rFonts w:hint="eastAsia"/>
                <w:color w:val="000000" w:themeColor="text1"/>
                <w:sz w:val="21"/>
                <w:szCs w:val="21"/>
              </w:rPr>
              <w:t>委托山东中再生环境服务有限公司进行处理。</w:t>
            </w:r>
          </w:p>
        </w:tc>
      </w:tr>
    </w:tbl>
    <w:p w:rsidR="00E362F2" w:rsidRPr="002F65EB" w:rsidRDefault="00E362F2">
      <w:pPr>
        <w:rPr>
          <w:color w:val="FF0000"/>
          <w:sz w:val="24"/>
        </w:rPr>
      </w:pPr>
    </w:p>
    <w:p w:rsidR="00E362F2" w:rsidRDefault="00E362F2"/>
    <w:p w:rsidR="002C39B3" w:rsidRDefault="002C39B3"/>
    <w:p w:rsidR="002C39B3" w:rsidRDefault="002C39B3"/>
    <w:p w:rsidR="002C39B3" w:rsidRDefault="002C39B3"/>
    <w:p w:rsidR="00667D90" w:rsidRDefault="00667D90"/>
    <w:p w:rsidR="00667D90" w:rsidRDefault="00667D90"/>
    <w:p w:rsidR="00667D90" w:rsidRDefault="00667D90">
      <w:r>
        <w:object w:dxaOrig="21890" w:dyaOrig="17457">
          <v:shape id="_x0000_i1031" type="#_x0000_t75" style="width:476.25pt;height:379.9pt" o:ole="">
            <v:imagedata r:id="rId48" o:title=""/>
          </v:shape>
          <o:OLEObject Type="Embed" ProgID="Visio.Drawing.11" ShapeID="_x0000_i1031" DrawAspect="Content" ObjectID="_1609575775" r:id="rId49"/>
        </w:object>
      </w:r>
    </w:p>
    <w:p w:rsidR="000F1EFB" w:rsidRDefault="00DE23AA" w:rsidP="00016FA2">
      <w:pPr>
        <w:jc w:val="center"/>
        <w:rPr>
          <w:sz w:val="24"/>
        </w:rPr>
      </w:pPr>
      <w:r>
        <w:rPr>
          <w:rFonts w:hint="eastAsia"/>
          <w:sz w:val="24"/>
        </w:rPr>
        <w:t>图</w:t>
      </w:r>
      <w:r>
        <w:rPr>
          <w:rFonts w:hint="eastAsia"/>
          <w:color w:val="000000"/>
          <w:sz w:val="24"/>
        </w:rPr>
        <w:t>3.3-4</w:t>
      </w:r>
      <w:r>
        <w:rPr>
          <w:rFonts w:hint="eastAsia"/>
          <w:sz w:val="24"/>
        </w:rPr>
        <w:t xml:space="preserve">   </w:t>
      </w:r>
      <w:r w:rsidR="00196879">
        <w:rPr>
          <w:rFonts w:ascii="宋体" w:hAnsi="宋体" w:hint="eastAsia"/>
          <w:sz w:val="24"/>
        </w:rPr>
        <w:t>补办</w:t>
      </w:r>
      <w:r>
        <w:rPr>
          <w:rFonts w:hint="eastAsia"/>
          <w:sz w:val="24"/>
        </w:rPr>
        <w:t>项目生产工艺流程图</w:t>
      </w:r>
    </w:p>
    <w:p w:rsidR="00E362F2" w:rsidRDefault="00DE23AA">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3.3.</w:t>
      </w:r>
      <w:r w:rsidR="00EC303C">
        <w:rPr>
          <w:rFonts w:cs="Times New Roman" w:hint="eastAsia"/>
          <w:color w:val="auto"/>
          <w:sz w:val="24"/>
          <w:szCs w:val="24"/>
        </w:rPr>
        <w:t>6</w:t>
      </w:r>
      <w:r>
        <w:rPr>
          <w:rFonts w:cs="Times New Roman" w:hint="eastAsia"/>
          <w:color w:val="auto"/>
          <w:sz w:val="24"/>
          <w:szCs w:val="24"/>
        </w:rPr>
        <w:t>.4</w:t>
      </w:r>
      <w:r>
        <w:rPr>
          <w:rFonts w:cs="Times New Roman"/>
          <w:color w:val="auto"/>
          <w:sz w:val="24"/>
          <w:szCs w:val="24"/>
        </w:rPr>
        <w:t>生产物料平衡</w:t>
      </w:r>
    </w:p>
    <w:p w:rsidR="00047A0D" w:rsidRPr="00047A0D" w:rsidRDefault="00047A0D" w:rsidP="00047A0D">
      <w:pPr>
        <w:pStyle w:val="ac"/>
        <w:spacing w:line="360" w:lineRule="auto"/>
        <w:ind w:firstLineChars="200" w:firstLine="480"/>
        <w:rPr>
          <w:rFonts w:ascii="Times New Roman" w:eastAsia="宋体" w:hAnsi="Times New Roman" w:cs="Times New Roman"/>
          <w:sz w:val="24"/>
        </w:rPr>
      </w:pPr>
      <w:r w:rsidRPr="00047A0D">
        <w:rPr>
          <w:rFonts w:ascii="Times New Roman" w:eastAsia="宋体" w:hAnsi="Times New Roman" w:cs="Times New Roman"/>
          <w:sz w:val="24"/>
        </w:rPr>
        <w:t>DOTP</w:t>
      </w:r>
      <w:r w:rsidRPr="00047A0D">
        <w:rPr>
          <w:rFonts w:ascii="Times New Roman" w:eastAsia="宋体" w:hAnsi="Times New Roman" w:cs="Times New Roman"/>
          <w:sz w:val="24"/>
        </w:rPr>
        <w:t>年生产时间</w:t>
      </w:r>
      <w:r w:rsidRPr="00047A0D">
        <w:rPr>
          <w:rFonts w:ascii="Times New Roman" w:eastAsia="宋体" w:hAnsi="Times New Roman" w:cs="Times New Roman"/>
          <w:sz w:val="24"/>
        </w:rPr>
        <w:t>300</w:t>
      </w:r>
      <w:r w:rsidRPr="00047A0D">
        <w:rPr>
          <w:rFonts w:ascii="Times New Roman" w:eastAsia="宋体" w:hAnsi="Times New Roman" w:cs="Times New Roman"/>
          <w:sz w:val="24"/>
        </w:rPr>
        <w:t>天，生产期间</w:t>
      </w:r>
      <w:r w:rsidRPr="00047A0D">
        <w:rPr>
          <w:rFonts w:ascii="Times New Roman" w:eastAsia="宋体" w:hAnsi="Times New Roman" w:cs="Times New Roman"/>
          <w:sz w:val="24"/>
        </w:rPr>
        <w:t>24</w:t>
      </w:r>
      <w:r w:rsidRPr="00047A0D">
        <w:rPr>
          <w:rFonts w:ascii="Times New Roman" w:eastAsia="宋体" w:hAnsi="Times New Roman" w:cs="Times New Roman"/>
          <w:sz w:val="24"/>
        </w:rPr>
        <w:t>小时运行，批次生产，每年生产</w:t>
      </w:r>
      <w:r w:rsidRPr="00047A0D">
        <w:rPr>
          <w:rFonts w:ascii="Times New Roman" w:eastAsia="宋体" w:hAnsi="Times New Roman" w:cs="Times New Roman"/>
          <w:sz w:val="24"/>
        </w:rPr>
        <w:t>3333</w:t>
      </w:r>
      <w:r w:rsidRPr="00047A0D">
        <w:rPr>
          <w:rFonts w:ascii="Times New Roman" w:eastAsia="宋体" w:hAnsi="Times New Roman" w:cs="Times New Roman"/>
          <w:sz w:val="24"/>
        </w:rPr>
        <w:t>批次，每天生产</w:t>
      </w:r>
      <w:r w:rsidRPr="00047A0D">
        <w:rPr>
          <w:rFonts w:ascii="Times New Roman" w:eastAsia="宋体" w:hAnsi="Times New Roman" w:cs="Times New Roman"/>
          <w:sz w:val="24"/>
        </w:rPr>
        <w:t>11.11</w:t>
      </w:r>
      <w:r w:rsidRPr="00047A0D">
        <w:rPr>
          <w:rFonts w:ascii="Times New Roman" w:eastAsia="宋体" w:hAnsi="Times New Roman" w:cs="Times New Roman"/>
          <w:sz w:val="24"/>
        </w:rPr>
        <w:t>批次，每批次生产</w:t>
      </w:r>
      <w:r w:rsidRPr="00047A0D">
        <w:rPr>
          <w:rFonts w:ascii="Times New Roman" w:eastAsia="宋体" w:hAnsi="Times New Roman" w:cs="Times New Roman"/>
          <w:sz w:val="24"/>
        </w:rPr>
        <w:t>15</w:t>
      </w:r>
      <w:r w:rsidRPr="00047A0D">
        <w:rPr>
          <w:rFonts w:ascii="Times New Roman" w:eastAsia="宋体" w:hAnsi="Times New Roman" w:cs="Times New Roman"/>
          <w:sz w:val="24"/>
        </w:rPr>
        <w:t>吨。乙二醇精馏运行时间</w:t>
      </w:r>
      <w:r w:rsidRPr="00047A0D">
        <w:rPr>
          <w:rFonts w:ascii="Times New Roman" w:eastAsia="宋体" w:hAnsi="Times New Roman" w:cs="Times New Roman"/>
          <w:sz w:val="24"/>
        </w:rPr>
        <w:t>300</w:t>
      </w:r>
      <w:r w:rsidRPr="00047A0D">
        <w:rPr>
          <w:rFonts w:ascii="Times New Roman" w:eastAsia="宋体" w:hAnsi="Times New Roman" w:cs="Times New Roman"/>
          <w:sz w:val="24"/>
        </w:rPr>
        <w:t>天</w:t>
      </w:r>
      <w:r w:rsidRPr="00047A0D">
        <w:rPr>
          <w:rFonts w:ascii="Times New Roman" w:eastAsia="宋体" w:hAnsi="Times New Roman" w:cs="Times New Roman"/>
          <w:sz w:val="24"/>
        </w:rPr>
        <w:t>/</w:t>
      </w:r>
      <w:r w:rsidRPr="00047A0D">
        <w:rPr>
          <w:rFonts w:ascii="Times New Roman" w:eastAsia="宋体" w:hAnsi="Times New Roman" w:cs="Times New Roman"/>
          <w:sz w:val="24"/>
        </w:rPr>
        <w:t>年，精馏回收醇运行时间</w:t>
      </w:r>
      <w:r w:rsidRPr="00047A0D">
        <w:rPr>
          <w:rFonts w:ascii="Times New Roman" w:eastAsia="宋体" w:hAnsi="Times New Roman" w:cs="Times New Roman"/>
          <w:sz w:val="24"/>
        </w:rPr>
        <w:t>250</w:t>
      </w:r>
      <w:r w:rsidRPr="00047A0D">
        <w:rPr>
          <w:rFonts w:ascii="Times New Roman" w:eastAsia="宋体" w:hAnsi="Times New Roman" w:cs="Times New Roman"/>
          <w:sz w:val="24"/>
        </w:rPr>
        <w:t>天</w:t>
      </w:r>
      <w:r w:rsidRPr="00047A0D">
        <w:rPr>
          <w:rFonts w:ascii="Times New Roman" w:eastAsia="宋体" w:hAnsi="Times New Roman" w:cs="Times New Roman"/>
          <w:sz w:val="24"/>
        </w:rPr>
        <w:t>/</w:t>
      </w:r>
      <w:r w:rsidRPr="00047A0D">
        <w:rPr>
          <w:rFonts w:ascii="Times New Roman" w:eastAsia="宋体" w:hAnsi="Times New Roman" w:cs="Times New Roman"/>
          <w:sz w:val="24"/>
        </w:rPr>
        <w:t>年。</w:t>
      </w:r>
    </w:p>
    <w:p w:rsidR="003728C1" w:rsidRDefault="003728C1" w:rsidP="003728C1">
      <w:pPr>
        <w:pStyle w:val="ac"/>
        <w:spacing w:line="360" w:lineRule="auto"/>
        <w:ind w:firstLineChars="200" w:firstLine="480"/>
        <w:rPr>
          <w:rFonts w:ascii="Times New Roman" w:eastAsia="宋体" w:hAnsi="Times New Roman" w:cs="Times New Roman"/>
          <w:sz w:val="24"/>
        </w:rPr>
      </w:pPr>
      <w:r w:rsidRPr="00430043">
        <w:rPr>
          <w:rFonts w:ascii="Times New Roman" w:eastAsia="宋体" w:hAnsi="Times New Roman" w:cs="Times New Roman"/>
          <w:sz w:val="24"/>
        </w:rPr>
        <w:t>DOP</w:t>
      </w:r>
      <w:r w:rsidRPr="00430043">
        <w:rPr>
          <w:rFonts w:ascii="Times New Roman" w:eastAsia="宋体" w:hAnsi="Times New Roman" w:cs="Times New Roman"/>
          <w:sz w:val="24"/>
        </w:rPr>
        <w:t>项目每天产生回收醇</w:t>
      </w:r>
      <w:r w:rsidRPr="00BA705A">
        <w:rPr>
          <w:rFonts w:ascii="Times New Roman" w:eastAsia="宋体" w:hAnsi="Times New Roman" w:cs="Times New Roman"/>
          <w:sz w:val="24"/>
        </w:rPr>
        <w:t>4.904</w:t>
      </w:r>
      <w:r w:rsidRPr="00430043">
        <w:rPr>
          <w:rFonts w:ascii="Times New Roman" w:eastAsia="宋体" w:hAnsi="Times New Roman" w:cs="Times New Roman"/>
          <w:sz w:val="24"/>
        </w:rPr>
        <w:t>吨，项目年运转</w:t>
      </w:r>
      <w:r w:rsidRPr="00430043">
        <w:rPr>
          <w:rFonts w:ascii="Times New Roman" w:eastAsia="宋体" w:hAnsi="Times New Roman" w:cs="Times New Roman"/>
          <w:sz w:val="24"/>
        </w:rPr>
        <w:t>300</w:t>
      </w:r>
      <w:r w:rsidRPr="00430043">
        <w:rPr>
          <w:rFonts w:ascii="Times New Roman" w:eastAsia="宋体" w:hAnsi="Times New Roman" w:cs="Times New Roman"/>
          <w:sz w:val="24"/>
        </w:rPr>
        <w:t>天，</w:t>
      </w:r>
      <w:r>
        <w:rPr>
          <w:rFonts w:ascii="Times New Roman" w:eastAsia="宋体" w:hAnsi="Times New Roman" w:cs="Times New Roman" w:hint="eastAsia"/>
          <w:sz w:val="24"/>
        </w:rPr>
        <w:t>年</w:t>
      </w:r>
      <w:r w:rsidRPr="00430043">
        <w:rPr>
          <w:rFonts w:ascii="Times New Roman" w:eastAsia="宋体" w:hAnsi="Times New Roman" w:cs="Times New Roman"/>
          <w:sz w:val="24"/>
        </w:rPr>
        <w:t>产出回收醇</w:t>
      </w:r>
      <w:r w:rsidRPr="00430043">
        <w:rPr>
          <w:rFonts w:ascii="Times New Roman" w:eastAsia="宋体" w:hAnsi="Times New Roman" w:cs="Times New Roman"/>
          <w:sz w:val="24"/>
        </w:rPr>
        <w:t>1471.2</w:t>
      </w:r>
      <w:r w:rsidRPr="00430043">
        <w:rPr>
          <w:rFonts w:ascii="Times New Roman" w:eastAsia="宋体" w:hAnsi="Times New Roman" w:cs="Times New Roman"/>
          <w:sz w:val="24"/>
        </w:rPr>
        <w:t>吨；</w:t>
      </w:r>
      <w:r w:rsidRPr="00430043">
        <w:rPr>
          <w:rFonts w:ascii="Times New Roman" w:eastAsia="宋体" w:hAnsi="Times New Roman" w:cs="Times New Roman"/>
          <w:sz w:val="24"/>
        </w:rPr>
        <w:t> DOTP</w:t>
      </w:r>
      <w:r w:rsidRPr="00430043">
        <w:rPr>
          <w:rFonts w:ascii="Times New Roman" w:eastAsia="宋体" w:hAnsi="Times New Roman" w:cs="Times New Roman"/>
          <w:sz w:val="24"/>
        </w:rPr>
        <w:t>项目每天产出回收醇</w:t>
      </w:r>
      <w:r w:rsidRPr="00430043">
        <w:rPr>
          <w:rFonts w:ascii="Times New Roman" w:eastAsia="宋体" w:hAnsi="Times New Roman" w:cs="Times New Roman"/>
          <w:sz w:val="24"/>
        </w:rPr>
        <w:t>19.7564</w:t>
      </w:r>
      <w:r w:rsidRPr="00430043">
        <w:rPr>
          <w:rFonts w:ascii="Times New Roman" w:eastAsia="宋体" w:hAnsi="Times New Roman" w:cs="Times New Roman"/>
          <w:sz w:val="24"/>
        </w:rPr>
        <w:t>吨，项目年运转</w:t>
      </w:r>
      <w:r w:rsidRPr="00430043">
        <w:rPr>
          <w:rFonts w:ascii="Times New Roman" w:eastAsia="宋体" w:hAnsi="Times New Roman" w:cs="Times New Roman"/>
          <w:sz w:val="24"/>
        </w:rPr>
        <w:t>300</w:t>
      </w:r>
      <w:r w:rsidRPr="00430043">
        <w:rPr>
          <w:rFonts w:ascii="Times New Roman" w:eastAsia="宋体" w:hAnsi="Times New Roman" w:cs="Times New Roman"/>
          <w:sz w:val="24"/>
        </w:rPr>
        <w:t>天，</w:t>
      </w:r>
      <w:r>
        <w:rPr>
          <w:rFonts w:ascii="Times New Roman" w:eastAsia="宋体" w:hAnsi="Times New Roman" w:cs="Times New Roman" w:hint="eastAsia"/>
          <w:sz w:val="24"/>
        </w:rPr>
        <w:t>年</w:t>
      </w:r>
      <w:r w:rsidRPr="00430043">
        <w:rPr>
          <w:rFonts w:ascii="Times New Roman" w:eastAsia="宋体" w:hAnsi="Times New Roman" w:cs="Times New Roman"/>
          <w:sz w:val="24"/>
        </w:rPr>
        <w:t>产出回收醇</w:t>
      </w:r>
      <w:r w:rsidRPr="00430043">
        <w:rPr>
          <w:rFonts w:ascii="Times New Roman" w:eastAsia="宋体" w:hAnsi="Times New Roman" w:cs="Times New Roman"/>
          <w:sz w:val="24"/>
        </w:rPr>
        <w:t>5926.92</w:t>
      </w:r>
      <w:r w:rsidRPr="00430043">
        <w:rPr>
          <w:rFonts w:ascii="Times New Roman" w:eastAsia="宋体" w:hAnsi="Times New Roman" w:cs="Times New Roman"/>
          <w:sz w:val="24"/>
        </w:rPr>
        <w:t>吨。两个项目的回收辛醇分别暂存于</w:t>
      </w:r>
      <w:r w:rsidRPr="00430043">
        <w:rPr>
          <w:rFonts w:ascii="Times New Roman" w:eastAsia="宋体" w:hAnsi="Times New Roman" w:cs="Times New Roman"/>
          <w:sz w:val="24"/>
        </w:rPr>
        <w:t>600m</w:t>
      </w:r>
      <w:r w:rsidRPr="00430043">
        <w:rPr>
          <w:rFonts w:ascii="Times New Roman" w:eastAsia="宋体" w:hAnsi="Times New Roman" w:cs="Times New Roman"/>
          <w:sz w:val="24"/>
          <w:vertAlign w:val="superscript"/>
        </w:rPr>
        <w:t>3</w:t>
      </w:r>
      <w:r w:rsidRPr="00430043">
        <w:rPr>
          <w:rFonts w:ascii="Times New Roman" w:eastAsia="宋体" w:hAnsi="Times New Roman" w:cs="Times New Roman"/>
          <w:sz w:val="24"/>
        </w:rPr>
        <w:t>的回收醇储罐中，贮存</w:t>
      </w:r>
      <w:r w:rsidRPr="00430043">
        <w:rPr>
          <w:rFonts w:ascii="Times New Roman" w:eastAsia="宋体" w:hAnsi="Times New Roman" w:cs="Times New Roman"/>
          <w:sz w:val="24"/>
        </w:rPr>
        <w:t>400 m</w:t>
      </w:r>
      <w:r w:rsidRPr="00430043">
        <w:rPr>
          <w:rFonts w:ascii="Times New Roman" w:eastAsia="宋体" w:hAnsi="Times New Roman" w:cs="Times New Roman"/>
          <w:sz w:val="24"/>
          <w:vertAlign w:val="superscript"/>
        </w:rPr>
        <w:t>3</w:t>
      </w:r>
      <w:r w:rsidRPr="00430043">
        <w:rPr>
          <w:rFonts w:ascii="Times New Roman" w:eastAsia="宋体" w:hAnsi="Times New Roman" w:cs="Times New Roman"/>
          <w:sz w:val="24"/>
        </w:rPr>
        <w:t>时开始精馏，</w:t>
      </w:r>
      <w:r w:rsidRPr="00430043">
        <w:rPr>
          <w:rFonts w:ascii="Times New Roman" w:eastAsia="宋体" w:hAnsi="Times New Roman" w:cs="Times New Roman"/>
          <w:sz w:val="24"/>
        </w:rPr>
        <w:t>DOP</w:t>
      </w:r>
      <w:r w:rsidRPr="00430043">
        <w:rPr>
          <w:rFonts w:ascii="Times New Roman" w:eastAsia="宋体" w:hAnsi="Times New Roman" w:cs="Times New Roman"/>
          <w:sz w:val="24"/>
        </w:rPr>
        <w:t>回收醇精馏年运转</w:t>
      </w:r>
      <w:r w:rsidRPr="00430043">
        <w:rPr>
          <w:rFonts w:ascii="Times New Roman" w:eastAsia="宋体" w:hAnsi="Times New Roman" w:cs="Times New Roman"/>
          <w:sz w:val="24"/>
        </w:rPr>
        <w:t>50</w:t>
      </w:r>
      <w:r w:rsidRPr="00430043">
        <w:rPr>
          <w:rFonts w:ascii="Times New Roman" w:eastAsia="宋体" w:hAnsi="Times New Roman" w:cs="Times New Roman"/>
          <w:sz w:val="24"/>
        </w:rPr>
        <w:t>天，平均每天产出精馏辛醇</w:t>
      </w:r>
      <w:r>
        <w:rPr>
          <w:rFonts w:ascii="Times New Roman" w:eastAsia="宋体" w:hAnsi="Times New Roman" w:cs="Times New Roman" w:hint="eastAsia"/>
          <w:sz w:val="24"/>
        </w:rPr>
        <w:t>20.016</w:t>
      </w:r>
      <w:r>
        <w:rPr>
          <w:rFonts w:ascii="Times New Roman" w:eastAsia="宋体" w:hAnsi="Times New Roman" w:cs="Times New Roman"/>
          <w:sz w:val="24"/>
        </w:rPr>
        <w:t>吨</w:t>
      </w:r>
      <w:r>
        <w:rPr>
          <w:rFonts w:ascii="Times New Roman" w:eastAsia="宋体" w:hAnsi="Times New Roman" w:cs="Times New Roman" w:hint="eastAsia"/>
          <w:sz w:val="24"/>
        </w:rPr>
        <w:t>，年产出精馏</w:t>
      </w:r>
      <w:r w:rsidRPr="00430043">
        <w:rPr>
          <w:rFonts w:ascii="Times New Roman" w:eastAsia="宋体" w:hAnsi="Times New Roman" w:cs="Times New Roman"/>
          <w:sz w:val="24"/>
        </w:rPr>
        <w:t>辛醇</w:t>
      </w:r>
      <w:r>
        <w:rPr>
          <w:rFonts w:ascii="Times New Roman" w:eastAsia="宋体" w:hAnsi="Times New Roman" w:cs="Times New Roman" w:hint="eastAsia"/>
          <w:sz w:val="24"/>
        </w:rPr>
        <w:t>1000.8</w:t>
      </w:r>
      <w:r>
        <w:rPr>
          <w:rFonts w:ascii="Times New Roman" w:eastAsia="宋体" w:hAnsi="Times New Roman" w:cs="Times New Roman"/>
          <w:sz w:val="24"/>
        </w:rPr>
        <w:t>吨</w:t>
      </w:r>
      <w:r>
        <w:rPr>
          <w:rFonts w:ascii="Times New Roman" w:eastAsia="宋体" w:hAnsi="Times New Roman" w:cs="Times New Roman" w:hint="eastAsia"/>
          <w:sz w:val="24"/>
        </w:rPr>
        <w:t>，平均用到</w:t>
      </w:r>
      <w:r>
        <w:rPr>
          <w:rFonts w:ascii="Times New Roman" w:eastAsia="宋体" w:hAnsi="Times New Roman" w:cs="Times New Roman" w:hint="eastAsia"/>
          <w:sz w:val="24"/>
        </w:rPr>
        <w:t>300</w:t>
      </w:r>
      <w:r>
        <w:rPr>
          <w:rFonts w:ascii="Times New Roman" w:eastAsia="宋体" w:hAnsi="Times New Roman" w:cs="Times New Roman" w:hint="eastAsia"/>
          <w:sz w:val="24"/>
        </w:rPr>
        <w:t>天</w:t>
      </w:r>
      <w:r>
        <w:rPr>
          <w:rFonts w:ascii="Times New Roman" w:eastAsia="宋体" w:hAnsi="Times New Roman" w:cs="Times New Roman" w:hint="eastAsia"/>
          <w:sz w:val="24"/>
        </w:rPr>
        <w:t>/</w:t>
      </w:r>
      <w:r>
        <w:rPr>
          <w:rFonts w:ascii="Times New Roman" w:eastAsia="宋体" w:hAnsi="Times New Roman" w:cs="Times New Roman" w:hint="eastAsia"/>
          <w:sz w:val="24"/>
        </w:rPr>
        <w:t>年</w:t>
      </w:r>
      <w:r>
        <w:rPr>
          <w:rFonts w:ascii="Times New Roman" w:eastAsia="宋体" w:hAnsi="Times New Roman" w:cs="Times New Roman" w:hint="eastAsia"/>
          <w:sz w:val="24"/>
        </w:rPr>
        <w:t>DOP</w:t>
      </w:r>
      <w:r>
        <w:rPr>
          <w:rFonts w:ascii="Times New Roman" w:eastAsia="宋体" w:hAnsi="Times New Roman" w:cs="Times New Roman" w:hint="eastAsia"/>
          <w:sz w:val="24"/>
        </w:rPr>
        <w:t>的生产中，每天用量为</w:t>
      </w:r>
      <w:r>
        <w:rPr>
          <w:rFonts w:ascii="Times New Roman" w:eastAsia="宋体" w:hAnsi="Times New Roman" w:cs="Times New Roman" w:hint="eastAsia"/>
          <w:sz w:val="24"/>
        </w:rPr>
        <w:t>3.336</w:t>
      </w:r>
      <w:r>
        <w:rPr>
          <w:rFonts w:ascii="Times New Roman" w:eastAsia="宋体" w:hAnsi="Times New Roman" w:cs="Times New Roman" w:hint="eastAsia"/>
          <w:sz w:val="24"/>
        </w:rPr>
        <w:t>吨。</w:t>
      </w:r>
      <w:r w:rsidRPr="00430043">
        <w:rPr>
          <w:rFonts w:ascii="Times New Roman" w:eastAsia="宋体" w:hAnsi="Times New Roman" w:cs="Times New Roman"/>
          <w:sz w:val="24"/>
        </w:rPr>
        <w:t>DOTP</w:t>
      </w:r>
      <w:r w:rsidRPr="00430043">
        <w:rPr>
          <w:rFonts w:ascii="Times New Roman" w:eastAsia="宋体" w:hAnsi="Times New Roman" w:cs="Times New Roman"/>
          <w:sz w:val="24"/>
        </w:rPr>
        <w:t>回收醇精馏年运转</w:t>
      </w:r>
      <w:r w:rsidRPr="00430043">
        <w:rPr>
          <w:rFonts w:ascii="Times New Roman" w:eastAsia="宋体" w:hAnsi="Times New Roman" w:cs="Times New Roman"/>
          <w:sz w:val="24"/>
        </w:rPr>
        <w:t>200</w:t>
      </w:r>
      <w:r w:rsidRPr="00430043">
        <w:rPr>
          <w:rFonts w:ascii="Times New Roman" w:eastAsia="宋体" w:hAnsi="Times New Roman" w:cs="Times New Roman"/>
          <w:sz w:val="24"/>
        </w:rPr>
        <w:t>天，</w:t>
      </w:r>
      <w:r>
        <w:rPr>
          <w:rFonts w:ascii="Times New Roman" w:eastAsia="宋体" w:hAnsi="Times New Roman" w:cs="Times New Roman" w:hint="eastAsia"/>
          <w:sz w:val="24"/>
        </w:rPr>
        <w:t>平均每天</w:t>
      </w:r>
      <w:r w:rsidRPr="00430043">
        <w:rPr>
          <w:rFonts w:ascii="Times New Roman" w:eastAsia="宋体" w:hAnsi="Times New Roman" w:cs="Times New Roman"/>
          <w:sz w:val="24"/>
        </w:rPr>
        <w:t>产出精馏辛醇</w:t>
      </w:r>
      <w:r>
        <w:rPr>
          <w:rFonts w:ascii="Times New Roman" w:eastAsia="宋体" w:hAnsi="Times New Roman" w:cs="Times New Roman" w:hint="eastAsia"/>
          <w:sz w:val="24"/>
        </w:rPr>
        <w:t>20.187</w:t>
      </w:r>
      <w:r w:rsidRPr="00430043">
        <w:rPr>
          <w:rFonts w:ascii="Times New Roman" w:eastAsia="宋体" w:hAnsi="Times New Roman" w:cs="Times New Roman"/>
          <w:sz w:val="24"/>
        </w:rPr>
        <w:t>吨，</w:t>
      </w:r>
      <w:r>
        <w:rPr>
          <w:rFonts w:ascii="Times New Roman" w:eastAsia="宋体" w:hAnsi="Times New Roman" w:cs="Times New Roman" w:hint="eastAsia"/>
          <w:sz w:val="24"/>
        </w:rPr>
        <w:t>年产出精馏</w:t>
      </w:r>
      <w:r w:rsidRPr="00430043">
        <w:rPr>
          <w:rFonts w:ascii="Times New Roman" w:eastAsia="宋体" w:hAnsi="Times New Roman" w:cs="Times New Roman"/>
          <w:sz w:val="24"/>
        </w:rPr>
        <w:t>辛醇</w:t>
      </w:r>
      <w:r>
        <w:rPr>
          <w:rFonts w:ascii="Times New Roman" w:eastAsia="宋体" w:hAnsi="Times New Roman" w:cs="Times New Roman" w:hint="eastAsia"/>
          <w:sz w:val="24"/>
        </w:rPr>
        <w:t>4037.4</w:t>
      </w:r>
      <w:r>
        <w:rPr>
          <w:rFonts w:ascii="Times New Roman" w:eastAsia="宋体" w:hAnsi="Times New Roman" w:cs="Times New Roman"/>
          <w:sz w:val="24"/>
        </w:rPr>
        <w:t>吨</w:t>
      </w:r>
      <w:r>
        <w:rPr>
          <w:rFonts w:ascii="Times New Roman" w:eastAsia="宋体" w:hAnsi="Times New Roman" w:cs="Times New Roman" w:hint="eastAsia"/>
          <w:sz w:val="24"/>
        </w:rPr>
        <w:t>，平均用到</w:t>
      </w:r>
      <w:r>
        <w:rPr>
          <w:rFonts w:ascii="Times New Roman" w:eastAsia="宋体" w:hAnsi="Times New Roman" w:cs="Times New Roman" w:hint="eastAsia"/>
          <w:sz w:val="24"/>
        </w:rPr>
        <w:t>300</w:t>
      </w:r>
      <w:r>
        <w:rPr>
          <w:rFonts w:ascii="Times New Roman" w:eastAsia="宋体" w:hAnsi="Times New Roman" w:cs="Times New Roman" w:hint="eastAsia"/>
          <w:sz w:val="24"/>
        </w:rPr>
        <w:t>天</w:t>
      </w:r>
      <w:r>
        <w:rPr>
          <w:rFonts w:ascii="Times New Roman" w:eastAsia="宋体" w:hAnsi="Times New Roman" w:cs="Times New Roman" w:hint="eastAsia"/>
          <w:sz w:val="24"/>
        </w:rPr>
        <w:t>/</w:t>
      </w:r>
      <w:r>
        <w:rPr>
          <w:rFonts w:ascii="Times New Roman" w:eastAsia="宋体" w:hAnsi="Times New Roman" w:cs="Times New Roman" w:hint="eastAsia"/>
          <w:sz w:val="24"/>
        </w:rPr>
        <w:t>年</w:t>
      </w:r>
      <w:r>
        <w:rPr>
          <w:rFonts w:ascii="Times New Roman" w:eastAsia="宋体" w:hAnsi="Times New Roman" w:cs="Times New Roman" w:hint="eastAsia"/>
          <w:sz w:val="24"/>
        </w:rPr>
        <w:t>DOTP</w:t>
      </w:r>
      <w:r>
        <w:rPr>
          <w:rFonts w:ascii="Times New Roman" w:eastAsia="宋体" w:hAnsi="Times New Roman" w:cs="Times New Roman" w:hint="eastAsia"/>
          <w:sz w:val="24"/>
        </w:rPr>
        <w:t>的生产中，每天用量为</w:t>
      </w:r>
      <w:r>
        <w:rPr>
          <w:rFonts w:ascii="Times New Roman" w:eastAsia="宋体" w:hAnsi="Times New Roman" w:cs="Times New Roman" w:hint="eastAsia"/>
          <w:sz w:val="24"/>
        </w:rPr>
        <w:t>13.458</w:t>
      </w:r>
      <w:r>
        <w:rPr>
          <w:rFonts w:ascii="Times New Roman" w:eastAsia="宋体" w:hAnsi="Times New Roman" w:cs="Times New Roman" w:hint="eastAsia"/>
          <w:sz w:val="24"/>
        </w:rPr>
        <w:t>吨。</w:t>
      </w:r>
    </w:p>
    <w:p w:rsidR="003728C1" w:rsidRDefault="003728C1" w:rsidP="003728C1">
      <w:pPr>
        <w:pStyle w:val="ac"/>
        <w:spacing w:after="0" w:line="360" w:lineRule="auto"/>
        <w:ind w:firstLineChars="200" w:firstLine="480"/>
        <w:rPr>
          <w:sz w:val="24"/>
        </w:rPr>
      </w:pPr>
      <w:r>
        <w:rPr>
          <w:rFonts w:hint="eastAsia"/>
          <w:sz w:val="24"/>
        </w:rPr>
        <w:lastRenderedPageBreak/>
        <w:t>1</w:t>
      </w:r>
      <w:r>
        <w:rPr>
          <w:rFonts w:hint="eastAsia"/>
          <w:sz w:val="24"/>
        </w:rPr>
        <w:t>、生产物料平衡</w:t>
      </w:r>
    </w:p>
    <w:p w:rsidR="003728C1" w:rsidRDefault="003728C1" w:rsidP="003728C1">
      <w:pPr>
        <w:pStyle w:val="ac"/>
        <w:spacing w:after="0" w:line="360" w:lineRule="auto"/>
        <w:ind w:firstLineChars="200" w:firstLine="480"/>
        <w:rPr>
          <w:sz w:val="24"/>
        </w:rPr>
      </w:pPr>
      <w:r>
        <w:rPr>
          <w:rFonts w:hint="eastAsia"/>
          <w:sz w:val="24"/>
        </w:rPr>
        <w:t>物料平衡</w:t>
      </w:r>
      <w:r>
        <w:rPr>
          <w:sz w:val="24"/>
        </w:rPr>
        <w:t>见表</w:t>
      </w:r>
      <w:r>
        <w:rPr>
          <w:rFonts w:hint="eastAsia"/>
          <w:sz w:val="24"/>
        </w:rPr>
        <w:t>3</w:t>
      </w:r>
      <w:r>
        <w:rPr>
          <w:sz w:val="24"/>
        </w:rPr>
        <w:t>.</w:t>
      </w:r>
      <w:r>
        <w:rPr>
          <w:rFonts w:hint="eastAsia"/>
          <w:sz w:val="24"/>
        </w:rPr>
        <w:t>3</w:t>
      </w:r>
      <w:r>
        <w:rPr>
          <w:sz w:val="24"/>
        </w:rPr>
        <w:t>-</w:t>
      </w:r>
      <w:r>
        <w:rPr>
          <w:rFonts w:hint="eastAsia"/>
          <w:sz w:val="24"/>
        </w:rPr>
        <w:t>1</w:t>
      </w:r>
      <w:r w:rsidR="00A07167">
        <w:rPr>
          <w:rFonts w:hint="eastAsia"/>
          <w:sz w:val="24"/>
        </w:rPr>
        <w:t>8</w:t>
      </w:r>
      <w:r>
        <w:rPr>
          <w:sz w:val="24"/>
        </w:rPr>
        <w:t>，物料平衡见图</w:t>
      </w:r>
      <w:r>
        <w:rPr>
          <w:rFonts w:hint="eastAsia"/>
          <w:sz w:val="24"/>
        </w:rPr>
        <w:t>3.3-</w:t>
      </w:r>
      <w:r w:rsidR="00A07167">
        <w:rPr>
          <w:rFonts w:hint="eastAsia"/>
          <w:sz w:val="24"/>
        </w:rPr>
        <w:t>5</w:t>
      </w:r>
      <w:r>
        <w:rPr>
          <w:sz w:val="24"/>
        </w:rPr>
        <w:t>。</w:t>
      </w:r>
    </w:p>
    <w:p w:rsidR="003728C1" w:rsidRDefault="003728C1" w:rsidP="003728C1">
      <w:pPr>
        <w:pStyle w:val="ac"/>
        <w:spacing w:after="0"/>
        <w:ind w:firstLine="482"/>
        <w:jc w:val="center"/>
        <w:rPr>
          <w:b/>
          <w:sz w:val="24"/>
        </w:rPr>
      </w:pPr>
      <w:r>
        <w:rPr>
          <w:b/>
          <w:sz w:val="24"/>
        </w:rPr>
        <w:t>表</w:t>
      </w:r>
      <w:r>
        <w:rPr>
          <w:rFonts w:hint="eastAsia"/>
          <w:b/>
          <w:sz w:val="24"/>
        </w:rPr>
        <w:t>3</w:t>
      </w:r>
      <w:r w:rsidR="00A07167">
        <w:rPr>
          <w:rFonts w:hint="eastAsia"/>
          <w:b/>
          <w:sz w:val="24"/>
        </w:rPr>
        <w:t>.3-</w:t>
      </w:r>
      <w:r w:rsidR="002202AC">
        <w:rPr>
          <w:rFonts w:hint="eastAsia"/>
          <w:b/>
          <w:sz w:val="24"/>
        </w:rPr>
        <w:t>1</w:t>
      </w:r>
      <w:r w:rsidR="00A07167">
        <w:rPr>
          <w:rFonts w:hint="eastAsia"/>
          <w:b/>
          <w:sz w:val="24"/>
        </w:rPr>
        <w:t>8</w:t>
      </w:r>
      <w:r>
        <w:rPr>
          <w:rFonts w:hint="eastAsia"/>
          <w:b/>
          <w:sz w:val="24"/>
        </w:rPr>
        <w:t xml:space="preserve"> </w:t>
      </w:r>
      <w:r>
        <w:rPr>
          <w:b/>
          <w:sz w:val="24"/>
        </w:rPr>
        <w:t>物料平衡</w:t>
      </w:r>
      <w:r>
        <w:rPr>
          <w:rFonts w:hint="eastAsia"/>
          <w:b/>
          <w:sz w:val="24"/>
        </w:rPr>
        <w:t>表</w:t>
      </w:r>
    </w:p>
    <w:tbl>
      <w:tblPr>
        <w:tblW w:w="928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534"/>
        <w:gridCol w:w="1275"/>
        <w:gridCol w:w="993"/>
        <w:gridCol w:w="1026"/>
        <w:gridCol w:w="709"/>
        <w:gridCol w:w="708"/>
        <w:gridCol w:w="1951"/>
        <w:gridCol w:w="1134"/>
        <w:gridCol w:w="956"/>
      </w:tblGrid>
      <w:tr w:rsidR="003728C1" w:rsidTr="00F06F9C">
        <w:tc>
          <w:tcPr>
            <w:tcW w:w="534" w:type="dxa"/>
            <w:vMerge w:val="restart"/>
            <w:vAlign w:val="center"/>
          </w:tcPr>
          <w:p w:rsidR="003728C1" w:rsidRDefault="003728C1" w:rsidP="00F06F9C">
            <w:pPr>
              <w:adjustRightInd w:val="0"/>
              <w:snapToGrid w:val="0"/>
              <w:spacing w:line="360" w:lineRule="auto"/>
              <w:jc w:val="center"/>
              <w:rPr>
                <w:b/>
                <w:kern w:val="10"/>
                <w:szCs w:val="21"/>
              </w:rPr>
            </w:pPr>
            <w:r>
              <w:rPr>
                <w:rFonts w:hint="eastAsia"/>
                <w:b/>
                <w:kern w:val="10"/>
                <w:szCs w:val="21"/>
              </w:rPr>
              <w:t>编号</w:t>
            </w:r>
          </w:p>
        </w:tc>
        <w:tc>
          <w:tcPr>
            <w:tcW w:w="3294" w:type="dxa"/>
            <w:gridSpan w:val="3"/>
            <w:vAlign w:val="center"/>
          </w:tcPr>
          <w:p w:rsidR="003728C1" w:rsidRDefault="003728C1" w:rsidP="00F06F9C">
            <w:pPr>
              <w:adjustRightInd w:val="0"/>
              <w:snapToGrid w:val="0"/>
              <w:spacing w:line="360" w:lineRule="auto"/>
              <w:jc w:val="center"/>
              <w:rPr>
                <w:b/>
                <w:kern w:val="10"/>
                <w:szCs w:val="21"/>
              </w:rPr>
            </w:pPr>
            <w:r>
              <w:rPr>
                <w:rFonts w:hint="eastAsia"/>
                <w:b/>
                <w:kern w:val="10"/>
                <w:szCs w:val="21"/>
              </w:rPr>
              <w:t>进料</w:t>
            </w:r>
          </w:p>
        </w:tc>
        <w:tc>
          <w:tcPr>
            <w:tcW w:w="5458" w:type="dxa"/>
            <w:gridSpan w:val="5"/>
            <w:vAlign w:val="center"/>
          </w:tcPr>
          <w:p w:rsidR="003728C1" w:rsidRDefault="003728C1" w:rsidP="00F06F9C">
            <w:pPr>
              <w:adjustRightInd w:val="0"/>
              <w:snapToGrid w:val="0"/>
              <w:spacing w:line="360" w:lineRule="auto"/>
              <w:jc w:val="center"/>
              <w:rPr>
                <w:b/>
                <w:kern w:val="10"/>
                <w:szCs w:val="21"/>
              </w:rPr>
            </w:pPr>
            <w:r>
              <w:rPr>
                <w:rFonts w:hint="eastAsia"/>
                <w:b/>
                <w:kern w:val="10"/>
                <w:szCs w:val="21"/>
              </w:rPr>
              <w:t>出料</w:t>
            </w:r>
          </w:p>
        </w:tc>
      </w:tr>
      <w:tr w:rsidR="003728C1" w:rsidTr="00F06F9C">
        <w:tc>
          <w:tcPr>
            <w:tcW w:w="534" w:type="dxa"/>
            <w:vMerge/>
            <w:vAlign w:val="center"/>
          </w:tcPr>
          <w:p w:rsidR="003728C1" w:rsidRDefault="003728C1" w:rsidP="00F06F9C">
            <w:pPr>
              <w:adjustRightInd w:val="0"/>
              <w:snapToGrid w:val="0"/>
              <w:spacing w:line="360" w:lineRule="auto"/>
              <w:jc w:val="center"/>
              <w:rPr>
                <w:b/>
                <w:kern w:val="10"/>
                <w:szCs w:val="21"/>
              </w:rPr>
            </w:pPr>
          </w:p>
        </w:tc>
        <w:tc>
          <w:tcPr>
            <w:tcW w:w="1275" w:type="dxa"/>
            <w:vMerge w:val="restart"/>
            <w:vAlign w:val="center"/>
          </w:tcPr>
          <w:p w:rsidR="003728C1" w:rsidRDefault="003728C1" w:rsidP="00F06F9C">
            <w:pPr>
              <w:adjustRightInd w:val="0"/>
              <w:snapToGrid w:val="0"/>
              <w:spacing w:line="360" w:lineRule="auto"/>
              <w:jc w:val="center"/>
              <w:rPr>
                <w:b/>
                <w:color w:val="000000" w:themeColor="text1"/>
                <w:kern w:val="10"/>
                <w:szCs w:val="21"/>
              </w:rPr>
            </w:pPr>
            <w:r>
              <w:rPr>
                <w:rFonts w:hint="eastAsia"/>
                <w:b/>
                <w:color w:val="000000" w:themeColor="text1"/>
                <w:kern w:val="10"/>
                <w:szCs w:val="21"/>
              </w:rPr>
              <w:t>物料名称</w:t>
            </w:r>
          </w:p>
        </w:tc>
        <w:tc>
          <w:tcPr>
            <w:tcW w:w="2019" w:type="dxa"/>
            <w:gridSpan w:val="2"/>
            <w:vAlign w:val="center"/>
          </w:tcPr>
          <w:p w:rsidR="003728C1" w:rsidRDefault="003728C1" w:rsidP="00F06F9C">
            <w:pPr>
              <w:adjustRightInd w:val="0"/>
              <w:snapToGrid w:val="0"/>
              <w:spacing w:line="360" w:lineRule="auto"/>
              <w:jc w:val="center"/>
              <w:rPr>
                <w:b/>
                <w:color w:val="000000" w:themeColor="text1"/>
                <w:kern w:val="10"/>
                <w:szCs w:val="21"/>
              </w:rPr>
            </w:pPr>
            <w:r>
              <w:rPr>
                <w:rFonts w:hint="eastAsia"/>
                <w:b/>
                <w:color w:val="000000" w:themeColor="text1"/>
                <w:kern w:val="10"/>
                <w:szCs w:val="21"/>
              </w:rPr>
              <w:t>数量</w:t>
            </w:r>
          </w:p>
        </w:tc>
        <w:tc>
          <w:tcPr>
            <w:tcW w:w="709" w:type="dxa"/>
            <w:vMerge w:val="restart"/>
            <w:vAlign w:val="center"/>
          </w:tcPr>
          <w:p w:rsidR="003728C1" w:rsidRDefault="003728C1" w:rsidP="00F06F9C">
            <w:pPr>
              <w:adjustRightInd w:val="0"/>
              <w:snapToGrid w:val="0"/>
              <w:spacing w:line="360" w:lineRule="auto"/>
              <w:jc w:val="center"/>
              <w:rPr>
                <w:b/>
                <w:color w:val="000000" w:themeColor="text1"/>
                <w:kern w:val="10"/>
                <w:szCs w:val="21"/>
              </w:rPr>
            </w:pPr>
            <w:r>
              <w:rPr>
                <w:rFonts w:hint="eastAsia"/>
                <w:b/>
                <w:color w:val="000000" w:themeColor="text1"/>
                <w:kern w:val="10"/>
                <w:szCs w:val="21"/>
              </w:rPr>
              <w:t>去向</w:t>
            </w:r>
          </w:p>
        </w:tc>
        <w:tc>
          <w:tcPr>
            <w:tcW w:w="708" w:type="dxa"/>
            <w:vMerge w:val="restart"/>
            <w:vAlign w:val="center"/>
          </w:tcPr>
          <w:p w:rsidR="003728C1" w:rsidRDefault="003728C1" w:rsidP="00F06F9C">
            <w:pPr>
              <w:adjustRightInd w:val="0"/>
              <w:snapToGrid w:val="0"/>
              <w:spacing w:line="360" w:lineRule="auto"/>
              <w:jc w:val="center"/>
              <w:rPr>
                <w:b/>
                <w:color w:val="000000" w:themeColor="text1"/>
                <w:kern w:val="10"/>
                <w:szCs w:val="21"/>
              </w:rPr>
            </w:pPr>
            <w:r>
              <w:rPr>
                <w:rFonts w:hint="eastAsia"/>
                <w:b/>
                <w:color w:val="000000" w:themeColor="text1"/>
                <w:kern w:val="10"/>
                <w:szCs w:val="21"/>
              </w:rPr>
              <w:t>编号</w:t>
            </w:r>
          </w:p>
        </w:tc>
        <w:tc>
          <w:tcPr>
            <w:tcW w:w="1951" w:type="dxa"/>
            <w:vMerge w:val="restart"/>
            <w:vAlign w:val="center"/>
          </w:tcPr>
          <w:p w:rsidR="003728C1" w:rsidRDefault="003728C1" w:rsidP="00F06F9C">
            <w:pPr>
              <w:adjustRightInd w:val="0"/>
              <w:snapToGrid w:val="0"/>
              <w:spacing w:line="360" w:lineRule="auto"/>
              <w:jc w:val="center"/>
              <w:rPr>
                <w:b/>
                <w:color w:val="000000" w:themeColor="text1"/>
                <w:kern w:val="10"/>
                <w:szCs w:val="21"/>
              </w:rPr>
            </w:pPr>
            <w:r>
              <w:rPr>
                <w:rFonts w:hint="eastAsia"/>
                <w:b/>
                <w:color w:val="000000" w:themeColor="text1"/>
                <w:kern w:val="10"/>
                <w:szCs w:val="21"/>
              </w:rPr>
              <w:t>物料名称</w:t>
            </w:r>
          </w:p>
        </w:tc>
        <w:tc>
          <w:tcPr>
            <w:tcW w:w="2090" w:type="dxa"/>
            <w:gridSpan w:val="2"/>
            <w:vAlign w:val="center"/>
          </w:tcPr>
          <w:p w:rsidR="003728C1" w:rsidRDefault="003728C1" w:rsidP="00F06F9C">
            <w:pPr>
              <w:adjustRightInd w:val="0"/>
              <w:snapToGrid w:val="0"/>
              <w:spacing w:line="360" w:lineRule="auto"/>
              <w:jc w:val="center"/>
              <w:rPr>
                <w:b/>
                <w:color w:val="000000" w:themeColor="text1"/>
                <w:kern w:val="10"/>
                <w:szCs w:val="21"/>
              </w:rPr>
            </w:pPr>
            <w:r>
              <w:rPr>
                <w:rFonts w:hint="eastAsia"/>
                <w:b/>
                <w:color w:val="000000" w:themeColor="text1"/>
                <w:kern w:val="10"/>
                <w:szCs w:val="21"/>
              </w:rPr>
              <w:t>数量</w:t>
            </w:r>
          </w:p>
        </w:tc>
      </w:tr>
      <w:tr w:rsidR="003728C1" w:rsidTr="00F06F9C">
        <w:tc>
          <w:tcPr>
            <w:tcW w:w="534" w:type="dxa"/>
            <w:vMerge/>
            <w:vAlign w:val="center"/>
          </w:tcPr>
          <w:p w:rsidR="003728C1" w:rsidRDefault="003728C1" w:rsidP="00F06F9C">
            <w:pPr>
              <w:adjustRightInd w:val="0"/>
              <w:snapToGrid w:val="0"/>
              <w:spacing w:line="360" w:lineRule="auto"/>
              <w:jc w:val="center"/>
              <w:rPr>
                <w:b/>
                <w:kern w:val="10"/>
                <w:szCs w:val="21"/>
              </w:rPr>
            </w:pPr>
          </w:p>
        </w:tc>
        <w:tc>
          <w:tcPr>
            <w:tcW w:w="1275" w:type="dxa"/>
            <w:vMerge/>
            <w:vAlign w:val="center"/>
          </w:tcPr>
          <w:p w:rsidR="003728C1" w:rsidRDefault="003728C1" w:rsidP="00F06F9C">
            <w:pPr>
              <w:adjustRightInd w:val="0"/>
              <w:snapToGrid w:val="0"/>
              <w:spacing w:line="360" w:lineRule="auto"/>
              <w:jc w:val="center"/>
              <w:rPr>
                <w:b/>
                <w:color w:val="000000" w:themeColor="text1"/>
                <w:kern w:val="10"/>
                <w:szCs w:val="21"/>
              </w:rPr>
            </w:pPr>
          </w:p>
        </w:tc>
        <w:tc>
          <w:tcPr>
            <w:tcW w:w="993" w:type="dxa"/>
            <w:vAlign w:val="center"/>
          </w:tcPr>
          <w:p w:rsidR="003728C1" w:rsidRDefault="003728C1" w:rsidP="00F06F9C">
            <w:pPr>
              <w:adjustRightInd w:val="0"/>
              <w:snapToGrid w:val="0"/>
              <w:spacing w:line="360" w:lineRule="auto"/>
              <w:jc w:val="center"/>
              <w:rPr>
                <w:b/>
                <w:color w:val="000000" w:themeColor="text1"/>
                <w:kern w:val="10"/>
                <w:szCs w:val="21"/>
              </w:rPr>
            </w:pPr>
            <w:r>
              <w:rPr>
                <w:b/>
                <w:color w:val="000000" w:themeColor="text1"/>
                <w:kern w:val="10"/>
                <w:szCs w:val="21"/>
              </w:rPr>
              <w:t>K</w:t>
            </w:r>
            <w:r>
              <w:rPr>
                <w:rFonts w:hint="eastAsia"/>
                <w:b/>
                <w:color w:val="000000" w:themeColor="text1"/>
                <w:kern w:val="10"/>
                <w:szCs w:val="21"/>
              </w:rPr>
              <w:t>g/d</w:t>
            </w:r>
          </w:p>
        </w:tc>
        <w:tc>
          <w:tcPr>
            <w:tcW w:w="1026" w:type="dxa"/>
            <w:vAlign w:val="center"/>
          </w:tcPr>
          <w:p w:rsidR="003728C1" w:rsidRDefault="003728C1" w:rsidP="00F06F9C">
            <w:pPr>
              <w:adjustRightInd w:val="0"/>
              <w:snapToGrid w:val="0"/>
              <w:spacing w:line="360" w:lineRule="auto"/>
              <w:jc w:val="center"/>
              <w:rPr>
                <w:b/>
                <w:color w:val="000000" w:themeColor="text1"/>
                <w:kern w:val="10"/>
                <w:szCs w:val="21"/>
              </w:rPr>
            </w:pPr>
            <w:r>
              <w:rPr>
                <w:rFonts w:hint="eastAsia"/>
                <w:b/>
                <w:color w:val="000000" w:themeColor="text1"/>
                <w:kern w:val="10"/>
                <w:szCs w:val="21"/>
              </w:rPr>
              <w:t>t/a</w:t>
            </w:r>
          </w:p>
        </w:tc>
        <w:tc>
          <w:tcPr>
            <w:tcW w:w="709" w:type="dxa"/>
            <w:vMerge/>
            <w:vAlign w:val="center"/>
          </w:tcPr>
          <w:p w:rsidR="003728C1" w:rsidRDefault="003728C1" w:rsidP="00F06F9C">
            <w:pPr>
              <w:adjustRightInd w:val="0"/>
              <w:snapToGrid w:val="0"/>
              <w:spacing w:line="360" w:lineRule="auto"/>
              <w:jc w:val="center"/>
              <w:rPr>
                <w:b/>
                <w:color w:val="000000" w:themeColor="text1"/>
                <w:kern w:val="10"/>
                <w:szCs w:val="21"/>
              </w:rPr>
            </w:pPr>
          </w:p>
        </w:tc>
        <w:tc>
          <w:tcPr>
            <w:tcW w:w="708" w:type="dxa"/>
            <w:vMerge/>
            <w:vAlign w:val="center"/>
          </w:tcPr>
          <w:p w:rsidR="003728C1" w:rsidRDefault="003728C1" w:rsidP="00F06F9C">
            <w:pPr>
              <w:adjustRightInd w:val="0"/>
              <w:snapToGrid w:val="0"/>
              <w:spacing w:line="360" w:lineRule="auto"/>
              <w:jc w:val="center"/>
              <w:rPr>
                <w:b/>
                <w:color w:val="000000" w:themeColor="text1"/>
                <w:kern w:val="10"/>
                <w:szCs w:val="21"/>
              </w:rPr>
            </w:pPr>
          </w:p>
        </w:tc>
        <w:tc>
          <w:tcPr>
            <w:tcW w:w="1951" w:type="dxa"/>
            <w:vMerge/>
            <w:vAlign w:val="center"/>
          </w:tcPr>
          <w:p w:rsidR="003728C1" w:rsidRDefault="003728C1" w:rsidP="00F06F9C">
            <w:pPr>
              <w:adjustRightInd w:val="0"/>
              <w:snapToGrid w:val="0"/>
              <w:spacing w:line="360" w:lineRule="auto"/>
              <w:jc w:val="center"/>
              <w:rPr>
                <w:b/>
                <w:color w:val="000000" w:themeColor="text1"/>
                <w:kern w:val="10"/>
                <w:szCs w:val="21"/>
              </w:rPr>
            </w:pPr>
          </w:p>
        </w:tc>
        <w:tc>
          <w:tcPr>
            <w:tcW w:w="1134" w:type="dxa"/>
            <w:vAlign w:val="center"/>
          </w:tcPr>
          <w:p w:rsidR="003728C1" w:rsidRDefault="003728C1" w:rsidP="00F06F9C">
            <w:pPr>
              <w:adjustRightInd w:val="0"/>
              <w:snapToGrid w:val="0"/>
              <w:spacing w:line="360" w:lineRule="auto"/>
              <w:jc w:val="center"/>
              <w:rPr>
                <w:b/>
                <w:color w:val="000000" w:themeColor="text1"/>
                <w:kern w:val="10"/>
                <w:szCs w:val="21"/>
              </w:rPr>
            </w:pPr>
            <w:r>
              <w:rPr>
                <w:b/>
                <w:color w:val="000000" w:themeColor="text1"/>
                <w:kern w:val="10"/>
                <w:szCs w:val="21"/>
              </w:rPr>
              <w:t>K</w:t>
            </w:r>
            <w:r>
              <w:rPr>
                <w:rFonts w:hint="eastAsia"/>
                <w:b/>
                <w:color w:val="000000" w:themeColor="text1"/>
                <w:kern w:val="10"/>
                <w:szCs w:val="21"/>
              </w:rPr>
              <w:t>g/d</w:t>
            </w:r>
          </w:p>
        </w:tc>
        <w:tc>
          <w:tcPr>
            <w:tcW w:w="956" w:type="dxa"/>
            <w:vAlign w:val="center"/>
          </w:tcPr>
          <w:p w:rsidR="003728C1" w:rsidRDefault="003728C1" w:rsidP="00F06F9C">
            <w:pPr>
              <w:adjustRightInd w:val="0"/>
              <w:snapToGrid w:val="0"/>
              <w:spacing w:line="360" w:lineRule="auto"/>
              <w:jc w:val="center"/>
              <w:rPr>
                <w:b/>
                <w:color w:val="000000" w:themeColor="text1"/>
                <w:kern w:val="10"/>
                <w:szCs w:val="21"/>
              </w:rPr>
            </w:pPr>
            <w:r>
              <w:rPr>
                <w:rFonts w:hint="eastAsia"/>
                <w:b/>
                <w:color w:val="000000" w:themeColor="text1"/>
                <w:kern w:val="10"/>
                <w:szCs w:val="21"/>
              </w:rPr>
              <w:t>t/a</w:t>
            </w:r>
          </w:p>
        </w:tc>
      </w:tr>
      <w:tr w:rsidR="00FA059A" w:rsidTr="00F06F9C">
        <w:trPr>
          <w:trHeight w:val="422"/>
        </w:trPr>
        <w:tc>
          <w:tcPr>
            <w:tcW w:w="534" w:type="dxa"/>
            <w:vAlign w:val="center"/>
          </w:tcPr>
          <w:p w:rsidR="00FA059A" w:rsidRDefault="00FA059A" w:rsidP="00F06F9C">
            <w:pPr>
              <w:adjustRightInd w:val="0"/>
              <w:snapToGrid w:val="0"/>
              <w:jc w:val="center"/>
              <w:rPr>
                <w:kern w:val="10"/>
                <w:szCs w:val="21"/>
              </w:rPr>
            </w:pPr>
            <w:r>
              <w:rPr>
                <w:rFonts w:hint="eastAsia"/>
                <w:kern w:val="10"/>
                <w:szCs w:val="21"/>
              </w:rPr>
              <w:t>1</w:t>
            </w:r>
          </w:p>
        </w:tc>
        <w:tc>
          <w:tcPr>
            <w:tcW w:w="1275" w:type="dxa"/>
            <w:vAlign w:val="center"/>
          </w:tcPr>
          <w:p w:rsidR="00FA059A" w:rsidRDefault="00FA059A" w:rsidP="00F06F9C">
            <w:pPr>
              <w:autoSpaceDE w:val="0"/>
              <w:autoSpaceDN w:val="0"/>
              <w:adjustRightInd w:val="0"/>
              <w:snapToGrid w:val="0"/>
              <w:jc w:val="center"/>
              <w:rPr>
                <w:color w:val="000000" w:themeColor="text1"/>
              </w:rPr>
            </w:pPr>
            <w:r>
              <w:rPr>
                <w:rFonts w:hint="eastAsia"/>
                <w:color w:val="000000" w:themeColor="text1"/>
                <w:szCs w:val="21"/>
              </w:rPr>
              <w:t>新鲜辛醇</w:t>
            </w:r>
          </w:p>
        </w:tc>
        <w:tc>
          <w:tcPr>
            <w:tcW w:w="993" w:type="dxa"/>
            <w:vAlign w:val="center"/>
          </w:tcPr>
          <w:p w:rsidR="00FA059A" w:rsidRPr="00FA059A" w:rsidRDefault="00FA059A">
            <w:pPr>
              <w:jc w:val="center"/>
              <w:rPr>
                <w:rFonts w:ascii="Calibri" w:eastAsia="宋体" w:hAnsi="Calibri" w:cs="Calibri"/>
                <w:color w:val="000000" w:themeColor="text1"/>
                <w:szCs w:val="21"/>
              </w:rPr>
            </w:pPr>
            <w:r w:rsidRPr="00FA059A">
              <w:rPr>
                <w:rFonts w:ascii="Calibri" w:hAnsi="Calibri" w:cs="Calibri"/>
                <w:color w:val="000000" w:themeColor="text1"/>
                <w:szCs w:val="21"/>
              </w:rPr>
              <w:t>119926</w:t>
            </w:r>
          </w:p>
        </w:tc>
        <w:tc>
          <w:tcPr>
            <w:tcW w:w="1026" w:type="dxa"/>
            <w:vAlign w:val="center"/>
          </w:tcPr>
          <w:p w:rsidR="00FA059A" w:rsidRPr="00FA059A" w:rsidRDefault="00FA059A">
            <w:pPr>
              <w:jc w:val="center"/>
              <w:rPr>
                <w:rFonts w:ascii="Calibri" w:eastAsia="宋体" w:hAnsi="Calibri" w:cs="Calibri"/>
                <w:color w:val="000000" w:themeColor="text1"/>
                <w:szCs w:val="21"/>
              </w:rPr>
            </w:pPr>
            <w:r w:rsidRPr="00FA059A">
              <w:rPr>
                <w:rFonts w:ascii="Calibri" w:hAnsi="Calibri" w:cs="Calibri"/>
                <w:color w:val="000000" w:themeColor="text1"/>
                <w:szCs w:val="21"/>
              </w:rPr>
              <w:t>35977.8</w:t>
            </w:r>
          </w:p>
        </w:tc>
        <w:tc>
          <w:tcPr>
            <w:tcW w:w="709" w:type="dxa"/>
            <w:vMerge w:val="restart"/>
            <w:vAlign w:val="center"/>
          </w:tcPr>
          <w:p w:rsidR="00FA059A" w:rsidRDefault="00FA059A" w:rsidP="00F06F9C">
            <w:pPr>
              <w:adjustRightInd w:val="0"/>
              <w:snapToGrid w:val="0"/>
              <w:jc w:val="center"/>
              <w:rPr>
                <w:color w:val="000000" w:themeColor="text1"/>
                <w:kern w:val="10"/>
                <w:szCs w:val="21"/>
              </w:rPr>
            </w:pPr>
            <w:r>
              <w:rPr>
                <w:rFonts w:hint="eastAsia"/>
                <w:color w:val="000000" w:themeColor="text1"/>
                <w:kern w:val="10"/>
                <w:szCs w:val="21"/>
              </w:rPr>
              <w:t>废水</w:t>
            </w:r>
          </w:p>
        </w:tc>
        <w:tc>
          <w:tcPr>
            <w:tcW w:w="708" w:type="dxa"/>
            <w:vAlign w:val="center"/>
          </w:tcPr>
          <w:p w:rsidR="00FA059A" w:rsidRDefault="00FA059A" w:rsidP="00F06F9C">
            <w:pPr>
              <w:adjustRightInd w:val="0"/>
              <w:snapToGrid w:val="0"/>
              <w:jc w:val="center"/>
              <w:rPr>
                <w:color w:val="000000" w:themeColor="text1"/>
                <w:kern w:val="10"/>
                <w:szCs w:val="21"/>
              </w:rPr>
            </w:pPr>
            <w:r>
              <w:rPr>
                <w:rFonts w:hint="eastAsia"/>
                <w:color w:val="000000" w:themeColor="text1"/>
                <w:kern w:val="10"/>
                <w:szCs w:val="21"/>
              </w:rPr>
              <w:t>W1</w:t>
            </w:r>
          </w:p>
        </w:tc>
        <w:tc>
          <w:tcPr>
            <w:tcW w:w="1951" w:type="dxa"/>
            <w:vAlign w:val="center"/>
          </w:tcPr>
          <w:p w:rsidR="00FA059A" w:rsidRDefault="00FA059A" w:rsidP="00F06F9C">
            <w:pPr>
              <w:adjustRightInd w:val="0"/>
              <w:snapToGrid w:val="0"/>
              <w:jc w:val="center"/>
              <w:rPr>
                <w:color w:val="000000" w:themeColor="text1"/>
                <w:kern w:val="10"/>
                <w:szCs w:val="21"/>
              </w:rPr>
            </w:pPr>
            <w:r>
              <w:rPr>
                <w:rFonts w:hint="eastAsia"/>
                <w:color w:val="000000" w:themeColor="text1"/>
                <w:kern w:val="10"/>
                <w:szCs w:val="21"/>
              </w:rPr>
              <w:t>油水分离罐</w:t>
            </w:r>
          </w:p>
        </w:tc>
        <w:tc>
          <w:tcPr>
            <w:tcW w:w="1134"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22388</w:t>
            </w:r>
          </w:p>
        </w:tc>
        <w:tc>
          <w:tcPr>
            <w:tcW w:w="956"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6716.4</w:t>
            </w:r>
          </w:p>
        </w:tc>
      </w:tr>
      <w:tr w:rsidR="00FA059A" w:rsidTr="00F06F9C">
        <w:trPr>
          <w:trHeight w:val="435"/>
        </w:trPr>
        <w:tc>
          <w:tcPr>
            <w:tcW w:w="534" w:type="dxa"/>
            <w:vAlign w:val="center"/>
          </w:tcPr>
          <w:p w:rsidR="00FA059A" w:rsidRDefault="00FA059A" w:rsidP="00F06F9C">
            <w:pPr>
              <w:adjustRightInd w:val="0"/>
              <w:snapToGrid w:val="0"/>
              <w:jc w:val="center"/>
              <w:rPr>
                <w:kern w:val="10"/>
                <w:szCs w:val="21"/>
              </w:rPr>
            </w:pPr>
            <w:r>
              <w:rPr>
                <w:rFonts w:hint="eastAsia"/>
                <w:kern w:val="10"/>
                <w:szCs w:val="21"/>
              </w:rPr>
              <w:t>2</w:t>
            </w:r>
          </w:p>
        </w:tc>
        <w:tc>
          <w:tcPr>
            <w:tcW w:w="1275" w:type="dxa"/>
            <w:vAlign w:val="center"/>
          </w:tcPr>
          <w:p w:rsidR="00FA059A" w:rsidRDefault="00FA059A" w:rsidP="00F06F9C">
            <w:pPr>
              <w:autoSpaceDE w:val="0"/>
              <w:autoSpaceDN w:val="0"/>
              <w:adjustRightInd w:val="0"/>
              <w:snapToGrid w:val="0"/>
              <w:jc w:val="center"/>
              <w:rPr>
                <w:color w:val="000000" w:themeColor="text1"/>
              </w:rPr>
            </w:pPr>
            <w:r>
              <w:rPr>
                <w:rFonts w:hint="eastAsia"/>
                <w:color w:val="000000" w:themeColor="text1"/>
                <w:szCs w:val="21"/>
              </w:rPr>
              <w:t>精馏辛醇</w:t>
            </w:r>
          </w:p>
        </w:tc>
        <w:tc>
          <w:tcPr>
            <w:tcW w:w="993" w:type="dxa"/>
            <w:vAlign w:val="center"/>
          </w:tcPr>
          <w:p w:rsidR="00FA059A" w:rsidRPr="00FA059A" w:rsidRDefault="00FA059A">
            <w:pPr>
              <w:jc w:val="center"/>
              <w:rPr>
                <w:rFonts w:ascii="Calibri" w:eastAsia="宋体" w:hAnsi="Calibri" w:cs="Calibri"/>
                <w:color w:val="000000" w:themeColor="text1"/>
                <w:szCs w:val="21"/>
              </w:rPr>
            </w:pPr>
            <w:r w:rsidRPr="00FA059A">
              <w:rPr>
                <w:rFonts w:ascii="Calibri" w:hAnsi="Calibri" w:cs="Calibri"/>
                <w:color w:val="000000" w:themeColor="text1"/>
                <w:szCs w:val="21"/>
              </w:rPr>
              <w:t>13458</w:t>
            </w:r>
          </w:p>
        </w:tc>
        <w:tc>
          <w:tcPr>
            <w:tcW w:w="1026" w:type="dxa"/>
            <w:vAlign w:val="center"/>
          </w:tcPr>
          <w:p w:rsidR="00FA059A" w:rsidRPr="00FA059A" w:rsidRDefault="00FA059A">
            <w:pPr>
              <w:jc w:val="center"/>
              <w:rPr>
                <w:rFonts w:ascii="Calibri" w:eastAsia="宋体" w:hAnsi="Calibri" w:cs="Calibri"/>
                <w:color w:val="000000" w:themeColor="text1"/>
                <w:szCs w:val="21"/>
              </w:rPr>
            </w:pPr>
            <w:r w:rsidRPr="00FA059A">
              <w:rPr>
                <w:rFonts w:ascii="Calibri" w:hAnsi="Calibri" w:cs="Calibri"/>
                <w:color w:val="000000" w:themeColor="text1"/>
                <w:szCs w:val="21"/>
              </w:rPr>
              <w:t>4037.4</w:t>
            </w:r>
          </w:p>
        </w:tc>
        <w:tc>
          <w:tcPr>
            <w:tcW w:w="709" w:type="dxa"/>
            <w:vMerge/>
            <w:vAlign w:val="center"/>
          </w:tcPr>
          <w:p w:rsidR="00FA059A" w:rsidRDefault="00FA059A" w:rsidP="00F06F9C">
            <w:pPr>
              <w:adjustRightInd w:val="0"/>
              <w:snapToGrid w:val="0"/>
              <w:jc w:val="center"/>
              <w:rPr>
                <w:color w:val="000000" w:themeColor="text1"/>
                <w:kern w:val="10"/>
                <w:szCs w:val="21"/>
              </w:rPr>
            </w:pPr>
          </w:p>
        </w:tc>
        <w:tc>
          <w:tcPr>
            <w:tcW w:w="708" w:type="dxa"/>
            <w:vAlign w:val="center"/>
          </w:tcPr>
          <w:p w:rsidR="00FA059A" w:rsidRDefault="00FA059A" w:rsidP="00F06F9C">
            <w:pPr>
              <w:adjustRightInd w:val="0"/>
              <w:snapToGrid w:val="0"/>
              <w:jc w:val="center"/>
              <w:rPr>
                <w:color w:val="000000" w:themeColor="text1"/>
                <w:kern w:val="10"/>
                <w:szCs w:val="21"/>
              </w:rPr>
            </w:pPr>
            <w:r>
              <w:rPr>
                <w:rFonts w:hint="eastAsia"/>
                <w:color w:val="000000" w:themeColor="text1"/>
                <w:kern w:val="10"/>
                <w:szCs w:val="21"/>
              </w:rPr>
              <w:t>W2</w:t>
            </w:r>
          </w:p>
        </w:tc>
        <w:tc>
          <w:tcPr>
            <w:tcW w:w="1951" w:type="dxa"/>
            <w:vAlign w:val="center"/>
          </w:tcPr>
          <w:p w:rsidR="00FA059A" w:rsidRDefault="00FA059A" w:rsidP="00F06F9C">
            <w:pPr>
              <w:adjustRightInd w:val="0"/>
              <w:snapToGrid w:val="0"/>
              <w:jc w:val="center"/>
              <w:rPr>
                <w:color w:val="000000" w:themeColor="text1"/>
                <w:kern w:val="10"/>
                <w:szCs w:val="21"/>
              </w:rPr>
            </w:pPr>
            <w:r>
              <w:rPr>
                <w:rFonts w:hint="eastAsia"/>
                <w:color w:val="000000" w:themeColor="text1"/>
                <w:kern w:val="10"/>
                <w:szCs w:val="21"/>
              </w:rPr>
              <w:t>醇水分离器</w:t>
            </w:r>
          </w:p>
        </w:tc>
        <w:tc>
          <w:tcPr>
            <w:tcW w:w="1134" w:type="dxa"/>
            <w:vAlign w:val="center"/>
          </w:tcPr>
          <w:p w:rsidR="00FA059A" w:rsidRPr="00075E00" w:rsidRDefault="00FA059A">
            <w:pPr>
              <w:jc w:val="center"/>
              <w:rPr>
                <w:rFonts w:ascii="Calibri" w:eastAsia="宋体" w:hAnsi="Calibri" w:cs="Calibri"/>
                <w:color w:val="000000" w:themeColor="text1"/>
                <w:szCs w:val="21"/>
              </w:rPr>
            </w:pPr>
            <w:r w:rsidRPr="00075E00">
              <w:rPr>
                <w:rFonts w:ascii="Calibri" w:hAnsi="Calibri" w:cs="Calibri"/>
                <w:color w:val="000000" w:themeColor="text1"/>
                <w:szCs w:val="21"/>
              </w:rPr>
              <w:t>7688</w:t>
            </w:r>
          </w:p>
        </w:tc>
        <w:tc>
          <w:tcPr>
            <w:tcW w:w="956" w:type="dxa"/>
            <w:vAlign w:val="center"/>
          </w:tcPr>
          <w:p w:rsidR="00FA059A" w:rsidRPr="00075E00" w:rsidRDefault="00FA059A">
            <w:pPr>
              <w:jc w:val="center"/>
              <w:rPr>
                <w:rFonts w:ascii="Calibri" w:eastAsia="宋体" w:hAnsi="Calibri" w:cs="Calibri"/>
                <w:color w:val="000000" w:themeColor="text1"/>
                <w:szCs w:val="21"/>
              </w:rPr>
            </w:pPr>
            <w:r w:rsidRPr="00075E00">
              <w:rPr>
                <w:rFonts w:ascii="Calibri" w:hAnsi="Calibri" w:cs="Calibri"/>
                <w:color w:val="000000" w:themeColor="text1"/>
                <w:szCs w:val="21"/>
              </w:rPr>
              <w:t>2306.4</w:t>
            </w:r>
          </w:p>
        </w:tc>
      </w:tr>
      <w:tr w:rsidR="00FA059A" w:rsidTr="00F06F9C">
        <w:trPr>
          <w:trHeight w:val="435"/>
        </w:trPr>
        <w:tc>
          <w:tcPr>
            <w:tcW w:w="534" w:type="dxa"/>
            <w:vAlign w:val="center"/>
          </w:tcPr>
          <w:p w:rsidR="00FA059A" w:rsidRDefault="00FA059A" w:rsidP="00F06F9C">
            <w:pPr>
              <w:adjustRightInd w:val="0"/>
              <w:snapToGrid w:val="0"/>
              <w:jc w:val="center"/>
              <w:rPr>
                <w:kern w:val="10"/>
                <w:szCs w:val="21"/>
              </w:rPr>
            </w:pPr>
            <w:r>
              <w:rPr>
                <w:rFonts w:hint="eastAsia"/>
                <w:kern w:val="10"/>
                <w:szCs w:val="21"/>
              </w:rPr>
              <w:t>3</w:t>
            </w:r>
          </w:p>
        </w:tc>
        <w:tc>
          <w:tcPr>
            <w:tcW w:w="1275" w:type="dxa"/>
            <w:vAlign w:val="center"/>
          </w:tcPr>
          <w:p w:rsidR="00FA059A" w:rsidRDefault="00FA059A" w:rsidP="00F06F9C">
            <w:pPr>
              <w:adjustRightInd w:val="0"/>
              <w:snapToGrid w:val="0"/>
              <w:jc w:val="center"/>
              <w:rPr>
                <w:color w:val="000000" w:themeColor="text1"/>
              </w:rPr>
            </w:pPr>
            <w:r>
              <w:rPr>
                <w:rFonts w:hint="eastAsia"/>
                <w:color w:val="000000" w:themeColor="text1"/>
              </w:rPr>
              <w:t>PET</w:t>
            </w:r>
          </w:p>
        </w:tc>
        <w:tc>
          <w:tcPr>
            <w:tcW w:w="993"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82458</w:t>
            </w:r>
          </w:p>
        </w:tc>
        <w:tc>
          <w:tcPr>
            <w:tcW w:w="1026" w:type="dxa"/>
            <w:vAlign w:val="center"/>
          </w:tcPr>
          <w:p w:rsidR="00FA059A" w:rsidRDefault="00FA059A">
            <w:pPr>
              <w:jc w:val="center"/>
              <w:rPr>
                <w:rFonts w:ascii="Calibri" w:eastAsia="宋体" w:hAnsi="Calibri" w:cs="Calibri"/>
                <w:szCs w:val="21"/>
              </w:rPr>
            </w:pPr>
            <w:r>
              <w:rPr>
                <w:rFonts w:ascii="Calibri" w:hAnsi="Calibri" w:cs="Calibri"/>
                <w:szCs w:val="21"/>
              </w:rPr>
              <w:t>24737.4</w:t>
            </w:r>
          </w:p>
        </w:tc>
        <w:tc>
          <w:tcPr>
            <w:tcW w:w="709" w:type="dxa"/>
            <w:vMerge w:val="restart"/>
            <w:vAlign w:val="center"/>
          </w:tcPr>
          <w:p w:rsidR="00FA059A" w:rsidRDefault="00FA059A" w:rsidP="00F06F9C">
            <w:pPr>
              <w:adjustRightInd w:val="0"/>
              <w:snapToGrid w:val="0"/>
              <w:jc w:val="center"/>
              <w:rPr>
                <w:color w:val="000000" w:themeColor="text1"/>
                <w:kern w:val="10"/>
                <w:szCs w:val="21"/>
              </w:rPr>
            </w:pPr>
            <w:r>
              <w:rPr>
                <w:rFonts w:hint="eastAsia"/>
                <w:color w:val="000000" w:themeColor="text1"/>
                <w:kern w:val="10"/>
                <w:szCs w:val="21"/>
              </w:rPr>
              <w:t>废气</w:t>
            </w:r>
          </w:p>
        </w:tc>
        <w:tc>
          <w:tcPr>
            <w:tcW w:w="708" w:type="dxa"/>
            <w:vAlign w:val="center"/>
          </w:tcPr>
          <w:p w:rsidR="00FA059A" w:rsidRDefault="00FA059A" w:rsidP="00F06F9C">
            <w:pPr>
              <w:adjustRightInd w:val="0"/>
              <w:snapToGrid w:val="0"/>
              <w:jc w:val="center"/>
              <w:rPr>
                <w:color w:val="000000" w:themeColor="text1"/>
                <w:kern w:val="10"/>
                <w:szCs w:val="21"/>
              </w:rPr>
            </w:pPr>
            <w:r>
              <w:rPr>
                <w:rFonts w:hint="eastAsia"/>
                <w:color w:val="000000" w:themeColor="text1"/>
              </w:rPr>
              <w:t>G1</w:t>
            </w:r>
          </w:p>
        </w:tc>
        <w:tc>
          <w:tcPr>
            <w:tcW w:w="1951" w:type="dxa"/>
            <w:vAlign w:val="center"/>
          </w:tcPr>
          <w:p w:rsidR="00FA059A" w:rsidRDefault="00FA059A" w:rsidP="00F06F9C">
            <w:pPr>
              <w:adjustRightInd w:val="0"/>
              <w:snapToGrid w:val="0"/>
              <w:jc w:val="center"/>
              <w:rPr>
                <w:color w:val="000000" w:themeColor="text1"/>
                <w:kern w:val="10"/>
                <w:szCs w:val="21"/>
              </w:rPr>
            </w:pPr>
            <w:r>
              <w:rPr>
                <w:rFonts w:hint="eastAsia"/>
                <w:color w:val="000000" w:themeColor="text1"/>
                <w:szCs w:val="21"/>
              </w:rPr>
              <w:t>PET</w:t>
            </w:r>
            <w:r>
              <w:rPr>
                <w:rFonts w:hint="eastAsia"/>
                <w:color w:val="000000" w:themeColor="text1"/>
                <w:szCs w:val="21"/>
              </w:rPr>
              <w:t>投料粉尘</w:t>
            </w:r>
          </w:p>
        </w:tc>
        <w:tc>
          <w:tcPr>
            <w:tcW w:w="1134"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8</w:t>
            </w:r>
          </w:p>
        </w:tc>
        <w:tc>
          <w:tcPr>
            <w:tcW w:w="956"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2.4</w:t>
            </w:r>
          </w:p>
        </w:tc>
      </w:tr>
      <w:tr w:rsidR="00FA059A" w:rsidTr="00F06F9C">
        <w:trPr>
          <w:trHeight w:val="435"/>
        </w:trPr>
        <w:tc>
          <w:tcPr>
            <w:tcW w:w="534" w:type="dxa"/>
            <w:vAlign w:val="center"/>
          </w:tcPr>
          <w:p w:rsidR="00FA059A" w:rsidRDefault="00FA059A" w:rsidP="00E45C1E">
            <w:pPr>
              <w:adjustRightInd w:val="0"/>
              <w:snapToGrid w:val="0"/>
              <w:jc w:val="center"/>
              <w:rPr>
                <w:kern w:val="10"/>
                <w:szCs w:val="21"/>
              </w:rPr>
            </w:pPr>
            <w:r>
              <w:rPr>
                <w:rFonts w:hint="eastAsia"/>
                <w:kern w:val="10"/>
                <w:szCs w:val="21"/>
              </w:rPr>
              <w:t>4</w:t>
            </w:r>
          </w:p>
        </w:tc>
        <w:tc>
          <w:tcPr>
            <w:tcW w:w="1275" w:type="dxa"/>
            <w:vAlign w:val="center"/>
          </w:tcPr>
          <w:p w:rsidR="00FA059A" w:rsidRDefault="00FA059A" w:rsidP="00F06F9C">
            <w:pPr>
              <w:adjustRightInd w:val="0"/>
              <w:snapToGrid w:val="0"/>
              <w:jc w:val="center"/>
              <w:rPr>
                <w:color w:val="000000" w:themeColor="text1"/>
              </w:rPr>
            </w:pPr>
            <w:r>
              <w:rPr>
                <w:rFonts w:hint="eastAsia"/>
                <w:color w:val="000000" w:themeColor="text1"/>
              </w:rPr>
              <w:t>回收有机酸</w:t>
            </w:r>
          </w:p>
        </w:tc>
        <w:tc>
          <w:tcPr>
            <w:tcW w:w="993"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105</w:t>
            </w:r>
          </w:p>
        </w:tc>
        <w:tc>
          <w:tcPr>
            <w:tcW w:w="1026" w:type="dxa"/>
            <w:vAlign w:val="center"/>
          </w:tcPr>
          <w:p w:rsidR="00FA059A" w:rsidRDefault="00FA059A">
            <w:pPr>
              <w:jc w:val="center"/>
              <w:rPr>
                <w:rFonts w:ascii="Calibri" w:eastAsia="宋体" w:hAnsi="Calibri" w:cs="Calibri"/>
                <w:szCs w:val="21"/>
              </w:rPr>
            </w:pPr>
            <w:r>
              <w:rPr>
                <w:rFonts w:ascii="Calibri" w:hAnsi="Calibri" w:cs="Calibri"/>
                <w:szCs w:val="21"/>
              </w:rPr>
              <w:t>31.5</w:t>
            </w:r>
          </w:p>
        </w:tc>
        <w:tc>
          <w:tcPr>
            <w:tcW w:w="709" w:type="dxa"/>
            <w:vMerge/>
            <w:vAlign w:val="center"/>
          </w:tcPr>
          <w:p w:rsidR="00FA059A" w:rsidRDefault="00FA059A" w:rsidP="00F06F9C">
            <w:pPr>
              <w:adjustRightInd w:val="0"/>
              <w:snapToGrid w:val="0"/>
              <w:jc w:val="center"/>
              <w:rPr>
                <w:color w:val="000000" w:themeColor="text1"/>
                <w:kern w:val="10"/>
                <w:szCs w:val="21"/>
              </w:rPr>
            </w:pPr>
          </w:p>
        </w:tc>
        <w:tc>
          <w:tcPr>
            <w:tcW w:w="708" w:type="dxa"/>
            <w:vAlign w:val="center"/>
          </w:tcPr>
          <w:p w:rsidR="00FA059A" w:rsidRDefault="00FA059A" w:rsidP="00E45C1E">
            <w:pPr>
              <w:adjustRightInd w:val="0"/>
              <w:snapToGrid w:val="0"/>
              <w:jc w:val="center"/>
              <w:rPr>
                <w:color w:val="000000" w:themeColor="text1"/>
                <w:kern w:val="10"/>
                <w:szCs w:val="21"/>
              </w:rPr>
            </w:pPr>
            <w:r>
              <w:rPr>
                <w:rFonts w:hint="eastAsia"/>
                <w:color w:val="000000" w:themeColor="text1"/>
              </w:rPr>
              <w:t>G2</w:t>
            </w:r>
          </w:p>
        </w:tc>
        <w:tc>
          <w:tcPr>
            <w:tcW w:w="1951" w:type="dxa"/>
            <w:vAlign w:val="center"/>
          </w:tcPr>
          <w:p w:rsidR="00FA059A" w:rsidRDefault="00FA059A" w:rsidP="00E45C1E">
            <w:pPr>
              <w:adjustRightInd w:val="0"/>
              <w:snapToGrid w:val="0"/>
              <w:jc w:val="center"/>
              <w:rPr>
                <w:color w:val="000000" w:themeColor="text1"/>
                <w:kern w:val="10"/>
                <w:szCs w:val="21"/>
              </w:rPr>
            </w:pPr>
            <w:r>
              <w:rPr>
                <w:rFonts w:hint="eastAsia"/>
                <w:color w:val="000000" w:themeColor="text1"/>
                <w:kern w:val="10"/>
                <w:szCs w:val="21"/>
              </w:rPr>
              <w:t>预溶釜真空废气</w:t>
            </w:r>
          </w:p>
        </w:tc>
        <w:tc>
          <w:tcPr>
            <w:tcW w:w="1134"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15</w:t>
            </w:r>
          </w:p>
        </w:tc>
        <w:tc>
          <w:tcPr>
            <w:tcW w:w="956"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4.5</w:t>
            </w:r>
          </w:p>
        </w:tc>
      </w:tr>
      <w:tr w:rsidR="00FA059A" w:rsidTr="00F06F9C">
        <w:trPr>
          <w:trHeight w:val="462"/>
        </w:trPr>
        <w:tc>
          <w:tcPr>
            <w:tcW w:w="534" w:type="dxa"/>
            <w:vAlign w:val="center"/>
          </w:tcPr>
          <w:p w:rsidR="00FA059A" w:rsidRDefault="00FA059A" w:rsidP="00E45C1E">
            <w:pPr>
              <w:adjustRightInd w:val="0"/>
              <w:snapToGrid w:val="0"/>
              <w:jc w:val="center"/>
              <w:rPr>
                <w:kern w:val="10"/>
                <w:szCs w:val="21"/>
              </w:rPr>
            </w:pPr>
            <w:r>
              <w:rPr>
                <w:rFonts w:hint="eastAsia"/>
                <w:kern w:val="10"/>
                <w:szCs w:val="21"/>
              </w:rPr>
              <w:t>5</w:t>
            </w:r>
          </w:p>
        </w:tc>
        <w:tc>
          <w:tcPr>
            <w:tcW w:w="1275" w:type="dxa"/>
            <w:vAlign w:val="center"/>
          </w:tcPr>
          <w:p w:rsidR="00FA059A" w:rsidRDefault="00FA059A" w:rsidP="00F06F9C">
            <w:pPr>
              <w:autoSpaceDE w:val="0"/>
              <w:autoSpaceDN w:val="0"/>
              <w:adjustRightInd w:val="0"/>
              <w:snapToGrid w:val="0"/>
              <w:jc w:val="center"/>
              <w:rPr>
                <w:color w:val="000000" w:themeColor="text1"/>
                <w:szCs w:val="21"/>
              </w:rPr>
            </w:pPr>
            <w:r>
              <w:rPr>
                <w:rFonts w:hint="eastAsia"/>
                <w:color w:val="000000" w:themeColor="text1"/>
                <w:szCs w:val="21"/>
              </w:rPr>
              <w:t>钛酸四丁酯</w:t>
            </w:r>
          </w:p>
        </w:tc>
        <w:tc>
          <w:tcPr>
            <w:tcW w:w="993"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330</w:t>
            </w:r>
          </w:p>
        </w:tc>
        <w:tc>
          <w:tcPr>
            <w:tcW w:w="1026" w:type="dxa"/>
            <w:vAlign w:val="center"/>
          </w:tcPr>
          <w:p w:rsidR="00FA059A" w:rsidRDefault="00FA059A">
            <w:pPr>
              <w:jc w:val="center"/>
              <w:rPr>
                <w:rFonts w:ascii="Calibri" w:eastAsia="宋体" w:hAnsi="Calibri" w:cs="Calibri"/>
                <w:szCs w:val="21"/>
              </w:rPr>
            </w:pPr>
            <w:r>
              <w:rPr>
                <w:rFonts w:ascii="Calibri" w:hAnsi="Calibri" w:cs="Calibri"/>
                <w:szCs w:val="21"/>
              </w:rPr>
              <w:t>99</w:t>
            </w:r>
          </w:p>
        </w:tc>
        <w:tc>
          <w:tcPr>
            <w:tcW w:w="709" w:type="dxa"/>
            <w:vMerge/>
            <w:vAlign w:val="center"/>
          </w:tcPr>
          <w:p w:rsidR="00FA059A" w:rsidRDefault="00FA059A" w:rsidP="00F06F9C">
            <w:pPr>
              <w:adjustRightInd w:val="0"/>
              <w:snapToGrid w:val="0"/>
              <w:jc w:val="center"/>
              <w:rPr>
                <w:color w:val="000000" w:themeColor="text1"/>
                <w:kern w:val="10"/>
                <w:szCs w:val="21"/>
              </w:rPr>
            </w:pPr>
          </w:p>
        </w:tc>
        <w:tc>
          <w:tcPr>
            <w:tcW w:w="708" w:type="dxa"/>
            <w:vAlign w:val="center"/>
          </w:tcPr>
          <w:p w:rsidR="00FA059A" w:rsidRDefault="00FA059A" w:rsidP="00E45C1E">
            <w:pPr>
              <w:adjustRightInd w:val="0"/>
              <w:snapToGrid w:val="0"/>
              <w:jc w:val="center"/>
              <w:rPr>
                <w:color w:val="000000" w:themeColor="text1"/>
                <w:kern w:val="10"/>
                <w:szCs w:val="21"/>
              </w:rPr>
            </w:pPr>
            <w:r>
              <w:rPr>
                <w:rFonts w:hint="eastAsia"/>
                <w:color w:val="000000" w:themeColor="text1"/>
                <w:kern w:val="10"/>
                <w:szCs w:val="21"/>
              </w:rPr>
              <w:t>G3</w:t>
            </w:r>
          </w:p>
        </w:tc>
        <w:tc>
          <w:tcPr>
            <w:tcW w:w="1951" w:type="dxa"/>
            <w:vAlign w:val="center"/>
          </w:tcPr>
          <w:p w:rsidR="00FA059A" w:rsidRDefault="00FA059A" w:rsidP="00E45C1E">
            <w:pPr>
              <w:adjustRightInd w:val="0"/>
              <w:snapToGrid w:val="0"/>
              <w:jc w:val="center"/>
              <w:rPr>
                <w:color w:val="000000" w:themeColor="text1"/>
                <w:kern w:val="10"/>
                <w:szCs w:val="21"/>
              </w:rPr>
            </w:pPr>
            <w:r>
              <w:rPr>
                <w:rFonts w:hint="eastAsia"/>
                <w:color w:val="000000" w:themeColor="text1"/>
                <w:szCs w:val="21"/>
              </w:rPr>
              <w:t>辛醇、乙二醇分离缓冲罐真空排放</w:t>
            </w:r>
          </w:p>
        </w:tc>
        <w:tc>
          <w:tcPr>
            <w:tcW w:w="1134" w:type="dxa"/>
            <w:vAlign w:val="center"/>
          </w:tcPr>
          <w:p w:rsidR="00FA059A" w:rsidRDefault="00FA059A">
            <w:pPr>
              <w:jc w:val="center"/>
              <w:rPr>
                <w:rFonts w:ascii="Calibri" w:eastAsia="宋体" w:hAnsi="Calibri" w:cs="Calibri"/>
                <w:szCs w:val="21"/>
              </w:rPr>
            </w:pPr>
            <w:r>
              <w:rPr>
                <w:rFonts w:ascii="Calibri" w:hAnsi="Calibri" w:cs="Calibri"/>
                <w:szCs w:val="21"/>
              </w:rPr>
              <w:t>642</w:t>
            </w:r>
          </w:p>
        </w:tc>
        <w:tc>
          <w:tcPr>
            <w:tcW w:w="956" w:type="dxa"/>
            <w:vAlign w:val="center"/>
          </w:tcPr>
          <w:p w:rsidR="00FA059A" w:rsidRDefault="00FA059A">
            <w:pPr>
              <w:jc w:val="center"/>
              <w:rPr>
                <w:rFonts w:ascii="Calibri" w:eastAsia="宋体" w:hAnsi="Calibri" w:cs="Calibri"/>
                <w:szCs w:val="21"/>
              </w:rPr>
            </w:pPr>
            <w:r>
              <w:rPr>
                <w:rFonts w:ascii="Calibri" w:hAnsi="Calibri" w:cs="Calibri"/>
                <w:szCs w:val="21"/>
              </w:rPr>
              <w:t>192.6</w:t>
            </w:r>
          </w:p>
        </w:tc>
      </w:tr>
      <w:tr w:rsidR="00FA059A" w:rsidTr="00F06F9C">
        <w:trPr>
          <w:trHeight w:val="300"/>
        </w:trPr>
        <w:tc>
          <w:tcPr>
            <w:tcW w:w="534" w:type="dxa"/>
            <w:vAlign w:val="center"/>
          </w:tcPr>
          <w:p w:rsidR="00FA059A" w:rsidRDefault="00FA059A" w:rsidP="00E45C1E">
            <w:pPr>
              <w:adjustRightInd w:val="0"/>
              <w:snapToGrid w:val="0"/>
              <w:jc w:val="center"/>
              <w:rPr>
                <w:kern w:val="10"/>
                <w:szCs w:val="21"/>
              </w:rPr>
            </w:pPr>
            <w:r>
              <w:rPr>
                <w:rFonts w:hint="eastAsia"/>
                <w:kern w:val="10"/>
                <w:szCs w:val="21"/>
              </w:rPr>
              <w:t>6</w:t>
            </w:r>
          </w:p>
        </w:tc>
        <w:tc>
          <w:tcPr>
            <w:tcW w:w="1275" w:type="dxa"/>
            <w:vAlign w:val="center"/>
          </w:tcPr>
          <w:p w:rsidR="00FA059A" w:rsidRDefault="00FA059A" w:rsidP="00F06F9C">
            <w:pPr>
              <w:adjustRightInd w:val="0"/>
              <w:snapToGrid w:val="0"/>
              <w:jc w:val="center"/>
              <w:rPr>
                <w:color w:val="000000" w:themeColor="text1"/>
              </w:rPr>
            </w:pPr>
            <w:r>
              <w:rPr>
                <w:rFonts w:hint="eastAsia"/>
                <w:color w:val="000000" w:themeColor="text1"/>
              </w:rPr>
              <w:t>32%</w:t>
            </w:r>
            <w:r>
              <w:rPr>
                <w:rFonts w:hint="eastAsia"/>
                <w:color w:val="000000" w:themeColor="text1"/>
              </w:rPr>
              <w:t>液碱</w:t>
            </w:r>
          </w:p>
        </w:tc>
        <w:tc>
          <w:tcPr>
            <w:tcW w:w="993"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1000</w:t>
            </w:r>
          </w:p>
        </w:tc>
        <w:tc>
          <w:tcPr>
            <w:tcW w:w="1026" w:type="dxa"/>
            <w:vAlign w:val="center"/>
          </w:tcPr>
          <w:p w:rsidR="00FA059A" w:rsidRDefault="00FA059A">
            <w:pPr>
              <w:jc w:val="center"/>
              <w:rPr>
                <w:rFonts w:ascii="Calibri" w:eastAsia="宋体" w:hAnsi="Calibri" w:cs="Calibri"/>
                <w:szCs w:val="21"/>
              </w:rPr>
            </w:pPr>
            <w:r>
              <w:rPr>
                <w:rFonts w:ascii="Calibri" w:hAnsi="Calibri" w:cs="Calibri"/>
                <w:szCs w:val="21"/>
              </w:rPr>
              <w:t>300</w:t>
            </w:r>
          </w:p>
        </w:tc>
        <w:tc>
          <w:tcPr>
            <w:tcW w:w="709" w:type="dxa"/>
            <w:vMerge/>
            <w:vAlign w:val="center"/>
          </w:tcPr>
          <w:p w:rsidR="00FA059A" w:rsidRDefault="00FA059A" w:rsidP="00F06F9C">
            <w:pPr>
              <w:adjustRightInd w:val="0"/>
              <w:snapToGrid w:val="0"/>
              <w:jc w:val="center"/>
              <w:rPr>
                <w:color w:val="000000" w:themeColor="text1"/>
                <w:kern w:val="10"/>
                <w:szCs w:val="21"/>
              </w:rPr>
            </w:pPr>
          </w:p>
        </w:tc>
        <w:tc>
          <w:tcPr>
            <w:tcW w:w="708" w:type="dxa"/>
            <w:vAlign w:val="center"/>
          </w:tcPr>
          <w:p w:rsidR="00FA059A" w:rsidRDefault="00FA059A" w:rsidP="00E45C1E">
            <w:pPr>
              <w:adjustRightInd w:val="0"/>
              <w:snapToGrid w:val="0"/>
              <w:jc w:val="center"/>
              <w:rPr>
                <w:color w:val="000000" w:themeColor="text1"/>
                <w:kern w:val="10"/>
                <w:szCs w:val="21"/>
              </w:rPr>
            </w:pPr>
            <w:r>
              <w:rPr>
                <w:rFonts w:hint="eastAsia"/>
                <w:color w:val="000000" w:themeColor="text1"/>
                <w:kern w:val="10"/>
                <w:szCs w:val="21"/>
              </w:rPr>
              <w:t>G5</w:t>
            </w:r>
          </w:p>
        </w:tc>
        <w:tc>
          <w:tcPr>
            <w:tcW w:w="1951" w:type="dxa"/>
            <w:vAlign w:val="center"/>
          </w:tcPr>
          <w:p w:rsidR="00FA059A" w:rsidRDefault="00FA059A" w:rsidP="00E45C1E">
            <w:pPr>
              <w:adjustRightInd w:val="0"/>
              <w:snapToGrid w:val="0"/>
              <w:jc w:val="center"/>
              <w:rPr>
                <w:color w:val="000000" w:themeColor="text1"/>
              </w:rPr>
            </w:pPr>
            <w:r>
              <w:rPr>
                <w:rFonts w:hint="eastAsia"/>
                <w:color w:val="000000" w:themeColor="text1"/>
                <w:szCs w:val="21"/>
              </w:rPr>
              <w:t>蒸馏工段接收罐真空排放</w:t>
            </w:r>
          </w:p>
        </w:tc>
        <w:tc>
          <w:tcPr>
            <w:tcW w:w="1134"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2025</w:t>
            </w:r>
          </w:p>
        </w:tc>
        <w:tc>
          <w:tcPr>
            <w:tcW w:w="956"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607.5</w:t>
            </w:r>
          </w:p>
        </w:tc>
      </w:tr>
      <w:tr w:rsidR="00FA059A" w:rsidTr="00F06F9C">
        <w:trPr>
          <w:trHeight w:val="300"/>
        </w:trPr>
        <w:tc>
          <w:tcPr>
            <w:tcW w:w="534" w:type="dxa"/>
            <w:vAlign w:val="center"/>
          </w:tcPr>
          <w:p w:rsidR="00FA059A" w:rsidRDefault="00FA059A" w:rsidP="00E45C1E">
            <w:pPr>
              <w:adjustRightInd w:val="0"/>
              <w:snapToGrid w:val="0"/>
              <w:jc w:val="center"/>
              <w:rPr>
                <w:kern w:val="10"/>
                <w:szCs w:val="21"/>
              </w:rPr>
            </w:pPr>
            <w:r>
              <w:rPr>
                <w:rFonts w:hint="eastAsia"/>
                <w:kern w:val="10"/>
                <w:szCs w:val="21"/>
              </w:rPr>
              <w:t>7</w:t>
            </w:r>
          </w:p>
        </w:tc>
        <w:tc>
          <w:tcPr>
            <w:tcW w:w="1275" w:type="dxa"/>
            <w:vAlign w:val="center"/>
          </w:tcPr>
          <w:p w:rsidR="00FA059A" w:rsidRDefault="00FA059A" w:rsidP="001C0951">
            <w:pPr>
              <w:adjustRightInd w:val="0"/>
              <w:snapToGrid w:val="0"/>
              <w:jc w:val="center"/>
              <w:rPr>
                <w:color w:val="000000" w:themeColor="text1"/>
                <w:kern w:val="10"/>
                <w:szCs w:val="21"/>
              </w:rPr>
            </w:pPr>
            <w:r>
              <w:rPr>
                <w:rFonts w:hint="eastAsia"/>
                <w:color w:val="000000" w:themeColor="text1"/>
                <w:kern w:val="10"/>
                <w:szCs w:val="21"/>
              </w:rPr>
              <w:t>直接蒸汽</w:t>
            </w:r>
          </w:p>
        </w:tc>
        <w:tc>
          <w:tcPr>
            <w:tcW w:w="993" w:type="dxa"/>
            <w:vAlign w:val="center"/>
          </w:tcPr>
          <w:p w:rsidR="00FA059A" w:rsidRDefault="00FA059A">
            <w:pPr>
              <w:jc w:val="center"/>
              <w:rPr>
                <w:rFonts w:ascii="Calibri" w:eastAsia="宋体" w:hAnsi="Calibri" w:cs="Calibri"/>
                <w:szCs w:val="21"/>
              </w:rPr>
            </w:pPr>
            <w:r>
              <w:rPr>
                <w:rFonts w:ascii="Calibri" w:hAnsi="Calibri" w:cs="Calibri"/>
                <w:szCs w:val="21"/>
              </w:rPr>
              <w:t>19777</w:t>
            </w:r>
          </w:p>
        </w:tc>
        <w:tc>
          <w:tcPr>
            <w:tcW w:w="1026" w:type="dxa"/>
            <w:vAlign w:val="center"/>
          </w:tcPr>
          <w:p w:rsidR="00FA059A" w:rsidRDefault="00FA059A">
            <w:pPr>
              <w:jc w:val="center"/>
              <w:rPr>
                <w:rFonts w:ascii="Calibri" w:eastAsia="宋体" w:hAnsi="Calibri" w:cs="Calibri"/>
                <w:szCs w:val="21"/>
              </w:rPr>
            </w:pPr>
            <w:r>
              <w:rPr>
                <w:rFonts w:ascii="Calibri" w:hAnsi="Calibri" w:cs="Calibri"/>
                <w:szCs w:val="21"/>
              </w:rPr>
              <w:t>5933.1</w:t>
            </w:r>
          </w:p>
        </w:tc>
        <w:tc>
          <w:tcPr>
            <w:tcW w:w="709" w:type="dxa"/>
            <w:vMerge/>
            <w:vAlign w:val="center"/>
          </w:tcPr>
          <w:p w:rsidR="00FA059A" w:rsidRDefault="00FA059A" w:rsidP="00F06F9C">
            <w:pPr>
              <w:adjustRightInd w:val="0"/>
              <w:snapToGrid w:val="0"/>
              <w:jc w:val="center"/>
              <w:rPr>
                <w:color w:val="000000" w:themeColor="text1"/>
                <w:kern w:val="10"/>
                <w:szCs w:val="21"/>
              </w:rPr>
            </w:pPr>
          </w:p>
        </w:tc>
        <w:tc>
          <w:tcPr>
            <w:tcW w:w="708" w:type="dxa"/>
            <w:vAlign w:val="center"/>
          </w:tcPr>
          <w:p w:rsidR="00FA059A" w:rsidRDefault="00FA059A" w:rsidP="00E45C1E">
            <w:pPr>
              <w:adjustRightInd w:val="0"/>
              <w:snapToGrid w:val="0"/>
              <w:jc w:val="center"/>
              <w:rPr>
                <w:color w:val="000000" w:themeColor="text1"/>
                <w:kern w:val="10"/>
                <w:szCs w:val="21"/>
              </w:rPr>
            </w:pPr>
            <w:r>
              <w:rPr>
                <w:rFonts w:hint="eastAsia"/>
                <w:color w:val="000000" w:themeColor="text1"/>
                <w:kern w:val="10"/>
                <w:szCs w:val="21"/>
              </w:rPr>
              <w:t>G6</w:t>
            </w:r>
          </w:p>
        </w:tc>
        <w:tc>
          <w:tcPr>
            <w:tcW w:w="1951" w:type="dxa"/>
            <w:vAlign w:val="center"/>
          </w:tcPr>
          <w:p w:rsidR="00FA059A" w:rsidRDefault="00FA059A" w:rsidP="00E45C1E">
            <w:pPr>
              <w:adjustRightInd w:val="0"/>
              <w:snapToGrid w:val="0"/>
              <w:jc w:val="center"/>
              <w:rPr>
                <w:color w:val="000000" w:themeColor="text1"/>
              </w:rPr>
            </w:pPr>
            <w:r>
              <w:rPr>
                <w:rFonts w:hint="eastAsia"/>
                <w:color w:val="000000" w:themeColor="text1"/>
                <w:szCs w:val="21"/>
              </w:rPr>
              <w:t>醇水分离真空排放</w:t>
            </w:r>
          </w:p>
        </w:tc>
        <w:tc>
          <w:tcPr>
            <w:tcW w:w="1134"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418</w:t>
            </w:r>
          </w:p>
        </w:tc>
        <w:tc>
          <w:tcPr>
            <w:tcW w:w="956"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125.4</w:t>
            </w:r>
          </w:p>
        </w:tc>
      </w:tr>
      <w:tr w:rsidR="00FA059A" w:rsidTr="00F06F9C">
        <w:trPr>
          <w:trHeight w:val="322"/>
        </w:trPr>
        <w:tc>
          <w:tcPr>
            <w:tcW w:w="534" w:type="dxa"/>
            <w:vAlign w:val="center"/>
          </w:tcPr>
          <w:p w:rsidR="00FA059A" w:rsidRDefault="00FA059A" w:rsidP="001C0951">
            <w:pPr>
              <w:adjustRightInd w:val="0"/>
              <w:snapToGrid w:val="0"/>
              <w:jc w:val="center"/>
              <w:rPr>
                <w:kern w:val="10"/>
                <w:szCs w:val="21"/>
              </w:rPr>
            </w:pPr>
            <w:r>
              <w:rPr>
                <w:rFonts w:hint="eastAsia"/>
                <w:kern w:val="10"/>
                <w:szCs w:val="21"/>
              </w:rPr>
              <w:t>8</w:t>
            </w:r>
          </w:p>
        </w:tc>
        <w:tc>
          <w:tcPr>
            <w:tcW w:w="1275" w:type="dxa"/>
            <w:vAlign w:val="center"/>
          </w:tcPr>
          <w:p w:rsidR="00FA059A" w:rsidRDefault="00FA059A" w:rsidP="001C0951">
            <w:pPr>
              <w:adjustRightInd w:val="0"/>
              <w:snapToGrid w:val="0"/>
              <w:jc w:val="center"/>
              <w:rPr>
                <w:color w:val="000000" w:themeColor="text1"/>
                <w:kern w:val="10"/>
                <w:szCs w:val="21"/>
              </w:rPr>
            </w:pPr>
            <w:r>
              <w:rPr>
                <w:rFonts w:hint="eastAsia"/>
                <w:color w:val="000000" w:themeColor="text1"/>
                <w:kern w:val="10"/>
                <w:szCs w:val="21"/>
              </w:rPr>
              <w:t>新鲜水</w:t>
            </w:r>
          </w:p>
        </w:tc>
        <w:tc>
          <w:tcPr>
            <w:tcW w:w="993"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8000</w:t>
            </w:r>
          </w:p>
        </w:tc>
        <w:tc>
          <w:tcPr>
            <w:tcW w:w="1026" w:type="dxa"/>
            <w:vAlign w:val="center"/>
          </w:tcPr>
          <w:p w:rsidR="00FA059A" w:rsidRDefault="00FA059A">
            <w:pPr>
              <w:jc w:val="center"/>
              <w:rPr>
                <w:rFonts w:ascii="Calibri" w:eastAsia="宋体" w:hAnsi="Calibri" w:cs="Calibri"/>
                <w:szCs w:val="21"/>
              </w:rPr>
            </w:pPr>
            <w:r>
              <w:rPr>
                <w:rFonts w:ascii="Calibri" w:hAnsi="Calibri" w:cs="Calibri"/>
                <w:szCs w:val="21"/>
              </w:rPr>
              <w:t>2400</w:t>
            </w:r>
          </w:p>
        </w:tc>
        <w:tc>
          <w:tcPr>
            <w:tcW w:w="709" w:type="dxa"/>
            <w:vMerge w:val="restart"/>
            <w:vAlign w:val="center"/>
          </w:tcPr>
          <w:p w:rsidR="00FA059A" w:rsidRDefault="00FA059A" w:rsidP="00F06F9C">
            <w:pPr>
              <w:adjustRightInd w:val="0"/>
              <w:snapToGrid w:val="0"/>
              <w:jc w:val="center"/>
              <w:rPr>
                <w:color w:val="000000" w:themeColor="text1"/>
                <w:kern w:val="10"/>
                <w:szCs w:val="21"/>
              </w:rPr>
            </w:pPr>
            <w:r>
              <w:rPr>
                <w:rFonts w:hint="eastAsia"/>
                <w:color w:val="000000" w:themeColor="text1"/>
                <w:kern w:val="10"/>
                <w:szCs w:val="21"/>
              </w:rPr>
              <w:t>固废</w:t>
            </w:r>
          </w:p>
        </w:tc>
        <w:tc>
          <w:tcPr>
            <w:tcW w:w="708" w:type="dxa"/>
            <w:vAlign w:val="center"/>
          </w:tcPr>
          <w:p w:rsidR="00FA059A" w:rsidRDefault="00FA059A" w:rsidP="00E45C1E">
            <w:pPr>
              <w:adjustRightInd w:val="0"/>
              <w:snapToGrid w:val="0"/>
              <w:jc w:val="center"/>
              <w:rPr>
                <w:color w:val="000000" w:themeColor="text1"/>
              </w:rPr>
            </w:pPr>
            <w:r>
              <w:rPr>
                <w:rFonts w:hint="eastAsia"/>
                <w:color w:val="000000" w:themeColor="text1"/>
              </w:rPr>
              <w:t>S2</w:t>
            </w:r>
          </w:p>
        </w:tc>
        <w:tc>
          <w:tcPr>
            <w:tcW w:w="1951" w:type="dxa"/>
            <w:vAlign w:val="center"/>
          </w:tcPr>
          <w:p w:rsidR="00FA059A" w:rsidRDefault="00FA059A" w:rsidP="00E45C1E">
            <w:pPr>
              <w:pStyle w:val="TableParagraph"/>
              <w:jc w:val="center"/>
              <w:rPr>
                <w:color w:val="000000" w:themeColor="text1"/>
                <w:spacing w:val="1"/>
                <w:sz w:val="21"/>
                <w:szCs w:val="21"/>
              </w:rPr>
            </w:pPr>
            <w:r>
              <w:rPr>
                <w:rFonts w:hint="eastAsia"/>
                <w:color w:val="000000" w:themeColor="text1"/>
                <w:spacing w:val="1"/>
                <w:sz w:val="21"/>
                <w:szCs w:val="21"/>
              </w:rPr>
              <w:t>蒸馏残渣</w:t>
            </w:r>
          </w:p>
        </w:tc>
        <w:tc>
          <w:tcPr>
            <w:tcW w:w="1134" w:type="dxa"/>
            <w:vAlign w:val="center"/>
          </w:tcPr>
          <w:p w:rsidR="00FA059A" w:rsidRDefault="00FA059A">
            <w:pPr>
              <w:jc w:val="center"/>
              <w:rPr>
                <w:rFonts w:ascii="Calibri" w:eastAsia="宋体" w:hAnsi="Calibri" w:cs="Calibri"/>
                <w:szCs w:val="21"/>
              </w:rPr>
            </w:pPr>
            <w:r>
              <w:rPr>
                <w:rFonts w:ascii="Calibri" w:hAnsi="Calibri" w:cs="Calibri"/>
                <w:szCs w:val="21"/>
              </w:rPr>
              <w:t>20</w:t>
            </w:r>
          </w:p>
        </w:tc>
        <w:tc>
          <w:tcPr>
            <w:tcW w:w="956"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6</w:t>
            </w:r>
          </w:p>
        </w:tc>
      </w:tr>
      <w:tr w:rsidR="00FA059A" w:rsidTr="00F06F9C">
        <w:tc>
          <w:tcPr>
            <w:tcW w:w="534" w:type="dxa"/>
            <w:vAlign w:val="center"/>
          </w:tcPr>
          <w:p w:rsidR="00FA059A" w:rsidRDefault="00FA059A" w:rsidP="001C0951">
            <w:pPr>
              <w:adjustRightInd w:val="0"/>
              <w:snapToGrid w:val="0"/>
              <w:jc w:val="center"/>
              <w:rPr>
                <w:kern w:val="10"/>
                <w:szCs w:val="21"/>
              </w:rPr>
            </w:pPr>
            <w:r>
              <w:rPr>
                <w:rFonts w:hint="eastAsia"/>
                <w:kern w:val="10"/>
                <w:szCs w:val="21"/>
              </w:rPr>
              <w:t>9</w:t>
            </w:r>
          </w:p>
        </w:tc>
        <w:tc>
          <w:tcPr>
            <w:tcW w:w="1275" w:type="dxa"/>
            <w:vAlign w:val="center"/>
          </w:tcPr>
          <w:p w:rsidR="00FA059A" w:rsidRDefault="00FA059A" w:rsidP="001C0951">
            <w:pPr>
              <w:adjustRightInd w:val="0"/>
              <w:snapToGrid w:val="0"/>
              <w:jc w:val="center"/>
              <w:rPr>
                <w:color w:val="000000" w:themeColor="text1"/>
                <w:kern w:val="10"/>
                <w:szCs w:val="21"/>
              </w:rPr>
            </w:pPr>
            <w:r>
              <w:rPr>
                <w:rFonts w:hint="eastAsia"/>
                <w:color w:val="000000" w:themeColor="text1"/>
                <w:kern w:val="10"/>
                <w:szCs w:val="21"/>
              </w:rPr>
              <w:t>乙二醇精馏水</w:t>
            </w:r>
          </w:p>
        </w:tc>
        <w:tc>
          <w:tcPr>
            <w:tcW w:w="993"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25000</w:t>
            </w:r>
          </w:p>
        </w:tc>
        <w:tc>
          <w:tcPr>
            <w:tcW w:w="1026" w:type="dxa"/>
            <w:vAlign w:val="center"/>
          </w:tcPr>
          <w:p w:rsidR="00FA059A" w:rsidRDefault="00FA059A">
            <w:pPr>
              <w:jc w:val="center"/>
              <w:rPr>
                <w:rFonts w:ascii="Calibri" w:eastAsia="宋体" w:hAnsi="Calibri" w:cs="Calibri"/>
                <w:szCs w:val="21"/>
              </w:rPr>
            </w:pPr>
            <w:r>
              <w:rPr>
                <w:rFonts w:ascii="Calibri" w:hAnsi="Calibri" w:cs="Calibri"/>
                <w:szCs w:val="21"/>
              </w:rPr>
              <w:t>7500</w:t>
            </w:r>
          </w:p>
        </w:tc>
        <w:tc>
          <w:tcPr>
            <w:tcW w:w="709" w:type="dxa"/>
            <w:vMerge/>
            <w:vAlign w:val="center"/>
          </w:tcPr>
          <w:p w:rsidR="00FA059A" w:rsidRDefault="00FA059A" w:rsidP="00F06F9C">
            <w:pPr>
              <w:adjustRightInd w:val="0"/>
              <w:snapToGrid w:val="0"/>
              <w:jc w:val="center"/>
              <w:rPr>
                <w:color w:val="000000" w:themeColor="text1"/>
                <w:kern w:val="10"/>
                <w:szCs w:val="21"/>
              </w:rPr>
            </w:pPr>
          </w:p>
        </w:tc>
        <w:tc>
          <w:tcPr>
            <w:tcW w:w="708" w:type="dxa"/>
            <w:vAlign w:val="center"/>
          </w:tcPr>
          <w:p w:rsidR="00FA059A" w:rsidRDefault="00FA059A" w:rsidP="00E45C1E">
            <w:pPr>
              <w:adjustRightInd w:val="0"/>
              <w:snapToGrid w:val="0"/>
              <w:jc w:val="center"/>
              <w:rPr>
                <w:color w:val="000000" w:themeColor="text1"/>
              </w:rPr>
            </w:pPr>
            <w:r>
              <w:rPr>
                <w:rFonts w:hint="eastAsia"/>
                <w:color w:val="000000" w:themeColor="text1"/>
              </w:rPr>
              <w:t>S3</w:t>
            </w:r>
          </w:p>
        </w:tc>
        <w:tc>
          <w:tcPr>
            <w:tcW w:w="1951" w:type="dxa"/>
            <w:vAlign w:val="center"/>
          </w:tcPr>
          <w:p w:rsidR="00FA059A" w:rsidRDefault="00FA059A" w:rsidP="00E45C1E">
            <w:pPr>
              <w:pStyle w:val="TableParagraph"/>
              <w:jc w:val="center"/>
              <w:rPr>
                <w:color w:val="000000" w:themeColor="text1"/>
                <w:spacing w:val="1"/>
                <w:sz w:val="21"/>
                <w:szCs w:val="21"/>
              </w:rPr>
            </w:pPr>
            <w:r>
              <w:rPr>
                <w:rFonts w:hint="eastAsia"/>
                <w:color w:val="000000" w:themeColor="text1"/>
                <w:spacing w:val="1"/>
                <w:sz w:val="21"/>
                <w:szCs w:val="21"/>
              </w:rPr>
              <w:t>压滤过滤残渣</w:t>
            </w:r>
          </w:p>
        </w:tc>
        <w:tc>
          <w:tcPr>
            <w:tcW w:w="1134" w:type="dxa"/>
            <w:vAlign w:val="center"/>
          </w:tcPr>
          <w:p w:rsidR="00FA059A" w:rsidRDefault="00FA059A">
            <w:pPr>
              <w:jc w:val="center"/>
              <w:rPr>
                <w:rFonts w:ascii="Calibri" w:eastAsia="宋体" w:hAnsi="Calibri" w:cs="Calibri"/>
                <w:szCs w:val="21"/>
              </w:rPr>
            </w:pPr>
            <w:r>
              <w:rPr>
                <w:rFonts w:ascii="Calibri" w:hAnsi="Calibri" w:cs="Calibri"/>
                <w:szCs w:val="21"/>
              </w:rPr>
              <w:t>18</w:t>
            </w:r>
          </w:p>
        </w:tc>
        <w:tc>
          <w:tcPr>
            <w:tcW w:w="956"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5.4</w:t>
            </w:r>
          </w:p>
        </w:tc>
      </w:tr>
      <w:tr w:rsidR="00FA059A" w:rsidTr="00E45C1E">
        <w:tc>
          <w:tcPr>
            <w:tcW w:w="534" w:type="dxa"/>
            <w:vAlign w:val="center"/>
          </w:tcPr>
          <w:p w:rsidR="00FA059A" w:rsidRDefault="00FA059A" w:rsidP="001C0951">
            <w:pPr>
              <w:adjustRightInd w:val="0"/>
              <w:snapToGrid w:val="0"/>
              <w:jc w:val="center"/>
              <w:rPr>
                <w:kern w:val="10"/>
                <w:szCs w:val="21"/>
              </w:rPr>
            </w:pPr>
            <w:r>
              <w:rPr>
                <w:rFonts w:hint="eastAsia"/>
                <w:kern w:val="10"/>
                <w:szCs w:val="21"/>
              </w:rPr>
              <w:t>10</w:t>
            </w:r>
          </w:p>
        </w:tc>
        <w:tc>
          <w:tcPr>
            <w:tcW w:w="1275" w:type="dxa"/>
            <w:vAlign w:val="center"/>
          </w:tcPr>
          <w:p w:rsidR="00FA059A" w:rsidRPr="00FA059A" w:rsidRDefault="00FA059A" w:rsidP="001C0951">
            <w:pPr>
              <w:adjustRightInd w:val="0"/>
              <w:snapToGrid w:val="0"/>
              <w:jc w:val="center"/>
              <w:rPr>
                <w:color w:val="000000" w:themeColor="text1"/>
                <w:kern w:val="10"/>
                <w:szCs w:val="21"/>
              </w:rPr>
            </w:pPr>
            <w:r w:rsidRPr="00FA059A">
              <w:rPr>
                <w:color w:val="000000" w:themeColor="text1"/>
                <w:kern w:val="10"/>
                <w:szCs w:val="21"/>
              </w:rPr>
              <w:t>硅藻土</w:t>
            </w:r>
          </w:p>
        </w:tc>
        <w:tc>
          <w:tcPr>
            <w:tcW w:w="993" w:type="dxa"/>
            <w:vAlign w:val="center"/>
          </w:tcPr>
          <w:p w:rsidR="00FA059A" w:rsidRDefault="00FA059A">
            <w:pPr>
              <w:jc w:val="center"/>
              <w:rPr>
                <w:rFonts w:ascii="Calibri" w:eastAsia="宋体" w:hAnsi="Calibri" w:cs="Calibri"/>
                <w:szCs w:val="21"/>
              </w:rPr>
            </w:pPr>
            <w:r>
              <w:rPr>
                <w:rFonts w:ascii="Calibri" w:hAnsi="Calibri" w:cs="Calibri"/>
                <w:szCs w:val="21"/>
              </w:rPr>
              <w:t>10</w:t>
            </w:r>
          </w:p>
        </w:tc>
        <w:tc>
          <w:tcPr>
            <w:tcW w:w="1026" w:type="dxa"/>
            <w:vAlign w:val="center"/>
          </w:tcPr>
          <w:p w:rsidR="00FA059A" w:rsidRDefault="00FA059A">
            <w:pPr>
              <w:jc w:val="center"/>
              <w:rPr>
                <w:rFonts w:ascii="Calibri" w:eastAsia="宋体" w:hAnsi="Calibri" w:cs="Calibri"/>
                <w:szCs w:val="21"/>
              </w:rPr>
            </w:pPr>
            <w:r>
              <w:rPr>
                <w:rFonts w:ascii="Calibri" w:hAnsi="Calibri" w:cs="Calibri"/>
                <w:szCs w:val="21"/>
              </w:rPr>
              <w:t>3</w:t>
            </w:r>
          </w:p>
        </w:tc>
        <w:tc>
          <w:tcPr>
            <w:tcW w:w="3368" w:type="dxa"/>
            <w:gridSpan w:val="3"/>
            <w:vAlign w:val="center"/>
          </w:tcPr>
          <w:p w:rsidR="00FA059A" w:rsidRDefault="00FA059A" w:rsidP="00E45C1E">
            <w:pPr>
              <w:adjustRightInd w:val="0"/>
              <w:snapToGrid w:val="0"/>
              <w:jc w:val="center"/>
              <w:rPr>
                <w:color w:val="000000" w:themeColor="text1"/>
              </w:rPr>
            </w:pPr>
            <w:r>
              <w:rPr>
                <w:rFonts w:hint="eastAsia"/>
                <w:color w:val="000000" w:themeColor="text1"/>
                <w:szCs w:val="21"/>
              </w:rPr>
              <w:t>回收辛醇</w:t>
            </w:r>
          </w:p>
        </w:tc>
        <w:tc>
          <w:tcPr>
            <w:tcW w:w="1134" w:type="dxa"/>
            <w:vAlign w:val="center"/>
          </w:tcPr>
          <w:p w:rsidR="00FA059A" w:rsidRDefault="00FA059A" w:rsidP="00E45C1E">
            <w:pPr>
              <w:adjustRightInd w:val="0"/>
              <w:snapToGrid w:val="0"/>
              <w:jc w:val="center"/>
              <w:rPr>
                <w:color w:val="000000" w:themeColor="text1"/>
              </w:rPr>
            </w:pPr>
            <w:r>
              <w:rPr>
                <w:rFonts w:hint="eastAsia"/>
                <w:color w:val="000000" w:themeColor="text1"/>
              </w:rPr>
              <w:t>19656</w:t>
            </w:r>
          </w:p>
        </w:tc>
        <w:tc>
          <w:tcPr>
            <w:tcW w:w="956" w:type="dxa"/>
            <w:vAlign w:val="center"/>
          </w:tcPr>
          <w:p w:rsidR="00FA059A" w:rsidRDefault="00FA059A" w:rsidP="00E45C1E">
            <w:pPr>
              <w:adjustRightInd w:val="0"/>
              <w:snapToGrid w:val="0"/>
              <w:jc w:val="center"/>
              <w:rPr>
                <w:color w:val="000000" w:themeColor="text1"/>
              </w:rPr>
            </w:pPr>
            <w:r>
              <w:rPr>
                <w:rFonts w:hint="eastAsia"/>
                <w:color w:val="000000" w:themeColor="text1"/>
              </w:rPr>
              <w:t>5896.8</w:t>
            </w:r>
          </w:p>
        </w:tc>
      </w:tr>
      <w:tr w:rsidR="00FA059A" w:rsidTr="00F06F9C">
        <w:tc>
          <w:tcPr>
            <w:tcW w:w="534" w:type="dxa"/>
            <w:vAlign w:val="center"/>
          </w:tcPr>
          <w:p w:rsidR="00FA059A" w:rsidRDefault="00FA059A" w:rsidP="001C0951">
            <w:pPr>
              <w:adjustRightInd w:val="0"/>
              <w:snapToGrid w:val="0"/>
              <w:jc w:val="center"/>
              <w:rPr>
                <w:kern w:val="10"/>
                <w:szCs w:val="21"/>
              </w:rPr>
            </w:pPr>
          </w:p>
        </w:tc>
        <w:tc>
          <w:tcPr>
            <w:tcW w:w="1275" w:type="dxa"/>
            <w:vAlign w:val="center"/>
          </w:tcPr>
          <w:p w:rsidR="00FA059A" w:rsidRDefault="00FA059A" w:rsidP="00F06F9C">
            <w:pPr>
              <w:adjustRightInd w:val="0"/>
              <w:snapToGrid w:val="0"/>
              <w:jc w:val="center"/>
              <w:rPr>
                <w:color w:val="FF0000"/>
                <w:kern w:val="10"/>
                <w:szCs w:val="21"/>
              </w:rPr>
            </w:pPr>
          </w:p>
        </w:tc>
        <w:tc>
          <w:tcPr>
            <w:tcW w:w="993" w:type="dxa"/>
            <w:vAlign w:val="center"/>
          </w:tcPr>
          <w:p w:rsidR="00FA059A" w:rsidRDefault="00FA059A">
            <w:pPr>
              <w:jc w:val="center"/>
              <w:rPr>
                <w:rFonts w:ascii="Calibri" w:eastAsia="宋体" w:hAnsi="Calibri" w:cs="Calibri"/>
                <w:color w:val="FF0000"/>
                <w:szCs w:val="21"/>
              </w:rPr>
            </w:pPr>
          </w:p>
        </w:tc>
        <w:tc>
          <w:tcPr>
            <w:tcW w:w="1026" w:type="dxa"/>
            <w:vAlign w:val="center"/>
          </w:tcPr>
          <w:p w:rsidR="00FA059A" w:rsidRDefault="00FA059A" w:rsidP="00F06F9C">
            <w:pPr>
              <w:adjustRightInd w:val="0"/>
              <w:snapToGrid w:val="0"/>
              <w:jc w:val="center"/>
              <w:rPr>
                <w:color w:val="FF0000"/>
                <w:kern w:val="10"/>
                <w:szCs w:val="21"/>
              </w:rPr>
            </w:pPr>
          </w:p>
        </w:tc>
        <w:tc>
          <w:tcPr>
            <w:tcW w:w="3368" w:type="dxa"/>
            <w:gridSpan w:val="3"/>
            <w:vAlign w:val="center"/>
          </w:tcPr>
          <w:p w:rsidR="00FA059A" w:rsidRDefault="00FA059A" w:rsidP="00E45C1E">
            <w:pPr>
              <w:adjustRightInd w:val="0"/>
              <w:snapToGrid w:val="0"/>
              <w:jc w:val="center"/>
              <w:rPr>
                <w:color w:val="000000" w:themeColor="text1"/>
                <w:szCs w:val="21"/>
              </w:rPr>
            </w:pPr>
            <w:r>
              <w:rPr>
                <w:rFonts w:hint="eastAsia"/>
                <w:color w:val="000000" w:themeColor="text1"/>
                <w:szCs w:val="21"/>
              </w:rPr>
              <w:t>乙二醇水暂存罐</w:t>
            </w:r>
          </w:p>
        </w:tc>
        <w:tc>
          <w:tcPr>
            <w:tcW w:w="1134" w:type="dxa"/>
            <w:vAlign w:val="center"/>
          </w:tcPr>
          <w:p w:rsidR="00FA059A" w:rsidRDefault="00FA059A" w:rsidP="00E45C1E">
            <w:pPr>
              <w:adjustRightInd w:val="0"/>
              <w:snapToGrid w:val="0"/>
              <w:jc w:val="center"/>
              <w:rPr>
                <w:color w:val="000000" w:themeColor="text1"/>
              </w:rPr>
            </w:pPr>
            <w:r>
              <w:rPr>
                <w:rFonts w:hint="eastAsia"/>
                <w:color w:val="000000" w:themeColor="text1"/>
              </w:rPr>
              <w:t>50254</w:t>
            </w:r>
          </w:p>
        </w:tc>
        <w:tc>
          <w:tcPr>
            <w:tcW w:w="956" w:type="dxa"/>
            <w:vAlign w:val="center"/>
          </w:tcPr>
          <w:p w:rsidR="00FA059A" w:rsidRDefault="00FA059A" w:rsidP="00E45C1E">
            <w:pPr>
              <w:adjustRightInd w:val="0"/>
              <w:snapToGrid w:val="0"/>
              <w:jc w:val="center"/>
              <w:rPr>
                <w:color w:val="000000" w:themeColor="text1"/>
              </w:rPr>
            </w:pPr>
            <w:r>
              <w:rPr>
                <w:rFonts w:hint="eastAsia"/>
                <w:color w:val="000000" w:themeColor="text1"/>
              </w:rPr>
              <w:t>15076.2</w:t>
            </w:r>
          </w:p>
        </w:tc>
      </w:tr>
      <w:tr w:rsidR="00FA059A" w:rsidTr="00F06F9C">
        <w:tc>
          <w:tcPr>
            <w:tcW w:w="534" w:type="dxa"/>
            <w:vAlign w:val="center"/>
          </w:tcPr>
          <w:p w:rsidR="00FA059A" w:rsidRDefault="00FA059A" w:rsidP="00F06F9C">
            <w:pPr>
              <w:adjustRightInd w:val="0"/>
              <w:snapToGrid w:val="0"/>
              <w:jc w:val="center"/>
              <w:rPr>
                <w:kern w:val="10"/>
                <w:szCs w:val="21"/>
              </w:rPr>
            </w:pPr>
          </w:p>
        </w:tc>
        <w:tc>
          <w:tcPr>
            <w:tcW w:w="1275" w:type="dxa"/>
            <w:vAlign w:val="center"/>
          </w:tcPr>
          <w:p w:rsidR="00FA059A" w:rsidRDefault="00FA059A" w:rsidP="00F06F9C">
            <w:pPr>
              <w:adjustRightInd w:val="0"/>
              <w:snapToGrid w:val="0"/>
              <w:jc w:val="center"/>
              <w:rPr>
                <w:color w:val="FF0000"/>
                <w:kern w:val="10"/>
                <w:szCs w:val="21"/>
              </w:rPr>
            </w:pPr>
          </w:p>
        </w:tc>
        <w:tc>
          <w:tcPr>
            <w:tcW w:w="993" w:type="dxa"/>
            <w:vAlign w:val="center"/>
          </w:tcPr>
          <w:p w:rsidR="00FA059A" w:rsidRDefault="00FA059A" w:rsidP="00F06F9C">
            <w:pPr>
              <w:adjustRightInd w:val="0"/>
              <w:snapToGrid w:val="0"/>
              <w:jc w:val="center"/>
              <w:rPr>
                <w:color w:val="FF0000"/>
                <w:kern w:val="10"/>
                <w:szCs w:val="21"/>
              </w:rPr>
            </w:pPr>
          </w:p>
        </w:tc>
        <w:tc>
          <w:tcPr>
            <w:tcW w:w="1026" w:type="dxa"/>
            <w:vAlign w:val="center"/>
          </w:tcPr>
          <w:p w:rsidR="00FA059A" w:rsidRDefault="00FA059A" w:rsidP="00F06F9C">
            <w:pPr>
              <w:adjustRightInd w:val="0"/>
              <w:snapToGrid w:val="0"/>
              <w:jc w:val="center"/>
              <w:rPr>
                <w:color w:val="FF0000"/>
                <w:kern w:val="10"/>
                <w:szCs w:val="21"/>
              </w:rPr>
            </w:pPr>
          </w:p>
        </w:tc>
        <w:tc>
          <w:tcPr>
            <w:tcW w:w="709" w:type="dxa"/>
            <w:vAlign w:val="center"/>
          </w:tcPr>
          <w:p w:rsidR="00FA059A" w:rsidRDefault="00FA059A" w:rsidP="00F06F9C">
            <w:pPr>
              <w:adjustRightInd w:val="0"/>
              <w:snapToGrid w:val="0"/>
              <w:jc w:val="center"/>
              <w:rPr>
                <w:color w:val="000000" w:themeColor="text1"/>
              </w:rPr>
            </w:pPr>
            <w:r>
              <w:rPr>
                <w:rFonts w:hint="eastAsia"/>
                <w:color w:val="000000" w:themeColor="text1"/>
              </w:rPr>
              <w:t>产品</w:t>
            </w:r>
          </w:p>
        </w:tc>
        <w:tc>
          <w:tcPr>
            <w:tcW w:w="708" w:type="dxa"/>
            <w:vAlign w:val="center"/>
          </w:tcPr>
          <w:p w:rsidR="00FA059A" w:rsidRDefault="00FA059A" w:rsidP="00F06F9C">
            <w:pPr>
              <w:adjustRightInd w:val="0"/>
              <w:snapToGrid w:val="0"/>
              <w:jc w:val="center"/>
              <w:rPr>
                <w:color w:val="000000" w:themeColor="text1"/>
              </w:rPr>
            </w:pPr>
            <w:r>
              <w:rPr>
                <w:rFonts w:hint="eastAsia"/>
                <w:color w:val="000000" w:themeColor="text1"/>
              </w:rPr>
              <w:t>-</w:t>
            </w:r>
          </w:p>
        </w:tc>
        <w:tc>
          <w:tcPr>
            <w:tcW w:w="1951" w:type="dxa"/>
            <w:vAlign w:val="center"/>
          </w:tcPr>
          <w:p w:rsidR="00FA059A" w:rsidRDefault="00FA059A" w:rsidP="00F06F9C">
            <w:pPr>
              <w:adjustRightInd w:val="0"/>
              <w:snapToGrid w:val="0"/>
              <w:jc w:val="center"/>
              <w:rPr>
                <w:color w:val="000000" w:themeColor="text1"/>
              </w:rPr>
            </w:pPr>
            <w:r>
              <w:rPr>
                <w:rFonts w:hint="eastAsia"/>
                <w:color w:val="000000" w:themeColor="text1"/>
              </w:rPr>
              <w:t>DOTP</w:t>
            </w:r>
          </w:p>
        </w:tc>
        <w:tc>
          <w:tcPr>
            <w:tcW w:w="1134"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166667</w:t>
            </w:r>
          </w:p>
        </w:tc>
        <w:tc>
          <w:tcPr>
            <w:tcW w:w="956" w:type="dxa"/>
            <w:vAlign w:val="center"/>
          </w:tcPr>
          <w:p w:rsidR="00FA059A" w:rsidRDefault="00FA059A">
            <w:pPr>
              <w:jc w:val="center"/>
              <w:rPr>
                <w:rFonts w:ascii="Calibri" w:eastAsia="宋体" w:hAnsi="Calibri" w:cs="Calibri"/>
                <w:color w:val="000000"/>
                <w:szCs w:val="21"/>
              </w:rPr>
            </w:pPr>
            <w:r>
              <w:rPr>
                <w:rFonts w:ascii="Calibri" w:hAnsi="Calibri" w:cs="Calibri"/>
                <w:color w:val="000000"/>
                <w:szCs w:val="21"/>
              </w:rPr>
              <w:t>50000</w:t>
            </w:r>
          </w:p>
        </w:tc>
      </w:tr>
      <w:tr w:rsidR="00FA059A" w:rsidTr="00F06F9C">
        <w:tc>
          <w:tcPr>
            <w:tcW w:w="534" w:type="dxa"/>
            <w:vAlign w:val="center"/>
          </w:tcPr>
          <w:p w:rsidR="00FA059A" w:rsidRDefault="00FA059A" w:rsidP="00F06F9C">
            <w:pPr>
              <w:adjustRightInd w:val="0"/>
              <w:snapToGrid w:val="0"/>
              <w:jc w:val="center"/>
              <w:rPr>
                <w:kern w:val="10"/>
                <w:szCs w:val="21"/>
              </w:rPr>
            </w:pPr>
            <w:r>
              <w:rPr>
                <w:rFonts w:hint="eastAsia"/>
                <w:kern w:val="10"/>
                <w:szCs w:val="21"/>
              </w:rPr>
              <w:t>合计</w:t>
            </w:r>
          </w:p>
        </w:tc>
        <w:tc>
          <w:tcPr>
            <w:tcW w:w="1275" w:type="dxa"/>
            <w:vAlign w:val="center"/>
          </w:tcPr>
          <w:p w:rsidR="00FA059A" w:rsidRDefault="00FA059A" w:rsidP="00F06F9C">
            <w:pPr>
              <w:adjustRightInd w:val="0"/>
              <w:snapToGrid w:val="0"/>
              <w:jc w:val="center"/>
              <w:rPr>
                <w:color w:val="FF0000"/>
                <w:kern w:val="10"/>
                <w:szCs w:val="21"/>
              </w:rPr>
            </w:pPr>
            <w:r>
              <w:rPr>
                <w:rFonts w:hint="eastAsia"/>
                <w:color w:val="FF0000"/>
                <w:kern w:val="10"/>
                <w:szCs w:val="21"/>
              </w:rPr>
              <w:t>-</w:t>
            </w:r>
          </w:p>
        </w:tc>
        <w:tc>
          <w:tcPr>
            <w:tcW w:w="993" w:type="dxa"/>
            <w:vAlign w:val="center"/>
          </w:tcPr>
          <w:p w:rsidR="00FA059A" w:rsidRPr="00FA059A" w:rsidRDefault="00FA059A">
            <w:pPr>
              <w:jc w:val="center"/>
              <w:rPr>
                <w:rFonts w:ascii="Calibri" w:eastAsia="宋体" w:hAnsi="Calibri" w:cs="Calibri"/>
                <w:color w:val="000000" w:themeColor="text1"/>
                <w:szCs w:val="21"/>
              </w:rPr>
            </w:pPr>
            <w:r w:rsidRPr="00FA059A">
              <w:rPr>
                <w:rFonts w:ascii="Calibri" w:hAnsi="Calibri" w:cs="Calibri"/>
                <w:color w:val="000000" w:themeColor="text1"/>
                <w:szCs w:val="21"/>
              </w:rPr>
              <w:t>270064</w:t>
            </w:r>
          </w:p>
        </w:tc>
        <w:tc>
          <w:tcPr>
            <w:tcW w:w="1026" w:type="dxa"/>
            <w:vAlign w:val="center"/>
          </w:tcPr>
          <w:p w:rsidR="00FA059A" w:rsidRPr="00FA059A" w:rsidRDefault="00FA059A">
            <w:pPr>
              <w:jc w:val="center"/>
              <w:rPr>
                <w:rFonts w:ascii="Calibri" w:eastAsia="宋体" w:hAnsi="Calibri" w:cs="Calibri"/>
                <w:color w:val="000000" w:themeColor="text1"/>
                <w:szCs w:val="21"/>
              </w:rPr>
            </w:pPr>
            <w:r w:rsidRPr="00FA059A">
              <w:rPr>
                <w:rFonts w:ascii="Calibri" w:hAnsi="Calibri" w:cs="Calibri"/>
                <w:color w:val="000000" w:themeColor="text1"/>
                <w:szCs w:val="21"/>
              </w:rPr>
              <w:t>81019.2</w:t>
            </w:r>
          </w:p>
        </w:tc>
        <w:tc>
          <w:tcPr>
            <w:tcW w:w="709" w:type="dxa"/>
            <w:vAlign w:val="center"/>
          </w:tcPr>
          <w:p w:rsidR="00FA059A" w:rsidRDefault="00FA059A" w:rsidP="00F06F9C">
            <w:pPr>
              <w:adjustRightInd w:val="0"/>
              <w:snapToGrid w:val="0"/>
              <w:jc w:val="center"/>
              <w:rPr>
                <w:color w:val="000000" w:themeColor="text1"/>
                <w:kern w:val="10"/>
                <w:szCs w:val="21"/>
              </w:rPr>
            </w:pPr>
            <w:r>
              <w:rPr>
                <w:rFonts w:hint="eastAsia"/>
                <w:color w:val="000000" w:themeColor="text1"/>
                <w:kern w:val="10"/>
                <w:szCs w:val="21"/>
              </w:rPr>
              <w:t>合计</w:t>
            </w:r>
          </w:p>
        </w:tc>
        <w:tc>
          <w:tcPr>
            <w:tcW w:w="708" w:type="dxa"/>
            <w:vAlign w:val="center"/>
          </w:tcPr>
          <w:p w:rsidR="00FA059A" w:rsidRDefault="00FA059A" w:rsidP="00F06F9C">
            <w:pPr>
              <w:adjustRightInd w:val="0"/>
              <w:snapToGrid w:val="0"/>
              <w:jc w:val="center"/>
              <w:rPr>
                <w:color w:val="000000" w:themeColor="text1"/>
                <w:kern w:val="10"/>
                <w:szCs w:val="21"/>
              </w:rPr>
            </w:pPr>
            <w:r>
              <w:rPr>
                <w:rFonts w:hint="eastAsia"/>
                <w:color w:val="000000" w:themeColor="text1"/>
                <w:kern w:val="10"/>
                <w:szCs w:val="21"/>
              </w:rPr>
              <w:t>-</w:t>
            </w:r>
          </w:p>
        </w:tc>
        <w:tc>
          <w:tcPr>
            <w:tcW w:w="1951" w:type="dxa"/>
            <w:vAlign w:val="center"/>
          </w:tcPr>
          <w:p w:rsidR="00FA059A" w:rsidRDefault="00FA059A" w:rsidP="00F06F9C">
            <w:pPr>
              <w:adjustRightInd w:val="0"/>
              <w:snapToGrid w:val="0"/>
              <w:jc w:val="center"/>
              <w:rPr>
                <w:color w:val="000000" w:themeColor="text1"/>
                <w:kern w:val="10"/>
                <w:szCs w:val="21"/>
              </w:rPr>
            </w:pPr>
            <w:r>
              <w:rPr>
                <w:rFonts w:hint="eastAsia"/>
                <w:color w:val="000000" w:themeColor="text1"/>
                <w:kern w:val="10"/>
                <w:szCs w:val="21"/>
              </w:rPr>
              <w:t>-</w:t>
            </w:r>
          </w:p>
        </w:tc>
        <w:tc>
          <w:tcPr>
            <w:tcW w:w="1134" w:type="dxa"/>
            <w:vAlign w:val="center"/>
          </w:tcPr>
          <w:p w:rsidR="00FA059A" w:rsidRPr="00FA059A" w:rsidRDefault="00FA059A">
            <w:pPr>
              <w:jc w:val="center"/>
              <w:rPr>
                <w:rFonts w:ascii="Calibri" w:eastAsia="宋体" w:hAnsi="Calibri" w:cs="Calibri"/>
                <w:color w:val="000000" w:themeColor="text1"/>
                <w:szCs w:val="21"/>
              </w:rPr>
            </w:pPr>
            <w:r w:rsidRPr="00FA059A">
              <w:rPr>
                <w:rFonts w:ascii="Calibri" w:hAnsi="Calibri" w:cs="Calibri"/>
                <w:color w:val="000000" w:themeColor="text1"/>
                <w:szCs w:val="21"/>
              </w:rPr>
              <w:t>270064</w:t>
            </w:r>
          </w:p>
        </w:tc>
        <w:tc>
          <w:tcPr>
            <w:tcW w:w="956" w:type="dxa"/>
            <w:vAlign w:val="center"/>
          </w:tcPr>
          <w:p w:rsidR="00FA059A" w:rsidRPr="00FA059A" w:rsidRDefault="00FA059A">
            <w:pPr>
              <w:jc w:val="center"/>
              <w:rPr>
                <w:rFonts w:ascii="Calibri" w:eastAsia="宋体" w:hAnsi="Calibri" w:cs="Calibri"/>
                <w:color w:val="000000" w:themeColor="text1"/>
                <w:szCs w:val="21"/>
              </w:rPr>
            </w:pPr>
            <w:r w:rsidRPr="00FA059A">
              <w:rPr>
                <w:rFonts w:ascii="Calibri" w:hAnsi="Calibri" w:cs="Calibri"/>
                <w:color w:val="000000" w:themeColor="text1"/>
                <w:szCs w:val="21"/>
              </w:rPr>
              <w:t>81019.1</w:t>
            </w:r>
          </w:p>
        </w:tc>
      </w:tr>
    </w:tbl>
    <w:p w:rsidR="00FB26B8" w:rsidRDefault="00A154EB" w:rsidP="00A154EB">
      <w:pPr>
        <w:spacing w:line="360" w:lineRule="auto"/>
        <w:ind w:firstLineChars="200" w:firstLine="420"/>
        <w:rPr>
          <w:color w:val="000000"/>
          <w:sz w:val="24"/>
        </w:rPr>
      </w:pPr>
      <w:r>
        <w:object w:dxaOrig="13886" w:dyaOrig="15866">
          <v:shape id="_x0000_i1032" type="#_x0000_t75" style="width:477pt;height:544.9pt" o:ole="">
            <v:imagedata r:id="rId50" o:title=""/>
          </v:shape>
          <o:OLEObject Type="Embed" ProgID="Visio.Drawing.11" ShapeID="_x0000_i1032" DrawAspect="Content" ObjectID="_1609575776" r:id="rId51"/>
        </w:object>
      </w:r>
    </w:p>
    <w:p w:rsidR="003D1DA0" w:rsidRDefault="003D1DA0" w:rsidP="00A154EB">
      <w:pPr>
        <w:spacing w:line="360" w:lineRule="auto"/>
        <w:ind w:firstLineChars="200" w:firstLine="480"/>
        <w:rPr>
          <w:color w:val="000000"/>
          <w:sz w:val="24"/>
        </w:rPr>
      </w:pPr>
    </w:p>
    <w:p w:rsidR="003D1DA0" w:rsidRDefault="003D1DA0" w:rsidP="003D1DA0">
      <w:pPr>
        <w:spacing w:line="360" w:lineRule="auto"/>
        <w:ind w:firstLineChars="200" w:firstLine="480"/>
        <w:jc w:val="center"/>
        <w:rPr>
          <w:color w:val="000000"/>
          <w:sz w:val="24"/>
        </w:rPr>
      </w:pPr>
      <w:r>
        <w:rPr>
          <w:rFonts w:hint="eastAsia"/>
          <w:color w:val="000000"/>
          <w:sz w:val="24"/>
        </w:rPr>
        <w:t>图</w:t>
      </w:r>
      <w:r>
        <w:rPr>
          <w:rFonts w:hint="eastAsia"/>
          <w:color w:val="000000"/>
          <w:sz w:val="24"/>
        </w:rPr>
        <w:t>3.3-</w:t>
      </w:r>
      <w:r w:rsidR="00F924A7">
        <w:rPr>
          <w:rFonts w:hint="eastAsia"/>
          <w:color w:val="000000"/>
          <w:sz w:val="24"/>
        </w:rPr>
        <w:t>5</w:t>
      </w:r>
      <w:r>
        <w:rPr>
          <w:rFonts w:hint="eastAsia"/>
          <w:color w:val="000000"/>
          <w:sz w:val="24"/>
        </w:rPr>
        <w:t xml:space="preserve">   </w:t>
      </w:r>
      <w:r>
        <w:rPr>
          <w:rFonts w:hint="eastAsia"/>
          <w:color w:val="000000"/>
          <w:sz w:val="24"/>
        </w:rPr>
        <w:t>补办项目物料平衡图</w:t>
      </w:r>
      <w:r>
        <w:rPr>
          <w:rFonts w:hint="eastAsia"/>
          <w:color w:val="000000"/>
          <w:sz w:val="24"/>
        </w:rPr>
        <w:t>(</w:t>
      </w:r>
      <w:r>
        <w:rPr>
          <w:rFonts w:hint="eastAsia"/>
          <w:color w:val="000000"/>
          <w:sz w:val="24"/>
        </w:rPr>
        <w:t>单位：</w:t>
      </w:r>
      <w:r>
        <w:rPr>
          <w:rFonts w:hint="eastAsia"/>
          <w:color w:val="000000"/>
          <w:sz w:val="24"/>
        </w:rPr>
        <w:t>kg/d)</w:t>
      </w:r>
    </w:p>
    <w:p w:rsidR="003D1DA0" w:rsidRDefault="003D1DA0" w:rsidP="00570364">
      <w:pPr>
        <w:spacing w:line="360" w:lineRule="auto"/>
        <w:ind w:firstLineChars="200" w:firstLine="480"/>
        <w:rPr>
          <w:color w:val="000000"/>
          <w:sz w:val="24"/>
        </w:rPr>
      </w:pPr>
    </w:p>
    <w:p w:rsidR="00FA059A" w:rsidRPr="003D1DA0" w:rsidRDefault="00FA059A" w:rsidP="00570364">
      <w:pPr>
        <w:spacing w:line="360" w:lineRule="auto"/>
        <w:ind w:firstLineChars="200" w:firstLine="480"/>
        <w:rPr>
          <w:color w:val="000000"/>
          <w:sz w:val="24"/>
        </w:rPr>
      </w:pPr>
    </w:p>
    <w:p w:rsidR="003D1DA0" w:rsidRDefault="003D1DA0" w:rsidP="00570364">
      <w:pPr>
        <w:spacing w:line="360" w:lineRule="auto"/>
        <w:ind w:firstLineChars="200" w:firstLine="480"/>
        <w:rPr>
          <w:color w:val="000000"/>
          <w:sz w:val="24"/>
        </w:rPr>
      </w:pPr>
    </w:p>
    <w:p w:rsidR="00836F5D" w:rsidRDefault="00836F5D" w:rsidP="00836F5D">
      <w:pPr>
        <w:spacing w:line="360" w:lineRule="auto"/>
        <w:ind w:firstLineChars="200" w:firstLine="480"/>
        <w:rPr>
          <w:color w:val="000000"/>
          <w:sz w:val="24"/>
        </w:rPr>
      </w:pPr>
      <w:r>
        <w:rPr>
          <w:rFonts w:hint="eastAsia"/>
          <w:color w:val="000000"/>
          <w:sz w:val="24"/>
        </w:rPr>
        <w:lastRenderedPageBreak/>
        <w:t>2</w:t>
      </w:r>
      <w:r>
        <w:rPr>
          <w:rFonts w:hint="eastAsia"/>
          <w:color w:val="000000"/>
          <w:sz w:val="24"/>
        </w:rPr>
        <w:t>、乙二醇精馏物料平衡</w:t>
      </w:r>
    </w:p>
    <w:p w:rsidR="00836F5D" w:rsidRDefault="00836F5D" w:rsidP="00836F5D">
      <w:pPr>
        <w:pStyle w:val="ac"/>
        <w:spacing w:after="0" w:line="360" w:lineRule="auto"/>
        <w:ind w:firstLineChars="200" w:firstLine="480"/>
        <w:rPr>
          <w:sz w:val="24"/>
        </w:rPr>
      </w:pPr>
      <w:r>
        <w:rPr>
          <w:rFonts w:hint="eastAsia"/>
          <w:sz w:val="24"/>
        </w:rPr>
        <w:t>物料平衡</w:t>
      </w:r>
      <w:r>
        <w:rPr>
          <w:sz w:val="24"/>
        </w:rPr>
        <w:t>见表</w:t>
      </w:r>
      <w:r>
        <w:rPr>
          <w:rFonts w:hint="eastAsia"/>
          <w:sz w:val="24"/>
        </w:rPr>
        <w:t>3</w:t>
      </w:r>
      <w:r>
        <w:rPr>
          <w:sz w:val="24"/>
        </w:rPr>
        <w:t>.</w:t>
      </w:r>
      <w:r>
        <w:rPr>
          <w:rFonts w:hint="eastAsia"/>
          <w:sz w:val="24"/>
        </w:rPr>
        <w:t>3</w:t>
      </w:r>
      <w:r>
        <w:rPr>
          <w:sz w:val="24"/>
        </w:rPr>
        <w:t>-</w:t>
      </w:r>
      <w:r>
        <w:rPr>
          <w:rFonts w:hint="eastAsia"/>
          <w:sz w:val="24"/>
        </w:rPr>
        <w:t>1</w:t>
      </w:r>
      <w:r w:rsidR="00F924A7">
        <w:rPr>
          <w:rFonts w:hint="eastAsia"/>
          <w:sz w:val="24"/>
        </w:rPr>
        <w:t>9</w:t>
      </w:r>
      <w:r>
        <w:rPr>
          <w:sz w:val="24"/>
        </w:rPr>
        <w:t>，物料平衡见图</w:t>
      </w:r>
      <w:r>
        <w:rPr>
          <w:rFonts w:hint="eastAsia"/>
          <w:sz w:val="24"/>
        </w:rPr>
        <w:t>3.3-</w:t>
      </w:r>
      <w:r w:rsidR="00F924A7">
        <w:rPr>
          <w:rFonts w:hint="eastAsia"/>
          <w:sz w:val="24"/>
        </w:rPr>
        <w:t>6</w:t>
      </w:r>
      <w:r>
        <w:rPr>
          <w:sz w:val="24"/>
        </w:rPr>
        <w:t>。</w:t>
      </w:r>
    </w:p>
    <w:p w:rsidR="00836F5D" w:rsidRDefault="00836F5D" w:rsidP="00836F5D">
      <w:pPr>
        <w:pStyle w:val="ac"/>
        <w:spacing w:after="0"/>
        <w:ind w:firstLine="482"/>
        <w:jc w:val="center"/>
        <w:rPr>
          <w:b/>
          <w:sz w:val="24"/>
        </w:rPr>
      </w:pPr>
      <w:r>
        <w:rPr>
          <w:b/>
          <w:sz w:val="24"/>
        </w:rPr>
        <w:t>表</w:t>
      </w:r>
      <w:r>
        <w:rPr>
          <w:rFonts w:hint="eastAsia"/>
          <w:b/>
          <w:sz w:val="24"/>
        </w:rPr>
        <w:t>3</w:t>
      </w:r>
      <w:r>
        <w:rPr>
          <w:b/>
          <w:sz w:val="24"/>
        </w:rPr>
        <w:t>.</w:t>
      </w:r>
      <w:r>
        <w:rPr>
          <w:rFonts w:hint="eastAsia"/>
          <w:b/>
          <w:sz w:val="24"/>
        </w:rPr>
        <w:t>3</w:t>
      </w:r>
      <w:r>
        <w:rPr>
          <w:b/>
          <w:sz w:val="24"/>
        </w:rPr>
        <w:t>-</w:t>
      </w:r>
      <w:r>
        <w:rPr>
          <w:rFonts w:hint="eastAsia"/>
          <w:b/>
          <w:sz w:val="24"/>
        </w:rPr>
        <w:t>1</w:t>
      </w:r>
      <w:r w:rsidR="00F924A7">
        <w:rPr>
          <w:rFonts w:hint="eastAsia"/>
          <w:b/>
          <w:sz w:val="24"/>
        </w:rPr>
        <w:t>9</w:t>
      </w:r>
      <w:r>
        <w:rPr>
          <w:rFonts w:hint="eastAsia"/>
          <w:b/>
          <w:sz w:val="24"/>
        </w:rPr>
        <w:t xml:space="preserve">  </w:t>
      </w:r>
      <w:r>
        <w:rPr>
          <w:b/>
          <w:sz w:val="24"/>
        </w:rPr>
        <w:t>物料平衡</w:t>
      </w:r>
      <w:r>
        <w:rPr>
          <w:rFonts w:hint="eastAsia"/>
          <w:b/>
          <w:sz w:val="24"/>
        </w:rPr>
        <w:t>表</w:t>
      </w:r>
    </w:p>
    <w:tbl>
      <w:tblPr>
        <w:tblW w:w="931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674"/>
        <w:gridCol w:w="1133"/>
        <w:gridCol w:w="992"/>
        <w:gridCol w:w="1025"/>
        <w:gridCol w:w="709"/>
        <w:gridCol w:w="708"/>
        <w:gridCol w:w="1666"/>
        <w:gridCol w:w="1133"/>
        <w:gridCol w:w="1275"/>
      </w:tblGrid>
      <w:tr w:rsidR="00F83016" w:rsidTr="00CB4677">
        <w:trPr>
          <w:trHeight w:hRule="exact" w:val="397"/>
        </w:trPr>
        <w:tc>
          <w:tcPr>
            <w:tcW w:w="674" w:type="dxa"/>
            <w:vMerge w:val="restart"/>
            <w:tcBorders>
              <w:top w:val="single" w:sz="8" w:space="0" w:color="auto"/>
              <w:left w:val="single" w:sz="8" w:space="0" w:color="auto"/>
              <w:bottom w:val="single" w:sz="6" w:space="0" w:color="auto"/>
              <w:right w:val="single" w:sz="6" w:space="0" w:color="auto"/>
            </w:tcBorders>
            <w:vAlign w:val="center"/>
            <w:hideMark/>
          </w:tcPr>
          <w:p w:rsidR="00F83016" w:rsidRDefault="00F83016" w:rsidP="001C0951">
            <w:pPr>
              <w:adjustRightInd w:val="0"/>
              <w:snapToGrid w:val="0"/>
              <w:spacing w:line="360" w:lineRule="auto"/>
              <w:jc w:val="center"/>
              <w:rPr>
                <w:b/>
                <w:color w:val="000000" w:themeColor="text1"/>
                <w:kern w:val="10"/>
                <w:szCs w:val="21"/>
              </w:rPr>
            </w:pPr>
            <w:r>
              <w:rPr>
                <w:rFonts w:hint="eastAsia"/>
                <w:b/>
                <w:color w:val="000000" w:themeColor="text1"/>
                <w:kern w:val="10"/>
                <w:szCs w:val="21"/>
              </w:rPr>
              <w:t>编号</w:t>
            </w:r>
          </w:p>
        </w:tc>
        <w:tc>
          <w:tcPr>
            <w:tcW w:w="3150" w:type="dxa"/>
            <w:gridSpan w:val="3"/>
            <w:tcBorders>
              <w:top w:val="single" w:sz="8" w:space="0" w:color="auto"/>
              <w:left w:val="single" w:sz="6" w:space="0" w:color="auto"/>
              <w:bottom w:val="single" w:sz="6" w:space="0" w:color="auto"/>
              <w:right w:val="single" w:sz="6" w:space="0" w:color="auto"/>
            </w:tcBorders>
            <w:vAlign w:val="center"/>
            <w:hideMark/>
          </w:tcPr>
          <w:p w:rsidR="00F83016" w:rsidRDefault="00F83016" w:rsidP="001C0951">
            <w:pPr>
              <w:adjustRightInd w:val="0"/>
              <w:snapToGrid w:val="0"/>
              <w:spacing w:line="360" w:lineRule="auto"/>
              <w:jc w:val="center"/>
              <w:rPr>
                <w:b/>
                <w:color w:val="000000" w:themeColor="text1"/>
                <w:kern w:val="10"/>
                <w:szCs w:val="21"/>
              </w:rPr>
            </w:pPr>
            <w:r>
              <w:rPr>
                <w:rFonts w:hint="eastAsia"/>
                <w:b/>
                <w:color w:val="000000" w:themeColor="text1"/>
                <w:kern w:val="10"/>
                <w:szCs w:val="21"/>
              </w:rPr>
              <w:t>进料</w:t>
            </w:r>
          </w:p>
        </w:tc>
        <w:tc>
          <w:tcPr>
            <w:tcW w:w="5491" w:type="dxa"/>
            <w:gridSpan w:val="5"/>
            <w:tcBorders>
              <w:top w:val="single" w:sz="8" w:space="0" w:color="auto"/>
              <w:left w:val="single" w:sz="6" w:space="0" w:color="auto"/>
              <w:bottom w:val="single" w:sz="6" w:space="0" w:color="auto"/>
              <w:right w:val="single" w:sz="8" w:space="0" w:color="auto"/>
            </w:tcBorders>
            <w:vAlign w:val="center"/>
            <w:hideMark/>
          </w:tcPr>
          <w:p w:rsidR="00F83016" w:rsidRDefault="00F83016" w:rsidP="001C0951">
            <w:pPr>
              <w:adjustRightInd w:val="0"/>
              <w:snapToGrid w:val="0"/>
              <w:spacing w:line="360" w:lineRule="auto"/>
              <w:jc w:val="center"/>
              <w:rPr>
                <w:b/>
                <w:color w:val="000000" w:themeColor="text1"/>
                <w:kern w:val="10"/>
                <w:szCs w:val="21"/>
              </w:rPr>
            </w:pPr>
            <w:r>
              <w:rPr>
                <w:rFonts w:hint="eastAsia"/>
                <w:b/>
                <w:color w:val="000000" w:themeColor="text1"/>
                <w:kern w:val="10"/>
                <w:szCs w:val="21"/>
              </w:rPr>
              <w:t>出料</w:t>
            </w:r>
          </w:p>
        </w:tc>
      </w:tr>
      <w:tr w:rsidR="00F83016" w:rsidTr="00CB4677">
        <w:trPr>
          <w:trHeight w:hRule="exact" w:val="397"/>
        </w:trPr>
        <w:tc>
          <w:tcPr>
            <w:tcW w:w="674" w:type="dxa"/>
            <w:vMerge/>
            <w:tcBorders>
              <w:top w:val="single" w:sz="8" w:space="0" w:color="auto"/>
              <w:left w:val="single" w:sz="8" w:space="0" w:color="auto"/>
              <w:bottom w:val="single" w:sz="6" w:space="0" w:color="auto"/>
              <w:right w:val="single" w:sz="6" w:space="0" w:color="auto"/>
            </w:tcBorders>
            <w:vAlign w:val="center"/>
            <w:hideMark/>
          </w:tcPr>
          <w:p w:rsidR="00F83016" w:rsidRDefault="00F83016" w:rsidP="001C0951">
            <w:pPr>
              <w:widowControl/>
              <w:jc w:val="left"/>
              <w:rPr>
                <w:b/>
                <w:color w:val="000000" w:themeColor="text1"/>
                <w:kern w:val="10"/>
                <w:szCs w:val="21"/>
              </w:rPr>
            </w:pP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adjustRightInd w:val="0"/>
              <w:snapToGrid w:val="0"/>
              <w:spacing w:line="360" w:lineRule="auto"/>
              <w:jc w:val="center"/>
              <w:rPr>
                <w:b/>
                <w:color w:val="000000" w:themeColor="text1"/>
                <w:kern w:val="10"/>
                <w:szCs w:val="21"/>
              </w:rPr>
            </w:pPr>
            <w:r>
              <w:rPr>
                <w:rFonts w:hint="eastAsia"/>
                <w:b/>
                <w:color w:val="000000" w:themeColor="text1"/>
                <w:kern w:val="10"/>
                <w:szCs w:val="21"/>
              </w:rPr>
              <w:t>物料名称</w:t>
            </w:r>
          </w:p>
        </w:tc>
        <w:tc>
          <w:tcPr>
            <w:tcW w:w="2017" w:type="dxa"/>
            <w:gridSpan w:val="2"/>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adjustRightInd w:val="0"/>
              <w:snapToGrid w:val="0"/>
              <w:spacing w:line="360" w:lineRule="auto"/>
              <w:jc w:val="center"/>
              <w:rPr>
                <w:b/>
                <w:color w:val="000000" w:themeColor="text1"/>
                <w:kern w:val="10"/>
                <w:szCs w:val="21"/>
              </w:rPr>
            </w:pPr>
            <w:r>
              <w:rPr>
                <w:rFonts w:hint="eastAsia"/>
                <w:b/>
                <w:color w:val="000000" w:themeColor="text1"/>
                <w:kern w:val="10"/>
                <w:szCs w:val="21"/>
              </w:rPr>
              <w:t>数量</w:t>
            </w:r>
          </w:p>
        </w:tc>
        <w:tc>
          <w:tcPr>
            <w:tcW w:w="709" w:type="dxa"/>
            <w:vMerge w:val="restart"/>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adjustRightInd w:val="0"/>
              <w:snapToGrid w:val="0"/>
              <w:spacing w:line="360" w:lineRule="auto"/>
              <w:jc w:val="center"/>
              <w:rPr>
                <w:b/>
                <w:color w:val="000000" w:themeColor="text1"/>
                <w:kern w:val="10"/>
                <w:szCs w:val="21"/>
              </w:rPr>
            </w:pPr>
            <w:r>
              <w:rPr>
                <w:rFonts w:hint="eastAsia"/>
                <w:b/>
                <w:color w:val="000000" w:themeColor="text1"/>
                <w:kern w:val="10"/>
                <w:szCs w:val="21"/>
              </w:rPr>
              <w:t>去向</w:t>
            </w:r>
          </w:p>
        </w:tc>
        <w:tc>
          <w:tcPr>
            <w:tcW w:w="708" w:type="dxa"/>
            <w:vMerge w:val="restart"/>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adjustRightInd w:val="0"/>
              <w:snapToGrid w:val="0"/>
              <w:spacing w:line="360" w:lineRule="auto"/>
              <w:jc w:val="center"/>
              <w:rPr>
                <w:b/>
                <w:color w:val="000000" w:themeColor="text1"/>
                <w:kern w:val="10"/>
                <w:szCs w:val="21"/>
              </w:rPr>
            </w:pPr>
            <w:r>
              <w:rPr>
                <w:rFonts w:hint="eastAsia"/>
                <w:b/>
                <w:color w:val="000000" w:themeColor="text1"/>
                <w:kern w:val="10"/>
                <w:szCs w:val="21"/>
              </w:rPr>
              <w:t>编号</w:t>
            </w:r>
          </w:p>
        </w:tc>
        <w:tc>
          <w:tcPr>
            <w:tcW w:w="1666" w:type="dxa"/>
            <w:vMerge w:val="restart"/>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adjustRightInd w:val="0"/>
              <w:snapToGrid w:val="0"/>
              <w:spacing w:line="360" w:lineRule="auto"/>
              <w:jc w:val="center"/>
              <w:rPr>
                <w:b/>
                <w:color w:val="000000" w:themeColor="text1"/>
                <w:kern w:val="10"/>
                <w:szCs w:val="21"/>
              </w:rPr>
            </w:pPr>
            <w:r>
              <w:rPr>
                <w:rFonts w:hint="eastAsia"/>
                <w:b/>
                <w:color w:val="000000" w:themeColor="text1"/>
                <w:kern w:val="10"/>
                <w:szCs w:val="21"/>
              </w:rPr>
              <w:t>物料名称</w:t>
            </w:r>
          </w:p>
        </w:tc>
        <w:tc>
          <w:tcPr>
            <w:tcW w:w="2408" w:type="dxa"/>
            <w:gridSpan w:val="2"/>
            <w:tcBorders>
              <w:top w:val="single" w:sz="6" w:space="0" w:color="auto"/>
              <w:left w:val="single" w:sz="6" w:space="0" w:color="auto"/>
              <w:bottom w:val="single" w:sz="6" w:space="0" w:color="auto"/>
              <w:right w:val="single" w:sz="8" w:space="0" w:color="auto"/>
            </w:tcBorders>
            <w:vAlign w:val="center"/>
            <w:hideMark/>
          </w:tcPr>
          <w:p w:rsidR="00F83016" w:rsidRDefault="00F83016" w:rsidP="001C0951">
            <w:pPr>
              <w:adjustRightInd w:val="0"/>
              <w:snapToGrid w:val="0"/>
              <w:spacing w:line="360" w:lineRule="auto"/>
              <w:jc w:val="center"/>
              <w:rPr>
                <w:b/>
                <w:color w:val="000000" w:themeColor="text1"/>
                <w:kern w:val="10"/>
                <w:szCs w:val="21"/>
              </w:rPr>
            </w:pPr>
            <w:r>
              <w:rPr>
                <w:rFonts w:hint="eastAsia"/>
                <w:b/>
                <w:color w:val="000000" w:themeColor="text1"/>
                <w:kern w:val="10"/>
                <w:szCs w:val="21"/>
              </w:rPr>
              <w:t>数量</w:t>
            </w:r>
          </w:p>
        </w:tc>
      </w:tr>
      <w:tr w:rsidR="00F83016" w:rsidTr="00CB4677">
        <w:trPr>
          <w:trHeight w:hRule="exact" w:val="397"/>
        </w:trPr>
        <w:tc>
          <w:tcPr>
            <w:tcW w:w="674" w:type="dxa"/>
            <w:vMerge/>
            <w:tcBorders>
              <w:top w:val="single" w:sz="8" w:space="0" w:color="auto"/>
              <w:left w:val="single" w:sz="8" w:space="0" w:color="auto"/>
              <w:bottom w:val="single" w:sz="6" w:space="0" w:color="auto"/>
              <w:right w:val="single" w:sz="6" w:space="0" w:color="auto"/>
            </w:tcBorders>
            <w:vAlign w:val="center"/>
            <w:hideMark/>
          </w:tcPr>
          <w:p w:rsidR="00F83016" w:rsidRDefault="00F83016" w:rsidP="001C0951">
            <w:pPr>
              <w:widowControl/>
              <w:jc w:val="left"/>
              <w:rPr>
                <w:b/>
                <w:color w:val="000000" w:themeColor="text1"/>
                <w:kern w:val="10"/>
                <w:szCs w:val="21"/>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widowControl/>
              <w:jc w:val="left"/>
              <w:rPr>
                <w:b/>
                <w:color w:val="000000" w:themeColor="text1"/>
                <w:kern w:val="10"/>
                <w:szCs w:val="21"/>
              </w:rPr>
            </w:pPr>
          </w:p>
        </w:tc>
        <w:tc>
          <w:tcPr>
            <w:tcW w:w="992" w:type="dxa"/>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adjustRightInd w:val="0"/>
              <w:snapToGrid w:val="0"/>
              <w:spacing w:line="360" w:lineRule="auto"/>
              <w:jc w:val="center"/>
              <w:rPr>
                <w:b/>
                <w:color w:val="000000" w:themeColor="text1"/>
                <w:kern w:val="10"/>
                <w:szCs w:val="21"/>
              </w:rPr>
            </w:pPr>
            <w:r>
              <w:rPr>
                <w:b/>
                <w:color w:val="000000" w:themeColor="text1"/>
                <w:kern w:val="10"/>
                <w:szCs w:val="21"/>
              </w:rPr>
              <w:t>Kg/d</w:t>
            </w:r>
          </w:p>
        </w:tc>
        <w:tc>
          <w:tcPr>
            <w:tcW w:w="1025" w:type="dxa"/>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adjustRightInd w:val="0"/>
              <w:snapToGrid w:val="0"/>
              <w:spacing w:line="360" w:lineRule="auto"/>
              <w:jc w:val="center"/>
              <w:rPr>
                <w:b/>
                <w:color w:val="000000" w:themeColor="text1"/>
                <w:kern w:val="10"/>
                <w:szCs w:val="21"/>
              </w:rPr>
            </w:pPr>
            <w:r>
              <w:rPr>
                <w:b/>
                <w:color w:val="000000" w:themeColor="text1"/>
                <w:kern w:val="10"/>
                <w:szCs w:val="21"/>
              </w:rPr>
              <w:t>t/a</w:t>
            </w:r>
          </w:p>
        </w:tc>
        <w:tc>
          <w:tcPr>
            <w:tcW w:w="709" w:type="dxa"/>
            <w:vMerge/>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widowControl/>
              <w:jc w:val="left"/>
              <w:rPr>
                <w:b/>
                <w:color w:val="000000" w:themeColor="text1"/>
                <w:kern w:val="10"/>
                <w:szCs w:val="21"/>
              </w:rPr>
            </w:pPr>
          </w:p>
        </w:tc>
        <w:tc>
          <w:tcPr>
            <w:tcW w:w="708" w:type="dxa"/>
            <w:vMerge/>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widowControl/>
              <w:jc w:val="left"/>
              <w:rPr>
                <w:b/>
                <w:color w:val="000000" w:themeColor="text1"/>
                <w:kern w:val="10"/>
                <w:szCs w:val="21"/>
              </w:rPr>
            </w:pPr>
          </w:p>
        </w:tc>
        <w:tc>
          <w:tcPr>
            <w:tcW w:w="1666" w:type="dxa"/>
            <w:vMerge/>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widowControl/>
              <w:jc w:val="left"/>
              <w:rPr>
                <w:b/>
                <w:color w:val="000000" w:themeColor="text1"/>
                <w:kern w:val="10"/>
                <w:szCs w:val="21"/>
              </w:rPr>
            </w:pPr>
          </w:p>
        </w:tc>
        <w:tc>
          <w:tcPr>
            <w:tcW w:w="1133" w:type="dxa"/>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adjustRightInd w:val="0"/>
              <w:snapToGrid w:val="0"/>
              <w:spacing w:line="360" w:lineRule="auto"/>
              <w:jc w:val="center"/>
              <w:rPr>
                <w:b/>
                <w:color w:val="000000" w:themeColor="text1"/>
                <w:kern w:val="10"/>
                <w:szCs w:val="21"/>
              </w:rPr>
            </w:pPr>
            <w:r>
              <w:rPr>
                <w:b/>
                <w:color w:val="000000" w:themeColor="text1"/>
                <w:kern w:val="10"/>
                <w:szCs w:val="21"/>
              </w:rPr>
              <w:t>Kg/d</w:t>
            </w:r>
          </w:p>
        </w:tc>
        <w:tc>
          <w:tcPr>
            <w:tcW w:w="1275" w:type="dxa"/>
            <w:tcBorders>
              <w:top w:val="single" w:sz="6" w:space="0" w:color="auto"/>
              <w:left w:val="single" w:sz="6" w:space="0" w:color="auto"/>
              <w:bottom w:val="single" w:sz="6" w:space="0" w:color="auto"/>
              <w:right w:val="single" w:sz="8" w:space="0" w:color="auto"/>
            </w:tcBorders>
            <w:vAlign w:val="center"/>
            <w:hideMark/>
          </w:tcPr>
          <w:p w:rsidR="00F83016" w:rsidRDefault="00F83016" w:rsidP="001C0951">
            <w:pPr>
              <w:adjustRightInd w:val="0"/>
              <w:snapToGrid w:val="0"/>
              <w:spacing w:line="360" w:lineRule="auto"/>
              <w:jc w:val="center"/>
              <w:rPr>
                <w:b/>
                <w:color w:val="000000" w:themeColor="text1"/>
                <w:kern w:val="10"/>
                <w:szCs w:val="21"/>
              </w:rPr>
            </w:pPr>
            <w:r>
              <w:rPr>
                <w:b/>
                <w:color w:val="000000" w:themeColor="text1"/>
                <w:kern w:val="10"/>
                <w:szCs w:val="21"/>
              </w:rPr>
              <w:t>t/a</w:t>
            </w:r>
          </w:p>
        </w:tc>
      </w:tr>
      <w:tr w:rsidR="00F83016" w:rsidTr="00CB4677">
        <w:trPr>
          <w:trHeight w:hRule="exact" w:val="397"/>
        </w:trPr>
        <w:tc>
          <w:tcPr>
            <w:tcW w:w="674" w:type="dxa"/>
            <w:tcBorders>
              <w:top w:val="single" w:sz="6" w:space="0" w:color="auto"/>
              <w:left w:val="single" w:sz="8" w:space="0" w:color="auto"/>
              <w:bottom w:val="single" w:sz="6" w:space="0" w:color="auto"/>
              <w:right w:val="single" w:sz="6" w:space="0" w:color="auto"/>
            </w:tcBorders>
            <w:vAlign w:val="center"/>
            <w:hideMark/>
          </w:tcPr>
          <w:p w:rsidR="00F83016" w:rsidRDefault="00F83016" w:rsidP="001C0951">
            <w:pPr>
              <w:adjustRightInd w:val="0"/>
              <w:snapToGrid w:val="0"/>
              <w:jc w:val="center"/>
              <w:rPr>
                <w:color w:val="000000" w:themeColor="text1"/>
                <w:kern w:val="10"/>
                <w:szCs w:val="21"/>
              </w:rPr>
            </w:pPr>
            <w:r>
              <w:rPr>
                <w:color w:val="000000" w:themeColor="text1"/>
                <w:kern w:val="10"/>
                <w:szCs w:val="21"/>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jc w:val="center"/>
              <w:rPr>
                <w:color w:val="000000" w:themeColor="text1"/>
              </w:rPr>
            </w:pPr>
            <w:r>
              <w:rPr>
                <w:rFonts w:hint="eastAsia"/>
                <w:color w:val="000000" w:themeColor="text1"/>
              </w:rPr>
              <w:t>乙二醇水</w:t>
            </w:r>
          </w:p>
        </w:tc>
        <w:tc>
          <w:tcPr>
            <w:tcW w:w="992" w:type="dxa"/>
            <w:tcBorders>
              <w:top w:val="single" w:sz="6" w:space="0" w:color="auto"/>
              <w:left w:val="single" w:sz="6" w:space="0" w:color="auto"/>
              <w:bottom w:val="single" w:sz="6" w:space="0" w:color="auto"/>
              <w:right w:val="single" w:sz="6" w:space="0" w:color="auto"/>
            </w:tcBorders>
            <w:vAlign w:val="center"/>
            <w:hideMark/>
          </w:tcPr>
          <w:p w:rsidR="00F83016" w:rsidRPr="00F83016" w:rsidRDefault="00F83016" w:rsidP="001C0951">
            <w:pPr>
              <w:jc w:val="center"/>
              <w:rPr>
                <w:color w:val="000000" w:themeColor="text1"/>
              </w:rPr>
            </w:pPr>
            <w:r w:rsidRPr="00F83016">
              <w:rPr>
                <w:color w:val="000000" w:themeColor="text1"/>
              </w:rPr>
              <w:t>50519</w:t>
            </w:r>
          </w:p>
        </w:tc>
        <w:tc>
          <w:tcPr>
            <w:tcW w:w="1025" w:type="dxa"/>
            <w:tcBorders>
              <w:top w:val="single" w:sz="6" w:space="0" w:color="auto"/>
              <w:left w:val="single" w:sz="6" w:space="0" w:color="auto"/>
              <w:bottom w:val="single" w:sz="6" w:space="0" w:color="auto"/>
              <w:right w:val="single" w:sz="6" w:space="0" w:color="auto"/>
            </w:tcBorders>
            <w:vAlign w:val="center"/>
            <w:hideMark/>
          </w:tcPr>
          <w:p w:rsidR="00F83016" w:rsidRPr="00F83016" w:rsidRDefault="00F83016" w:rsidP="001C0951">
            <w:pPr>
              <w:adjustRightInd w:val="0"/>
              <w:snapToGrid w:val="0"/>
              <w:jc w:val="center"/>
              <w:rPr>
                <w:color w:val="000000" w:themeColor="text1"/>
                <w:kern w:val="10"/>
                <w:szCs w:val="21"/>
              </w:rPr>
            </w:pPr>
            <w:r w:rsidRPr="00F83016">
              <w:rPr>
                <w:color w:val="000000" w:themeColor="text1"/>
                <w:kern w:val="10"/>
                <w:szCs w:val="21"/>
              </w:rPr>
              <w:t>15155.7</w:t>
            </w:r>
          </w:p>
        </w:tc>
        <w:tc>
          <w:tcPr>
            <w:tcW w:w="709" w:type="dxa"/>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adjustRightInd w:val="0"/>
              <w:snapToGrid w:val="0"/>
              <w:jc w:val="center"/>
              <w:rPr>
                <w:color w:val="000000" w:themeColor="text1"/>
                <w:kern w:val="10"/>
                <w:szCs w:val="21"/>
              </w:rPr>
            </w:pPr>
            <w:r>
              <w:rPr>
                <w:rFonts w:hint="eastAsia"/>
                <w:color w:val="000000" w:themeColor="text1"/>
                <w:kern w:val="10"/>
                <w:szCs w:val="21"/>
              </w:rPr>
              <w:t>废气</w:t>
            </w:r>
          </w:p>
        </w:tc>
        <w:tc>
          <w:tcPr>
            <w:tcW w:w="708" w:type="dxa"/>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adjustRightInd w:val="0"/>
              <w:snapToGrid w:val="0"/>
              <w:jc w:val="center"/>
              <w:rPr>
                <w:color w:val="000000" w:themeColor="text1"/>
                <w:kern w:val="10"/>
                <w:szCs w:val="21"/>
              </w:rPr>
            </w:pPr>
            <w:r>
              <w:rPr>
                <w:color w:val="000000" w:themeColor="text1"/>
              </w:rPr>
              <w:t>G4</w:t>
            </w:r>
          </w:p>
        </w:tc>
        <w:tc>
          <w:tcPr>
            <w:tcW w:w="1666" w:type="dxa"/>
            <w:tcBorders>
              <w:top w:val="single" w:sz="6" w:space="0" w:color="auto"/>
              <w:left w:val="single" w:sz="6" w:space="0" w:color="auto"/>
              <w:bottom w:val="single" w:sz="6" w:space="0" w:color="auto"/>
              <w:right w:val="single" w:sz="6" w:space="0" w:color="auto"/>
            </w:tcBorders>
            <w:vAlign w:val="center"/>
            <w:hideMark/>
          </w:tcPr>
          <w:p w:rsidR="00F83016" w:rsidRDefault="00F83016" w:rsidP="001C0951">
            <w:pPr>
              <w:adjustRightInd w:val="0"/>
              <w:snapToGrid w:val="0"/>
              <w:jc w:val="center"/>
              <w:rPr>
                <w:color w:val="000000" w:themeColor="text1"/>
                <w:kern w:val="10"/>
                <w:szCs w:val="21"/>
              </w:rPr>
            </w:pPr>
            <w:r>
              <w:rPr>
                <w:rFonts w:hint="eastAsia"/>
                <w:color w:val="000000" w:themeColor="text1"/>
                <w:kern w:val="10"/>
                <w:szCs w:val="21"/>
              </w:rPr>
              <w:t>真空排放</w:t>
            </w:r>
          </w:p>
        </w:tc>
        <w:tc>
          <w:tcPr>
            <w:tcW w:w="1133" w:type="dxa"/>
            <w:tcBorders>
              <w:top w:val="single" w:sz="6" w:space="0" w:color="auto"/>
              <w:left w:val="single" w:sz="6" w:space="0" w:color="auto"/>
              <w:bottom w:val="single" w:sz="6" w:space="0" w:color="auto"/>
              <w:right w:val="single" w:sz="6" w:space="0" w:color="auto"/>
            </w:tcBorders>
            <w:vAlign w:val="center"/>
            <w:hideMark/>
          </w:tcPr>
          <w:p w:rsidR="00F83016" w:rsidRPr="00F83016" w:rsidRDefault="00F83016" w:rsidP="001C0951">
            <w:pPr>
              <w:adjustRightInd w:val="0"/>
              <w:snapToGrid w:val="0"/>
              <w:jc w:val="center"/>
              <w:rPr>
                <w:color w:val="000000" w:themeColor="text1"/>
              </w:rPr>
            </w:pPr>
            <w:r w:rsidRPr="00F83016">
              <w:rPr>
                <w:color w:val="000000" w:themeColor="text1"/>
              </w:rPr>
              <w:t>504</w:t>
            </w:r>
          </w:p>
        </w:tc>
        <w:tc>
          <w:tcPr>
            <w:tcW w:w="1275" w:type="dxa"/>
            <w:tcBorders>
              <w:top w:val="single" w:sz="6" w:space="0" w:color="auto"/>
              <w:left w:val="single" w:sz="6" w:space="0" w:color="auto"/>
              <w:bottom w:val="single" w:sz="6" w:space="0" w:color="auto"/>
              <w:right w:val="single" w:sz="8" w:space="0" w:color="auto"/>
            </w:tcBorders>
            <w:vAlign w:val="center"/>
            <w:hideMark/>
          </w:tcPr>
          <w:p w:rsidR="00F83016" w:rsidRPr="00F83016" w:rsidRDefault="00F83016" w:rsidP="001C0951">
            <w:pPr>
              <w:jc w:val="center"/>
              <w:rPr>
                <w:color w:val="000000" w:themeColor="text1"/>
              </w:rPr>
            </w:pPr>
            <w:r w:rsidRPr="00F83016">
              <w:rPr>
                <w:color w:val="000000" w:themeColor="text1"/>
              </w:rPr>
              <w:t>151.2</w:t>
            </w:r>
          </w:p>
        </w:tc>
      </w:tr>
      <w:tr w:rsidR="00CB4677" w:rsidTr="00CB4677">
        <w:trPr>
          <w:trHeight w:hRule="exact" w:val="397"/>
        </w:trPr>
        <w:tc>
          <w:tcPr>
            <w:tcW w:w="674" w:type="dxa"/>
            <w:tcBorders>
              <w:top w:val="single" w:sz="6" w:space="0" w:color="auto"/>
              <w:left w:val="single" w:sz="8" w:space="0" w:color="auto"/>
              <w:bottom w:val="single" w:sz="6" w:space="0" w:color="auto"/>
              <w:right w:val="single" w:sz="6" w:space="0" w:color="auto"/>
            </w:tcBorders>
            <w:vAlign w:val="center"/>
          </w:tcPr>
          <w:p w:rsidR="00CB4677" w:rsidRDefault="00CB4677" w:rsidP="001C0951">
            <w:pPr>
              <w:adjustRightInd w:val="0"/>
              <w:snapToGrid w:val="0"/>
              <w:jc w:val="center"/>
              <w:rPr>
                <w:color w:val="000000" w:themeColor="text1"/>
                <w:kern w:val="10"/>
                <w:szCs w:val="21"/>
              </w:rPr>
            </w:pPr>
          </w:p>
        </w:tc>
        <w:tc>
          <w:tcPr>
            <w:tcW w:w="1133" w:type="dxa"/>
            <w:tcBorders>
              <w:top w:val="single" w:sz="6" w:space="0" w:color="auto"/>
              <w:left w:val="single" w:sz="6" w:space="0" w:color="auto"/>
              <w:bottom w:val="single" w:sz="6" w:space="0" w:color="auto"/>
              <w:right w:val="single" w:sz="6" w:space="0" w:color="auto"/>
            </w:tcBorders>
            <w:vAlign w:val="center"/>
          </w:tcPr>
          <w:p w:rsidR="00CB4677" w:rsidRDefault="00CB4677" w:rsidP="001C0951">
            <w:pPr>
              <w:adjustRightInd w:val="0"/>
              <w:snapToGrid w:val="0"/>
              <w:jc w:val="center"/>
              <w:rPr>
                <w:color w:val="000000" w:themeColor="text1"/>
              </w:rPr>
            </w:pPr>
          </w:p>
        </w:tc>
        <w:tc>
          <w:tcPr>
            <w:tcW w:w="992" w:type="dxa"/>
            <w:tcBorders>
              <w:top w:val="single" w:sz="6" w:space="0" w:color="auto"/>
              <w:left w:val="single" w:sz="6" w:space="0" w:color="auto"/>
              <w:bottom w:val="single" w:sz="6" w:space="0" w:color="auto"/>
              <w:right w:val="single" w:sz="6" w:space="0" w:color="auto"/>
            </w:tcBorders>
            <w:vAlign w:val="center"/>
          </w:tcPr>
          <w:p w:rsidR="00CB4677" w:rsidRPr="00F83016" w:rsidRDefault="00CB4677" w:rsidP="001C0951">
            <w:pPr>
              <w:adjustRightInd w:val="0"/>
              <w:snapToGrid w:val="0"/>
              <w:jc w:val="center"/>
              <w:rPr>
                <w:color w:val="000000" w:themeColor="text1"/>
                <w:kern w:val="10"/>
                <w:szCs w:val="21"/>
              </w:rPr>
            </w:pPr>
          </w:p>
        </w:tc>
        <w:tc>
          <w:tcPr>
            <w:tcW w:w="1025" w:type="dxa"/>
            <w:tcBorders>
              <w:top w:val="single" w:sz="6" w:space="0" w:color="auto"/>
              <w:left w:val="single" w:sz="6" w:space="0" w:color="auto"/>
              <w:bottom w:val="single" w:sz="6" w:space="0" w:color="auto"/>
              <w:right w:val="single" w:sz="6" w:space="0" w:color="auto"/>
            </w:tcBorders>
            <w:vAlign w:val="center"/>
          </w:tcPr>
          <w:p w:rsidR="00CB4677" w:rsidRPr="00F83016" w:rsidRDefault="00CB4677" w:rsidP="001C0951">
            <w:pPr>
              <w:adjustRightInd w:val="0"/>
              <w:snapToGrid w:val="0"/>
              <w:jc w:val="center"/>
              <w:rPr>
                <w:color w:val="000000" w:themeColor="text1"/>
                <w:kern w:val="10"/>
                <w:szCs w:val="21"/>
              </w:rPr>
            </w:pPr>
          </w:p>
        </w:tc>
        <w:tc>
          <w:tcPr>
            <w:tcW w:w="709" w:type="dxa"/>
            <w:vMerge w:val="restart"/>
            <w:tcBorders>
              <w:top w:val="single" w:sz="6" w:space="0" w:color="auto"/>
              <w:left w:val="single" w:sz="6" w:space="0" w:color="auto"/>
              <w:right w:val="single" w:sz="6" w:space="0" w:color="auto"/>
            </w:tcBorders>
            <w:vAlign w:val="center"/>
            <w:hideMark/>
          </w:tcPr>
          <w:p w:rsidR="00CB4677" w:rsidRDefault="00CB4677" w:rsidP="001C0951">
            <w:pPr>
              <w:adjustRightInd w:val="0"/>
              <w:snapToGrid w:val="0"/>
              <w:jc w:val="center"/>
              <w:rPr>
                <w:color w:val="000000" w:themeColor="text1"/>
                <w:kern w:val="10"/>
                <w:szCs w:val="21"/>
              </w:rPr>
            </w:pPr>
            <w:r>
              <w:rPr>
                <w:rFonts w:hint="eastAsia"/>
                <w:color w:val="000000" w:themeColor="text1"/>
                <w:kern w:val="10"/>
                <w:szCs w:val="21"/>
              </w:rPr>
              <w:t>固废</w:t>
            </w:r>
          </w:p>
        </w:tc>
        <w:tc>
          <w:tcPr>
            <w:tcW w:w="708" w:type="dxa"/>
            <w:tcBorders>
              <w:top w:val="single" w:sz="6" w:space="0" w:color="auto"/>
              <w:left w:val="single" w:sz="6" w:space="0" w:color="auto"/>
              <w:bottom w:val="single" w:sz="6" w:space="0" w:color="auto"/>
              <w:right w:val="single" w:sz="6" w:space="0" w:color="auto"/>
            </w:tcBorders>
            <w:vAlign w:val="center"/>
            <w:hideMark/>
          </w:tcPr>
          <w:p w:rsidR="00CB4677" w:rsidRDefault="00CB4677" w:rsidP="00CB4677">
            <w:pPr>
              <w:adjustRightInd w:val="0"/>
              <w:snapToGrid w:val="0"/>
              <w:jc w:val="center"/>
              <w:rPr>
                <w:color w:val="000000" w:themeColor="text1"/>
              </w:rPr>
            </w:pPr>
            <w:r>
              <w:rPr>
                <w:color w:val="000000" w:themeColor="text1"/>
              </w:rPr>
              <w:t>S</w:t>
            </w:r>
            <w:r>
              <w:rPr>
                <w:rFonts w:hint="eastAsia"/>
                <w:color w:val="000000" w:themeColor="text1"/>
              </w:rPr>
              <w:t>1</w:t>
            </w:r>
          </w:p>
        </w:tc>
        <w:tc>
          <w:tcPr>
            <w:tcW w:w="1666" w:type="dxa"/>
            <w:tcBorders>
              <w:top w:val="single" w:sz="6" w:space="0" w:color="auto"/>
              <w:left w:val="single" w:sz="6" w:space="0" w:color="auto"/>
              <w:bottom w:val="single" w:sz="6" w:space="0" w:color="auto"/>
              <w:right w:val="single" w:sz="6" w:space="0" w:color="auto"/>
            </w:tcBorders>
            <w:vAlign w:val="center"/>
            <w:hideMark/>
          </w:tcPr>
          <w:p w:rsidR="00CB4677" w:rsidRDefault="00CB4677" w:rsidP="001C0951">
            <w:pPr>
              <w:pStyle w:val="TableParagraph"/>
              <w:jc w:val="center"/>
              <w:rPr>
                <w:color w:val="000000" w:themeColor="text1"/>
                <w:spacing w:val="1"/>
                <w:sz w:val="21"/>
                <w:szCs w:val="21"/>
              </w:rPr>
            </w:pPr>
            <w:r>
              <w:rPr>
                <w:rFonts w:hint="eastAsia"/>
                <w:color w:val="000000" w:themeColor="text1"/>
                <w:spacing w:val="1"/>
                <w:sz w:val="21"/>
                <w:szCs w:val="21"/>
              </w:rPr>
              <w:t>精馏残渣</w:t>
            </w:r>
          </w:p>
        </w:tc>
        <w:tc>
          <w:tcPr>
            <w:tcW w:w="1133" w:type="dxa"/>
            <w:tcBorders>
              <w:top w:val="single" w:sz="6" w:space="0" w:color="auto"/>
              <w:left w:val="single" w:sz="6" w:space="0" w:color="auto"/>
              <w:bottom w:val="single" w:sz="6" w:space="0" w:color="auto"/>
              <w:right w:val="single" w:sz="6" w:space="0" w:color="auto"/>
            </w:tcBorders>
            <w:vAlign w:val="center"/>
            <w:hideMark/>
          </w:tcPr>
          <w:p w:rsidR="00CB4677" w:rsidRPr="00F83016" w:rsidRDefault="00CB4677" w:rsidP="001C0951">
            <w:pPr>
              <w:adjustRightInd w:val="0"/>
              <w:snapToGrid w:val="0"/>
              <w:jc w:val="center"/>
              <w:rPr>
                <w:color w:val="000000" w:themeColor="text1"/>
              </w:rPr>
            </w:pPr>
            <w:r w:rsidRPr="00F83016">
              <w:rPr>
                <w:color w:val="000000" w:themeColor="text1"/>
              </w:rPr>
              <w:t>8</w:t>
            </w:r>
          </w:p>
        </w:tc>
        <w:tc>
          <w:tcPr>
            <w:tcW w:w="1275" w:type="dxa"/>
            <w:tcBorders>
              <w:top w:val="single" w:sz="6" w:space="0" w:color="auto"/>
              <w:left w:val="single" w:sz="6" w:space="0" w:color="auto"/>
              <w:bottom w:val="single" w:sz="6" w:space="0" w:color="auto"/>
              <w:right w:val="single" w:sz="8" w:space="0" w:color="auto"/>
            </w:tcBorders>
            <w:vAlign w:val="center"/>
            <w:hideMark/>
          </w:tcPr>
          <w:p w:rsidR="00CB4677" w:rsidRPr="00F83016" w:rsidRDefault="00CB4677" w:rsidP="001C0951">
            <w:pPr>
              <w:jc w:val="center"/>
              <w:rPr>
                <w:color w:val="000000" w:themeColor="text1"/>
              </w:rPr>
            </w:pPr>
            <w:r w:rsidRPr="00F83016">
              <w:rPr>
                <w:color w:val="000000" w:themeColor="text1"/>
              </w:rPr>
              <w:t>2.4</w:t>
            </w:r>
          </w:p>
        </w:tc>
      </w:tr>
      <w:tr w:rsidR="00CB4677" w:rsidTr="00CB4677">
        <w:trPr>
          <w:trHeight w:hRule="exact" w:val="397"/>
        </w:trPr>
        <w:tc>
          <w:tcPr>
            <w:tcW w:w="674" w:type="dxa"/>
            <w:tcBorders>
              <w:top w:val="single" w:sz="6" w:space="0" w:color="auto"/>
              <w:left w:val="single" w:sz="8" w:space="0" w:color="auto"/>
              <w:bottom w:val="single" w:sz="6" w:space="0" w:color="auto"/>
              <w:right w:val="single" w:sz="6" w:space="0" w:color="auto"/>
            </w:tcBorders>
            <w:vAlign w:val="center"/>
          </w:tcPr>
          <w:p w:rsidR="00CB4677" w:rsidRDefault="00CB4677" w:rsidP="001C0951">
            <w:pPr>
              <w:adjustRightInd w:val="0"/>
              <w:snapToGrid w:val="0"/>
              <w:jc w:val="center"/>
              <w:rPr>
                <w:color w:val="000000" w:themeColor="text1"/>
                <w:kern w:val="10"/>
                <w:szCs w:val="21"/>
              </w:rPr>
            </w:pPr>
          </w:p>
        </w:tc>
        <w:tc>
          <w:tcPr>
            <w:tcW w:w="1133" w:type="dxa"/>
            <w:tcBorders>
              <w:top w:val="single" w:sz="6" w:space="0" w:color="auto"/>
              <w:left w:val="single" w:sz="6" w:space="0" w:color="auto"/>
              <w:bottom w:val="single" w:sz="6" w:space="0" w:color="auto"/>
              <w:right w:val="single" w:sz="6" w:space="0" w:color="auto"/>
            </w:tcBorders>
            <w:vAlign w:val="center"/>
          </w:tcPr>
          <w:p w:rsidR="00CB4677" w:rsidRDefault="00CB4677" w:rsidP="001C0951">
            <w:pPr>
              <w:adjustRightInd w:val="0"/>
              <w:snapToGrid w:val="0"/>
              <w:jc w:val="center"/>
              <w:rPr>
                <w:color w:val="000000" w:themeColor="text1"/>
              </w:rPr>
            </w:pPr>
          </w:p>
        </w:tc>
        <w:tc>
          <w:tcPr>
            <w:tcW w:w="992" w:type="dxa"/>
            <w:tcBorders>
              <w:top w:val="single" w:sz="6" w:space="0" w:color="auto"/>
              <w:left w:val="single" w:sz="6" w:space="0" w:color="auto"/>
              <w:bottom w:val="single" w:sz="6" w:space="0" w:color="auto"/>
              <w:right w:val="single" w:sz="6" w:space="0" w:color="auto"/>
            </w:tcBorders>
            <w:vAlign w:val="center"/>
          </w:tcPr>
          <w:p w:rsidR="00CB4677" w:rsidRPr="00F83016" w:rsidRDefault="00CB4677" w:rsidP="001C0951">
            <w:pPr>
              <w:adjustRightInd w:val="0"/>
              <w:snapToGrid w:val="0"/>
              <w:jc w:val="center"/>
              <w:rPr>
                <w:color w:val="000000" w:themeColor="text1"/>
                <w:kern w:val="10"/>
                <w:szCs w:val="21"/>
              </w:rPr>
            </w:pPr>
          </w:p>
        </w:tc>
        <w:tc>
          <w:tcPr>
            <w:tcW w:w="1025" w:type="dxa"/>
            <w:tcBorders>
              <w:top w:val="single" w:sz="6" w:space="0" w:color="auto"/>
              <w:left w:val="single" w:sz="6" w:space="0" w:color="auto"/>
              <w:bottom w:val="single" w:sz="6" w:space="0" w:color="auto"/>
              <w:right w:val="single" w:sz="6" w:space="0" w:color="auto"/>
            </w:tcBorders>
            <w:vAlign w:val="center"/>
          </w:tcPr>
          <w:p w:rsidR="00CB4677" w:rsidRPr="00F83016" w:rsidRDefault="00CB4677" w:rsidP="001C0951">
            <w:pPr>
              <w:adjustRightInd w:val="0"/>
              <w:snapToGrid w:val="0"/>
              <w:jc w:val="center"/>
              <w:rPr>
                <w:color w:val="000000" w:themeColor="text1"/>
                <w:kern w:val="10"/>
                <w:szCs w:val="21"/>
              </w:rPr>
            </w:pPr>
          </w:p>
        </w:tc>
        <w:tc>
          <w:tcPr>
            <w:tcW w:w="709" w:type="dxa"/>
            <w:vMerge/>
            <w:tcBorders>
              <w:left w:val="single" w:sz="6" w:space="0" w:color="auto"/>
              <w:bottom w:val="single" w:sz="6" w:space="0" w:color="auto"/>
              <w:right w:val="single" w:sz="6" w:space="0" w:color="auto"/>
            </w:tcBorders>
            <w:vAlign w:val="center"/>
            <w:hideMark/>
          </w:tcPr>
          <w:p w:rsidR="00CB4677" w:rsidRDefault="00CB4677" w:rsidP="001C0951">
            <w:pPr>
              <w:adjustRightInd w:val="0"/>
              <w:snapToGrid w:val="0"/>
              <w:jc w:val="center"/>
              <w:rPr>
                <w:color w:val="000000" w:themeColor="text1"/>
                <w:kern w:val="10"/>
                <w:szCs w:val="21"/>
              </w:rPr>
            </w:pPr>
          </w:p>
        </w:tc>
        <w:tc>
          <w:tcPr>
            <w:tcW w:w="708" w:type="dxa"/>
            <w:tcBorders>
              <w:top w:val="single" w:sz="6" w:space="0" w:color="auto"/>
              <w:left w:val="single" w:sz="6" w:space="0" w:color="auto"/>
              <w:bottom w:val="single" w:sz="6" w:space="0" w:color="auto"/>
              <w:right w:val="single" w:sz="6" w:space="0" w:color="auto"/>
            </w:tcBorders>
            <w:vAlign w:val="center"/>
            <w:hideMark/>
          </w:tcPr>
          <w:p w:rsidR="00CB4677" w:rsidRDefault="00CB4677" w:rsidP="001C0951">
            <w:pPr>
              <w:adjustRightInd w:val="0"/>
              <w:snapToGrid w:val="0"/>
              <w:jc w:val="center"/>
              <w:rPr>
                <w:color w:val="000000" w:themeColor="text1"/>
              </w:rPr>
            </w:pPr>
            <w:r>
              <w:rPr>
                <w:color w:val="000000" w:themeColor="text1"/>
              </w:rPr>
              <w:t>S2</w:t>
            </w:r>
          </w:p>
        </w:tc>
        <w:tc>
          <w:tcPr>
            <w:tcW w:w="1666" w:type="dxa"/>
            <w:tcBorders>
              <w:top w:val="single" w:sz="6" w:space="0" w:color="auto"/>
              <w:left w:val="single" w:sz="6" w:space="0" w:color="auto"/>
              <w:bottom w:val="single" w:sz="6" w:space="0" w:color="auto"/>
              <w:right w:val="single" w:sz="6" w:space="0" w:color="auto"/>
            </w:tcBorders>
            <w:vAlign w:val="center"/>
            <w:hideMark/>
          </w:tcPr>
          <w:p w:rsidR="00CB4677" w:rsidRDefault="00CB4677" w:rsidP="001C0951">
            <w:pPr>
              <w:pStyle w:val="TableParagraph"/>
              <w:jc w:val="center"/>
              <w:rPr>
                <w:color w:val="000000" w:themeColor="text1"/>
                <w:spacing w:val="1"/>
                <w:sz w:val="21"/>
                <w:szCs w:val="21"/>
              </w:rPr>
            </w:pPr>
            <w:r>
              <w:rPr>
                <w:rFonts w:hint="eastAsia"/>
                <w:color w:val="000000" w:themeColor="text1"/>
                <w:spacing w:val="1"/>
                <w:sz w:val="21"/>
                <w:szCs w:val="21"/>
              </w:rPr>
              <w:t>共沸物</w:t>
            </w:r>
          </w:p>
        </w:tc>
        <w:tc>
          <w:tcPr>
            <w:tcW w:w="1133" w:type="dxa"/>
            <w:tcBorders>
              <w:top w:val="single" w:sz="6" w:space="0" w:color="auto"/>
              <w:left w:val="single" w:sz="6" w:space="0" w:color="auto"/>
              <w:bottom w:val="single" w:sz="6" w:space="0" w:color="auto"/>
              <w:right w:val="single" w:sz="6" w:space="0" w:color="auto"/>
            </w:tcBorders>
            <w:vAlign w:val="center"/>
            <w:hideMark/>
          </w:tcPr>
          <w:p w:rsidR="00CB4677" w:rsidRPr="00F83016" w:rsidRDefault="00CB4677" w:rsidP="001C0951">
            <w:pPr>
              <w:adjustRightInd w:val="0"/>
              <w:snapToGrid w:val="0"/>
              <w:jc w:val="center"/>
              <w:rPr>
                <w:color w:val="000000" w:themeColor="text1"/>
              </w:rPr>
            </w:pPr>
            <w:r w:rsidRPr="00F83016">
              <w:rPr>
                <w:color w:val="000000" w:themeColor="text1"/>
              </w:rPr>
              <w:t>7</w:t>
            </w:r>
          </w:p>
        </w:tc>
        <w:tc>
          <w:tcPr>
            <w:tcW w:w="1275" w:type="dxa"/>
            <w:tcBorders>
              <w:top w:val="single" w:sz="6" w:space="0" w:color="auto"/>
              <w:left w:val="single" w:sz="6" w:space="0" w:color="auto"/>
              <w:bottom w:val="single" w:sz="6" w:space="0" w:color="auto"/>
              <w:right w:val="single" w:sz="8" w:space="0" w:color="auto"/>
            </w:tcBorders>
            <w:vAlign w:val="center"/>
            <w:hideMark/>
          </w:tcPr>
          <w:p w:rsidR="00CB4677" w:rsidRPr="00F83016" w:rsidRDefault="00CB4677" w:rsidP="001C0951">
            <w:pPr>
              <w:jc w:val="center"/>
              <w:rPr>
                <w:color w:val="000000" w:themeColor="text1"/>
              </w:rPr>
            </w:pPr>
            <w:r w:rsidRPr="00F83016">
              <w:rPr>
                <w:color w:val="000000" w:themeColor="text1"/>
              </w:rPr>
              <w:t>2.1</w:t>
            </w:r>
          </w:p>
        </w:tc>
      </w:tr>
      <w:tr w:rsidR="00CB4677" w:rsidTr="00CB4677">
        <w:trPr>
          <w:trHeight w:hRule="exact" w:val="397"/>
        </w:trPr>
        <w:tc>
          <w:tcPr>
            <w:tcW w:w="674" w:type="dxa"/>
            <w:tcBorders>
              <w:top w:val="single" w:sz="6" w:space="0" w:color="auto"/>
              <w:left w:val="single" w:sz="8" w:space="0" w:color="auto"/>
              <w:bottom w:val="single" w:sz="6" w:space="0" w:color="auto"/>
              <w:right w:val="single" w:sz="6" w:space="0" w:color="auto"/>
            </w:tcBorders>
            <w:vAlign w:val="center"/>
          </w:tcPr>
          <w:p w:rsidR="00CB4677" w:rsidRDefault="00CB4677" w:rsidP="001C0951">
            <w:pPr>
              <w:adjustRightInd w:val="0"/>
              <w:snapToGrid w:val="0"/>
              <w:jc w:val="center"/>
              <w:rPr>
                <w:color w:val="000000" w:themeColor="text1"/>
                <w:kern w:val="10"/>
                <w:szCs w:val="21"/>
              </w:rPr>
            </w:pPr>
          </w:p>
        </w:tc>
        <w:tc>
          <w:tcPr>
            <w:tcW w:w="1133" w:type="dxa"/>
            <w:tcBorders>
              <w:top w:val="single" w:sz="6" w:space="0" w:color="auto"/>
              <w:left w:val="single" w:sz="6" w:space="0" w:color="auto"/>
              <w:bottom w:val="single" w:sz="6" w:space="0" w:color="auto"/>
              <w:right w:val="single" w:sz="6" w:space="0" w:color="auto"/>
            </w:tcBorders>
            <w:vAlign w:val="center"/>
          </w:tcPr>
          <w:p w:rsidR="00CB4677" w:rsidRDefault="00CB4677" w:rsidP="001C0951">
            <w:pPr>
              <w:adjustRightInd w:val="0"/>
              <w:snapToGrid w:val="0"/>
              <w:jc w:val="center"/>
              <w:rPr>
                <w:color w:val="000000" w:themeColor="text1"/>
                <w:kern w:val="10"/>
                <w:szCs w:val="21"/>
              </w:rPr>
            </w:pPr>
          </w:p>
        </w:tc>
        <w:tc>
          <w:tcPr>
            <w:tcW w:w="992" w:type="dxa"/>
            <w:tcBorders>
              <w:top w:val="single" w:sz="6" w:space="0" w:color="auto"/>
              <w:left w:val="single" w:sz="6" w:space="0" w:color="auto"/>
              <w:bottom w:val="single" w:sz="6" w:space="0" w:color="auto"/>
              <w:right w:val="single" w:sz="6" w:space="0" w:color="auto"/>
            </w:tcBorders>
            <w:vAlign w:val="center"/>
          </w:tcPr>
          <w:p w:rsidR="00CB4677" w:rsidRPr="00F83016" w:rsidRDefault="00CB4677" w:rsidP="001C0951">
            <w:pPr>
              <w:adjustRightInd w:val="0"/>
              <w:snapToGrid w:val="0"/>
              <w:jc w:val="center"/>
              <w:rPr>
                <w:color w:val="000000" w:themeColor="text1"/>
                <w:kern w:val="10"/>
                <w:szCs w:val="21"/>
              </w:rPr>
            </w:pPr>
          </w:p>
        </w:tc>
        <w:tc>
          <w:tcPr>
            <w:tcW w:w="1025" w:type="dxa"/>
            <w:tcBorders>
              <w:top w:val="single" w:sz="6" w:space="0" w:color="auto"/>
              <w:left w:val="single" w:sz="6" w:space="0" w:color="auto"/>
              <w:bottom w:val="single" w:sz="6" w:space="0" w:color="auto"/>
              <w:right w:val="single" w:sz="6" w:space="0" w:color="auto"/>
            </w:tcBorders>
            <w:vAlign w:val="center"/>
          </w:tcPr>
          <w:p w:rsidR="00CB4677" w:rsidRPr="00F83016" w:rsidRDefault="00CB4677" w:rsidP="001C0951">
            <w:pPr>
              <w:jc w:val="center"/>
              <w:rPr>
                <w:color w:val="000000" w:themeColor="text1"/>
                <w:szCs w:val="21"/>
              </w:rPr>
            </w:pPr>
          </w:p>
        </w:tc>
        <w:tc>
          <w:tcPr>
            <w:tcW w:w="3083" w:type="dxa"/>
            <w:gridSpan w:val="3"/>
            <w:tcBorders>
              <w:top w:val="single" w:sz="6" w:space="0" w:color="auto"/>
              <w:left w:val="single" w:sz="6" w:space="0" w:color="auto"/>
              <w:bottom w:val="single" w:sz="6" w:space="0" w:color="auto"/>
              <w:right w:val="single" w:sz="6" w:space="0" w:color="auto"/>
            </w:tcBorders>
            <w:vAlign w:val="center"/>
            <w:hideMark/>
          </w:tcPr>
          <w:p w:rsidR="00CB4677" w:rsidRDefault="00CB4677" w:rsidP="001C0951">
            <w:pPr>
              <w:jc w:val="center"/>
              <w:rPr>
                <w:color w:val="000000" w:themeColor="text1"/>
              </w:rPr>
            </w:pPr>
            <w:r>
              <w:rPr>
                <w:rFonts w:hint="eastAsia"/>
                <w:color w:val="000000" w:themeColor="text1"/>
              </w:rPr>
              <w:t>乙二醇副产</w:t>
            </w:r>
          </w:p>
        </w:tc>
        <w:tc>
          <w:tcPr>
            <w:tcW w:w="1133" w:type="dxa"/>
            <w:tcBorders>
              <w:top w:val="single" w:sz="6" w:space="0" w:color="auto"/>
              <w:left w:val="single" w:sz="6" w:space="0" w:color="auto"/>
              <w:bottom w:val="single" w:sz="6" w:space="0" w:color="auto"/>
              <w:right w:val="single" w:sz="6" w:space="0" w:color="auto"/>
            </w:tcBorders>
            <w:vAlign w:val="center"/>
            <w:hideMark/>
          </w:tcPr>
          <w:p w:rsidR="00CB4677" w:rsidRPr="00F83016" w:rsidRDefault="00CB4677" w:rsidP="001C0951">
            <w:pPr>
              <w:adjustRightInd w:val="0"/>
              <w:snapToGrid w:val="0"/>
              <w:jc w:val="center"/>
              <w:rPr>
                <w:color w:val="000000" w:themeColor="text1"/>
              </w:rPr>
            </w:pPr>
            <w:r w:rsidRPr="00F83016">
              <w:rPr>
                <w:color w:val="000000" w:themeColor="text1"/>
              </w:rPr>
              <w:t>25000</w:t>
            </w:r>
          </w:p>
        </w:tc>
        <w:tc>
          <w:tcPr>
            <w:tcW w:w="1275" w:type="dxa"/>
            <w:tcBorders>
              <w:top w:val="single" w:sz="6" w:space="0" w:color="auto"/>
              <w:left w:val="single" w:sz="6" w:space="0" w:color="auto"/>
              <w:bottom w:val="single" w:sz="6" w:space="0" w:color="auto"/>
              <w:right w:val="single" w:sz="8" w:space="0" w:color="auto"/>
            </w:tcBorders>
            <w:vAlign w:val="center"/>
            <w:hideMark/>
          </w:tcPr>
          <w:p w:rsidR="00CB4677" w:rsidRPr="00F83016" w:rsidRDefault="00CB4677" w:rsidP="001C0951">
            <w:pPr>
              <w:adjustRightInd w:val="0"/>
              <w:snapToGrid w:val="0"/>
              <w:jc w:val="center"/>
              <w:rPr>
                <w:color w:val="000000" w:themeColor="text1"/>
              </w:rPr>
            </w:pPr>
            <w:r w:rsidRPr="00F83016">
              <w:rPr>
                <w:color w:val="000000" w:themeColor="text1"/>
              </w:rPr>
              <w:t>7500</w:t>
            </w:r>
          </w:p>
        </w:tc>
      </w:tr>
      <w:tr w:rsidR="00CB4677" w:rsidTr="00CB4677">
        <w:trPr>
          <w:trHeight w:hRule="exact" w:val="397"/>
        </w:trPr>
        <w:tc>
          <w:tcPr>
            <w:tcW w:w="674" w:type="dxa"/>
            <w:tcBorders>
              <w:top w:val="single" w:sz="6" w:space="0" w:color="auto"/>
              <w:left w:val="single" w:sz="8" w:space="0" w:color="auto"/>
              <w:bottom w:val="single" w:sz="6" w:space="0" w:color="auto"/>
              <w:right w:val="single" w:sz="6" w:space="0" w:color="auto"/>
            </w:tcBorders>
            <w:vAlign w:val="center"/>
          </w:tcPr>
          <w:p w:rsidR="00CB4677" w:rsidRDefault="00CB4677" w:rsidP="001C0951">
            <w:pPr>
              <w:adjustRightInd w:val="0"/>
              <w:snapToGrid w:val="0"/>
              <w:jc w:val="center"/>
              <w:rPr>
                <w:color w:val="000000" w:themeColor="text1"/>
                <w:kern w:val="10"/>
                <w:szCs w:val="21"/>
              </w:rPr>
            </w:pPr>
          </w:p>
        </w:tc>
        <w:tc>
          <w:tcPr>
            <w:tcW w:w="1133" w:type="dxa"/>
            <w:tcBorders>
              <w:top w:val="single" w:sz="6" w:space="0" w:color="auto"/>
              <w:left w:val="single" w:sz="6" w:space="0" w:color="auto"/>
              <w:bottom w:val="single" w:sz="6" w:space="0" w:color="auto"/>
              <w:right w:val="single" w:sz="6" w:space="0" w:color="auto"/>
            </w:tcBorders>
            <w:vAlign w:val="center"/>
          </w:tcPr>
          <w:p w:rsidR="00CB4677" w:rsidRDefault="00CB4677" w:rsidP="001C0951">
            <w:pPr>
              <w:adjustRightInd w:val="0"/>
              <w:snapToGrid w:val="0"/>
              <w:jc w:val="center"/>
              <w:rPr>
                <w:color w:val="000000" w:themeColor="text1"/>
                <w:kern w:val="10"/>
                <w:szCs w:val="21"/>
              </w:rPr>
            </w:pPr>
          </w:p>
        </w:tc>
        <w:tc>
          <w:tcPr>
            <w:tcW w:w="992" w:type="dxa"/>
            <w:tcBorders>
              <w:top w:val="single" w:sz="6" w:space="0" w:color="auto"/>
              <w:left w:val="single" w:sz="6" w:space="0" w:color="auto"/>
              <w:bottom w:val="single" w:sz="6" w:space="0" w:color="auto"/>
              <w:right w:val="single" w:sz="6" w:space="0" w:color="auto"/>
            </w:tcBorders>
            <w:vAlign w:val="center"/>
          </w:tcPr>
          <w:p w:rsidR="00CB4677" w:rsidRPr="00F83016" w:rsidRDefault="00CB4677" w:rsidP="001C0951">
            <w:pPr>
              <w:adjustRightInd w:val="0"/>
              <w:snapToGrid w:val="0"/>
              <w:jc w:val="center"/>
              <w:rPr>
                <w:color w:val="000000" w:themeColor="text1"/>
                <w:kern w:val="10"/>
                <w:szCs w:val="21"/>
              </w:rPr>
            </w:pPr>
          </w:p>
        </w:tc>
        <w:tc>
          <w:tcPr>
            <w:tcW w:w="1025" w:type="dxa"/>
            <w:tcBorders>
              <w:top w:val="single" w:sz="6" w:space="0" w:color="auto"/>
              <w:left w:val="single" w:sz="6" w:space="0" w:color="auto"/>
              <w:bottom w:val="single" w:sz="6" w:space="0" w:color="auto"/>
              <w:right w:val="single" w:sz="6" w:space="0" w:color="auto"/>
            </w:tcBorders>
            <w:vAlign w:val="center"/>
          </w:tcPr>
          <w:p w:rsidR="00CB4677" w:rsidRPr="00F83016" w:rsidRDefault="00CB4677" w:rsidP="001C0951">
            <w:pPr>
              <w:jc w:val="center"/>
              <w:rPr>
                <w:color w:val="000000" w:themeColor="text1"/>
                <w:szCs w:val="21"/>
              </w:rPr>
            </w:pPr>
          </w:p>
        </w:tc>
        <w:tc>
          <w:tcPr>
            <w:tcW w:w="3083" w:type="dxa"/>
            <w:gridSpan w:val="3"/>
            <w:tcBorders>
              <w:top w:val="single" w:sz="6" w:space="0" w:color="auto"/>
              <w:left w:val="single" w:sz="6" w:space="0" w:color="auto"/>
              <w:bottom w:val="single" w:sz="6" w:space="0" w:color="auto"/>
              <w:right w:val="single" w:sz="6" w:space="0" w:color="auto"/>
            </w:tcBorders>
            <w:vAlign w:val="center"/>
            <w:hideMark/>
          </w:tcPr>
          <w:p w:rsidR="00CB4677" w:rsidRDefault="00CB4677" w:rsidP="001C0951">
            <w:pPr>
              <w:jc w:val="center"/>
              <w:rPr>
                <w:color w:val="000000" w:themeColor="text1"/>
              </w:rPr>
            </w:pPr>
            <w:r>
              <w:rPr>
                <w:rFonts w:hint="eastAsia"/>
                <w:color w:val="000000" w:themeColor="text1"/>
              </w:rPr>
              <w:t>水</w:t>
            </w:r>
          </w:p>
        </w:tc>
        <w:tc>
          <w:tcPr>
            <w:tcW w:w="1133" w:type="dxa"/>
            <w:tcBorders>
              <w:top w:val="single" w:sz="6" w:space="0" w:color="auto"/>
              <w:left w:val="single" w:sz="6" w:space="0" w:color="auto"/>
              <w:bottom w:val="single" w:sz="6" w:space="0" w:color="auto"/>
              <w:right w:val="single" w:sz="6" w:space="0" w:color="auto"/>
            </w:tcBorders>
            <w:vAlign w:val="center"/>
            <w:hideMark/>
          </w:tcPr>
          <w:p w:rsidR="00CB4677" w:rsidRPr="00F83016" w:rsidRDefault="00CB4677" w:rsidP="001C0951">
            <w:pPr>
              <w:adjustRightInd w:val="0"/>
              <w:snapToGrid w:val="0"/>
              <w:jc w:val="center"/>
              <w:rPr>
                <w:color w:val="000000" w:themeColor="text1"/>
              </w:rPr>
            </w:pPr>
            <w:r w:rsidRPr="00F83016">
              <w:rPr>
                <w:color w:val="000000" w:themeColor="text1"/>
              </w:rPr>
              <w:t>25000</w:t>
            </w:r>
          </w:p>
        </w:tc>
        <w:tc>
          <w:tcPr>
            <w:tcW w:w="1275" w:type="dxa"/>
            <w:tcBorders>
              <w:top w:val="single" w:sz="6" w:space="0" w:color="auto"/>
              <w:left w:val="single" w:sz="6" w:space="0" w:color="auto"/>
              <w:bottom w:val="single" w:sz="6" w:space="0" w:color="auto"/>
              <w:right w:val="single" w:sz="8" w:space="0" w:color="auto"/>
            </w:tcBorders>
            <w:vAlign w:val="center"/>
            <w:hideMark/>
          </w:tcPr>
          <w:p w:rsidR="00CB4677" w:rsidRPr="00F83016" w:rsidRDefault="00CB4677" w:rsidP="001C0951">
            <w:pPr>
              <w:adjustRightInd w:val="0"/>
              <w:snapToGrid w:val="0"/>
              <w:jc w:val="center"/>
              <w:rPr>
                <w:color w:val="000000" w:themeColor="text1"/>
              </w:rPr>
            </w:pPr>
            <w:r w:rsidRPr="00F83016">
              <w:rPr>
                <w:color w:val="000000" w:themeColor="text1"/>
              </w:rPr>
              <w:t>7500</w:t>
            </w:r>
          </w:p>
        </w:tc>
      </w:tr>
      <w:tr w:rsidR="00CB4677" w:rsidTr="00CB4677">
        <w:trPr>
          <w:trHeight w:hRule="exact" w:val="397"/>
        </w:trPr>
        <w:tc>
          <w:tcPr>
            <w:tcW w:w="674" w:type="dxa"/>
            <w:tcBorders>
              <w:top w:val="single" w:sz="6" w:space="0" w:color="auto"/>
              <w:left w:val="single" w:sz="8" w:space="0" w:color="auto"/>
              <w:bottom w:val="single" w:sz="8" w:space="0" w:color="auto"/>
              <w:right w:val="single" w:sz="6" w:space="0" w:color="auto"/>
            </w:tcBorders>
            <w:vAlign w:val="center"/>
            <w:hideMark/>
          </w:tcPr>
          <w:p w:rsidR="00CB4677" w:rsidRDefault="00CB4677" w:rsidP="001C0951">
            <w:pPr>
              <w:adjustRightInd w:val="0"/>
              <w:snapToGrid w:val="0"/>
              <w:jc w:val="center"/>
              <w:rPr>
                <w:color w:val="000000" w:themeColor="text1"/>
                <w:kern w:val="10"/>
                <w:szCs w:val="21"/>
              </w:rPr>
            </w:pPr>
            <w:r>
              <w:rPr>
                <w:rFonts w:hint="eastAsia"/>
                <w:color w:val="000000" w:themeColor="text1"/>
                <w:kern w:val="10"/>
                <w:szCs w:val="21"/>
              </w:rPr>
              <w:t>合计</w:t>
            </w:r>
          </w:p>
        </w:tc>
        <w:tc>
          <w:tcPr>
            <w:tcW w:w="1133" w:type="dxa"/>
            <w:tcBorders>
              <w:top w:val="single" w:sz="6" w:space="0" w:color="auto"/>
              <w:left w:val="single" w:sz="6" w:space="0" w:color="auto"/>
              <w:bottom w:val="single" w:sz="8" w:space="0" w:color="auto"/>
              <w:right w:val="single" w:sz="6" w:space="0" w:color="auto"/>
            </w:tcBorders>
            <w:vAlign w:val="center"/>
            <w:hideMark/>
          </w:tcPr>
          <w:p w:rsidR="00CB4677" w:rsidRDefault="00CB4677" w:rsidP="001C0951">
            <w:pPr>
              <w:adjustRightInd w:val="0"/>
              <w:snapToGrid w:val="0"/>
              <w:jc w:val="center"/>
              <w:rPr>
                <w:color w:val="000000" w:themeColor="text1"/>
                <w:kern w:val="10"/>
                <w:szCs w:val="21"/>
              </w:rPr>
            </w:pPr>
            <w:r>
              <w:rPr>
                <w:color w:val="000000" w:themeColor="text1"/>
                <w:kern w:val="10"/>
                <w:szCs w:val="21"/>
              </w:rPr>
              <w:t>-</w:t>
            </w:r>
          </w:p>
        </w:tc>
        <w:tc>
          <w:tcPr>
            <w:tcW w:w="992" w:type="dxa"/>
            <w:tcBorders>
              <w:top w:val="single" w:sz="6" w:space="0" w:color="auto"/>
              <w:left w:val="single" w:sz="6" w:space="0" w:color="auto"/>
              <w:bottom w:val="single" w:sz="8" w:space="0" w:color="auto"/>
              <w:right w:val="single" w:sz="6" w:space="0" w:color="auto"/>
            </w:tcBorders>
            <w:vAlign w:val="center"/>
            <w:hideMark/>
          </w:tcPr>
          <w:p w:rsidR="00CB4677" w:rsidRPr="00F83016" w:rsidRDefault="00CB4677" w:rsidP="001C0951">
            <w:pPr>
              <w:adjustRightInd w:val="0"/>
              <w:snapToGrid w:val="0"/>
              <w:jc w:val="center"/>
              <w:rPr>
                <w:color w:val="000000" w:themeColor="text1"/>
                <w:kern w:val="10"/>
                <w:szCs w:val="21"/>
              </w:rPr>
            </w:pPr>
            <w:r w:rsidRPr="00F83016">
              <w:rPr>
                <w:color w:val="000000" w:themeColor="text1"/>
                <w:kern w:val="10"/>
                <w:szCs w:val="21"/>
              </w:rPr>
              <w:t>50519</w:t>
            </w:r>
          </w:p>
        </w:tc>
        <w:tc>
          <w:tcPr>
            <w:tcW w:w="1025" w:type="dxa"/>
            <w:tcBorders>
              <w:top w:val="single" w:sz="6" w:space="0" w:color="auto"/>
              <w:left w:val="single" w:sz="6" w:space="0" w:color="auto"/>
              <w:bottom w:val="single" w:sz="8" w:space="0" w:color="auto"/>
              <w:right w:val="single" w:sz="6" w:space="0" w:color="auto"/>
            </w:tcBorders>
            <w:vAlign w:val="center"/>
            <w:hideMark/>
          </w:tcPr>
          <w:p w:rsidR="00CB4677" w:rsidRPr="00F83016" w:rsidRDefault="00CB4677" w:rsidP="001C0951">
            <w:pPr>
              <w:jc w:val="center"/>
              <w:rPr>
                <w:color w:val="000000" w:themeColor="text1"/>
                <w:spacing w:val="-20"/>
                <w:szCs w:val="21"/>
              </w:rPr>
            </w:pPr>
            <w:r w:rsidRPr="00F83016">
              <w:rPr>
                <w:color w:val="000000" w:themeColor="text1"/>
                <w:spacing w:val="-20"/>
                <w:szCs w:val="21"/>
              </w:rPr>
              <w:t>15155.7</w:t>
            </w:r>
          </w:p>
        </w:tc>
        <w:tc>
          <w:tcPr>
            <w:tcW w:w="709" w:type="dxa"/>
            <w:tcBorders>
              <w:top w:val="single" w:sz="6" w:space="0" w:color="auto"/>
              <w:left w:val="single" w:sz="6" w:space="0" w:color="auto"/>
              <w:bottom w:val="single" w:sz="8" w:space="0" w:color="auto"/>
              <w:right w:val="single" w:sz="6" w:space="0" w:color="auto"/>
            </w:tcBorders>
            <w:vAlign w:val="center"/>
            <w:hideMark/>
          </w:tcPr>
          <w:p w:rsidR="00CB4677" w:rsidRDefault="00CB4677" w:rsidP="001C0951">
            <w:pPr>
              <w:adjustRightInd w:val="0"/>
              <w:snapToGrid w:val="0"/>
              <w:jc w:val="center"/>
              <w:rPr>
                <w:color w:val="000000" w:themeColor="text1"/>
                <w:kern w:val="10"/>
                <w:szCs w:val="21"/>
              </w:rPr>
            </w:pPr>
            <w:r>
              <w:rPr>
                <w:rFonts w:hint="eastAsia"/>
                <w:color w:val="000000" w:themeColor="text1"/>
                <w:kern w:val="10"/>
                <w:szCs w:val="21"/>
              </w:rPr>
              <w:t>合计</w:t>
            </w:r>
          </w:p>
        </w:tc>
        <w:tc>
          <w:tcPr>
            <w:tcW w:w="708" w:type="dxa"/>
            <w:tcBorders>
              <w:top w:val="single" w:sz="6" w:space="0" w:color="auto"/>
              <w:left w:val="single" w:sz="6" w:space="0" w:color="auto"/>
              <w:bottom w:val="single" w:sz="8" w:space="0" w:color="auto"/>
              <w:right w:val="single" w:sz="6" w:space="0" w:color="auto"/>
            </w:tcBorders>
            <w:vAlign w:val="center"/>
            <w:hideMark/>
          </w:tcPr>
          <w:p w:rsidR="00CB4677" w:rsidRDefault="00CB4677" w:rsidP="001C0951">
            <w:pPr>
              <w:adjustRightInd w:val="0"/>
              <w:snapToGrid w:val="0"/>
              <w:jc w:val="center"/>
              <w:rPr>
                <w:color w:val="000000" w:themeColor="text1"/>
                <w:kern w:val="10"/>
                <w:szCs w:val="21"/>
              </w:rPr>
            </w:pPr>
            <w:r>
              <w:rPr>
                <w:color w:val="000000" w:themeColor="text1"/>
                <w:kern w:val="10"/>
                <w:szCs w:val="21"/>
              </w:rPr>
              <w:t>-</w:t>
            </w:r>
          </w:p>
        </w:tc>
        <w:tc>
          <w:tcPr>
            <w:tcW w:w="1666" w:type="dxa"/>
            <w:tcBorders>
              <w:top w:val="single" w:sz="6" w:space="0" w:color="auto"/>
              <w:left w:val="single" w:sz="6" w:space="0" w:color="auto"/>
              <w:bottom w:val="single" w:sz="8" w:space="0" w:color="auto"/>
              <w:right w:val="single" w:sz="6" w:space="0" w:color="auto"/>
            </w:tcBorders>
            <w:vAlign w:val="center"/>
            <w:hideMark/>
          </w:tcPr>
          <w:p w:rsidR="00CB4677" w:rsidRDefault="00CB4677" w:rsidP="001C0951">
            <w:pPr>
              <w:adjustRightInd w:val="0"/>
              <w:snapToGrid w:val="0"/>
              <w:jc w:val="center"/>
              <w:rPr>
                <w:color w:val="000000" w:themeColor="text1"/>
                <w:kern w:val="10"/>
                <w:szCs w:val="21"/>
              </w:rPr>
            </w:pPr>
            <w:r>
              <w:rPr>
                <w:color w:val="000000" w:themeColor="text1"/>
                <w:kern w:val="10"/>
                <w:szCs w:val="21"/>
              </w:rPr>
              <w:t>-</w:t>
            </w:r>
          </w:p>
        </w:tc>
        <w:tc>
          <w:tcPr>
            <w:tcW w:w="1133" w:type="dxa"/>
            <w:tcBorders>
              <w:top w:val="single" w:sz="6" w:space="0" w:color="auto"/>
              <w:left w:val="single" w:sz="6" w:space="0" w:color="auto"/>
              <w:bottom w:val="single" w:sz="8" w:space="0" w:color="auto"/>
              <w:right w:val="single" w:sz="6" w:space="0" w:color="auto"/>
            </w:tcBorders>
            <w:vAlign w:val="center"/>
            <w:hideMark/>
          </w:tcPr>
          <w:p w:rsidR="00CB4677" w:rsidRPr="00F83016" w:rsidRDefault="00CB4677" w:rsidP="001C0951">
            <w:pPr>
              <w:adjustRightInd w:val="0"/>
              <w:snapToGrid w:val="0"/>
              <w:jc w:val="center"/>
              <w:rPr>
                <w:color w:val="000000" w:themeColor="text1"/>
              </w:rPr>
            </w:pPr>
            <w:r w:rsidRPr="00F83016">
              <w:rPr>
                <w:color w:val="000000" w:themeColor="text1"/>
              </w:rPr>
              <w:t>50519</w:t>
            </w:r>
          </w:p>
        </w:tc>
        <w:tc>
          <w:tcPr>
            <w:tcW w:w="1275" w:type="dxa"/>
            <w:tcBorders>
              <w:top w:val="single" w:sz="6" w:space="0" w:color="auto"/>
              <w:left w:val="single" w:sz="6" w:space="0" w:color="auto"/>
              <w:bottom w:val="single" w:sz="8" w:space="0" w:color="auto"/>
              <w:right w:val="single" w:sz="8" w:space="0" w:color="auto"/>
            </w:tcBorders>
            <w:vAlign w:val="center"/>
            <w:hideMark/>
          </w:tcPr>
          <w:p w:rsidR="00CB4677" w:rsidRPr="00F83016" w:rsidRDefault="00CB4677" w:rsidP="001C0951">
            <w:pPr>
              <w:jc w:val="center"/>
              <w:rPr>
                <w:color w:val="000000" w:themeColor="text1"/>
              </w:rPr>
            </w:pPr>
            <w:r w:rsidRPr="00F83016">
              <w:rPr>
                <w:color w:val="000000" w:themeColor="text1"/>
              </w:rPr>
              <w:t>15155.7</w:t>
            </w:r>
          </w:p>
        </w:tc>
      </w:tr>
    </w:tbl>
    <w:p w:rsidR="00836F5D" w:rsidRPr="00DF7BF3" w:rsidRDefault="00836F5D" w:rsidP="00836F5D">
      <w:pPr>
        <w:spacing w:line="360" w:lineRule="auto"/>
        <w:ind w:firstLineChars="200" w:firstLine="480"/>
        <w:rPr>
          <w:color w:val="000000" w:themeColor="text1"/>
          <w:sz w:val="24"/>
        </w:rPr>
      </w:pPr>
      <w:r w:rsidRPr="00DF7BF3">
        <w:rPr>
          <w:rFonts w:hint="eastAsia"/>
          <w:color w:val="000000" w:themeColor="text1"/>
          <w:sz w:val="24"/>
        </w:rPr>
        <w:t>3</w:t>
      </w:r>
      <w:r w:rsidRPr="00DF7BF3">
        <w:rPr>
          <w:rFonts w:hint="eastAsia"/>
          <w:color w:val="000000" w:themeColor="text1"/>
          <w:sz w:val="24"/>
        </w:rPr>
        <w:t>、</w:t>
      </w:r>
      <w:r w:rsidRPr="00DF7BF3">
        <w:rPr>
          <w:rFonts w:hint="eastAsia"/>
          <w:color w:val="000000" w:themeColor="text1"/>
          <w:sz w:val="24"/>
          <w:szCs w:val="24"/>
        </w:rPr>
        <w:t>回收辛醇精馏物料平衡</w:t>
      </w:r>
    </w:p>
    <w:p w:rsidR="00836F5D" w:rsidRPr="00DF7BF3" w:rsidRDefault="00836F5D" w:rsidP="00836F5D">
      <w:pPr>
        <w:pStyle w:val="ac"/>
        <w:spacing w:after="0" w:line="360" w:lineRule="auto"/>
        <w:ind w:firstLineChars="200" w:firstLine="480"/>
        <w:rPr>
          <w:color w:val="000000" w:themeColor="text1"/>
          <w:sz w:val="24"/>
        </w:rPr>
      </w:pPr>
      <w:r w:rsidRPr="00DF7BF3">
        <w:rPr>
          <w:rFonts w:hint="eastAsia"/>
          <w:color w:val="000000" w:themeColor="text1"/>
          <w:sz w:val="24"/>
        </w:rPr>
        <w:t>物料平衡</w:t>
      </w:r>
      <w:r w:rsidRPr="00DF7BF3">
        <w:rPr>
          <w:color w:val="000000" w:themeColor="text1"/>
          <w:sz w:val="24"/>
        </w:rPr>
        <w:t>见表</w:t>
      </w:r>
      <w:r w:rsidRPr="00DF7BF3">
        <w:rPr>
          <w:rFonts w:hint="eastAsia"/>
          <w:color w:val="000000" w:themeColor="text1"/>
          <w:sz w:val="24"/>
        </w:rPr>
        <w:t>3.3-</w:t>
      </w:r>
      <w:r w:rsidR="00F924A7">
        <w:rPr>
          <w:rFonts w:hint="eastAsia"/>
          <w:color w:val="000000" w:themeColor="text1"/>
          <w:sz w:val="24"/>
        </w:rPr>
        <w:t>20</w:t>
      </w:r>
      <w:r w:rsidRPr="00DF7BF3">
        <w:rPr>
          <w:color w:val="000000" w:themeColor="text1"/>
          <w:sz w:val="24"/>
        </w:rPr>
        <w:t>，物料平衡见图</w:t>
      </w:r>
      <w:r w:rsidRPr="00DF7BF3">
        <w:rPr>
          <w:rFonts w:hint="eastAsia"/>
          <w:color w:val="000000" w:themeColor="text1"/>
          <w:sz w:val="24"/>
        </w:rPr>
        <w:t>3.3-</w:t>
      </w:r>
      <w:r w:rsidR="00F924A7">
        <w:rPr>
          <w:rFonts w:hint="eastAsia"/>
          <w:color w:val="000000" w:themeColor="text1"/>
          <w:sz w:val="24"/>
        </w:rPr>
        <w:t>7</w:t>
      </w:r>
      <w:r w:rsidRPr="00DF7BF3">
        <w:rPr>
          <w:color w:val="000000" w:themeColor="text1"/>
          <w:sz w:val="24"/>
        </w:rPr>
        <w:t>。</w:t>
      </w:r>
    </w:p>
    <w:p w:rsidR="00836F5D" w:rsidRPr="00DF7BF3" w:rsidRDefault="00836F5D" w:rsidP="00836F5D">
      <w:pPr>
        <w:pStyle w:val="ac"/>
        <w:spacing w:after="0"/>
        <w:ind w:firstLine="482"/>
        <w:jc w:val="center"/>
        <w:rPr>
          <w:b/>
          <w:color w:val="000000" w:themeColor="text1"/>
          <w:sz w:val="24"/>
        </w:rPr>
      </w:pPr>
      <w:r w:rsidRPr="00DF7BF3">
        <w:rPr>
          <w:b/>
          <w:color w:val="000000" w:themeColor="text1"/>
          <w:sz w:val="24"/>
        </w:rPr>
        <w:t>表</w:t>
      </w:r>
      <w:r w:rsidRPr="00DF7BF3">
        <w:rPr>
          <w:rFonts w:hint="eastAsia"/>
          <w:b/>
          <w:color w:val="000000" w:themeColor="text1"/>
          <w:sz w:val="24"/>
        </w:rPr>
        <w:t>3.3-</w:t>
      </w:r>
      <w:r w:rsidR="00F924A7">
        <w:rPr>
          <w:rFonts w:hint="eastAsia"/>
          <w:b/>
          <w:color w:val="000000" w:themeColor="text1"/>
          <w:sz w:val="24"/>
        </w:rPr>
        <w:t>20</w:t>
      </w:r>
      <w:r w:rsidRPr="00DF7BF3">
        <w:rPr>
          <w:rFonts w:hint="eastAsia"/>
          <w:b/>
          <w:color w:val="000000" w:themeColor="text1"/>
          <w:sz w:val="24"/>
        </w:rPr>
        <w:t xml:space="preserve">  </w:t>
      </w:r>
      <w:r w:rsidRPr="00DF7BF3">
        <w:rPr>
          <w:b/>
          <w:color w:val="000000" w:themeColor="text1"/>
          <w:sz w:val="24"/>
        </w:rPr>
        <w:t>物料平衡</w:t>
      </w:r>
      <w:r w:rsidRPr="00DF7BF3">
        <w:rPr>
          <w:rFonts w:hint="eastAsia"/>
          <w:b/>
          <w:color w:val="000000" w:themeColor="text1"/>
          <w:sz w:val="24"/>
        </w:rPr>
        <w:t>表</w:t>
      </w:r>
    </w:p>
    <w:tbl>
      <w:tblPr>
        <w:tblW w:w="9464"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675"/>
        <w:gridCol w:w="1418"/>
        <w:gridCol w:w="1735"/>
        <w:gridCol w:w="709"/>
        <w:gridCol w:w="708"/>
        <w:gridCol w:w="1951"/>
        <w:gridCol w:w="2268"/>
      </w:tblGrid>
      <w:tr w:rsidR="00836F5D" w:rsidRPr="001C0951" w:rsidTr="00E45C1E">
        <w:tc>
          <w:tcPr>
            <w:tcW w:w="675" w:type="dxa"/>
            <w:vMerge w:val="restart"/>
            <w:vAlign w:val="center"/>
          </w:tcPr>
          <w:p w:rsidR="00836F5D" w:rsidRPr="00DF7BF3" w:rsidRDefault="00836F5D" w:rsidP="00E45C1E">
            <w:pPr>
              <w:adjustRightInd w:val="0"/>
              <w:snapToGrid w:val="0"/>
              <w:spacing w:line="360" w:lineRule="auto"/>
              <w:jc w:val="center"/>
              <w:rPr>
                <w:b/>
                <w:color w:val="000000" w:themeColor="text1"/>
                <w:kern w:val="10"/>
                <w:szCs w:val="21"/>
              </w:rPr>
            </w:pPr>
            <w:r w:rsidRPr="00DF7BF3">
              <w:rPr>
                <w:rFonts w:hint="eastAsia"/>
                <w:b/>
                <w:color w:val="000000" w:themeColor="text1"/>
                <w:kern w:val="10"/>
                <w:szCs w:val="21"/>
              </w:rPr>
              <w:t>编号</w:t>
            </w:r>
          </w:p>
        </w:tc>
        <w:tc>
          <w:tcPr>
            <w:tcW w:w="3153" w:type="dxa"/>
            <w:gridSpan w:val="2"/>
            <w:vAlign w:val="center"/>
          </w:tcPr>
          <w:p w:rsidR="00836F5D" w:rsidRPr="00DF7BF3" w:rsidRDefault="00836F5D" w:rsidP="00E45C1E">
            <w:pPr>
              <w:adjustRightInd w:val="0"/>
              <w:snapToGrid w:val="0"/>
              <w:spacing w:line="360" w:lineRule="auto"/>
              <w:jc w:val="center"/>
              <w:rPr>
                <w:b/>
                <w:color w:val="000000" w:themeColor="text1"/>
                <w:kern w:val="10"/>
                <w:szCs w:val="21"/>
              </w:rPr>
            </w:pPr>
            <w:r w:rsidRPr="00DF7BF3">
              <w:rPr>
                <w:rFonts w:hint="eastAsia"/>
                <w:b/>
                <w:color w:val="000000" w:themeColor="text1"/>
                <w:kern w:val="10"/>
                <w:szCs w:val="21"/>
              </w:rPr>
              <w:t>进料</w:t>
            </w:r>
          </w:p>
        </w:tc>
        <w:tc>
          <w:tcPr>
            <w:tcW w:w="5636" w:type="dxa"/>
            <w:gridSpan w:val="4"/>
            <w:vAlign w:val="center"/>
          </w:tcPr>
          <w:p w:rsidR="00836F5D" w:rsidRPr="00DF7BF3" w:rsidRDefault="00836F5D" w:rsidP="00E45C1E">
            <w:pPr>
              <w:adjustRightInd w:val="0"/>
              <w:snapToGrid w:val="0"/>
              <w:spacing w:line="360" w:lineRule="auto"/>
              <w:jc w:val="center"/>
              <w:rPr>
                <w:b/>
                <w:color w:val="000000" w:themeColor="text1"/>
                <w:kern w:val="10"/>
                <w:szCs w:val="21"/>
              </w:rPr>
            </w:pPr>
            <w:r w:rsidRPr="00DF7BF3">
              <w:rPr>
                <w:rFonts w:hint="eastAsia"/>
                <w:b/>
                <w:color w:val="000000" w:themeColor="text1"/>
                <w:kern w:val="10"/>
                <w:szCs w:val="21"/>
              </w:rPr>
              <w:t>出料</w:t>
            </w:r>
          </w:p>
        </w:tc>
      </w:tr>
      <w:tr w:rsidR="00836F5D" w:rsidRPr="001C0951" w:rsidTr="00E45C1E">
        <w:tc>
          <w:tcPr>
            <w:tcW w:w="675" w:type="dxa"/>
            <w:vMerge/>
            <w:vAlign w:val="center"/>
          </w:tcPr>
          <w:p w:rsidR="00836F5D" w:rsidRPr="00DF7BF3" w:rsidRDefault="00836F5D" w:rsidP="00E45C1E">
            <w:pPr>
              <w:adjustRightInd w:val="0"/>
              <w:snapToGrid w:val="0"/>
              <w:spacing w:line="360" w:lineRule="auto"/>
              <w:jc w:val="center"/>
              <w:rPr>
                <w:b/>
                <w:color w:val="000000" w:themeColor="text1"/>
                <w:kern w:val="10"/>
                <w:szCs w:val="21"/>
              </w:rPr>
            </w:pPr>
          </w:p>
        </w:tc>
        <w:tc>
          <w:tcPr>
            <w:tcW w:w="1418" w:type="dxa"/>
            <w:vMerge w:val="restart"/>
            <w:vAlign w:val="center"/>
          </w:tcPr>
          <w:p w:rsidR="00836F5D" w:rsidRPr="00DF7BF3" w:rsidRDefault="00836F5D" w:rsidP="00E45C1E">
            <w:pPr>
              <w:adjustRightInd w:val="0"/>
              <w:snapToGrid w:val="0"/>
              <w:spacing w:line="360" w:lineRule="auto"/>
              <w:jc w:val="center"/>
              <w:rPr>
                <w:b/>
                <w:color w:val="000000" w:themeColor="text1"/>
                <w:kern w:val="10"/>
                <w:szCs w:val="21"/>
              </w:rPr>
            </w:pPr>
            <w:r w:rsidRPr="00DF7BF3">
              <w:rPr>
                <w:rFonts w:hint="eastAsia"/>
                <w:b/>
                <w:color w:val="000000" w:themeColor="text1"/>
                <w:kern w:val="10"/>
                <w:szCs w:val="21"/>
              </w:rPr>
              <w:t>物料名称</w:t>
            </w:r>
          </w:p>
        </w:tc>
        <w:tc>
          <w:tcPr>
            <w:tcW w:w="1735" w:type="dxa"/>
            <w:vAlign w:val="center"/>
          </w:tcPr>
          <w:p w:rsidR="00836F5D" w:rsidRPr="00DF7BF3" w:rsidRDefault="00836F5D" w:rsidP="00E45C1E">
            <w:pPr>
              <w:adjustRightInd w:val="0"/>
              <w:snapToGrid w:val="0"/>
              <w:spacing w:line="360" w:lineRule="auto"/>
              <w:jc w:val="center"/>
              <w:rPr>
                <w:b/>
                <w:color w:val="000000" w:themeColor="text1"/>
                <w:kern w:val="10"/>
                <w:szCs w:val="21"/>
              </w:rPr>
            </w:pPr>
            <w:r w:rsidRPr="00DF7BF3">
              <w:rPr>
                <w:rFonts w:hint="eastAsia"/>
                <w:b/>
                <w:color w:val="000000" w:themeColor="text1"/>
                <w:kern w:val="10"/>
                <w:szCs w:val="21"/>
              </w:rPr>
              <w:t>数量</w:t>
            </w:r>
          </w:p>
        </w:tc>
        <w:tc>
          <w:tcPr>
            <w:tcW w:w="709" w:type="dxa"/>
            <w:vMerge w:val="restart"/>
            <w:vAlign w:val="center"/>
          </w:tcPr>
          <w:p w:rsidR="00836F5D" w:rsidRPr="00DF7BF3" w:rsidRDefault="00836F5D" w:rsidP="00E45C1E">
            <w:pPr>
              <w:adjustRightInd w:val="0"/>
              <w:snapToGrid w:val="0"/>
              <w:spacing w:line="360" w:lineRule="auto"/>
              <w:jc w:val="center"/>
              <w:rPr>
                <w:b/>
                <w:color w:val="000000" w:themeColor="text1"/>
                <w:kern w:val="10"/>
                <w:szCs w:val="21"/>
              </w:rPr>
            </w:pPr>
            <w:r w:rsidRPr="00DF7BF3">
              <w:rPr>
                <w:rFonts w:hint="eastAsia"/>
                <w:b/>
                <w:color w:val="000000" w:themeColor="text1"/>
                <w:kern w:val="10"/>
                <w:szCs w:val="21"/>
              </w:rPr>
              <w:t>去向</w:t>
            </w:r>
          </w:p>
        </w:tc>
        <w:tc>
          <w:tcPr>
            <w:tcW w:w="708" w:type="dxa"/>
            <w:vMerge w:val="restart"/>
            <w:vAlign w:val="center"/>
          </w:tcPr>
          <w:p w:rsidR="00836F5D" w:rsidRPr="00DF7BF3" w:rsidRDefault="00836F5D" w:rsidP="00E45C1E">
            <w:pPr>
              <w:adjustRightInd w:val="0"/>
              <w:snapToGrid w:val="0"/>
              <w:spacing w:line="360" w:lineRule="auto"/>
              <w:jc w:val="center"/>
              <w:rPr>
                <w:b/>
                <w:color w:val="000000" w:themeColor="text1"/>
                <w:kern w:val="10"/>
                <w:szCs w:val="21"/>
              </w:rPr>
            </w:pPr>
            <w:r w:rsidRPr="00DF7BF3">
              <w:rPr>
                <w:rFonts w:hint="eastAsia"/>
                <w:b/>
                <w:color w:val="000000" w:themeColor="text1"/>
                <w:kern w:val="10"/>
                <w:szCs w:val="21"/>
              </w:rPr>
              <w:t>编号</w:t>
            </w:r>
          </w:p>
        </w:tc>
        <w:tc>
          <w:tcPr>
            <w:tcW w:w="1951" w:type="dxa"/>
            <w:vMerge w:val="restart"/>
            <w:vAlign w:val="center"/>
          </w:tcPr>
          <w:p w:rsidR="00836F5D" w:rsidRPr="00DF7BF3" w:rsidRDefault="00836F5D" w:rsidP="00E45C1E">
            <w:pPr>
              <w:adjustRightInd w:val="0"/>
              <w:snapToGrid w:val="0"/>
              <w:spacing w:line="360" w:lineRule="auto"/>
              <w:jc w:val="center"/>
              <w:rPr>
                <w:b/>
                <w:color w:val="000000" w:themeColor="text1"/>
                <w:kern w:val="10"/>
                <w:szCs w:val="21"/>
              </w:rPr>
            </w:pPr>
            <w:r w:rsidRPr="00DF7BF3">
              <w:rPr>
                <w:rFonts w:hint="eastAsia"/>
                <w:b/>
                <w:color w:val="000000" w:themeColor="text1"/>
                <w:kern w:val="10"/>
                <w:szCs w:val="21"/>
              </w:rPr>
              <w:t>物料名称</w:t>
            </w:r>
          </w:p>
        </w:tc>
        <w:tc>
          <w:tcPr>
            <w:tcW w:w="2268" w:type="dxa"/>
            <w:vAlign w:val="center"/>
          </w:tcPr>
          <w:p w:rsidR="00836F5D" w:rsidRPr="00DF7BF3" w:rsidRDefault="00836F5D" w:rsidP="00E45C1E">
            <w:pPr>
              <w:adjustRightInd w:val="0"/>
              <w:snapToGrid w:val="0"/>
              <w:spacing w:line="360" w:lineRule="auto"/>
              <w:jc w:val="center"/>
              <w:rPr>
                <w:b/>
                <w:color w:val="000000" w:themeColor="text1"/>
                <w:kern w:val="10"/>
                <w:szCs w:val="21"/>
              </w:rPr>
            </w:pPr>
            <w:r w:rsidRPr="00DF7BF3">
              <w:rPr>
                <w:rFonts w:hint="eastAsia"/>
                <w:b/>
                <w:color w:val="000000" w:themeColor="text1"/>
                <w:kern w:val="10"/>
                <w:szCs w:val="21"/>
              </w:rPr>
              <w:t>数量</w:t>
            </w:r>
          </w:p>
        </w:tc>
      </w:tr>
      <w:tr w:rsidR="00836F5D" w:rsidRPr="001C0951" w:rsidTr="00DF7BF3">
        <w:trPr>
          <w:trHeight w:val="306"/>
        </w:trPr>
        <w:tc>
          <w:tcPr>
            <w:tcW w:w="675" w:type="dxa"/>
            <w:vMerge/>
            <w:vAlign w:val="center"/>
          </w:tcPr>
          <w:p w:rsidR="00836F5D" w:rsidRPr="00DF7BF3" w:rsidRDefault="00836F5D" w:rsidP="00E45C1E">
            <w:pPr>
              <w:adjustRightInd w:val="0"/>
              <w:snapToGrid w:val="0"/>
              <w:spacing w:line="360" w:lineRule="auto"/>
              <w:jc w:val="center"/>
              <w:rPr>
                <w:b/>
                <w:color w:val="000000" w:themeColor="text1"/>
                <w:kern w:val="10"/>
                <w:szCs w:val="21"/>
              </w:rPr>
            </w:pPr>
          </w:p>
        </w:tc>
        <w:tc>
          <w:tcPr>
            <w:tcW w:w="1418" w:type="dxa"/>
            <w:vMerge/>
            <w:vAlign w:val="center"/>
          </w:tcPr>
          <w:p w:rsidR="00836F5D" w:rsidRPr="00DF7BF3" w:rsidRDefault="00836F5D" w:rsidP="00E45C1E">
            <w:pPr>
              <w:adjustRightInd w:val="0"/>
              <w:snapToGrid w:val="0"/>
              <w:spacing w:line="360" w:lineRule="auto"/>
              <w:jc w:val="center"/>
              <w:rPr>
                <w:b/>
                <w:color w:val="000000" w:themeColor="text1"/>
                <w:kern w:val="10"/>
                <w:szCs w:val="21"/>
              </w:rPr>
            </w:pPr>
          </w:p>
        </w:tc>
        <w:tc>
          <w:tcPr>
            <w:tcW w:w="1735" w:type="dxa"/>
            <w:vAlign w:val="center"/>
          </w:tcPr>
          <w:p w:rsidR="00836F5D" w:rsidRPr="00DF7BF3" w:rsidRDefault="00836F5D" w:rsidP="00E45C1E">
            <w:pPr>
              <w:adjustRightInd w:val="0"/>
              <w:snapToGrid w:val="0"/>
              <w:spacing w:line="360" w:lineRule="auto"/>
              <w:jc w:val="center"/>
              <w:rPr>
                <w:b/>
                <w:color w:val="000000" w:themeColor="text1"/>
                <w:kern w:val="10"/>
                <w:szCs w:val="21"/>
              </w:rPr>
            </w:pPr>
            <w:r w:rsidRPr="00DF7BF3">
              <w:rPr>
                <w:rFonts w:hint="eastAsia"/>
                <w:b/>
                <w:color w:val="000000" w:themeColor="text1"/>
                <w:kern w:val="10"/>
                <w:szCs w:val="21"/>
              </w:rPr>
              <w:t>t/a</w:t>
            </w:r>
          </w:p>
        </w:tc>
        <w:tc>
          <w:tcPr>
            <w:tcW w:w="709" w:type="dxa"/>
            <w:vMerge/>
            <w:vAlign w:val="center"/>
          </w:tcPr>
          <w:p w:rsidR="00836F5D" w:rsidRPr="00DF7BF3" w:rsidRDefault="00836F5D" w:rsidP="00E45C1E">
            <w:pPr>
              <w:adjustRightInd w:val="0"/>
              <w:snapToGrid w:val="0"/>
              <w:spacing w:line="360" w:lineRule="auto"/>
              <w:jc w:val="center"/>
              <w:rPr>
                <w:b/>
                <w:color w:val="000000" w:themeColor="text1"/>
                <w:kern w:val="10"/>
                <w:szCs w:val="21"/>
              </w:rPr>
            </w:pPr>
          </w:p>
        </w:tc>
        <w:tc>
          <w:tcPr>
            <w:tcW w:w="708" w:type="dxa"/>
            <w:vMerge/>
            <w:vAlign w:val="center"/>
          </w:tcPr>
          <w:p w:rsidR="00836F5D" w:rsidRPr="00DF7BF3" w:rsidRDefault="00836F5D" w:rsidP="00E45C1E">
            <w:pPr>
              <w:adjustRightInd w:val="0"/>
              <w:snapToGrid w:val="0"/>
              <w:spacing w:line="360" w:lineRule="auto"/>
              <w:jc w:val="center"/>
              <w:rPr>
                <w:b/>
                <w:color w:val="000000" w:themeColor="text1"/>
                <w:kern w:val="10"/>
                <w:szCs w:val="21"/>
              </w:rPr>
            </w:pPr>
          </w:p>
        </w:tc>
        <w:tc>
          <w:tcPr>
            <w:tcW w:w="1951" w:type="dxa"/>
            <w:vMerge/>
            <w:vAlign w:val="center"/>
          </w:tcPr>
          <w:p w:rsidR="00836F5D" w:rsidRPr="00DF7BF3" w:rsidRDefault="00836F5D" w:rsidP="00E45C1E">
            <w:pPr>
              <w:adjustRightInd w:val="0"/>
              <w:snapToGrid w:val="0"/>
              <w:spacing w:line="360" w:lineRule="auto"/>
              <w:jc w:val="center"/>
              <w:rPr>
                <w:b/>
                <w:color w:val="000000" w:themeColor="text1"/>
                <w:kern w:val="10"/>
                <w:szCs w:val="21"/>
              </w:rPr>
            </w:pPr>
          </w:p>
        </w:tc>
        <w:tc>
          <w:tcPr>
            <w:tcW w:w="2268" w:type="dxa"/>
            <w:vAlign w:val="center"/>
          </w:tcPr>
          <w:p w:rsidR="00836F5D" w:rsidRPr="00DF7BF3" w:rsidRDefault="00836F5D" w:rsidP="00E45C1E">
            <w:pPr>
              <w:adjustRightInd w:val="0"/>
              <w:snapToGrid w:val="0"/>
              <w:spacing w:line="360" w:lineRule="auto"/>
              <w:jc w:val="center"/>
              <w:rPr>
                <w:b/>
                <w:color w:val="000000" w:themeColor="text1"/>
                <w:kern w:val="10"/>
                <w:szCs w:val="21"/>
              </w:rPr>
            </w:pPr>
            <w:r w:rsidRPr="00DF7BF3">
              <w:rPr>
                <w:rFonts w:hint="eastAsia"/>
                <w:b/>
                <w:color w:val="000000" w:themeColor="text1"/>
                <w:kern w:val="10"/>
                <w:szCs w:val="21"/>
              </w:rPr>
              <w:t>t/a</w:t>
            </w:r>
          </w:p>
        </w:tc>
      </w:tr>
      <w:tr w:rsidR="00DF7BF3" w:rsidRPr="001C0951" w:rsidTr="00E45C1E">
        <w:trPr>
          <w:trHeight w:val="422"/>
        </w:trPr>
        <w:tc>
          <w:tcPr>
            <w:tcW w:w="675" w:type="dxa"/>
            <w:vAlign w:val="center"/>
          </w:tcPr>
          <w:p w:rsidR="00DF7BF3" w:rsidRPr="00DF7BF3" w:rsidRDefault="00DF7BF3" w:rsidP="00E45C1E">
            <w:pPr>
              <w:adjustRightInd w:val="0"/>
              <w:snapToGrid w:val="0"/>
              <w:jc w:val="center"/>
              <w:rPr>
                <w:color w:val="000000" w:themeColor="text1"/>
                <w:kern w:val="10"/>
                <w:szCs w:val="21"/>
              </w:rPr>
            </w:pPr>
            <w:r w:rsidRPr="00DF7BF3">
              <w:rPr>
                <w:rFonts w:hint="eastAsia"/>
                <w:color w:val="000000" w:themeColor="text1"/>
                <w:kern w:val="10"/>
                <w:szCs w:val="21"/>
              </w:rPr>
              <w:t>1</w:t>
            </w:r>
          </w:p>
        </w:tc>
        <w:tc>
          <w:tcPr>
            <w:tcW w:w="1418" w:type="dxa"/>
            <w:vAlign w:val="center"/>
          </w:tcPr>
          <w:p w:rsidR="00DF7BF3" w:rsidRPr="00DF7BF3" w:rsidRDefault="00DF7BF3">
            <w:pPr>
              <w:jc w:val="center"/>
              <w:rPr>
                <w:rFonts w:ascii="Calibri" w:eastAsia="宋体" w:hAnsi="Calibri" w:cs="Calibri"/>
                <w:color w:val="000000" w:themeColor="text1"/>
                <w:szCs w:val="21"/>
              </w:rPr>
            </w:pPr>
            <w:r w:rsidRPr="00DF7BF3">
              <w:rPr>
                <w:rFonts w:ascii="Calibri" w:hAnsi="Calibri" w:cs="Calibri"/>
                <w:color w:val="000000" w:themeColor="text1"/>
                <w:szCs w:val="21"/>
              </w:rPr>
              <w:t>DOP</w:t>
            </w:r>
            <w:r w:rsidRPr="00DF7BF3">
              <w:rPr>
                <w:rFonts w:cs="Calibri" w:hint="eastAsia"/>
                <w:color w:val="000000" w:themeColor="text1"/>
                <w:szCs w:val="21"/>
              </w:rPr>
              <w:t>回收醇</w:t>
            </w:r>
          </w:p>
        </w:tc>
        <w:tc>
          <w:tcPr>
            <w:tcW w:w="1735" w:type="dxa"/>
            <w:vAlign w:val="center"/>
          </w:tcPr>
          <w:p w:rsidR="00DF7BF3" w:rsidRPr="00DF7BF3" w:rsidRDefault="00DF7BF3">
            <w:pPr>
              <w:jc w:val="center"/>
              <w:rPr>
                <w:rFonts w:ascii="Calibri" w:eastAsia="宋体" w:hAnsi="Calibri" w:cs="Calibri"/>
                <w:color w:val="000000" w:themeColor="text1"/>
                <w:szCs w:val="21"/>
              </w:rPr>
            </w:pPr>
            <w:r w:rsidRPr="00DF7BF3">
              <w:rPr>
                <w:rFonts w:ascii="Calibri" w:hAnsi="Calibri" w:cs="Calibri"/>
                <w:color w:val="000000" w:themeColor="text1"/>
                <w:szCs w:val="21"/>
              </w:rPr>
              <w:t>1471.2</w:t>
            </w:r>
          </w:p>
        </w:tc>
        <w:tc>
          <w:tcPr>
            <w:tcW w:w="709" w:type="dxa"/>
            <w:vMerge w:val="restart"/>
            <w:vAlign w:val="center"/>
          </w:tcPr>
          <w:p w:rsidR="00DF7BF3" w:rsidRPr="00DF7BF3" w:rsidRDefault="00DF7BF3" w:rsidP="00E45C1E">
            <w:pPr>
              <w:adjustRightInd w:val="0"/>
              <w:snapToGrid w:val="0"/>
              <w:jc w:val="center"/>
              <w:rPr>
                <w:color w:val="000000" w:themeColor="text1"/>
                <w:kern w:val="10"/>
                <w:szCs w:val="21"/>
              </w:rPr>
            </w:pPr>
            <w:r w:rsidRPr="00DF7BF3">
              <w:rPr>
                <w:rFonts w:hint="eastAsia"/>
                <w:color w:val="000000" w:themeColor="text1"/>
                <w:kern w:val="10"/>
                <w:szCs w:val="21"/>
              </w:rPr>
              <w:t>废气</w:t>
            </w:r>
          </w:p>
        </w:tc>
        <w:tc>
          <w:tcPr>
            <w:tcW w:w="708" w:type="dxa"/>
            <w:vAlign w:val="center"/>
          </w:tcPr>
          <w:p w:rsidR="00DF7BF3" w:rsidRPr="00DF7BF3" w:rsidRDefault="00DF7BF3" w:rsidP="00E45C1E">
            <w:pPr>
              <w:adjustRightInd w:val="0"/>
              <w:snapToGrid w:val="0"/>
              <w:jc w:val="center"/>
              <w:rPr>
                <w:color w:val="000000" w:themeColor="text1"/>
                <w:kern w:val="10"/>
                <w:szCs w:val="21"/>
              </w:rPr>
            </w:pPr>
            <w:r w:rsidRPr="00DF7BF3">
              <w:rPr>
                <w:rFonts w:hint="eastAsia"/>
                <w:color w:val="000000" w:themeColor="text1"/>
                <w:kern w:val="10"/>
                <w:szCs w:val="21"/>
              </w:rPr>
              <w:t>G6</w:t>
            </w:r>
          </w:p>
        </w:tc>
        <w:tc>
          <w:tcPr>
            <w:tcW w:w="1951" w:type="dxa"/>
            <w:vAlign w:val="center"/>
          </w:tcPr>
          <w:p w:rsidR="00DF7BF3" w:rsidRPr="00DF7BF3" w:rsidRDefault="00DF7BF3">
            <w:pPr>
              <w:jc w:val="center"/>
              <w:rPr>
                <w:rFonts w:ascii="宋体" w:eastAsia="宋体" w:hAnsi="宋体" w:cs="宋体"/>
                <w:color w:val="000000" w:themeColor="text1"/>
                <w:szCs w:val="21"/>
              </w:rPr>
            </w:pPr>
            <w:r w:rsidRPr="00DF7BF3">
              <w:rPr>
                <w:rFonts w:hint="eastAsia"/>
                <w:color w:val="000000" w:themeColor="text1"/>
                <w:szCs w:val="21"/>
              </w:rPr>
              <w:t>真空排出</w:t>
            </w:r>
          </w:p>
        </w:tc>
        <w:tc>
          <w:tcPr>
            <w:tcW w:w="2268" w:type="dxa"/>
            <w:vAlign w:val="center"/>
          </w:tcPr>
          <w:p w:rsidR="00DF7BF3" w:rsidRPr="00DF7BF3" w:rsidRDefault="00DF7BF3">
            <w:pPr>
              <w:jc w:val="center"/>
              <w:rPr>
                <w:rFonts w:ascii="Calibri" w:eastAsia="宋体" w:hAnsi="Calibri" w:cs="Calibri"/>
                <w:color w:val="000000" w:themeColor="text1"/>
                <w:szCs w:val="21"/>
              </w:rPr>
            </w:pPr>
            <w:r w:rsidRPr="00DF7BF3">
              <w:rPr>
                <w:rFonts w:ascii="Calibri" w:hAnsi="Calibri" w:cs="Calibri"/>
                <w:color w:val="000000" w:themeColor="text1"/>
                <w:szCs w:val="21"/>
              </w:rPr>
              <w:t>44</w:t>
            </w:r>
          </w:p>
        </w:tc>
      </w:tr>
      <w:tr w:rsidR="00DF7BF3" w:rsidRPr="001C0951" w:rsidTr="00E45C1E">
        <w:trPr>
          <w:trHeight w:val="422"/>
        </w:trPr>
        <w:tc>
          <w:tcPr>
            <w:tcW w:w="675" w:type="dxa"/>
            <w:vAlign w:val="center"/>
          </w:tcPr>
          <w:p w:rsidR="00DF7BF3" w:rsidRPr="00DF7BF3" w:rsidRDefault="00DF7BF3" w:rsidP="00667D90">
            <w:pPr>
              <w:adjustRightInd w:val="0"/>
              <w:snapToGrid w:val="0"/>
              <w:jc w:val="center"/>
              <w:rPr>
                <w:color w:val="000000" w:themeColor="text1"/>
                <w:kern w:val="10"/>
                <w:szCs w:val="21"/>
              </w:rPr>
            </w:pPr>
            <w:r w:rsidRPr="00DF7BF3">
              <w:rPr>
                <w:rFonts w:hint="eastAsia"/>
                <w:color w:val="000000" w:themeColor="text1"/>
                <w:kern w:val="10"/>
                <w:szCs w:val="21"/>
              </w:rPr>
              <w:t>2</w:t>
            </w:r>
          </w:p>
        </w:tc>
        <w:tc>
          <w:tcPr>
            <w:tcW w:w="1418" w:type="dxa"/>
            <w:vAlign w:val="center"/>
          </w:tcPr>
          <w:p w:rsidR="00DF7BF3" w:rsidRPr="00DF7BF3" w:rsidRDefault="00DF7BF3" w:rsidP="00667D90">
            <w:pPr>
              <w:jc w:val="center"/>
              <w:rPr>
                <w:rFonts w:ascii="Calibri" w:eastAsia="宋体" w:hAnsi="Calibri" w:cs="Calibri"/>
                <w:color w:val="000000" w:themeColor="text1"/>
                <w:szCs w:val="21"/>
              </w:rPr>
            </w:pPr>
            <w:r w:rsidRPr="00DF7BF3">
              <w:rPr>
                <w:rFonts w:ascii="Calibri" w:hAnsi="Calibri" w:cs="Calibri"/>
                <w:color w:val="000000" w:themeColor="text1"/>
                <w:szCs w:val="21"/>
              </w:rPr>
              <w:t>DOTP</w:t>
            </w:r>
            <w:r w:rsidRPr="00DF7BF3">
              <w:rPr>
                <w:rFonts w:cs="Calibri" w:hint="eastAsia"/>
                <w:color w:val="000000" w:themeColor="text1"/>
                <w:szCs w:val="21"/>
              </w:rPr>
              <w:t>回收醇</w:t>
            </w:r>
          </w:p>
        </w:tc>
        <w:tc>
          <w:tcPr>
            <w:tcW w:w="1735" w:type="dxa"/>
            <w:vAlign w:val="center"/>
          </w:tcPr>
          <w:p w:rsidR="00DF7BF3" w:rsidRPr="00DF7BF3" w:rsidRDefault="00DF7BF3" w:rsidP="00667D90">
            <w:pPr>
              <w:jc w:val="center"/>
              <w:rPr>
                <w:rFonts w:ascii="Calibri" w:eastAsia="宋体" w:hAnsi="Calibri" w:cs="Calibri"/>
                <w:color w:val="000000" w:themeColor="text1"/>
                <w:szCs w:val="21"/>
              </w:rPr>
            </w:pPr>
            <w:r w:rsidRPr="00DF7BF3">
              <w:rPr>
                <w:rFonts w:ascii="Calibri" w:hAnsi="Calibri" w:cs="Calibri"/>
                <w:color w:val="000000" w:themeColor="text1"/>
                <w:szCs w:val="21"/>
              </w:rPr>
              <w:t>5896.8</w:t>
            </w:r>
          </w:p>
        </w:tc>
        <w:tc>
          <w:tcPr>
            <w:tcW w:w="709" w:type="dxa"/>
            <w:vMerge/>
            <w:vAlign w:val="center"/>
          </w:tcPr>
          <w:p w:rsidR="00DF7BF3" w:rsidRPr="00DF7BF3" w:rsidRDefault="00DF7BF3" w:rsidP="00E45C1E">
            <w:pPr>
              <w:adjustRightInd w:val="0"/>
              <w:snapToGrid w:val="0"/>
              <w:jc w:val="center"/>
              <w:rPr>
                <w:color w:val="000000" w:themeColor="text1"/>
                <w:kern w:val="10"/>
                <w:szCs w:val="21"/>
              </w:rPr>
            </w:pPr>
          </w:p>
        </w:tc>
        <w:tc>
          <w:tcPr>
            <w:tcW w:w="708" w:type="dxa"/>
            <w:vAlign w:val="center"/>
          </w:tcPr>
          <w:p w:rsidR="00DF7BF3" w:rsidRPr="00DF7BF3" w:rsidRDefault="00DF7BF3" w:rsidP="00E45C1E">
            <w:pPr>
              <w:adjustRightInd w:val="0"/>
              <w:snapToGrid w:val="0"/>
              <w:jc w:val="center"/>
              <w:rPr>
                <w:color w:val="000000" w:themeColor="text1"/>
              </w:rPr>
            </w:pPr>
            <w:r w:rsidRPr="00DF7BF3">
              <w:rPr>
                <w:rFonts w:hint="eastAsia"/>
                <w:color w:val="000000" w:themeColor="text1"/>
              </w:rPr>
              <w:t>G7</w:t>
            </w:r>
          </w:p>
        </w:tc>
        <w:tc>
          <w:tcPr>
            <w:tcW w:w="1951" w:type="dxa"/>
            <w:vAlign w:val="center"/>
          </w:tcPr>
          <w:p w:rsidR="00DF7BF3" w:rsidRPr="00DF7BF3" w:rsidRDefault="00DF7BF3">
            <w:pPr>
              <w:jc w:val="center"/>
              <w:rPr>
                <w:rFonts w:ascii="宋体" w:eastAsia="宋体" w:hAnsi="宋体" w:cs="宋体"/>
                <w:color w:val="000000" w:themeColor="text1"/>
                <w:szCs w:val="21"/>
              </w:rPr>
            </w:pPr>
            <w:r w:rsidRPr="00DF7BF3">
              <w:rPr>
                <w:rFonts w:hint="eastAsia"/>
                <w:color w:val="000000" w:themeColor="text1"/>
                <w:szCs w:val="21"/>
              </w:rPr>
              <w:t>真空排出</w:t>
            </w:r>
          </w:p>
        </w:tc>
        <w:tc>
          <w:tcPr>
            <w:tcW w:w="2268" w:type="dxa"/>
            <w:vAlign w:val="center"/>
          </w:tcPr>
          <w:p w:rsidR="00DF7BF3" w:rsidRPr="00DF7BF3" w:rsidRDefault="00DF7BF3">
            <w:pPr>
              <w:jc w:val="center"/>
              <w:rPr>
                <w:rFonts w:ascii="Calibri" w:eastAsia="宋体" w:hAnsi="Calibri" w:cs="Calibri"/>
                <w:color w:val="000000" w:themeColor="text1"/>
                <w:szCs w:val="21"/>
              </w:rPr>
            </w:pPr>
            <w:r w:rsidRPr="00DF7BF3">
              <w:rPr>
                <w:rFonts w:ascii="Calibri" w:hAnsi="Calibri" w:cs="Calibri"/>
                <w:color w:val="000000" w:themeColor="text1"/>
                <w:szCs w:val="21"/>
              </w:rPr>
              <w:t>103.3</w:t>
            </w:r>
          </w:p>
        </w:tc>
      </w:tr>
      <w:tr w:rsidR="00DF7BF3" w:rsidRPr="001C0951" w:rsidTr="00E45C1E">
        <w:trPr>
          <w:trHeight w:val="422"/>
        </w:trPr>
        <w:tc>
          <w:tcPr>
            <w:tcW w:w="675" w:type="dxa"/>
            <w:vAlign w:val="center"/>
          </w:tcPr>
          <w:p w:rsidR="00DF7BF3" w:rsidRPr="00DF7BF3" w:rsidRDefault="00DF7BF3" w:rsidP="00667D90">
            <w:pPr>
              <w:adjustRightInd w:val="0"/>
              <w:snapToGrid w:val="0"/>
              <w:jc w:val="center"/>
              <w:rPr>
                <w:color w:val="000000" w:themeColor="text1"/>
                <w:kern w:val="10"/>
                <w:szCs w:val="21"/>
              </w:rPr>
            </w:pPr>
            <w:r w:rsidRPr="00DF7BF3">
              <w:rPr>
                <w:rFonts w:hint="eastAsia"/>
                <w:color w:val="000000" w:themeColor="text1"/>
                <w:kern w:val="10"/>
                <w:szCs w:val="21"/>
              </w:rPr>
              <w:t>3</w:t>
            </w:r>
          </w:p>
        </w:tc>
        <w:tc>
          <w:tcPr>
            <w:tcW w:w="1418" w:type="dxa"/>
            <w:vAlign w:val="center"/>
          </w:tcPr>
          <w:p w:rsidR="00DF7BF3" w:rsidRPr="00DF7BF3" w:rsidRDefault="00DF7BF3" w:rsidP="00667D90">
            <w:pPr>
              <w:jc w:val="center"/>
              <w:rPr>
                <w:rFonts w:ascii="宋体" w:eastAsia="宋体" w:hAnsi="宋体" w:cs="宋体"/>
                <w:color w:val="000000" w:themeColor="text1"/>
                <w:szCs w:val="21"/>
              </w:rPr>
            </w:pPr>
            <w:r w:rsidRPr="00DF7BF3">
              <w:rPr>
                <w:rFonts w:hint="eastAsia"/>
                <w:color w:val="000000" w:themeColor="text1"/>
                <w:szCs w:val="21"/>
              </w:rPr>
              <w:t>液碱</w:t>
            </w:r>
          </w:p>
        </w:tc>
        <w:tc>
          <w:tcPr>
            <w:tcW w:w="1735" w:type="dxa"/>
            <w:vAlign w:val="center"/>
          </w:tcPr>
          <w:p w:rsidR="00DF7BF3" w:rsidRPr="00DF7BF3" w:rsidRDefault="00DF7BF3" w:rsidP="00667D90">
            <w:pPr>
              <w:jc w:val="center"/>
              <w:rPr>
                <w:rFonts w:ascii="Calibri" w:eastAsia="宋体" w:hAnsi="Calibri" w:cs="Calibri"/>
                <w:color w:val="000000" w:themeColor="text1"/>
                <w:szCs w:val="21"/>
              </w:rPr>
            </w:pPr>
            <w:r w:rsidRPr="00DF7BF3">
              <w:rPr>
                <w:rFonts w:ascii="Calibri" w:hAnsi="Calibri" w:cs="Calibri"/>
                <w:color w:val="000000" w:themeColor="text1"/>
                <w:szCs w:val="21"/>
              </w:rPr>
              <w:t>0.25</w:t>
            </w:r>
          </w:p>
        </w:tc>
        <w:tc>
          <w:tcPr>
            <w:tcW w:w="709" w:type="dxa"/>
            <w:vAlign w:val="center"/>
          </w:tcPr>
          <w:p w:rsidR="00DF7BF3" w:rsidRPr="00DF7BF3" w:rsidRDefault="00DF7BF3" w:rsidP="00E45C1E">
            <w:pPr>
              <w:adjustRightInd w:val="0"/>
              <w:snapToGrid w:val="0"/>
              <w:jc w:val="center"/>
              <w:rPr>
                <w:color w:val="000000" w:themeColor="text1"/>
                <w:kern w:val="10"/>
                <w:szCs w:val="21"/>
              </w:rPr>
            </w:pPr>
            <w:r w:rsidRPr="00DF7BF3">
              <w:rPr>
                <w:rFonts w:hint="eastAsia"/>
                <w:color w:val="000000" w:themeColor="text1"/>
                <w:kern w:val="10"/>
                <w:szCs w:val="21"/>
              </w:rPr>
              <w:t>废水</w:t>
            </w:r>
          </w:p>
        </w:tc>
        <w:tc>
          <w:tcPr>
            <w:tcW w:w="708" w:type="dxa"/>
            <w:vAlign w:val="center"/>
          </w:tcPr>
          <w:p w:rsidR="00DF7BF3" w:rsidRPr="00DF7BF3" w:rsidRDefault="00DF7BF3" w:rsidP="00E45C1E">
            <w:pPr>
              <w:jc w:val="center"/>
              <w:rPr>
                <w:color w:val="000000" w:themeColor="text1"/>
              </w:rPr>
            </w:pPr>
            <w:r w:rsidRPr="00DF7BF3">
              <w:rPr>
                <w:rFonts w:hint="eastAsia"/>
                <w:color w:val="000000" w:themeColor="text1"/>
              </w:rPr>
              <w:t>W3</w:t>
            </w:r>
          </w:p>
        </w:tc>
        <w:tc>
          <w:tcPr>
            <w:tcW w:w="1951" w:type="dxa"/>
            <w:vAlign w:val="center"/>
          </w:tcPr>
          <w:p w:rsidR="00DF7BF3" w:rsidRPr="00DF7BF3" w:rsidRDefault="00DF7BF3" w:rsidP="00E45C1E">
            <w:pPr>
              <w:jc w:val="center"/>
              <w:rPr>
                <w:color w:val="000000" w:themeColor="text1"/>
              </w:rPr>
            </w:pPr>
            <w:r w:rsidRPr="00DF7BF3">
              <w:rPr>
                <w:rFonts w:hint="eastAsia"/>
                <w:color w:val="000000" w:themeColor="text1"/>
              </w:rPr>
              <w:t>废水进污水处理站</w:t>
            </w:r>
          </w:p>
        </w:tc>
        <w:tc>
          <w:tcPr>
            <w:tcW w:w="2268" w:type="dxa"/>
            <w:vAlign w:val="center"/>
          </w:tcPr>
          <w:p w:rsidR="00DF7BF3" w:rsidRPr="00DF7BF3" w:rsidRDefault="00DF7BF3" w:rsidP="00E45C1E">
            <w:pPr>
              <w:jc w:val="center"/>
              <w:rPr>
                <w:color w:val="000000" w:themeColor="text1"/>
              </w:rPr>
            </w:pPr>
            <w:r w:rsidRPr="00DF7BF3">
              <w:rPr>
                <w:color w:val="000000" w:themeColor="text1"/>
              </w:rPr>
              <w:t>1.75</w:t>
            </w:r>
          </w:p>
        </w:tc>
      </w:tr>
      <w:tr w:rsidR="00DF7BF3" w:rsidRPr="001C0951" w:rsidTr="00E45C1E">
        <w:trPr>
          <w:trHeight w:val="435"/>
        </w:trPr>
        <w:tc>
          <w:tcPr>
            <w:tcW w:w="675" w:type="dxa"/>
            <w:vAlign w:val="center"/>
          </w:tcPr>
          <w:p w:rsidR="00DF7BF3" w:rsidRPr="00DF7BF3" w:rsidRDefault="00DF7BF3" w:rsidP="00667D90">
            <w:pPr>
              <w:adjustRightInd w:val="0"/>
              <w:snapToGrid w:val="0"/>
              <w:jc w:val="center"/>
              <w:rPr>
                <w:color w:val="000000" w:themeColor="text1"/>
                <w:kern w:val="10"/>
                <w:szCs w:val="21"/>
              </w:rPr>
            </w:pPr>
            <w:r w:rsidRPr="00DF7BF3">
              <w:rPr>
                <w:rFonts w:hint="eastAsia"/>
                <w:color w:val="000000" w:themeColor="text1"/>
                <w:kern w:val="10"/>
                <w:szCs w:val="21"/>
              </w:rPr>
              <w:t>4</w:t>
            </w:r>
          </w:p>
        </w:tc>
        <w:tc>
          <w:tcPr>
            <w:tcW w:w="1418" w:type="dxa"/>
            <w:vAlign w:val="center"/>
          </w:tcPr>
          <w:p w:rsidR="00DF7BF3" w:rsidRPr="00DF7BF3" w:rsidRDefault="00DF7BF3" w:rsidP="00667D90">
            <w:pPr>
              <w:jc w:val="center"/>
              <w:rPr>
                <w:rFonts w:ascii="宋体" w:eastAsia="宋体" w:hAnsi="宋体" w:cs="宋体"/>
                <w:color w:val="000000" w:themeColor="text1"/>
                <w:szCs w:val="21"/>
              </w:rPr>
            </w:pPr>
            <w:r w:rsidRPr="00DF7BF3">
              <w:rPr>
                <w:rFonts w:hint="eastAsia"/>
                <w:color w:val="000000" w:themeColor="text1"/>
                <w:szCs w:val="21"/>
              </w:rPr>
              <w:t>水</w:t>
            </w:r>
          </w:p>
        </w:tc>
        <w:tc>
          <w:tcPr>
            <w:tcW w:w="1735" w:type="dxa"/>
            <w:vAlign w:val="center"/>
          </w:tcPr>
          <w:p w:rsidR="00DF7BF3" w:rsidRPr="00DF7BF3" w:rsidRDefault="00DF7BF3" w:rsidP="00667D90">
            <w:pPr>
              <w:jc w:val="center"/>
              <w:rPr>
                <w:rFonts w:ascii="Calibri" w:eastAsia="宋体" w:hAnsi="Calibri" w:cs="Calibri"/>
                <w:color w:val="000000" w:themeColor="text1"/>
                <w:szCs w:val="21"/>
              </w:rPr>
            </w:pPr>
            <w:r w:rsidRPr="00DF7BF3">
              <w:rPr>
                <w:rFonts w:ascii="Calibri" w:hAnsi="Calibri" w:cs="Calibri"/>
                <w:color w:val="000000" w:themeColor="text1"/>
                <w:szCs w:val="21"/>
              </w:rPr>
              <w:t>1.5</w:t>
            </w:r>
          </w:p>
        </w:tc>
        <w:tc>
          <w:tcPr>
            <w:tcW w:w="709" w:type="dxa"/>
            <w:vAlign w:val="center"/>
          </w:tcPr>
          <w:p w:rsidR="00DF7BF3" w:rsidRPr="00DF7BF3" w:rsidRDefault="00DF7BF3" w:rsidP="00E45C1E">
            <w:pPr>
              <w:adjustRightInd w:val="0"/>
              <w:snapToGrid w:val="0"/>
              <w:jc w:val="center"/>
              <w:rPr>
                <w:color w:val="000000" w:themeColor="text1"/>
                <w:kern w:val="10"/>
                <w:szCs w:val="21"/>
              </w:rPr>
            </w:pPr>
            <w:r w:rsidRPr="00DF7BF3">
              <w:rPr>
                <w:rFonts w:hint="eastAsia"/>
                <w:color w:val="000000" w:themeColor="text1"/>
                <w:kern w:val="10"/>
                <w:szCs w:val="21"/>
              </w:rPr>
              <w:t>固废</w:t>
            </w:r>
          </w:p>
        </w:tc>
        <w:tc>
          <w:tcPr>
            <w:tcW w:w="708" w:type="dxa"/>
            <w:vAlign w:val="center"/>
          </w:tcPr>
          <w:p w:rsidR="00DF7BF3" w:rsidRPr="00DF7BF3" w:rsidRDefault="00DF7BF3" w:rsidP="00E45C1E">
            <w:pPr>
              <w:jc w:val="center"/>
              <w:rPr>
                <w:color w:val="000000" w:themeColor="text1"/>
              </w:rPr>
            </w:pPr>
            <w:r w:rsidRPr="00DF7BF3">
              <w:rPr>
                <w:rFonts w:hint="eastAsia"/>
                <w:color w:val="000000" w:themeColor="text1"/>
              </w:rPr>
              <w:t>S4</w:t>
            </w:r>
          </w:p>
        </w:tc>
        <w:tc>
          <w:tcPr>
            <w:tcW w:w="1951" w:type="dxa"/>
            <w:vAlign w:val="center"/>
          </w:tcPr>
          <w:p w:rsidR="00DF7BF3" w:rsidRPr="00DF7BF3" w:rsidRDefault="00DF7BF3" w:rsidP="00E45C1E">
            <w:pPr>
              <w:jc w:val="center"/>
              <w:rPr>
                <w:color w:val="000000" w:themeColor="text1"/>
              </w:rPr>
            </w:pPr>
            <w:r w:rsidRPr="00DF7BF3">
              <w:rPr>
                <w:rFonts w:hint="eastAsia"/>
                <w:color w:val="000000" w:themeColor="text1"/>
              </w:rPr>
              <w:t>精馏残渣</w:t>
            </w:r>
          </w:p>
        </w:tc>
        <w:tc>
          <w:tcPr>
            <w:tcW w:w="2268" w:type="dxa"/>
            <w:vAlign w:val="center"/>
          </w:tcPr>
          <w:p w:rsidR="00DF7BF3" w:rsidRPr="00DF7BF3" w:rsidRDefault="00DF7BF3" w:rsidP="00E45C1E">
            <w:pPr>
              <w:jc w:val="center"/>
              <w:rPr>
                <w:color w:val="000000" w:themeColor="text1"/>
              </w:rPr>
            </w:pPr>
            <w:r w:rsidRPr="00DF7BF3">
              <w:rPr>
                <w:color w:val="000000" w:themeColor="text1"/>
              </w:rPr>
              <w:t>2.5</w:t>
            </w:r>
          </w:p>
        </w:tc>
      </w:tr>
      <w:tr w:rsidR="00DF7BF3" w:rsidRPr="001C0951" w:rsidTr="00E45C1E">
        <w:trPr>
          <w:trHeight w:val="435"/>
        </w:trPr>
        <w:tc>
          <w:tcPr>
            <w:tcW w:w="675" w:type="dxa"/>
            <w:vAlign w:val="center"/>
          </w:tcPr>
          <w:p w:rsidR="00DF7BF3" w:rsidRPr="00DF7BF3" w:rsidRDefault="00DF7BF3" w:rsidP="00E45C1E">
            <w:pPr>
              <w:adjustRightInd w:val="0"/>
              <w:snapToGrid w:val="0"/>
              <w:jc w:val="center"/>
              <w:rPr>
                <w:color w:val="000000" w:themeColor="text1"/>
                <w:kern w:val="10"/>
                <w:szCs w:val="21"/>
              </w:rPr>
            </w:pPr>
          </w:p>
        </w:tc>
        <w:tc>
          <w:tcPr>
            <w:tcW w:w="1418" w:type="dxa"/>
            <w:vAlign w:val="center"/>
          </w:tcPr>
          <w:p w:rsidR="00DF7BF3" w:rsidRPr="00DF7BF3" w:rsidRDefault="00DF7BF3">
            <w:pPr>
              <w:jc w:val="center"/>
              <w:rPr>
                <w:rFonts w:ascii="宋体" w:eastAsia="宋体" w:hAnsi="宋体" w:cs="宋体"/>
                <w:color w:val="000000" w:themeColor="text1"/>
                <w:szCs w:val="21"/>
              </w:rPr>
            </w:pPr>
          </w:p>
        </w:tc>
        <w:tc>
          <w:tcPr>
            <w:tcW w:w="1735" w:type="dxa"/>
            <w:vAlign w:val="center"/>
          </w:tcPr>
          <w:p w:rsidR="00DF7BF3" w:rsidRPr="00DF7BF3" w:rsidRDefault="00DF7BF3">
            <w:pPr>
              <w:jc w:val="center"/>
              <w:rPr>
                <w:rFonts w:ascii="Calibri" w:eastAsia="宋体" w:hAnsi="Calibri" w:cs="Calibri"/>
                <w:color w:val="000000" w:themeColor="text1"/>
                <w:szCs w:val="21"/>
              </w:rPr>
            </w:pPr>
          </w:p>
        </w:tc>
        <w:tc>
          <w:tcPr>
            <w:tcW w:w="3368" w:type="dxa"/>
            <w:gridSpan w:val="3"/>
            <w:vAlign w:val="center"/>
          </w:tcPr>
          <w:p w:rsidR="00DF7BF3" w:rsidRPr="00DF7BF3" w:rsidRDefault="00DF7BF3" w:rsidP="00E45C1E">
            <w:pPr>
              <w:jc w:val="center"/>
              <w:rPr>
                <w:color w:val="000000" w:themeColor="text1"/>
              </w:rPr>
            </w:pPr>
            <w:r w:rsidRPr="00DF7BF3">
              <w:rPr>
                <w:rFonts w:hint="eastAsia"/>
                <w:color w:val="000000" w:themeColor="text1"/>
              </w:rPr>
              <w:t>副产二辛酮</w:t>
            </w:r>
          </w:p>
        </w:tc>
        <w:tc>
          <w:tcPr>
            <w:tcW w:w="2268" w:type="dxa"/>
            <w:vAlign w:val="center"/>
          </w:tcPr>
          <w:p w:rsidR="00DF7BF3" w:rsidRPr="00DF7BF3" w:rsidRDefault="00DF7BF3">
            <w:pPr>
              <w:jc w:val="center"/>
              <w:rPr>
                <w:rFonts w:ascii="Calibri" w:eastAsia="宋体" w:hAnsi="Calibri" w:cs="Calibri"/>
                <w:color w:val="000000" w:themeColor="text1"/>
                <w:szCs w:val="21"/>
              </w:rPr>
            </w:pPr>
            <w:r w:rsidRPr="00DF7BF3">
              <w:rPr>
                <w:rFonts w:ascii="Calibri" w:hAnsi="Calibri" w:cs="Calibri"/>
                <w:color w:val="000000" w:themeColor="text1"/>
                <w:szCs w:val="21"/>
              </w:rPr>
              <w:t>2180</w:t>
            </w:r>
          </w:p>
        </w:tc>
      </w:tr>
      <w:tr w:rsidR="00DF7BF3" w:rsidRPr="001C0951" w:rsidTr="00E45C1E">
        <w:tc>
          <w:tcPr>
            <w:tcW w:w="675" w:type="dxa"/>
            <w:vAlign w:val="center"/>
          </w:tcPr>
          <w:p w:rsidR="00DF7BF3" w:rsidRPr="00DF7BF3" w:rsidRDefault="00DF7BF3" w:rsidP="00E45C1E">
            <w:pPr>
              <w:adjustRightInd w:val="0"/>
              <w:snapToGrid w:val="0"/>
              <w:jc w:val="center"/>
              <w:rPr>
                <w:color w:val="000000" w:themeColor="text1"/>
                <w:kern w:val="10"/>
                <w:szCs w:val="21"/>
              </w:rPr>
            </w:pPr>
          </w:p>
        </w:tc>
        <w:tc>
          <w:tcPr>
            <w:tcW w:w="1418" w:type="dxa"/>
            <w:vAlign w:val="center"/>
          </w:tcPr>
          <w:p w:rsidR="00DF7BF3" w:rsidRPr="00DF7BF3" w:rsidRDefault="00DF7BF3" w:rsidP="00E45C1E">
            <w:pPr>
              <w:jc w:val="center"/>
              <w:rPr>
                <w:color w:val="000000" w:themeColor="text1"/>
              </w:rPr>
            </w:pPr>
          </w:p>
        </w:tc>
        <w:tc>
          <w:tcPr>
            <w:tcW w:w="1735" w:type="dxa"/>
            <w:vAlign w:val="center"/>
          </w:tcPr>
          <w:p w:rsidR="00DF7BF3" w:rsidRPr="00DF7BF3" w:rsidRDefault="00DF7BF3" w:rsidP="00E45C1E">
            <w:pPr>
              <w:jc w:val="center"/>
              <w:rPr>
                <w:color w:val="000000" w:themeColor="text1"/>
                <w:szCs w:val="21"/>
              </w:rPr>
            </w:pPr>
          </w:p>
        </w:tc>
        <w:tc>
          <w:tcPr>
            <w:tcW w:w="3368" w:type="dxa"/>
            <w:gridSpan w:val="3"/>
            <w:vAlign w:val="center"/>
          </w:tcPr>
          <w:p w:rsidR="00DF7BF3" w:rsidRPr="00DF7BF3" w:rsidRDefault="00DF7BF3" w:rsidP="00E45C1E">
            <w:pPr>
              <w:jc w:val="center"/>
              <w:rPr>
                <w:color w:val="000000" w:themeColor="text1"/>
              </w:rPr>
            </w:pPr>
            <w:r w:rsidRPr="00DF7BF3">
              <w:rPr>
                <w:rFonts w:hint="eastAsia"/>
                <w:color w:val="000000" w:themeColor="text1"/>
              </w:rPr>
              <w:t>精制辛醇用于</w:t>
            </w:r>
            <w:r w:rsidRPr="00DF7BF3">
              <w:rPr>
                <w:rFonts w:hint="eastAsia"/>
                <w:color w:val="000000" w:themeColor="text1"/>
              </w:rPr>
              <w:t>DOP</w:t>
            </w:r>
          </w:p>
        </w:tc>
        <w:tc>
          <w:tcPr>
            <w:tcW w:w="2268" w:type="dxa"/>
            <w:vAlign w:val="center"/>
          </w:tcPr>
          <w:p w:rsidR="00DF7BF3" w:rsidRPr="00DF7BF3" w:rsidRDefault="00DF7BF3">
            <w:pPr>
              <w:jc w:val="center"/>
              <w:rPr>
                <w:rFonts w:ascii="Calibri" w:eastAsia="宋体" w:hAnsi="Calibri" w:cs="Calibri"/>
                <w:color w:val="000000" w:themeColor="text1"/>
                <w:szCs w:val="21"/>
              </w:rPr>
            </w:pPr>
            <w:r w:rsidRPr="00DF7BF3">
              <w:rPr>
                <w:rFonts w:ascii="Calibri" w:hAnsi="Calibri" w:cs="Calibri"/>
                <w:color w:val="000000" w:themeColor="text1"/>
                <w:szCs w:val="21"/>
              </w:rPr>
              <w:t>1000.8</w:t>
            </w:r>
          </w:p>
        </w:tc>
      </w:tr>
      <w:tr w:rsidR="00DF7BF3" w:rsidRPr="001C0951" w:rsidTr="00E45C1E">
        <w:tc>
          <w:tcPr>
            <w:tcW w:w="675" w:type="dxa"/>
            <w:vAlign w:val="center"/>
          </w:tcPr>
          <w:p w:rsidR="00DF7BF3" w:rsidRPr="00DF7BF3" w:rsidRDefault="00DF7BF3" w:rsidP="00E45C1E">
            <w:pPr>
              <w:adjustRightInd w:val="0"/>
              <w:snapToGrid w:val="0"/>
              <w:jc w:val="center"/>
              <w:rPr>
                <w:color w:val="000000" w:themeColor="text1"/>
                <w:kern w:val="10"/>
                <w:szCs w:val="21"/>
              </w:rPr>
            </w:pPr>
          </w:p>
        </w:tc>
        <w:tc>
          <w:tcPr>
            <w:tcW w:w="1418" w:type="dxa"/>
            <w:vAlign w:val="center"/>
          </w:tcPr>
          <w:p w:rsidR="00DF7BF3" w:rsidRPr="00DF7BF3" w:rsidRDefault="00DF7BF3" w:rsidP="00E45C1E">
            <w:pPr>
              <w:adjustRightInd w:val="0"/>
              <w:snapToGrid w:val="0"/>
              <w:jc w:val="center"/>
              <w:rPr>
                <w:color w:val="000000" w:themeColor="text1"/>
                <w:kern w:val="10"/>
                <w:szCs w:val="21"/>
              </w:rPr>
            </w:pPr>
          </w:p>
        </w:tc>
        <w:tc>
          <w:tcPr>
            <w:tcW w:w="1735" w:type="dxa"/>
            <w:vAlign w:val="center"/>
          </w:tcPr>
          <w:p w:rsidR="00DF7BF3" w:rsidRPr="00DF7BF3" w:rsidRDefault="00DF7BF3" w:rsidP="00E45C1E">
            <w:pPr>
              <w:jc w:val="center"/>
              <w:rPr>
                <w:color w:val="000000" w:themeColor="text1"/>
                <w:szCs w:val="21"/>
              </w:rPr>
            </w:pPr>
          </w:p>
        </w:tc>
        <w:tc>
          <w:tcPr>
            <w:tcW w:w="3368" w:type="dxa"/>
            <w:gridSpan w:val="3"/>
            <w:vAlign w:val="center"/>
          </w:tcPr>
          <w:p w:rsidR="00DF7BF3" w:rsidRPr="00DF7BF3" w:rsidRDefault="00DF7BF3" w:rsidP="00E45C1E">
            <w:pPr>
              <w:jc w:val="center"/>
              <w:rPr>
                <w:color w:val="000000" w:themeColor="text1"/>
              </w:rPr>
            </w:pPr>
            <w:r w:rsidRPr="00DF7BF3">
              <w:rPr>
                <w:rFonts w:hint="eastAsia"/>
                <w:color w:val="000000" w:themeColor="text1"/>
              </w:rPr>
              <w:t>精制辛醇用于</w:t>
            </w:r>
            <w:r w:rsidRPr="00DF7BF3">
              <w:rPr>
                <w:rFonts w:hint="eastAsia"/>
                <w:color w:val="000000" w:themeColor="text1"/>
              </w:rPr>
              <w:t>DOTP</w:t>
            </w:r>
          </w:p>
        </w:tc>
        <w:tc>
          <w:tcPr>
            <w:tcW w:w="2268" w:type="dxa"/>
            <w:vAlign w:val="center"/>
          </w:tcPr>
          <w:p w:rsidR="00DF7BF3" w:rsidRPr="00DF7BF3" w:rsidRDefault="00DF7BF3">
            <w:pPr>
              <w:jc w:val="center"/>
              <w:rPr>
                <w:rFonts w:ascii="Calibri" w:eastAsia="宋体" w:hAnsi="Calibri" w:cs="Calibri"/>
                <w:color w:val="000000" w:themeColor="text1"/>
                <w:szCs w:val="21"/>
              </w:rPr>
            </w:pPr>
            <w:r w:rsidRPr="00DF7BF3">
              <w:rPr>
                <w:rFonts w:ascii="Calibri" w:hAnsi="Calibri" w:cs="Calibri"/>
                <w:color w:val="000000" w:themeColor="text1"/>
                <w:szCs w:val="21"/>
              </w:rPr>
              <w:t>4037.4</w:t>
            </w:r>
          </w:p>
        </w:tc>
      </w:tr>
      <w:tr w:rsidR="00DF7BF3" w:rsidRPr="001C0951" w:rsidTr="00E45C1E">
        <w:tc>
          <w:tcPr>
            <w:tcW w:w="675" w:type="dxa"/>
            <w:vAlign w:val="center"/>
          </w:tcPr>
          <w:p w:rsidR="00DF7BF3" w:rsidRPr="00DF7BF3" w:rsidRDefault="00DF7BF3" w:rsidP="00E45C1E">
            <w:pPr>
              <w:adjustRightInd w:val="0"/>
              <w:snapToGrid w:val="0"/>
              <w:jc w:val="center"/>
              <w:rPr>
                <w:color w:val="000000" w:themeColor="text1"/>
                <w:kern w:val="10"/>
                <w:szCs w:val="21"/>
              </w:rPr>
            </w:pPr>
            <w:r w:rsidRPr="00DF7BF3">
              <w:rPr>
                <w:rFonts w:hint="eastAsia"/>
                <w:color w:val="000000" w:themeColor="text1"/>
                <w:kern w:val="10"/>
                <w:szCs w:val="21"/>
              </w:rPr>
              <w:t>合计</w:t>
            </w:r>
          </w:p>
        </w:tc>
        <w:tc>
          <w:tcPr>
            <w:tcW w:w="1418" w:type="dxa"/>
            <w:vAlign w:val="center"/>
          </w:tcPr>
          <w:p w:rsidR="00DF7BF3" w:rsidRPr="00DF7BF3" w:rsidRDefault="00DF7BF3" w:rsidP="00E45C1E">
            <w:pPr>
              <w:adjustRightInd w:val="0"/>
              <w:snapToGrid w:val="0"/>
              <w:jc w:val="center"/>
              <w:rPr>
                <w:color w:val="000000" w:themeColor="text1"/>
                <w:kern w:val="10"/>
                <w:szCs w:val="21"/>
              </w:rPr>
            </w:pPr>
          </w:p>
        </w:tc>
        <w:tc>
          <w:tcPr>
            <w:tcW w:w="1735" w:type="dxa"/>
            <w:vAlign w:val="center"/>
          </w:tcPr>
          <w:p w:rsidR="00DF7BF3" w:rsidRPr="00DF7BF3" w:rsidRDefault="00DF7BF3" w:rsidP="00E45C1E">
            <w:pPr>
              <w:jc w:val="center"/>
              <w:rPr>
                <w:color w:val="000000" w:themeColor="text1"/>
                <w:spacing w:val="-20"/>
                <w:szCs w:val="21"/>
              </w:rPr>
            </w:pPr>
            <w:r w:rsidRPr="00DF7BF3">
              <w:rPr>
                <w:rFonts w:hint="eastAsia"/>
                <w:color w:val="000000" w:themeColor="text1"/>
                <w:spacing w:val="-20"/>
                <w:szCs w:val="21"/>
              </w:rPr>
              <w:t>7369.75</w:t>
            </w:r>
          </w:p>
        </w:tc>
        <w:tc>
          <w:tcPr>
            <w:tcW w:w="3368" w:type="dxa"/>
            <w:gridSpan w:val="3"/>
            <w:vAlign w:val="center"/>
          </w:tcPr>
          <w:p w:rsidR="00DF7BF3" w:rsidRPr="00DF7BF3" w:rsidRDefault="00DF7BF3" w:rsidP="00E45C1E">
            <w:pPr>
              <w:adjustRightInd w:val="0"/>
              <w:snapToGrid w:val="0"/>
              <w:jc w:val="center"/>
              <w:rPr>
                <w:color w:val="000000" w:themeColor="text1"/>
                <w:kern w:val="10"/>
                <w:szCs w:val="21"/>
              </w:rPr>
            </w:pPr>
            <w:r w:rsidRPr="00DF7BF3">
              <w:rPr>
                <w:rFonts w:hint="eastAsia"/>
                <w:color w:val="000000" w:themeColor="text1"/>
                <w:kern w:val="10"/>
                <w:szCs w:val="21"/>
              </w:rPr>
              <w:t>合计</w:t>
            </w:r>
          </w:p>
        </w:tc>
        <w:tc>
          <w:tcPr>
            <w:tcW w:w="2268" w:type="dxa"/>
            <w:vAlign w:val="center"/>
          </w:tcPr>
          <w:p w:rsidR="00DF7BF3" w:rsidRPr="00DF7BF3" w:rsidRDefault="00DF7BF3" w:rsidP="00E45C1E">
            <w:pPr>
              <w:jc w:val="center"/>
              <w:rPr>
                <w:color w:val="000000" w:themeColor="text1"/>
              </w:rPr>
            </w:pPr>
            <w:r w:rsidRPr="00DF7BF3">
              <w:rPr>
                <w:rFonts w:hint="eastAsia"/>
                <w:color w:val="000000" w:themeColor="text1"/>
              </w:rPr>
              <w:t>7369.75</w:t>
            </w:r>
          </w:p>
        </w:tc>
      </w:tr>
    </w:tbl>
    <w:p w:rsidR="00836F5D" w:rsidRDefault="00836F5D" w:rsidP="00836F5D"/>
    <w:p w:rsidR="00836F5D" w:rsidRPr="00093F7C" w:rsidRDefault="00836F5D" w:rsidP="00836F5D">
      <w:pPr>
        <w:spacing w:line="360" w:lineRule="auto"/>
        <w:ind w:firstLineChars="200" w:firstLine="480"/>
        <w:rPr>
          <w:color w:val="000000" w:themeColor="text1"/>
          <w:sz w:val="24"/>
        </w:rPr>
      </w:pPr>
      <w:r w:rsidRPr="00093F7C">
        <w:rPr>
          <w:rFonts w:hint="eastAsia"/>
          <w:color w:val="000000" w:themeColor="text1"/>
          <w:sz w:val="24"/>
        </w:rPr>
        <w:t>4</w:t>
      </w:r>
      <w:r w:rsidRPr="00093F7C">
        <w:rPr>
          <w:rFonts w:hint="eastAsia"/>
          <w:color w:val="000000" w:themeColor="text1"/>
          <w:sz w:val="24"/>
        </w:rPr>
        <w:t>、</w:t>
      </w:r>
      <w:r w:rsidRPr="00093F7C">
        <w:rPr>
          <w:rFonts w:hint="eastAsia"/>
          <w:color w:val="000000" w:themeColor="text1"/>
          <w:sz w:val="24"/>
        </w:rPr>
        <w:t>DOTP</w:t>
      </w:r>
      <w:r w:rsidRPr="00093F7C">
        <w:rPr>
          <w:rFonts w:hint="eastAsia"/>
          <w:color w:val="000000" w:themeColor="text1"/>
          <w:sz w:val="24"/>
        </w:rPr>
        <w:t>辛醇物料平衡</w:t>
      </w:r>
    </w:p>
    <w:p w:rsidR="00836F5D" w:rsidRPr="00093F7C" w:rsidRDefault="00836F5D" w:rsidP="00836F5D">
      <w:pPr>
        <w:pStyle w:val="ac"/>
        <w:spacing w:after="0" w:line="360" w:lineRule="auto"/>
        <w:ind w:firstLineChars="200" w:firstLine="480"/>
        <w:rPr>
          <w:color w:val="000000" w:themeColor="text1"/>
          <w:sz w:val="24"/>
        </w:rPr>
      </w:pPr>
      <w:r w:rsidRPr="00093F7C">
        <w:rPr>
          <w:rFonts w:hint="eastAsia"/>
          <w:color w:val="000000" w:themeColor="text1"/>
          <w:sz w:val="24"/>
        </w:rPr>
        <w:t>物料平衡</w:t>
      </w:r>
      <w:r w:rsidRPr="00093F7C">
        <w:rPr>
          <w:color w:val="000000" w:themeColor="text1"/>
          <w:sz w:val="24"/>
        </w:rPr>
        <w:t>见表</w:t>
      </w:r>
      <w:r w:rsidRPr="00093F7C">
        <w:rPr>
          <w:rFonts w:hint="eastAsia"/>
          <w:color w:val="000000" w:themeColor="text1"/>
          <w:sz w:val="24"/>
        </w:rPr>
        <w:t>3.3-</w:t>
      </w:r>
      <w:r w:rsidR="002202AC" w:rsidRPr="00093F7C">
        <w:rPr>
          <w:rFonts w:hint="eastAsia"/>
          <w:color w:val="000000" w:themeColor="text1"/>
          <w:sz w:val="24"/>
        </w:rPr>
        <w:t>2</w:t>
      </w:r>
      <w:r w:rsidR="00F924A7">
        <w:rPr>
          <w:rFonts w:hint="eastAsia"/>
          <w:color w:val="000000" w:themeColor="text1"/>
          <w:sz w:val="24"/>
        </w:rPr>
        <w:t>1</w:t>
      </w:r>
      <w:r w:rsidRPr="00093F7C">
        <w:rPr>
          <w:color w:val="000000" w:themeColor="text1"/>
          <w:sz w:val="24"/>
        </w:rPr>
        <w:t>，物料平衡见图</w:t>
      </w:r>
      <w:r w:rsidRPr="00093F7C">
        <w:rPr>
          <w:rFonts w:hint="eastAsia"/>
          <w:color w:val="000000" w:themeColor="text1"/>
          <w:sz w:val="24"/>
        </w:rPr>
        <w:t>3.3-</w:t>
      </w:r>
      <w:r w:rsidR="00F924A7">
        <w:rPr>
          <w:rFonts w:hint="eastAsia"/>
          <w:color w:val="000000" w:themeColor="text1"/>
          <w:sz w:val="24"/>
        </w:rPr>
        <w:t>8</w:t>
      </w:r>
      <w:r w:rsidRPr="00093F7C">
        <w:rPr>
          <w:color w:val="000000" w:themeColor="text1"/>
          <w:sz w:val="24"/>
        </w:rPr>
        <w:t>。</w:t>
      </w:r>
    </w:p>
    <w:p w:rsidR="00836F5D" w:rsidRDefault="00836F5D" w:rsidP="00836F5D">
      <w:pPr>
        <w:pStyle w:val="ac"/>
        <w:spacing w:after="0"/>
        <w:ind w:firstLine="482"/>
        <w:jc w:val="center"/>
        <w:rPr>
          <w:b/>
          <w:sz w:val="24"/>
        </w:rPr>
      </w:pPr>
      <w:r>
        <w:rPr>
          <w:b/>
          <w:sz w:val="24"/>
        </w:rPr>
        <w:t>表</w:t>
      </w:r>
      <w:r>
        <w:rPr>
          <w:rFonts w:hint="eastAsia"/>
          <w:b/>
          <w:sz w:val="24"/>
        </w:rPr>
        <w:t>3.3-</w:t>
      </w:r>
      <w:r w:rsidR="002202AC">
        <w:rPr>
          <w:rFonts w:hint="eastAsia"/>
          <w:b/>
          <w:sz w:val="24"/>
        </w:rPr>
        <w:t>2</w:t>
      </w:r>
      <w:r w:rsidR="00F924A7">
        <w:rPr>
          <w:rFonts w:hint="eastAsia"/>
          <w:b/>
          <w:sz w:val="24"/>
        </w:rPr>
        <w:t>1</w:t>
      </w:r>
      <w:r>
        <w:rPr>
          <w:rFonts w:hint="eastAsia"/>
          <w:b/>
          <w:sz w:val="24"/>
        </w:rPr>
        <w:t xml:space="preserve"> </w:t>
      </w:r>
      <w:r>
        <w:rPr>
          <w:rFonts w:hint="eastAsia"/>
          <w:b/>
          <w:sz w:val="24"/>
        </w:rPr>
        <w:t>辛醇</w:t>
      </w:r>
      <w:r>
        <w:rPr>
          <w:b/>
          <w:sz w:val="24"/>
        </w:rPr>
        <w:t>物料平衡</w:t>
      </w:r>
      <w:r>
        <w:rPr>
          <w:rFonts w:hint="eastAsia"/>
          <w:b/>
          <w:sz w:val="24"/>
        </w:rPr>
        <w:t>表</w:t>
      </w:r>
    </w:p>
    <w:tbl>
      <w:tblPr>
        <w:tblW w:w="928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533"/>
        <w:gridCol w:w="1559"/>
        <w:gridCol w:w="1984"/>
        <w:gridCol w:w="1276"/>
        <w:gridCol w:w="1985"/>
        <w:gridCol w:w="1948"/>
      </w:tblGrid>
      <w:tr w:rsidR="00093F7C" w:rsidTr="00093F7C">
        <w:trPr>
          <w:trHeight w:hRule="exact" w:val="341"/>
        </w:trPr>
        <w:tc>
          <w:tcPr>
            <w:tcW w:w="533" w:type="dxa"/>
            <w:vMerge w:val="restart"/>
            <w:tcBorders>
              <w:top w:val="single" w:sz="8" w:space="0" w:color="auto"/>
              <w:left w:val="single" w:sz="8" w:space="0" w:color="auto"/>
              <w:bottom w:val="single" w:sz="6" w:space="0" w:color="auto"/>
              <w:right w:val="single" w:sz="6" w:space="0" w:color="auto"/>
            </w:tcBorders>
            <w:vAlign w:val="center"/>
            <w:hideMark/>
          </w:tcPr>
          <w:p w:rsidR="00093F7C" w:rsidRDefault="00093F7C"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编号</w:t>
            </w:r>
          </w:p>
        </w:tc>
        <w:tc>
          <w:tcPr>
            <w:tcW w:w="3543" w:type="dxa"/>
            <w:gridSpan w:val="2"/>
            <w:tcBorders>
              <w:top w:val="single" w:sz="8"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进料</w:t>
            </w:r>
          </w:p>
        </w:tc>
        <w:tc>
          <w:tcPr>
            <w:tcW w:w="5209" w:type="dxa"/>
            <w:gridSpan w:val="3"/>
            <w:tcBorders>
              <w:top w:val="single" w:sz="8" w:space="0" w:color="auto"/>
              <w:left w:val="single" w:sz="6" w:space="0" w:color="auto"/>
              <w:bottom w:val="single" w:sz="6" w:space="0" w:color="auto"/>
              <w:right w:val="single" w:sz="8" w:space="0" w:color="auto"/>
            </w:tcBorders>
            <w:vAlign w:val="center"/>
            <w:hideMark/>
          </w:tcPr>
          <w:p w:rsidR="00093F7C" w:rsidRDefault="00093F7C"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出料</w:t>
            </w:r>
          </w:p>
        </w:tc>
      </w:tr>
      <w:tr w:rsidR="00093F7C" w:rsidTr="00093F7C">
        <w:trPr>
          <w:trHeight w:hRule="exact" w:val="276"/>
        </w:trPr>
        <w:tc>
          <w:tcPr>
            <w:tcW w:w="533" w:type="dxa"/>
            <w:vMerge/>
            <w:tcBorders>
              <w:top w:val="single" w:sz="8" w:space="0" w:color="auto"/>
              <w:left w:val="single" w:sz="8" w:space="0" w:color="auto"/>
              <w:bottom w:val="single" w:sz="6" w:space="0" w:color="auto"/>
              <w:right w:val="single" w:sz="6" w:space="0" w:color="auto"/>
            </w:tcBorders>
            <w:vAlign w:val="center"/>
            <w:hideMark/>
          </w:tcPr>
          <w:p w:rsidR="00093F7C" w:rsidRDefault="00093F7C" w:rsidP="00667D90">
            <w:pPr>
              <w:widowControl/>
              <w:jc w:val="left"/>
              <w:rPr>
                <w:b/>
                <w:color w:val="000000" w:themeColor="text1"/>
                <w:kern w:val="10"/>
                <w:szCs w:val="21"/>
              </w:rPr>
            </w:pPr>
          </w:p>
        </w:tc>
        <w:tc>
          <w:tcPr>
            <w:tcW w:w="1559" w:type="dxa"/>
            <w:vMerge w:val="restart"/>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物料名称</w:t>
            </w:r>
          </w:p>
        </w:tc>
        <w:tc>
          <w:tcPr>
            <w:tcW w:w="1984"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数量</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去向</w:t>
            </w:r>
          </w:p>
        </w:tc>
        <w:tc>
          <w:tcPr>
            <w:tcW w:w="1985" w:type="dxa"/>
            <w:vMerge w:val="restart"/>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物料名称</w:t>
            </w:r>
          </w:p>
        </w:tc>
        <w:tc>
          <w:tcPr>
            <w:tcW w:w="1948" w:type="dxa"/>
            <w:tcBorders>
              <w:top w:val="single" w:sz="6" w:space="0" w:color="auto"/>
              <w:left w:val="single" w:sz="6" w:space="0" w:color="auto"/>
              <w:bottom w:val="single" w:sz="6" w:space="0" w:color="auto"/>
              <w:right w:val="single" w:sz="8" w:space="0" w:color="auto"/>
            </w:tcBorders>
            <w:vAlign w:val="center"/>
            <w:hideMark/>
          </w:tcPr>
          <w:p w:rsidR="00093F7C" w:rsidRDefault="00093F7C"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数量</w:t>
            </w:r>
          </w:p>
        </w:tc>
      </w:tr>
      <w:tr w:rsidR="00093F7C" w:rsidTr="00093F7C">
        <w:trPr>
          <w:trHeight w:hRule="exact" w:val="279"/>
        </w:trPr>
        <w:tc>
          <w:tcPr>
            <w:tcW w:w="533" w:type="dxa"/>
            <w:vMerge/>
            <w:tcBorders>
              <w:top w:val="single" w:sz="8" w:space="0" w:color="auto"/>
              <w:left w:val="single" w:sz="8" w:space="0" w:color="auto"/>
              <w:bottom w:val="single" w:sz="6" w:space="0" w:color="auto"/>
              <w:right w:val="single" w:sz="6" w:space="0" w:color="auto"/>
            </w:tcBorders>
            <w:vAlign w:val="center"/>
            <w:hideMark/>
          </w:tcPr>
          <w:p w:rsidR="00093F7C" w:rsidRDefault="00093F7C" w:rsidP="00667D90">
            <w:pPr>
              <w:widowControl/>
              <w:jc w:val="left"/>
              <w:rPr>
                <w:b/>
                <w:color w:val="000000" w:themeColor="text1"/>
                <w:kern w:val="10"/>
                <w:szCs w:val="21"/>
              </w:rPr>
            </w:pPr>
          </w:p>
        </w:tc>
        <w:tc>
          <w:tcPr>
            <w:tcW w:w="3543" w:type="dxa"/>
            <w:vMerge/>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widowControl/>
              <w:jc w:val="left"/>
              <w:rPr>
                <w:b/>
                <w:color w:val="000000" w:themeColor="text1"/>
                <w:kern w:val="10"/>
                <w:szCs w:val="21"/>
              </w:rPr>
            </w:pPr>
          </w:p>
        </w:tc>
        <w:tc>
          <w:tcPr>
            <w:tcW w:w="1984"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spacing w:line="360" w:lineRule="auto"/>
              <w:jc w:val="center"/>
              <w:rPr>
                <w:b/>
                <w:color w:val="000000" w:themeColor="text1"/>
                <w:kern w:val="10"/>
                <w:szCs w:val="21"/>
              </w:rPr>
            </w:pPr>
            <w:r>
              <w:rPr>
                <w:b/>
                <w:color w:val="000000" w:themeColor="text1"/>
                <w:kern w:val="10"/>
                <w:szCs w:val="21"/>
              </w:rPr>
              <w:t>t/a</w:t>
            </w:r>
          </w:p>
        </w:tc>
        <w:tc>
          <w:tcPr>
            <w:tcW w:w="5209" w:type="dxa"/>
            <w:vMerge/>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widowControl/>
              <w:jc w:val="left"/>
              <w:rPr>
                <w:b/>
                <w:color w:val="000000" w:themeColor="text1"/>
                <w:kern w:val="10"/>
                <w:szCs w:val="21"/>
              </w:rPr>
            </w:pPr>
          </w:p>
        </w:tc>
        <w:tc>
          <w:tcPr>
            <w:tcW w:w="1985" w:type="dxa"/>
            <w:vMerge/>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widowControl/>
              <w:jc w:val="left"/>
              <w:rPr>
                <w:b/>
                <w:color w:val="000000" w:themeColor="text1"/>
                <w:kern w:val="10"/>
                <w:szCs w:val="21"/>
              </w:rPr>
            </w:pPr>
          </w:p>
        </w:tc>
        <w:tc>
          <w:tcPr>
            <w:tcW w:w="1948" w:type="dxa"/>
            <w:tcBorders>
              <w:top w:val="single" w:sz="6" w:space="0" w:color="auto"/>
              <w:left w:val="single" w:sz="6" w:space="0" w:color="auto"/>
              <w:bottom w:val="single" w:sz="6" w:space="0" w:color="auto"/>
              <w:right w:val="single" w:sz="8" w:space="0" w:color="auto"/>
            </w:tcBorders>
            <w:vAlign w:val="center"/>
            <w:hideMark/>
          </w:tcPr>
          <w:p w:rsidR="00093F7C" w:rsidRDefault="00093F7C" w:rsidP="00667D90">
            <w:pPr>
              <w:adjustRightInd w:val="0"/>
              <w:snapToGrid w:val="0"/>
              <w:spacing w:line="360" w:lineRule="auto"/>
              <w:jc w:val="center"/>
              <w:rPr>
                <w:b/>
                <w:color w:val="000000" w:themeColor="text1"/>
                <w:kern w:val="10"/>
                <w:szCs w:val="21"/>
              </w:rPr>
            </w:pPr>
            <w:r>
              <w:rPr>
                <w:b/>
                <w:color w:val="000000" w:themeColor="text1"/>
                <w:kern w:val="10"/>
                <w:szCs w:val="21"/>
              </w:rPr>
              <w:t>t/a</w:t>
            </w:r>
          </w:p>
        </w:tc>
      </w:tr>
      <w:tr w:rsidR="00093F7C" w:rsidTr="00667D90">
        <w:trPr>
          <w:trHeight w:hRule="exact" w:val="454"/>
        </w:trPr>
        <w:tc>
          <w:tcPr>
            <w:tcW w:w="533" w:type="dxa"/>
            <w:tcBorders>
              <w:top w:val="single" w:sz="6" w:space="0" w:color="auto"/>
              <w:left w:val="single" w:sz="8"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color w:val="000000" w:themeColor="text1"/>
                <w:kern w:val="10"/>
                <w:szCs w:val="21"/>
              </w:rPr>
              <w:t>1</w:t>
            </w:r>
          </w:p>
        </w:tc>
        <w:tc>
          <w:tcPr>
            <w:tcW w:w="1559"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utoSpaceDE w:val="0"/>
              <w:autoSpaceDN w:val="0"/>
              <w:adjustRightInd w:val="0"/>
              <w:snapToGrid w:val="0"/>
              <w:jc w:val="center"/>
              <w:rPr>
                <w:color w:val="000000" w:themeColor="text1"/>
              </w:rPr>
            </w:pPr>
            <w:r>
              <w:rPr>
                <w:rFonts w:hint="eastAsia"/>
                <w:color w:val="000000" w:themeColor="text1"/>
              </w:rPr>
              <w:t>新鲜辛醇</w:t>
            </w:r>
          </w:p>
        </w:tc>
        <w:tc>
          <w:tcPr>
            <w:tcW w:w="1984"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color w:val="000000" w:themeColor="text1"/>
                <w:kern w:val="10"/>
                <w:szCs w:val="21"/>
              </w:rPr>
              <w:t>35977.8</w:t>
            </w:r>
          </w:p>
        </w:tc>
        <w:tc>
          <w:tcPr>
            <w:tcW w:w="1276"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rFonts w:hint="eastAsia"/>
                <w:color w:val="000000" w:themeColor="text1"/>
                <w:kern w:val="10"/>
                <w:szCs w:val="21"/>
              </w:rPr>
              <w:t>废水</w:t>
            </w:r>
          </w:p>
        </w:tc>
        <w:tc>
          <w:tcPr>
            <w:tcW w:w="1985"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rFonts w:hint="eastAsia"/>
                <w:color w:val="000000" w:themeColor="text1"/>
                <w:kern w:val="10"/>
                <w:szCs w:val="21"/>
              </w:rPr>
              <w:t>进入污水</w:t>
            </w:r>
          </w:p>
        </w:tc>
        <w:tc>
          <w:tcPr>
            <w:tcW w:w="1948" w:type="dxa"/>
            <w:tcBorders>
              <w:top w:val="single" w:sz="6" w:space="0" w:color="auto"/>
              <w:left w:val="single" w:sz="6" w:space="0" w:color="auto"/>
              <w:bottom w:val="single" w:sz="6" w:space="0" w:color="auto"/>
              <w:right w:val="single" w:sz="8" w:space="0" w:color="auto"/>
            </w:tcBorders>
            <w:vAlign w:val="center"/>
            <w:hideMark/>
          </w:tcPr>
          <w:p w:rsidR="00093F7C" w:rsidRDefault="00093F7C" w:rsidP="00667D90">
            <w:pPr>
              <w:adjustRightInd w:val="0"/>
              <w:snapToGrid w:val="0"/>
              <w:jc w:val="center"/>
              <w:rPr>
                <w:color w:val="000000" w:themeColor="text1"/>
              </w:rPr>
            </w:pPr>
            <w:r>
              <w:rPr>
                <w:color w:val="000000" w:themeColor="text1"/>
              </w:rPr>
              <w:t>191.75</w:t>
            </w:r>
          </w:p>
        </w:tc>
      </w:tr>
      <w:tr w:rsidR="00093F7C" w:rsidTr="00667D90">
        <w:trPr>
          <w:trHeight w:hRule="exact" w:val="454"/>
        </w:trPr>
        <w:tc>
          <w:tcPr>
            <w:tcW w:w="533" w:type="dxa"/>
            <w:tcBorders>
              <w:top w:val="single" w:sz="6" w:space="0" w:color="auto"/>
              <w:left w:val="single" w:sz="8"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color w:val="000000" w:themeColor="text1"/>
                <w:kern w:val="10"/>
                <w:szCs w:val="21"/>
              </w:rPr>
              <w:lastRenderedPageBreak/>
              <w:t>2</w:t>
            </w:r>
          </w:p>
        </w:tc>
        <w:tc>
          <w:tcPr>
            <w:tcW w:w="1559"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jc w:val="center"/>
              <w:rPr>
                <w:color w:val="000000" w:themeColor="text1"/>
              </w:rPr>
            </w:pPr>
            <w:r>
              <w:rPr>
                <w:color w:val="000000" w:themeColor="text1"/>
              </w:rPr>
              <w:t>DOTP</w:t>
            </w:r>
            <w:r>
              <w:rPr>
                <w:rFonts w:hint="eastAsia"/>
                <w:color w:val="000000" w:themeColor="text1"/>
              </w:rPr>
              <w:t>回收醇</w:t>
            </w:r>
          </w:p>
        </w:tc>
        <w:tc>
          <w:tcPr>
            <w:tcW w:w="1984"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color w:val="000000" w:themeColor="text1"/>
                <w:kern w:val="10"/>
                <w:szCs w:val="21"/>
              </w:rPr>
              <w:t>5896.8</w:t>
            </w:r>
          </w:p>
        </w:tc>
        <w:tc>
          <w:tcPr>
            <w:tcW w:w="1276"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rFonts w:hint="eastAsia"/>
                <w:color w:val="000000" w:themeColor="text1"/>
                <w:kern w:val="10"/>
                <w:szCs w:val="21"/>
              </w:rPr>
              <w:t>废气</w:t>
            </w:r>
          </w:p>
        </w:tc>
        <w:tc>
          <w:tcPr>
            <w:tcW w:w="1985"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rFonts w:hint="eastAsia"/>
                <w:color w:val="000000" w:themeColor="text1"/>
                <w:kern w:val="10"/>
                <w:szCs w:val="21"/>
              </w:rPr>
              <w:t>真空废气排放</w:t>
            </w:r>
          </w:p>
        </w:tc>
        <w:tc>
          <w:tcPr>
            <w:tcW w:w="1948" w:type="dxa"/>
            <w:tcBorders>
              <w:top w:val="single" w:sz="6" w:space="0" w:color="auto"/>
              <w:left w:val="single" w:sz="6" w:space="0" w:color="auto"/>
              <w:bottom w:val="single" w:sz="6" w:space="0" w:color="auto"/>
              <w:right w:val="single" w:sz="8" w:space="0" w:color="auto"/>
            </w:tcBorders>
            <w:vAlign w:val="center"/>
            <w:hideMark/>
          </w:tcPr>
          <w:p w:rsidR="00093F7C" w:rsidRDefault="00093F7C" w:rsidP="00667D90">
            <w:pPr>
              <w:adjustRightInd w:val="0"/>
              <w:snapToGrid w:val="0"/>
              <w:jc w:val="center"/>
              <w:rPr>
                <w:color w:val="000000" w:themeColor="text1"/>
              </w:rPr>
            </w:pPr>
            <w:r>
              <w:rPr>
                <w:color w:val="000000" w:themeColor="text1"/>
              </w:rPr>
              <w:t>616.3</w:t>
            </w:r>
          </w:p>
        </w:tc>
      </w:tr>
      <w:tr w:rsidR="00093F7C" w:rsidTr="00667D90">
        <w:trPr>
          <w:trHeight w:hRule="exact" w:val="454"/>
        </w:trPr>
        <w:tc>
          <w:tcPr>
            <w:tcW w:w="533" w:type="dxa"/>
            <w:tcBorders>
              <w:top w:val="single" w:sz="6" w:space="0" w:color="auto"/>
              <w:left w:val="single" w:sz="8"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color w:val="000000" w:themeColor="text1"/>
                <w:kern w:val="10"/>
                <w:szCs w:val="21"/>
              </w:rPr>
              <w:t>3</w:t>
            </w:r>
          </w:p>
        </w:tc>
        <w:tc>
          <w:tcPr>
            <w:tcW w:w="1559"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jc w:val="center"/>
              <w:rPr>
                <w:color w:val="000000" w:themeColor="text1"/>
              </w:rPr>
            </w:pPr>
            <w:r>
              <w:rPr>
                <w:color w:val="000000" w:themeColor="text1"/>
              </w:rPr>
              <w:t>DOP</w:t>
            </w:r>
            <w:r>
              <w:rPr>
                <w:rFonts w:hint="eastAsia"/>
                <w:color w:val="000000" w:themeColor="text1"/>
              </w:rPr>
              <w:t>回收醇</w:t>
            </w:r>
          </w:p>
        </w:tc>
        <w:tc>
          <w:tcPr>
            <w:tcW w:w="1984"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color w:val="000000" w:themeColor="text1"/>
                <w:kern w:val="10"/>
                <w:szCs w:val="21"/>
              </w:rPr>
              <w:t>1471.2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rPr>
            </w:pPr>
            <w:r>
              <w:rPr>
                <w:rFonts w:hint="eastAsia"/>
                <w:color w:val="000000" w:themeColor="text1"/>
              </w:rPr>
              <w:t>固废</w:t>
            </w:r>
          </w:p>
        </w:tc>
        <w:tc>
          <w:tcPr>
            <w:tcW w:w="1985"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pStyle w:val="TableParagraph"/>
              <w:jc w:val="center"/>
              <w:rPr>
                <w:color w:val="000000" w:themeColor="text1"/>
                <w:spacing w:val="1"/>
                <w:kern w:val="2"/>
                <w:sz w:val="21"/>
                <w:szCs w:val="21"/>
              </w:rPr>
            </w:pPr>
            <w:r>
              <w:rPr>
                <w:rFonts w:hint="eastAsia"/>
                <w:color w:val="000000" w:themeColor="text1"/>
                <w:spacing w:val="1"/>
                <w:kern w:val="2"/>
                <w:sz w:val="21"/>
                <w:szCs w:val="21"/>
              </w:rPr>
              <w:t>蒸馏残渣带走</w:t>
            </w:r>
          </w:p>
        </w:tc>
        <w:tc>
          <w:tcPr>
            <w:tcW w:w="1948" w:type="dxa"/>
            <w:tcBorders>
              <w:top w:val="single" w:sz="6" w:space="0" w:color="auto"/>
              <w:left w:val="single" w:sz="6" w:space="0" w:color="auto"/>
              <w:bottom w:val="single" w:sz="6" w:space="0" w:color="auto"/>
              <w:right w:val="single" w:sz="8" w:space="0" w:color="auto"/>
            </w:tcBorders>
            <w:vAlign w:val="center"/>
            <w:hideMark/>
          </w:tcPr>
          <w:p w:rsidR="00093F7C" w:rsidRDefault="00093F7C" w:rsidP="00667D90">
            <w:pPr>
              <w:adjustRightInd w:val="0"/>
              <w:snapToGrid w:val="0"/>
              <w:jc w:val="center"/>
              <w:rPr>
                <w:color w:val="000000" w:themeColor="text1"/>
              </w:rPr>
            </w:pPr>
            <w:r>
              <w:rPr>
                <w:color w:val="000000" w:themeColor="text1"/>
              </w:rPr>
              <w:t>0.8</w:t>
            </w:r>
          </w:p>
        </w:tc>
      </w:tr>
      <w:tr w:rsidR="00093F7C" w:rsidTr="00667D90">
        <w:trPr>
          <w:trHeight w:hRule="exact" w:val="454"/>
        </w:trPr>
        <w:tc>
          <w:tcPr>
            <w:tcW w:w="533" w:type="dxa"/>
            <w:tcBorders>
              <w:top w:val="single" w:sz="6" w:space="0" w:color="auto"/>
              <w:left w:val="single" w:sz="8" w:space="0" w:color="auto"/>
              <w:bottom w:val="single" w:sz="6" w:space="0" w:color="auto"/>
              <w:right w:val="single" w:sz="6" w:space="0" w:color="auto"/>
            </w:tcBorders>
            <w:vAlign w:val="center"/>
          </w:tcPr>
          <w:p w:rsidR="00093F7C" w:rsidRDefault="00093F7C" w:rsidP="00667D90">
            <w:pPr>
              <w:adjustRightInd w:val="0"/>
              <w:snapToGrid w:val="0"/>
              <w:jc w:val="center"/>
              <w:rPr>
                <w:color w:val="000000" w:themeColor="text1"/>
                <w:kern w:val="10"/>
                <w:szCs w:val="21"/>
              </w:rPr>
            </w:pPr>
          </w:p>
        </w:tc>
        <w:tc>
          <w:tcPr>
            <w:tcW w:w="1559" w:type="dxa"/>
            <w:tcBorders>
              <w:top w:val="single" w:sz="6" w:space="0" w:color="auto"/>
              <w:left w:val="single" w:sz="6" w:space="0" w:color="auto"/>
              <w:bottom w:val="single" w:sz="6" w:space="0" w:color="auto"/>
              <w:right w:val="single" w:sz="6" w:space="0" w:color="auto"/>
            </w:tcBorders>
            <w:vAlign w:val="center"/>
          </w:tcPr>
          <w:p w:rsidR="00093F7C" w:rsidRDefault="00093F7C" w:rsidP="00667D90">
            <w:pPr>
              <w:jc w:val="center"/>
              <w:rPr>
                <w:color w:val="000000" w:themeColor="text1"/>
              </w:rPr>
            </w:pPr>
          </w:p>
        </w:tc>
        <w:tc>
          <w:tcPr>
            <w:tcW w:w="1984" w:type="dxa"/>
            <w:tcBorders>
              <w:top w:val="single" w:sz="6" w:space="0" w:color="auto"/>
              <w:left w:val="single" w:sz="6" w:space="0" w:color="auto"/>
              <w:bottom w:val="single" w:sz="6" w:space="0" w:color="auto"/>
              <w:right w:val="single" w:sz="6" w:space="0" w:color="auto"/>
            </w:tcBorders>
            <w:vAlign w:val="center"/>
          </w:tcPr>
          <w:p w:rsidR="00093F7C" w:rsidRDefault="00093F7C" w:rsidP="00667D90">
            <w:pPr>
              <w:adjustRightInd w:val="0"/>
              <w:snapToGrid w:val="0"/>
              <w:jc w:val="center"/>
              <w:rPr>
                <w:color w:val="000000" w:themeColor="text1"/>
                <w:kern w:val="10"/>
                <w:szCs w:val="21"/>
              </w:rPr>
            </w:pPr>
          </w:p>
        </w:tc>
        <w:tc>
          <w:tcPr>
            <w:tcW w:w="1276"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rPr>
            </w:pPr>
            <w:r>
              <w:rPr>
                <w:rFonts w:hint="eastAsia"/>
                <w:color w:val="000000" w:themeColor="text1"/>
              </w:rPr>
              <w:t>副产品</w:t>
            </w:r>
          </w:p>
        </w:tc>
        <w:tc>
          <w:tcPr>
            <w:tcW w:w="1985"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rPr>
            </w:pPr>
            <w:r>
              <w:rPr>
                <w:rFonts w:hint="eastAsia"/>
                <w:color w:val="000000" w:themeColor="text1"/>
              </w:rPr>
              <w:t>氧化为辛酮</w:t>
            </w:r>
          </w:p>
        </w:tc>
        <w:tc>
          <w:tcPr>
            <w:tcW w:w="1948" w:type="dxa"/>
            <w:tcBorders>
              <w:top w:val="single" w:sz="6" w:space="0" w:color="auto"/>
              <w:left w:val="single" w:sz="6" w:space="0" w:color="auto"/>
              <w:bottom w:val="single" w:sz="6" w:space="0" w:color="auto"/>
              <w:right w:val="single" w:sz="8" w:space="0" w:color="auto"/>
            </w:tcBorders>
            <w:vAlign w:val="center"/>
            <w:hideMark/>
          </w:tcPr>
          <w:p w:rsidR="00093F7C" w:rsidRDefault="00093F7C" w:rsidP="00667D90">
            <w:pPr>
              <w:adjustRightInd w:val="0"/>
              <w:snapToGrid w:val="0"/>
              <w:jc w:val="center"/>
              <w:rPr>
                <w:color w:val="000000" w:themeColor="text1"/>
              </w:rPr>
            </w:pPr>
            <w:r>
              <w:rPr>
                <w:color w:val="000000" w:themeColor="text1"/>
              </w:rPr>
              <w:t>2306</w:t>
            </w:r>
          </w:p>
        </w:tc>
      </w:tr>
      <w:tr w:rsidR="00093F7C" w:rsidTr="00667D90">
        <w:trPr>
          <w:trHeight w:hRule="exact" w:val="454"/>
        </w:trPr>
        <w:tc>
          <w:tcPr>
            <w:tcW w:w="533" w:type="dxa"/>
            <w:tcBorders>
              <w:top w:val="single" w:sz="6" w:space="0" w:color="auto"/>
              <w:left w:val="single" w:sz="8" w:space="0" w:color="auto"/>
              <w:bottom w:val="single" w:sz="6" w:space="0" w:color="auto"/>
              <w:right w:val="single" w:sz="6" w:space="0" w:color="auto"/>
            </w:tcBorders>
            <w:vAlign w:val="center"/>
          </w:tcPr>
          <w:p w:rsidR="00093F7C" w:rsidRDefault="00093F7C" w:rsidP="00667D90">
            <w:pPr>
              <w:adjustRightInd w:val="0"/>
              <w:snapToGrid w:val="0"/>
              <w:jc w:val="center"/>
              <w:rPr>
                <w:color w:val="000000" w:themeColor="text1"/>
                <w:kern w:val="10"/>
                <w:szCs w:val="21"/>
              </w:rPr>
            </w:pPr>
          </w:p>
        </w:tc>
        <w:tc>
          <w:tcPr>
            <w:tcW w:w="1559" w:type="dxa"/>
            <w:tcBorders>
              <w:top w:val="single" w:sz="6" w:space="0" w:color="auto"/>
              <w:left w:val="single" w:sz="6" w:space="0" w:color="auto"/>
              <w:bottom w:val="single" w:sz="6" w:space="0" w:color="auto"/>
              <w:right w:val="single" w:sz="6" w:space="0" w:color="auto"/>
            </w:tcBorders>
            <w:vAlign w:val="center"/>
          </w:tcPr>
          <w:p w:rsidR="00093F7C" w:rsidRDefault="00093F7C" w:rsidP="00667D90">
            <w:pPr>
              <w:adjustRightInd w:val="0"/>
              <w:snapToGrid w:val="0"/>
              <w:jc w:val="center"/>
              <w:rPr>
                <w:color w:val="000000" w:themeColor="text1"/>
                <w:kern w:val="10"/>
                <w:szCs w:val="21"/>
              </w:rPr>
            </w:pPr>
          </w:p>
        </w:tc>
        <w:tc>
          <w:tcPr>
            <w:tcW w:w="1984" w:type="dxa"/>
            <w:tcBorders>
              <w:top w:val="single" w:sz="6" w:space="0" w:color="auto"/>
              <w:left w:val="single" w:sz="6" w:space="0" w:color="auto"/>
              <w:bottom w:val="single" w:sz="6" w:space="0" w:color="auto"/>
              <w:right w:val="single" w:sz="6" w:space="0" w:color="auto"/>
            </w:tcBorders>
            <w:vAlign w:val="center"/>
          </w:tcPr>
          <w:p w:rsidR="00093F7C" w:rsidRDefault="00093F7C" w:rsidP="00667D90">
            <w:pPr>
              <w:adjustRightInd w:val="0"/>
              <w:snapToGrid w:val="0"/>
              <w:jc w:val="center"/>
              <w:rPr>
                <w:color w:val="000000" w:themeColor="text1"/>
                <w:kern w:val="10"/>
                <w:szCs w:val="21"/>
              </w:rPr>
            </w:pPr>
          </w:p>
        </w:tc>
        <w:tc>
          <w:tcPr>
            <w:tcW w:w="1276"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rFonts w:hint="eastAsia"/>
                <w:color w:val="000000" w:themeColor="text1"/>
                <w:kern w:val="10"/>
                <w:szCs w:val="21"/>
              </w:rPr>
              <w:t>回收醇</w:t>
            </w:r>
          </w:p>
        </w:tc>
        <w:tc>
          <w:tcPr>
            <w:tcW w:w="1985"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color w:val="000000" w:themeColor="text1"/>
                <w:kern w:val="10"/>
                <w:szCs w:val="21"/>
              </w:rPr>
              <w:t>-</w:t>
            </w:r>
          </w:p>
        </w:tc>
        <w:tc>
          <w:tcPr>
            <w:tcW w:w="1948" w:type="dxa"/>
            <w:tcBorders>
              <w:top w:val="single" w:sz="6" w:space="0" w:color="auto"/>
              <w:left w:val="single" w:sz="6" w:space="0" w:color="auto"/>
              <w:bottom w:val="single" w:sz="6" w:space="0" w:color="auto"/>
              <w:right w:val="single" w:sz="8" w:space="0" w:color="auto"/>
            </w:tcBorders>
            <w:vAlign w:val="center"/>
            <w:hideMark/>
          </w:tcPr>
          <w:p w:rsidR="00093F7C" w:rsidRDefault="00093F7C" w:rsidP="00667D90">
            <w:pPr>
              <w:adjustRightInd w:val="0"/>
              <w:snapToGrid w:val="0"/>
              <w:jc w:val="center"/>
              <w:rPr>
                <w:color w:val="000000" w:themeColor="text1"/>
              </w:rPr>
            </w:pPr>
            <w:r>
              <w:rPr>
                <w:color w:val="000000" w:themeColor="text1"/>
              </w:rPr>
              <w:t>5896.8</w:t>
            </w:r>
          </w:p>
        </w:tc>
      </w:tr>
      <w:tr w:rsidR="00093F7C" w:rsidTr="00667D90">
        <w:trPr>
          <w:trHeight w:hRule="exact" w:val="454"/>
        </w:trPr>
        <w:tc>
          <w:tcPr>
            <w:tcW w:w="533" w:type="dxa"/>
            <w:tcBorders>
              <w:top w:val="single" w:sz="6" w:space="0" w:color="auto"/>
              <w:left w:val="single" w:sz="8" w:space="0" w:color="auto"/>
              <w:bottom w:val="single" w:sz="6" w:space="0" w:color="auto"/>
              <w:right w:val="single" w:sz="6" w:space="0" w:color="auto"/>
            </w:tcBorders>
            <w:vAlign w:val="center"/>
          </w:tcPr>
          <w:p w:rsidR="00093F7C" w:rsidRDefault="00093F7C" w:rsidP="00667D90">
            <w:pPr>
              <w:adjustRightInd w:val="0"/>
              <w:snapToGrid w:val="0"/>
              <w:jc w:val="center"/>
              <w:rPr>
                <w:color w:val="000000" w:themeColor="text1"/>
                <w:kern w:val="10"/>
                <w:szCs w:val="21"/>
              </w:rPr>
            </w:pPr>
          </w:p>
        </w:tc>
        <w:tc>
          <w:tcPr>
            <w:tcW w:w="1559" w:type="dxa"/>
            <w:tcBorders>
              <w:top w:val="single" w:sz="6" w:space="0" w:color="auto"/>
              <w:left w:val="single" w:sz="6" w:space="0" w:color="auto"/>
              <w:bottom w:val="single" w:sz="6" w:space="0" w:color="auto"/>
              <w:right w:val="single" w:sz="6" w:space="0" w:color="auto"/>
            </w:tcBorders>
            <w:vAlign w:val="center"/>
          </w:tcPr>
          <w:p w:rsidR="00093F7C" w:rsidRDefault="00093F7C" w:rsidP="00667D90">
            <w:pPr>
              <w:adjustRightInd w:val="0"/>
              <w:snapToGrid w:val="0"/>
              <w:jc w:val="center"/>
              <w:rPr>
                <w:color w:val="000000" w:themeColor="text1"/>
                <w:kern w:val="10"/>
                <w:szCs w:val="21"/>
              </w:rPr>
            </w:pPr>
          </w:p>
        </w:tc>
        <w:tc>
          <w:tcPr>
            <w:tcW w:w="1984" w:type="dxa"/>
            <w:tcBorders>
              <w:top w:val="single" w:sz="6" w:space="0" w:color="auto"/>
              <w:left w:val="single" w:sz="6" w:space="0" w:color="auto"/>
              <w:bottom w:val="single" w:sz="6" w:space="0" w:color="auto"/>
              <w:right w:val="single" w:sz="6" w:space="0" w:color="auto"/>
            </w:tcBorders>
            <w:vAlign w:val="center"/>
          </w:tcPr>
          <w:p w:rsidR="00093F7C" w:rsidRDefault="00093F7C" w:rsidP="00667D90">
            <w:pPr>
              <w:adjustRightInd w:val="0"/>
              <w:snapToGrid w:val="0"/>
              <w:jc w:val="center"/>
              <w:rPr>
                <w:color w:val="000000" w:themeColor="text1"/>
                <w:kern w:val="10"/>
                <w:szCs w:val="21"/>
              </w:rPr>
            </w:pPr>
          </w:p>
        </w:tc>
        <w:tc>
          <w:tcPr>
            <w:tcW w:w="1276"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jc w:val="center"/>
              <w:rPr>
                <w:color w:val="000000" w:themeColor="text1"/>
              </w:rPr>
            </w:pPr>
            <w:r>
              <w:rPr>
                <w:rFonts w:hint="eastAsia"/>
                <w:color w:val="000000" w:themeColor="text1"/>
              </w:rPr>
              <w:t>产品</w:t>
            </w:r>
          </w:p>
        </w:tc>
        <w:tc>
          <w:tcPr>
            <w:tcW w:w="1985"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rFonts w:hint="eastAsia"/>
                <w:color w:val="000000" w:themeColor="text1"/>
                <w:kern w:val="10"/>
                <w:szCs w:val="21"/>
              </w:rPr>
              <w:t>合成产品</w:t>
            </w:r>
          </w:p>
        </w:tc>
        <w:tc>
          <w:tcPr>
            <w:tcW w:w="1948" w:type="dxa"/>
            <w:tcBorders>
              <w:top w:val="single" w:sz="6" w:space="0" w:color="auto"/>
              <w:left w:val="single" w:sz="6" w:space="0" w:color="auto"/>
              <w:bottom w:val="single" w:sz="6" w:space="0" w:color="auto"/>
              <w:right w:val="single" w:sz="8" w:space="0" w:color="auto"/>
            </w:tcBorders>
            <w:vAlign w:val="center"/>
            <w:hideMark/>
          </w:tcPr>
          <w:p w:rsidR="00093F7C" w:rsidRDefault="00093F7C" w:rsidP="00667D90">
            <w:pPr>
              <w:adjustRightInd w:val="0"/>
              <w:snapToGrid w:val="0"/>
              <w:jc w:val="center"/>
              <w:rPr>
                <w:color w:val="000000" w:themeColor="text1"/>
              </w:rPr>
            </w:pPr>
            <w:r>
              <w:rPr>
                <w:color w:val="000000" w:themeColor="text1"/>
              </w:rPr>
              <w:t>33333.35</w:t>
            </w:r>
          </w:p>
        </w:tc>
      </w:tr>
      <w:tr w:rsidR="00093F7C" w:rsidTr="00667D90">
        <w:trPr>
          <w:trHeight w:hRule="exact" w:val="454"/>
        </w:trPr>
        <w:tc>
          <w:tcPr>
            <w:tcW w:w="533" w:type="dxa"/>
            <w:tcBorders>
              <w:top w:val="single" w:sz="6" w:space="0" w:color="auto"/>
              <w:left w:val="single" w:sz="8" w:space="0" w:color="auto"/>
              <w:bottom w:val="single" w:sz="6" w:space="0" w:color="auto"/>
              <w:right w:val="single" w:sz="6" w:space="0" w:color="auto"/>
            </w:tcBorders>
            <w:vAlign w:val="center"/>
          </w:tcPr>
          <w:p w:rsidR="00093F7C" w:rsidRDefault="00093F7C" w:rsidP="00667D90">
            <w:pPr>
              <w:adjustRightInd w:val="0"/>
              <w:snapToGrid w:val="0"/>
              <w:jc w:val="center"/>
              <w:rPr>
                <w:color w:val="000000" w:themeColor="text1"/>
                <w:kern w:val="10"/>
                <w:szCs w:val="21"/>
              </w:rPr>
            </w:pPr>
          </w:p>
        </w:tc>
        <w:tc>
          <w:tcPr>
            <w:tcW w:w="1559" w:type="dxa"/>
            <w:tcBorders>
              <w:top w:val="single" w:sz="6" w:space="0" w:color="auto"/>
              <w:left w:val="single" w:sz="6" w:space="0" w:color="auto"/>
              <w:bottom w:val="single" w:sz="6" w:space="0" w:color="auto"/>
              <w:right w:val="single" w:sz="6" w:space="0" w:color="auto"/>
            </w:tcBorders>
            <w:vAlign w:val="center"/>
          </w:tcPr>
          <w:p w:rsidR="00093F7C" w:rsidRDefault="00093F7C" w:rsidP="00667D90">
            <w:pPr>
              <w:adjustRightInd w:val="0"/>
              <w:snapToGrid w:val="0"/>
              <w:jc w:val="center"/>
              <w:rPr>
                <w:color w:val="000000" w:themeColor="text1"/>
                <w:kern w:val="10"/>
                <w:szCs w:val="21"/>
              </w:rPr>
            </w:pPr>
          </w:p>
        </w:tc>
        <w:tc>
          <w:tcPr>
            <w:tcW w:w="1984" w:type="dxa"/>
            <w:tcBorders>
              <w:top w:val="single" w:sz="6" w:space="0" w:color="auto"/>
              <w:left w:val="single" w:sz="6" w:space="0" w:color="auto"/>
              <w:bottom w:val="single" w:sz="6" w:space="0" w:color="auto"/>
              <w:right w:val="single" w:sz="6" w:space="0" w:color="auto"/>
            </w:tcBorders>
            <w:vAlign w:val="center"/>
          </w:tcPr>
          <w:p w:rsidR="00093F7C" w:rsidRDefault="00093F7C" w:rsidP="00667D90">
            <w:pPr>
              <w:adjustRightInd w:val="0"/>
              <w:snapToGrid w:val="0"/>
              <w:jc w:val="center"/>
              <w:rPr>
                <w:color w:val="000000" w:themeColor="text1"/>
                <w:kern w:val="10"/>
                <w:szCs w:val="21"/>
              </w:rPr>
            </w:pPr>
          </w:p>
        </w:tc>
        <w:tc>
          <w:tcPr>
            <w:tcW w:w="1276"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jc w:val="center"/>
              <w:rPr>
                <w:color w:val="000000" w:themeColor="text1"/>
              </w:rPr>
            </w:pPr>
            <w:r>
              <w:rPr>
                <w:rFonts w:hint="eastAsia"/>
                <w:color w:val="000000" w:themeColor="text1"/>
              </w:rPr>
              <w:t>精制辛醇</w:t>
            </w:r>
          </w:p>
        </w:tc>
        <w:tc>
          <w:tcPr>
            <w:tcW w:w="1985" w:type="dxa"/>
            <w:tcBorders>
              <w:top w:val="single" w:sz="6" w:space="0" w:color="auto"/>
              <w:left w:val="single" w:sz="6" w:space="0" w:color="auto"/>
              <w:bottom w:val="single" w:sz="6"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rFonts w:hint="eastAsia"/>
                <w:color w:val="000000" w:themeColor="text1"/>
                <w:kern w:val="10"/>
                <w:szCs w:val="21"/>
              </w:rPr>
              <w:t>用于</w:t>
            </w:r>
            <w:r>
              <w:rPr>
                <w:color w:val="000000" w:themeColor="text1"/>
                <w:kern w:val="10"/>
                <w:szCs w:val="21"/>
              </w:rPr>
              <w:t>DOP</w:t>
            </w:r>
            <w:r>
              <w:rPr>
                <w:rFonts w:hint="eastAsia"/>
                <w:color w:val="000000" w:themeColor="text1"/>
                <w:kern w:val="10"/>
                <w:szCs w:val="21"/>
              </w:rPr>
              <w:t>生产</w:t>
            </w:r>
          </w:p>
        </w:tc>
        <w:tc>
          <w:tcPr>
            <w:tcW w:w="1948" w:type="dxa"/>
            <w:tcBorders>
              <w:top w:val="single" w:sz="6" w:space="0" w:color="auto"/>
              <w:left w:val="single" w:sz="6" w:space="0" w:color="auto"/>
              <w:bottom w:val="single" w:sz="6" w:space="0" w:color="auto"/>
              <w:right w:val="single" w:sz="8" w:space="0" w:color="auto"/>
            </w:tcBorders>
            <w:vAlign w:val="center"/>
            <w:hideMark/>
          </w:tcPr>
          <w:p w:rsidR="00093F7C" w:rsidRDefault="00093F7C" w:rsidP="00667D90">
            <w:pPr>
              <w:adjustRightInd w:val="0"/>
              <w:snapToGrid w:val="0"/>
              <w:jc w:val="center"/>
              <w:rPr>
                <w:color w:val="000000" w:themeColor="text1"/>
              </w:rPr>
            </w:pPr>
            <w:r>
              <w:rPr>
                <w:color w:val="000000" w:themeColor="text1"/>
                <w:kern w:val="10"/>
                <w:szCs w:val="21"/>
              </w:rPr>
              <w:t>1000.8</w:t>
            </w:r>
          </w:p>
        </w:tc>
      </w:tr>
      <w:tr w:rsidR="00093F7C" w:rsidTr="00667D90">
        <w:trPr>
          <w:trHeight w:hRule="exact" w:val="454"/>
        </w:trPr>
        <w:tc>
          <w:tcPr>
            <w:tcW w:w="533" w:type="dxa"/>
            <w:tcBorders>
              <w:top w:val="single" w:sz="6" w:space="0" w:color="auto"/>
              <w:left w:val="single" w:sz="8" w:space="0" w:color="auto"/>
              <w:bottom w:val="single" w:sz="8"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rFonts w:hint="eastAsia"/>
                <w:color w:val="000000" w:themeColor="text1"/>
                <w:kern w:val="10"/>
                <w:szCs w:val="21"/>
              </w:rPr>
              <w:t>合计</w:t>
            </w:r>
          </w:p>
        </w:tc>
        <w:tc>
          <w:tcPr>
            <w:tcW w:w="1559" w:type="dxa"/>
            <w:tcBorders>
              <w:top w:val="single" w:sz="6" w:space="0" w:color="auto"/>
              <w:left w:val="single" w:sz="6" w:space="0" w:color="auto"/>
              <w:bottom w:val="single" w:sz="8"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color w:val="000000" w:themeColor="text1"/>
                <w:kern w:val="10"/>
                <w:szCs w:val="21"/>
              </w:rPr>
              <w:t>-</w:t>
            </w:r>
          </w:p>
        </w:tc>
        <w:tc>
          <w:tcPr>
            <w:tcW w:w="1984" w:type="dxa"/>
            <w:tcBorders>
              <w:top w:val="single" w:sz="6" w:space="0" w:color="auto"/>
              <w:left w:val="single" w:sz="6" w:space="0" w:color="auto"/>
              <w:bottom w:val="single" w:sz="8"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color w:val="000000" w:themeColor="text1"/>
                <w:kern w:val="10"/>
                <w:szCs w:val="21"/>
              </w:rPr>
              <w:t>43345.8</w:t>
            </w:r>
          </w:p>
        </w:tc>
        <w:tc>
          <w:tcPr>
            <w:tcW w:w="1276" w:type="dxa"/>
            <w:tcBorders>
              <w:top w:val="single" w:sz="6" w:space="0" w:color="auto"/>
              <w:left w:val="single" w:sz="6" w:space="0" w:color="auto"/>
              <w:bottom w:val="single" w:sz="8"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rFonts w:hint="eastAsia"/>
                <w:color w:val="000000" w:themeColor="text1"/>
                <w:kern w:val="10"/>
                <w:szCs w:val="21"/>
              </w:rPr>
              <w:t>合计</w:t>
            </w:r>
          </w:p>
        </w:tc>
        <w:tc>
          <w:tcPr>
            <w:tcW w:w="1985" w:type="dxa"/>
            <w:tcBorders>
              <w:top w:val="single" w:sz="6" w:space="0" w:color="auto"/>
              <w:left w:val="single" w:sz="6" w:space="0" w:color="auto"/>
              <w:bottom w:val="single" w:sz="8" w:space="0" w:color="auto"/>
              <w:right w:val="single" w:sz="6" w:space="0" w:color="auto"/>
            </w:tcBorders>
            <w:vAlign w:val="center"/>
            <w:hideMark/>
          </w:tcPr>
          <w:p w:rsidR="00093F7C" w:rsidRDefault="00093F7C" w:rsidP="00667D90">
            <w:pPr>
              <w:adjustRightInd w:val="0"/>
              <w:snapToGrid w:val="0"/>
              <w:jc w:val="center"/>
              <w:rPr>
                <w:color w:val="000000" w:themeColor="text1"/>
                <w:kern w:val="10"/>
                <w:szCs w:val="21"/>
              </w:rPr>
            </w:pPr>
            <w:r>
              <w:rPr>
                <w:color w:val="000000" w:themeColor="text1"/>
                <w:kern w:val="10"/>
                <w:szCs w:val="21"/>
              </w:rPr>
              <w:t>-</w:t>
            </w:r>
          </w:p>
        </w:tc>
        <w:tc>
          <w:tcPr>
            <w:tcW w:w="1948" w:type="dxa"/>
            <w:tcBorders>
              <w:top w:val="single" w:sz="6" w:space="0" w:color="auto"/>
              <w:left w:val="single" w:sz="6" w:space="0" w:color="auto"/>
              <w:bottom w:val="single" w:sz="8" w:space="0" w:color="auto"/>
              <w:right w:val="single" w:sz="8" w:space="0" w:color="auto"/>
            </w:tcBorders>
            <w:vAlign w:val="center"/>
            <w:hideMark/>
          </w:tcPr>
          <w:p w:rsidR="00093F7C" w:rsidRDefault="00093F7C" w:rsidP="00667D90">
            <w:pPr>
              <w:adjustRightInd w:val="0"/>
              <w:snapToGrid w:val="0"/>
              <w:jc w:val="center"/>
              <w:rPr>
                <w:color w:val="000000" w:themeColor="text1"/>
              </w:rPr>
            </w:pPr>
            <w:r>
              <w:rPr>
                <w:color w:val="000000" w:themeColor="text1"/>
              </w:rPr>
              <w:t>43345.8</w:t>
            </w:r>
          </w:p>
        </w:tc>
      </w:tr>
    </w:tbl>
    <w:p w:rsidR="00093F7C" w:rsidRDefault="00093F7C" w:rsidP="00836F5D">
      <w:pPr>
        <w:pStyle w:val="ac"/>
        <w:spacing w:after="0"/>
        <w:ind w:firstLine="482"/>
        <w:jc w:val="center"/>
        <w:rPr>
          <w:b/>
          <w:sz w:val="24"/>
        </w:rPr>
      </w:pPr>
    </w:p>
    <w:p w:rsidR="00E668FD" w:rsidRDefault="00DE773D" w:rsidP="00E668FD">
      <w:pPr>
        <w:pStyle w:val="afffffffff0"/>
        <w:ind w:firstLineChars="0" w:firstLine="0"/>
      </w:pPr>
      <w:r>
        <w:pict>
          <v:shape id="_x0000_s291092" type="#_x0000_t202" style="position:absolute;left:0;text-align:left;margin-left:187.45pt;margin-top:11.05pt;width:130.15pt;height:42.5pt;z-index:253631488" strokecolor="white [3212]">
            <v:textbox>
              <w:txbxContent>
                <w:p w:rsidR="00AA098A" w:rsidRDefault="00AA098A" w:rsidP="00E668FD">
                  <w:pPr>
                    <w:jc w:val="center"/>
                    <w:rPr>
                      <w:color w:val="FF0000"/>
                    </w:rPr>
                  </w:pPr>
                  <w:r>
                    <w:rPr>
                      <w:color w:val="FF0000"/>
                    </w:rPr>
                    <w:t>G</w:t>
                  </w:r>
                  <w:r>
                    <w:rPr>
                      <w:rFonts w:hint="eastAsia"/>
                      <w:color w:val="FF0000"/>
                    </w:rPr>
                    <w:t>5</w:t>
                  </w:r>
                  <w:r>
                    <w:rPr>
                      <w:rFonts w:hint="eastAsia"/>
                      <w:color w:val="FF0000"/>
                    </w:rPr>
                    <w:t>真空排放</w:t>
                  </w:r>
                  <w:r>
                    <w:rPr>
                      <w:color w:val="FF0000"/>
                    </w:rPr>
                    <w:t>252</w:t>
                  </w:r>
                </w:p>
                <w:p w:rsidR="00AA098A" w:rsidRDefault="00AA098A" w:rsidP="00E668FD">
                  <w:pPr>
                    <w:jc w:val="center"/>
                    <w:rPr>
                      <w:color w:val="FF0000"/>
                    </w:rPr>
                  </w:pPr>
                  <w:r>
                    <w:rPr>
                      <w:rFonts w:hint="eastAsia"/>
                      <w:color w:val="FF0000"/>
                    </w:rPr>
                    <w:t>（乙二醇</w:t>
                  </w:r>
                  <w:r>
                    <w:rPr>
                      <w:color w:val="FF0000"/>
                    </w:rPr>
                    <w:t>251.8</w:t>
                  </w:r>
                  <w:r>
                    <w:rPr>
                      <w:rFonts w:hint="eastAsia"/>
                      <w:color w:val="FF0000"/>
                    </w:rPr>
                    <w:t>，辛醇</w:t>
                  </w:r>
                  <w:r>
                    <w:rPr>
                      <w:color w:val="FF0000"/>
                    </w:rPr>
                    <w:t>0.2</w:t>
                  </w:r>
                  <w:r>
                    <w:rPr>
                      <w:rFonts w:hint="eastAsia"/>
                      <w:color w:val="FF0000"/>
                    </w:rPr>
                    <w:t>）</w:t>
                  </w:r>
                </w:p>
              </w:txbxContent>
            </v:textbox>
          </v:shape>
        </w:pict>
      </w:r>
    </w:p>
    <w:p w:rsidR="00E668FD" w:rsidRPr="006E4F8E" w:rsidRDefault="00DE773D" w:rsidP="00E668FD">
      <w:pPr>
        <w:pStyle w:val="afffffffff0"/>
        <w:spacing w:line="360" w:lineRule="auto"/>
        <w:ind w:firstLineChars="0" w:firstLine="0"/>
        <w:jc w:val="left"/>
        <w:rPr>
          <w:color w:val="000000"/>
          <w:sz w:val="24"/>
        </w:rPr>
      </w:pPr>
      <w:r w:rsidRPr="00DE773D">
        <w:pict>
          <v:shape id="_x0000_s291093" type="#_x0000_t202" style="position:absolute;margin-left:98.85pt;margin-top:59.85pt;width:75.75pt;height:24.3pt;z-index:253632512">
            <v:textbox style="mso-next-textbox:#_x0000_s291093">
              <w:txbxContent>
                <w:p w:rsidR="00AA098A" w:rsidRDefault="00AA098A" w:rsidP="00E668FD">
                  <w:pPr>
                    <w:jc w:val="center"/>
                  </w:pPr>
                  <w:r>
                    <w:t>1#</w:t>
                  </w:r>
                  <w:r>
                    <w:rPr>
                      <w:rFonts w:hint="eastAsia"/>
                    </w:rPr>
                    <w:t>精馏釜</w:t>
                  </w:r>
                </w:p>
              </w:txbxContent>
            </v:textbox>
          </v:shape>
        </w:pict>
      </w:r>
      <w:r w:rsidRPr="00DE773D">
        <w:pict>
          <v:shape id="_x0000_s291094" type="#_x0000_t32" style="position:absolute;margin-left:68.95pt;margin-top:1in;width:29.9pt;height:0;z-index:253633536" o:connectortype="straight">
            <v:stroke endarrow="block"/>
          </v:shape>
        </w:pict>
      </w:r>
      <w:r w:rsidRPr="00DE773D">
        <w:pict>
          <v:shape id="_x0000_s291096" type="#_x0000_t32" style="position:absolute;margin-left:281.6pt;margin-top:1in;width:36pt;height:0;z-index:253635584" o:connectortype="straight">
            <v:stroke endarrow="block"/>
          </v:shape>
        </w:pict>
      </w:r>
      <w:r w:rsidRPr="00DE773D">
        <w:pict>
          <v:shape id="_x0000_s291097" type="#_x0000_t202" style="position:absolute;margin-left:106.65pt;margin-top:104.45pt;width:63pt;height:21.75pt;z-index:253636608">
            <v:textbox>
              <w:txbxContent>
                <w:p w:rsidR="00AA098A" w:rsidRDefault="00AA098A" w:rsidP="00E668FD">
                  <w:pPr>
                    <w:jc w:val="center"/>
                  </w:pPr>
                  <w:r>
                    <w:rPr>
                      <w:rFonts w:hint="eastAsia"/>
                    </w:rPr>
                    <w:t>水</w:t>
                  </w:r>
                  <w:r>
                    <w:t>25000</w:t>
                  </w:r>
                </w:p>
              </w:txbxContent>
            </v:textbox>
          </v:shape>
        </w:pict>
      </w:r>
      <w:r w:rsidRPr="00DE773D">
        <w:pict>
          <v:shape id="_x0000_s291098" type="#_x0000_t202" style="position:absolute;margin-left:317.6pt;margin-top:59.85pt;width:103.8pt;height:27.75pt;z-index:253637632">
            <v:textbox>
              <w:txbxContent>
                <w:p w:rsidR="00AA098A" w:rsidRDefault="00AA098A" w:rsidP="00E668FD">
                  <w:pPr>
                    <w:jc w:val="center"/>
                  </w:pPr>
                  <w:r>
                    <w:rPr>
                      <w:rFonts w:hint="eastAsia"/>
                    </w:rPr>
                    <w:t>乙二醇副产</w:t>
                  </w:r>
                  <w:r>
                    <w:t>25000</w:t>
                  </w:r>
                </w:p>
              </w:txbxContent>
            </v:textbox>
          </v:shape>
        </w:pict>
      </w:r>
      <w:r w:rsidRPr="00DE773D">
        <w:pict>
          <v:shape id="_x0000_s291099" type="#_x0000_t32" style="position:absolute;margin-left:135.85pt;margin-top:38.3pt;width:0;height:21.75pt;flip:y;z-index:253638656" o:connectortype="straight">
            <v:stroke endarrow="block"/>
          </v:shape>
        </w:pict>
      </w:r>
      <w:r w:rsidRPr="00DE773D">
        <w:pict>
          <v:shape id="_x0000_s291100" type="#_x0000_t202" style="position:absolute;margin-left:85.35pt;margin-top:17.2pt;width:94.45pt;height:20.75pt;z-index:253639680" strokecolor="white [3212]">
            <v:textbox>
              <w:txbxContent>
                <w:p w:rsidR="00AA098A" w:rsidRDefault="00AA098A" w:rsidP="00E668FD">
                  <w:pPr>
                    <w:jc w:val="center"/>
                    <w:rPr>
                      <w:color w:val="FF0000"/>
                    </w:rPr>
                  </w:pPr>
                  <w:r>
                    <w:rPr>
                      <w:color w:val="FF0000"/>
                    </w:rPr>
                    <w:t>G</w:t>
                  </w:r>
                  <w:r>
                    <w:rPr>
                      <w:rFonts w:hint="eastAsia"/>
                      <w:color w:val="FF0000"/>
                    </w:rPr>
                    <w:t>4</w:t>
                  </w:r>
                  <w:r>
                    <w:rPr>
                      <w:rFonts w:hint="eastAsia"/>
                      <w:color w:val="FF0000"/>
                    </w:rPr>
                    <w:t>真空排放</w:t>
                  </w:r>
                  <w:r>
                    <w:rPr>
                      <w:color w:val="FF0000"/>
                    </w:rPr>
                    <w:t>252</w:t>
                  </w:r>
                </w:p>
              </w:txbxContent>
            </v:textbox>
          </v:shape>
        </w:pict>
      </w:r>
      <w:r w:rsidRPr="00DE773D">
        <w:pict>
          <v:shape id="_x0000_s291101" type="#_x0000_t32" style="position:absolute;margin-left:139.1pt;margin-top:85.1pt;width:0;height:19.55pt;z-index:253640704" o:connectortype="straight">
            <v:stroke endarrow="block"/>
          </v:shape>
        </w:pict>
      </w:r>
      <w:r w:rsidRPr="00DE773D">
        <w:pict>
          <v:shape id="_x0000_s291103" type="#_x0000_t202" style="position:absolute;margin-left:109.65pt;margin-top:145.3pt;width:60pt;height:35pt;z-index:253642752">
            <v:textbox>
              <w:txbxContent>
                <w:p w:rsidR="00AA098A" w:rsidRDefault="00AA098A" w:rsidP="00E668FD">
                  <w:pPr>
                    <w:jc w:val="center"/>
                  </w:pPr>
                  <w:r>
                    <w:rPr>
                      <w:rFonts w:hint="eastAsia"/>
                    </w:rPr>
                    <w:t>酯化醇水分离罐</w:t>
                  </w:r>
                </w:p>
              </w:txbxContent>
            </v:textbox>
          </v:shape>
        </w:pict>
      </w:r>
      <w:r w:rsidRPr="00DE773D">
        <w:pict>
          <v:shape id="_x0000_s291104" type="#_x0000_t32" style="position:absolute;margin-left:204.15pt;margin-top:98.8pt;width:29.75pt;height:0;rotation:90;z-index:253643776" adj="-207215,-1,-207215">
            <v:stroke endarrow="block"/>
          </v:shape>
        </w:pict>
      </w:r>
      <w:r w:rsidRPr="00DE773D">
        <w:pict>
          <v:shape id="_x0000_s291106" type="#_x0000_t32" style="position:absolute;margin-left:139.1pt;margin-top:126.4pt;width:0;height:19.55pt;z-index:253645824" o:connectortype="straight">
            <v:stroke endarrow="block"/>
          </v:shape>
        </w:pict>
      </w:r>
      <w:r w:rsidRPr="00DE773D">
        <w:pict>
          <v:shape id="_x0000_s291107" type="#_x0000_t32" style="position:absolute;margin-left:174.6pt;margin-top:1in;width:29.9pt;height:0;z-index:253646848" o:connectortype="straight">
            <v:stroke endarrow="block"/>
          </v:shape>
        </w:pict>
      </w:r>
      <w:r w:rsidRPr="00DE773D">
        <w:pict>
          <v:shape id="_x0000_s291108" type="#_x0000_t202" style="position:absolute;margin-left:204.5pt;margin-top:59.85pt;width:75.75pt;height:24.3pt;z-index:253647872">
            <v:textbox style="mso-next-textbox:#_x0000_s291108">
              <w:txbxContent>
                <w:p w:rsidR="00AA098A" w:rsidRDefault="00AA098A" w:rsidP="00E668FD">
                  <w:pPr>
                    <w:jc w:val="center"/>
                  </w:pPr>
                  <w:r>
                    <w:t>2#</w:t>
                  </w:r>
                  <w:r>
                    <w:rPr>
                      <w:rFonts w:hint="eastAsia"/>
                    </w:rPr>
                    <w:t>精馏釜</w:t>
                  </w:r>
                </w:p>
              </w:txbxContent>
            </v:textbox>
          </v:shape>
        </w:pict>
      </w:r>
      <w:r w:rsidRPr="00DE773D">
        <w:pict>
          <v:shape id="_x0000_s291109" type="#_x0000_t32" style="position:absolute;margin-left:242.25pt;margin-top:37.7pt;width:0;height:21.75pt;flip:y;z-index:253648896" o:connectortype="straight">
            <v:stroke endarrow="block"/>
          </v:shape>
        </w:pict>
      </w:r>
    </w:p>
    <w:p w:rsidR="00E668FD" w:rsidRPr="006E4F8E" w:rsidRDefault="00E668FD" w:rsidP="00E668FD">
      <w:pPr>
        <w:pStyle w:val="afffffffff0"/>
        <w:spacing w:line="360" w:lineRule="auto"/>
        <w:ind w:firstLineChars="0" w:firstLine="0"/>
        <w:jc w:val="left"/>
        <w:rPr>
          <w:color w:val="000000"/>
          <w:sz w:val="24"/>
        </w:rPr>
      </w:pPr>
    </w:p>
    <w:p w:rsidR="00E668FD" w:rsidRPr="006E4F8E" w:rsidRDefault="00DE773D" w:rsidP="00E668FD">
      <w:pPr>
        <w:pStyle w:val="afffffffff0"/>
        <w:spacing w:line="360" w:lineRule="auto"/>
        <w:ind w:firstLineChars="0" w:firstLine="0"/>
        <w:jc w:val="left"/>
        <w:rPr>
          <w:color w:val="000000"/>
          <w:sz w:val="24"/>
        </w:rPr>
      </w:pPr>
      <w:r w:rsidRPr="00DE773D">
        <w:pict>
          <v:shape id="_x0000_s291095" type="#_x0000_t202" style="position:absolute;margin-left:-7.55pt;margin-top:15.5pt;width:76.5pt;height:34.75pt;z-index:253634560">
            <v:textbox style="mso-next-textbox:#_x0000_s291095">
              <w:txbxContent>
                <w:p w:rsidR="00AA098A" w:rsidRDefault="00AA098A" w:rsidP="00E668FD">
                  <w:pPr>
                    <w:jc w:val="center"/>
                  </w:pPr>
                  <w:r>
                    <w:rPr>
                      <w:rFonts w:hint="eastAsia"/>
                    </w:rPr>
                    <w:t>乙二醇水</w:t>
                  </w:r>
                </w:p>
                <w:p w:rsidR="00AA098A" w:rsidRDefault="00AA098A" w:rsidP="00E668FD">
                  <w:pPr>
                    <w:jc w:val="center"/>
                  </w:pPr>
                  <w:r>
                    <w:t>50519</w:t>
                  </w:r>
                </w:p>
              </w:txbxContent>
            </v:textbox>
          </v:shape>
        </w:pict>
      </w:r>
    </w:p>
    <w:p w:rsidR="00E668FD" w:rsidRPr="006E4F8E" w:rsidRDefault="00E668FD" w:rsidP="00E668FD">
      <w:pPr>
        <w:pStyle w:val="afffffffff0"/>
        <w:spacing w:line="360" w:lineRule="auto"/>
        <w:ind w:firstLineChars="0" w:firstLine="0"/>
        <w:jc w:val="left"/>
        <w:rPr>
          <w:color w:val="000000"/>
          <w:sz w:val="24"/>
        </w:rPr>
      </w:pPr>
    </w:p>
    <w:p w:rsidR="00E668FD" w:rsidRPr="006E4F8E" w:rsidRDefault="00DE773D" w:rsidP="00E668FD">
      <w:pPr>
        <w:pStyle w:val="afffffffff0"/>
        <w:spacing w:line="360" w:lineRule="auto"/>
        <w:ind w:firstLineChars="0" w:firstLine="0"/>
        <w:rPr>
          <w:color w:val="000000"/>
          <w:sz w:val="24"/>
        </w:rPr>
      </w:pPr>
      <w:r w:rsidRPr="00DE773D">
        <w:pict>
          <v:shape id="_x0000_s291110" type="#_x0000_t32" style="position:absolute;left:0;text-align:left;margin-left:259.25pt;margin-top:13.1pt;width:26.8pt;height:0;rotation:90;z-index:253649920" adj="-270484,-1,-270484">
            <v:stroke endarrow="block"/>
          </v:shape>
        </w:pict>
      </w:r>
    </w:p>
    <w:p w:rsidR="00E668FD" w:rsidRPr="006E4F8E" w:rsidRDefault="00DE773D" w:rsidP="00E668FD">
      <w:pPr>
        <w:pStyle w:val="afffffffff0"/>
        <w:spacing w:line="360" w:lineRule="auto"/>
        <w:ind w:firstLineChars="0" w:firstLine="0"/>
        <w:rPr>
          <w:color w:val="000000"/>
          <w:sz w:val="24"/>
        </w:rPr>
      </w:pPr>
      <w:r w:rsidRPr="00DE773D">
        <w:pict>
          <v:shape id="_x0000_s291102" type="#_x0000_t202" style="position:absolute;left:0;text-align:left;margin-left:260.55pt;margin-top:4.55pt;width:82.45pt;height:22.4pt;z-index:253641728" strokecolor="white [3212]">
            <v:textbox>
              <w:txbxContent>
                <w:p w:rsidR="00AA098A" w:rsidRDefault="00AA098A" w:rsidP="00E668FD">
                  <w:pPr>
                    <w:jc w:val="center"/>
                    <w:rPr>
                      <w:color w:val="0070C0"/>
                    </w:rPr>
                  </w:pPr>
                  <w:r>
                    <w:rPr>
                      <w:color w:val="0070C0"/>
                    </w:rPr>
                    <w:t>S</w:t>
                  </w:r>
                  <w:r>
                    <w:rPr>
                      <w:rFonts w:hint="eastAsia"/>
                      <w:color w:val="0070C0"/>
                    </w:rPr>
                    <w:t>1</w:t>
                  </w:r>
                  <w:r>
                    <w:rPr>
                      <w:rFonts w:hint="eastAsia"/>
                      <w:color w:val="0070C0"/>
                    </w:rPr>
                    <w:t>精馏残渣</w:t>
                  </w:r>
                  <w:r>
                    <w:rPr>
                      <w:color w:val="0070C0"/>
                    </w:rPr>
                    <w:t>8</w:t>
                  </w:r>
                </w:p>
              </w:txbxContent>
            </v:textbox>
          </v:shape>
        </w:pict>
      </w:r>
      <w:r w:rsidRPr="00DE773D">
        <w:pict>
          <v:shape id="_x0000_s291105" type="#_x0000_t202" style="position:absolute;left:0;text-align:left;margin-left:187.45pt;margin-top:4.55pt;width:65.2pt;height:22pt;z-index:253644800" strokecolor="white [3212]">
            <v:textbox>
              <w:txbxContent>
                <w:p w:rsidR="00AA098A" w:rsidRDefault="00AA098A" w:rsidP="00E668FD">
                  <w:pPr>
                    <w:rPr>
                      <w:color w:val="0070C0"/>
                    </w:rPr>
                  </w:pPr>
                  <w:r>
                    <w:rPr>
                      <w:rFonts w:hint="eastAsia"/>
                      <w:color w:val="0070C0"/>
                    </w:rPr>
                    <w:t>S2</w:t>
                  </w:r>
                  <w:r>
                    <w:rPr>
                      <w:rFonts w:hint="eastAsia"/>
                      <w:color w:val="0070C0"/>
                    </w:rPr>
                    <w:t>共沸物</w:t>
                  </w:r>
                  <w:r>
                    <w:rPr>
                      <w:color w:val="0070C0"/>
                    </w:rPr>
                    <w:t>7</w:t>
                  </w:r>
                </w:p>
              </w:txbxContent>
            </v:textbox>
          </v:shape>
        </w:pict>
      </w:r>
    </w:p>
    <w:p w:rsidR="00E668FD" w:rsidRPr="006E4F8E" w:rsidRDefault="00E668FD" w:rsidP="00E668FD">
      <w:pPr>
        <w:pStyle w:val="afffffffff0"/>
        <w:spacing w:line="360" w:lineRule="auto"/>
        <w:ind w:firstLineChars="0" w:firstLine="0"/>
        <w:rPr>
          <w:color w:val="000000"/>
          <w:sz w:val="24"/>
        </w:rPr>
      </w:pPr>
    </w:p>
    <w:p w:rsidR="00E668FD" w:rsidRPr="006E4F8E" w:rsidRDefault="00E668FD" w:rsidP="00E668FD">
      <w:pPr>
        <w:pStyle w:val="afffffffff0"/>
        <w:spacing w:line="360" w:lineRule="auto"/>
        <w:ind w:firstLineChars="0" w:firstLine="0"/>
        <w:rPr>
          <w:color w:val="000000"/>
          <w:sz w:val="24"/>
        </w:rPr>
      </w:pPr>
    </w:p>
    <w:p w:rsidR="00E668FD" w:rsidRPr="006E4F8E" w:rsidRDefault="00E668FD" w:rsidP="00E668FD">
      <w:pPr>
        <w:pStyle w:val="afffffffff0"/>
        <w:spacing w:line="360" w:lineRule="auto"/>
        <w:ind w:firstLineChars="0" w:firstLine="0"/>
        <w:rPr>
          <w:color w:val="000000"/>
          <w:sz w:val="24"/>
        </w:rPr>
      </w:pPr>
    </w:p>
    <w:p w:rsidR="00836F5D" w:rsidRDefault="00DE773D" w:rsidP="00E668FD">
      <w:pPr>
        <w:spacing w:line="360" w:lineRule="auto"/>
        <w:ind w:firstLineChars="200" w:firstLine="420"/>
        <w:rPr>
          <w:sz w:val="24"/>
        </w:rPr>
      </w:pPr>
      <w:r w:rsidRPr="00DE773D">
        <w:pict>
          <v:shape id="_x0000_s291111" type="#_x0000_t202" style="position:absolute;left:0;text-align:left;margin-left:94.5pt;margin-top:1.45pt;width:232.5pt;height:26.25pt;z-index:253650944" strokecolor="white [3212]">
            <v:textbox>
              <w:txbxContent>
                <w:p w:rsidR="00AA098A" w:rsidRDefault="00AA098A" w:rsidP="00E668FD">
                  <w:pPr>
                    <w:jc w:val="center"/>
                    <w:rPr>
                      <w:color w:val="000000" w:themeColor="text1"/>
                      <w:sz w:val="24"/>
                      <w:szCs w:val="24"/>
                    </w:rPr>
                  </w:pPr>
                  <w:r>
                    <w:rPr>
                      <w:rFonts w:hint="eastAsia"/>
                      <w:color w:val="000000" w:themeColor="text1"/>
                      <w:sz w:val="24"/>
                      <w:szCs w:val="24"/>
                    </w:rPr>
                    <w:t>图</w:t>
                  </w:r>
                  <w:r>
                    <w:rPr>
                      <w:color w:val="000000" w:themeColor="text1"/>
                      <w:sz w:val="24"/>
                      <w:szCs w:val="24"/>
                    </w:rPr>
                    <w:t>3.3-</w:t>
                  </w:r>
                  <w:r>
                    <w:rPr>
                      <w:rFonts w:hint="eastAsia"/>
                      <w:color w:val="000000" w:themeColor="text1"/>
                      <w:sz w:val="24"/>
                      <w:szCs w:val="24"/>
                    </w:rPr>
                    <w:t>6</w:t>
                  </w:r>
                  <w:r>
                    <w:rPr>
                      <w:rFonts w:hint="eastAsia"/>
                      <w:color w:val="000000" w:themeColor="text1"/>
                      <w:sz w:val="24"/>
                      <w:szCs w:val="24"/>
                    </w:rPr>
                    <w:t>乙二醇精馏物料平衡图</w:t>
                  </w:r>
                  <w:r>
                    <w:rPr>
                      <w:color w:val="000000" w:themeColor="text1"/>
                      <w:sz w:val="24"/>
                      <w:szCs w:val="24"/>
                    </w:rPr>
                    <w:t xml:space="preserve"> (kg/d)</w:t>
                  </w:r>
                </w:p>
              </w:txbxContent>
            </v:textbox>
          </v:shape>
        </w:pict>
      </w:r>
    </w:p>
    <w:p w:rsidR="008D7A60" w:rsidRDefault="008D7A60" w:rsidP="008D7A60">
      <w:pPr>
        <w:spacing w:line="360" w:lineRule="auto"/>
        <w:ind w:firstLineChars="200" w:firstLine="480"/>
        <w:rPr>
          <w:sz w:val="24"/>
        </w:rPr>
      </w:pPr>
    </w:p>
    <w:p w:rsidR="008D7A60" w:rsidRDefault="00DE773D" w:rsidP="008D7A60">
      <w:pPr>
        <w:spacing w:line="360" w:lineRule="auto"/>
        <w:ind w:firstLineChars="200" w:firstLine="420"/>
        <w:rPr>
          <w:sz w:val="24"/>
        </w:rPr>
      </w:pPr>
      <w:r w:rsidRPr="00DE773D">
        <w:pict>
          <v:shape id="_x0000_s291127" type="#_x0000_t202" style="position:absolute;left:0;text-align:left;margin-left:219.05pt;margin-top:16pt;width:91.15pt;height:20.25pt;z-index:253657088" strokecolor="white [3212]">
            <v:textbox style="mso-next-textbox:#_x0000_s291127">
              <w:txbxContent>
                <w:p w:rsidR="00AA098A" w:rsidRDefault="00AA098A" w:rsidP="008D7A60">
                  <w:pPr>
                    <w:jc w:val="center"/>
                    <w:rPr>
                      <w:color w:val="FF0000"/>
                    </w:rPr>
                  </w:pPr>
                  <w:r>
                    <w:rPr>
                      <w:color w:val="FF0000"/>
                    </w:rPr>
                    <w:t>G7</w:t>
                  </w:r>
                  <w:r>
                    <w:rPr>
                      <w:rFonts w:hint="eastAsia"/>
                      <w:color w:val="FF0000"/>
                    </w:rPr>
                    <w:t>真空排出</w:t>
                  </w:r>
                  <w:r>
                    <w:rPr>
                      <w:color w:val="FF0000"/>
                    </w:rPr>
                    <w:t>44</w:t>
                  </w:r>
                </w:p>
              </w:txbxContent>
            </v:textbox>
          </v:shape>
        </w:pict>
      </w:r>
      <w:r w:rsidRPr="00DE773D">
        <w:pict>
          <v:shape id="_x0000_s291129" type="#_x0000_t202" style="position:absolute;left:0;text-align:left;margin-left:153.6pt;margin-top:16pt;width:40.55pt;height:20.25pt;z-index:253659136" strokecolor="white [3212]">
            <v:textbox style="mso-next-textbox:#_x0000_s291129">
              <w:txbxContent>
                <w:p w:rsidR="00AA098A" w:rsidRDefault="00AA098A" w:rsidP="008D7A60">
                  <w:pPr>
                    <w:jc w:val="center"/>
                    <w:rPr>
                      <w:color w:val="000000" w:themeColor="text1"/>
                    </w:rPr>
                  </w:pPr>
                  <w:r>
                    <w:rPr>
                      <w:rFonts w:hint="eastAsia"/>
                      <w:color w:val="000000" w:themeColor="text1"/>
                    </w:rPr>
                    <w:t>水</w:t>
                  </w:r>
                  <w:r>
                    <w:rPr>
                      <w:color w:val="000000" w:themeColor="text1"/>
                    </w:rPr>
                    <w:t>1.5</w:t>
                  </w:r>
                </w:p>
              </w:txbxContent>
            </v:textbox>
          </v:shape>
        </w:pict>
      </w:r>
      <w:r w:rsidRPr="00DE773D">
        <w:pict>
          <v:shape id="_x0000_s291128" type="#_x0000_t202" style="position:absolute;left:0;text-align:left;margin-left:92.15pt;margin-top:18.65pt;width:61.45pt;height:20.25pt;z-index:253658112" strokecolor="white [3212]">
            <v:textbox style="mso-next-textbox:#_x0000_s291128">
              <w:txbxContent>
                <w:p w:rsidR="00AA098A" w:rsidRDefault="00AA098A" w:rsidP="008D7A60">
                  <w:pPr>
                    <w:jc w:val="center"/>
                    <w:rPr>
                      <w:color w:val="000000" w:themeColor="text1"/>
                    </w:rPr>
                  </w:pPr>
                  <w:r>
                    <w:rPr>
                      <w:rFonts w:hint="eastAsia"/>
                      <w:color w:val="000000" w:themeColor="text1"/>
                    </w:rPr>
                    <w:t>液碱</w:t>
                  </w:r>
                  <w:r>
                    <w:rPr>
                      <w:color w:val="000000" w:themeColor="text1"/>
                    </w:rPr>
                    <w:t>0.25</w:t>
                  </w:r>
                </w:p>
              </w:txbxContent>
            </v:textbox>
          </v:shape>
        </w:pict>
      </w:r>
    </w:p>
    <w:p w:rsidR="008D7A60" w:rsidRDefault="00DE773D" w:rsidP="008D7A60">
      <w:pPr>
        <w:spacing w:line="360" w:lineRule="auto"/>
        <w:ind w:firstLineChars="200" w:firstLine="420"/>
        <w:rPr>
          <w:sz w:val="24"/>
        </w:rPr>
      </w:pPr>
      <w:r w:rsidRPr="00DE773D">
        <w:pict>
          <v:shape id="_x0000_s291144" type="#_x0000_t202" style="position:absolute;left:0;text-align:left;margin-left:327pt;margin-top:8.5pt;width:98.8pt;height:20.25pt;z-index:253674496" strokecolor="white [3212]">
            <v:textbox style="mso-next-textbox:#_x0000_s291144">
              <w:txbxContent>
                <w:p w:rsidR="00AA098A" w:rsidRDefault="00AA098A" w:rsidP="008D7A60">
                  <w:pPr>
                    <w:jc w:val="center"/>
                    <w:rPr>
                      <w:color w:val="FF0000"/>
                    </w:rPr>
                  </w:pPr>
                  <w:r>
                    <w:rPr>
                      <w:color w:val="FF0000"/>
                    </w:rPr>
                    <w:t>G8</w:t>
                  </w:r>
                  <w:r>
                    <w:rPr>
                      <w:rFonts w:hint="eastAsia"/>
                      <w:color w:val="FF0000"/>
                    </w:rPr>
                    <w:t>真空排出</w:t>
                  </w:r>
                  <w:r>
                    <w:rPr>
                      <w:color w:val="FF0000"/>
                    </w:rPr>
                    <w:t>103.3</w:t>
                  </w:r>
                </w:p>
              </w:txbxContent>
            </v:textbox>
          </v:shape>
        </w:pict>
      </w:r>
      <w:r w:rsidRPr="00DE773D">
        <w:pict>
          <v:shape id="_x0000_s291142" type="#_x0000_t34" style="position:absolute;left:0;text-align:left;margin-left:244.4pt;margin-top:30.45pt;width:32.65pt;height:.35pt;rotation:270;z-index:253672448" adj="10783,-37469829,-233201">
            <v:stroke endarrow="block"/>
          </v:shape>
        </w:pict>
      </w:r>
      <w:r w:rsidRPr="00DE773D">
        <w:pict>
          <v:shape id="_x0000_s291126" type="#_x0000_t32" style="position:absolute;left:0;text-align:left;margin-left:169.65pt;margin-top:19.3pt;width:0;height:24.75pt;z-index:253656064" o:connectortype="straight">
            <v:stroke endarrow="block"/>
          </v:shape>
        </w:pict>
      </w:r>
      <w:r w:rsidRPr="00DE773D">
        <w:pict>
          <v:shape id="_x0000_s291125" type="#_x0000_t32" style="position:absolute;left:0;text-align:left;margin-left:132.05pt;margin-top:16.95pt;width:.05pt;height:24.75pt;z-index:253655040" o:connectortype="straight">
            <v:stroke endarrow="block"/>
          </v:shape>
        </w:pict>
      </w:r>
    </w:p>
    <w:p w:rsidR="008D7A60" w:rsidRDefault="00DE773D" w:rsidP="008D7A60">
      <w:pPr>
        <w:spacing w:line="360" w:lineRule="auto"/>
        <w:ind w:firstLineChars="200" w:firstLine="420"/>
        <w:rPr>
          <w:sz w:val="24"/>
        </w:rPr>
      </w:pPr>
      <w:r w:rsidRPr="00DE773D">
        <w:pict>
          <v:shape id="_x0000_s291132" type="#_x0000_t202" style="position:absolute;left:0;text-align:left;margin-left:421.4pt;margin-top:6.9pt;width:90.9pt;height:83.6pt;z-index:253662208" strokecolor="white [3212]">
            <v:textbox style="mso-next-textbox:#_x0000_s291132">
              <w:txbxContent>
                <w:p w:rsidR="00AA098A" w:rsidRDefault="00AA098A" w:rsidP="008D7A60">
                  <w:pPr>
                    <w:jc w:val="center"/>
                    <w:rPr>
                      <w:color w:val="000000" w:themeColor="text1"/>
                    </w:rPr>
                  </w:pPr>
                  <w:r>
                    <w:rPr>
                      <w:rFonts w:hint="eastAsia"/>
                      <w:color w:val="000000" w:themeColor="text1"/>
                    </w:rPr>
                    <w:t>精制辛醇：</w:t>
                  </w:r>
                </w:p>
                <w:p w:rsidR="00AA098A" w:rsidRDefault="00AA098A" w:rsidP="008D7A60">
                  <w:pPr>
                    <w:jc w:val="center"/>
                    <w:rPr>
                      <w:color w:val="000000" w:themeColor="text1"/>
                    </w:rPr>
                  </w:pPr>
                  <w:r>
                    <w:rPr>
                      <w:color w:val="000000" w:themeColor="text1"/>
                    </w:rPr>
                    <w:t>1000.8</w:t>
                  </w:r>
                  <w:r>
                    <w:rPr>
                      <w:rFonts w:hint="eastAsia"/>
                      <w:color w:val="000000" w:themeColor="text1"/>
                    </w:rPr>
                    <w:t>用于</w:t>
                  </w:r>
                  <w:r>
                    <w:rPr>
                      <w:color w:val="000000" w:themeColor="text1"/>
                    </w:rPr>
                    <w:t>DOP</w:t>
                  </w:r>
                  <w:r>
                    <w:rPr>
                      <w:rFonts w:hint="eastAsia"/>
                      <w:color w:val="000000" w:themeColor="text1"/>
                    </w:rPr>
                    <w:t>生产</w:t>
                  </w:r>
                </w:p>
                <w:p w:rsidR="00AA098A" w:rsidRDefault="00AA098A" w:rsidP="008D7A60">
                  <w:pPr>
                    <w:jc w:val="center"/>
                    <w:rPr>
                      <w:color w:val="000000" w:themeColor="text1"/>
                    </w:rPr>
                  </w:pPr>
                  <w:r>
                    <w:rPr>
                      <w:color w:val="000000" w:themeColor="text1"/>
                    </w:rPr>
                    <w:t>4037.4</w:t>
                  </w:r>
                  <w:r>
                    <w:rPr>
                      <w:rFonts w:hint="eastAsia"/>
                      <w:color w:val="000000" w:themeColor="text1"/>
                    </w:rPr>
                    <w:t>用于</w:t>
                  </w:r>
                  <w:r>
                    <w:rPr>
                      <w:color w:val="000000" w:themeColor="text1"/>
                    </w:rPr>
                    <w:t>DOTP</w:t>
                  </w:r>
                  <w:r>
                    <w:rPr>
                      <w:rFonts w:hint="eastAsia"/>
                      <w:color w:val="000000" w:themeColor="text1"/>
                    </w:rPr>
                    <w:t>生产</w:t>
                  </w:r>
                </w:p>
              </w:txbxContent>
            </v:textbox>
          </v:shape>
        </w:pict>
      </w:r>
      <w:r w:rsidRPr="00DE773D">
        <w:pict>
          <v:shape id="_x0000_s291143" type="#_x0000_t32" style="position:absolute;left:0;text-align:left;margin-left:359.7pt;margin-top:18.35pt;width:23.15pt;height:0;rotation:270;z-index:253673472" adj="-416371,-1,-416371">
            <v:stroke endarrow="block"/>
          </v:shape>
        </w:pict>
      </w:r>
      <w:r w:rsidRPr="00DE773D">
        <w:pict>
          <v:shape id="_x0000_s291150" type="#_x0000_t202" style="position:absolute;left:0;text-align:left;margin-left:299.3pt;margin-top:19.7pt;width:38.25pt;height:18.9pt;z-index:253680640" strokecolor="white [3212]">
            <v:textbox style="mso-next-textbox:#_x0000_s291150">
              <w:txbxContent>
                <w:p w:rsidR="00AA098A" w:rsidRDefault="00AA098A" w:rsidP="008D7A60">
                  <w:pPr>
                    <w:jc w:val="center"/>
                    <w:rPr>
                      <w:color w:val="000000" w:themeColor="text1"/>
                    </w:rPr>
                  </w:pPr>
                  <w:r>
                    <w:rPr>
                      <w:color w:val="000000" w:themeColor="text1"/>
                    </w:rPr>
                    <w:t>5144</w:t>
                  </w:r>
                </w:p>
              </w:txbxContent>
            </v:textbox>
          </v:shape>
        </w:pict>
      </w:r>
      <w:r w:rsidRPr="00DE773D">
        <w:pict>
          <v:shape id="_x0000_s291149" type="#_x0000_t202" style="position:absolute;left:0;text-align:left;margin-left:187.45pt;margin-top:19.7pt;width:41.65pt;height:18.9pt;z-index:253679616" strokecolor="white [3212]">
            <v:textbox style="mso-next-textbox:#_x0000_s291149">
              <w:txbxContent>
                <w:p w:rsidR="00AA098A" w:rsidRDefault="00AA098A" w:rsidP="008D7A60">
                  <w:pPr>
                    <w:jc w:val="center"/>
                    <w:rPr>
                      <w:color w:val="000000" w:themeColor="text1"/>
                    </w:rPr>
                  </w:pPr>
                  <w:r>
                    <w:rPr>
                      <w:color w:val="000000" w:themeColor="text1"/>
                    </w:rPr>
                    <w:t>7368</w:t>
                  </w:r>
                </w:p>
              </w:txbxContent>
            </v:textbox>
          </v:shape>
        </w:pict>
      </w:r>
      <w:r w:rsidRPr="00DE773D">
        <w:pict>
          <v:shape id="_x0000_s291124" type="#_x0000_t202" style="position:absolute;left:0;text-align:left;margin-left:118.9pt;margin-top:19.7pt;width:59.95pt;height:44.25pt;z-index:253654016;v-text-anchor:middle">
            <v:textbox style="mso-next-textbox:#_x0000_s291124">
              <w:txbxContent>
                <w:p w:rsidR="00AA098A" w:rsidRDefault="00AA098A" w:rsidP="008D7A60">
                  <w:pPr>
                    <w:jc w:val="center"/>
                  </w:pPr>
                  <w:r>
                    <w:rPr>
                      <w:rFonts w:hint="eastAsia"/>
                    </w:rPr>
                    <w:t>中和洗涤</w:t>
                  </w:r>
                </w:p>
              </w:txbxContent>
            </v:textbox>
          </v:shape>
        </w:pict>
      </w:r>
      <w:r w:rsidRPr="00DE773D">
        <w:pict>
          <v:shape id="_x0000_s291131" type="#_x0000_t202" style="position:absolute;left:0;text-align:left;margin-left:-19.75pt;margin-top:15.4pt;width:105.1pt;height:23.2pt;z-index:253661184" strokecolor="white [3212]">
            <v:textbox style="mso-next-textbox:#_x0000_s291131">
              <w:txbxContent>
                <w:p w:rsidR="00AA098A" w:rsidRDefault="00AA098A" w:rsidP="008D7A60">
                  <w:pPr>
                    <w:jc w:val="center"/>
                    <w:rPr>
                      <w:color w:val="000000" w:themeColor="text1"/>
                    </w:rPr>
                  </w:pPr>
                  <w:r>
                    <w:rPr>
                      <w:color w:val="000000" w:themeColor="text1"/>
                    </w:rPr>
                    <w:t>DOP</w:t>
                  </w:r>
                  <w:r>
                    <w:rPr>
                      <w:rFonts w:hint="eastAsia"/>
                      <w:color w:val="000000" w:themeColor="text1"/>
                    </w:rPr>
                    <w:t>回收醇</w:t>
                  </w:r>
                  <w:r>
                    <w:rPr>
                      <w:color w:val="000000" w:themeColor="text1"/>
                    </w:rPr>
                    <w:t>1471.2</w:t>
                  </w:r>
                </w:p>
              </w:txbxContent>
            </v:textbox>
          </v:shape>
        </w:pict>
      </w:r>
    </w:p>
    <w:p w:rsidR="008D7A60" w:rsidRDefault="00DE773D" w:rsidP="008D7A60">
      <w:pPr>
        <w:spacing w:line="360" w:lineRule="auto"/>
        <w:ind w:firstLineChars="200" w:firstLine="420"/>
        <w:rPr>
          <w:sz w:val="24"/>
        </w:rPr>
      </w:pPr>
      <w:r w:rsidRPr="00DE773D">
        <w:pict>
          <v:shape id="_x0000_s291141" type="#_x0000_t202" style="position:absolute;left:0;text-align:left;margin-left:344.7pt;margin-top:7.95pt;width:50.95pt;height:39pt;z-index:253671424;v-text-anchor:middle">
            <v:textbox style="mso-next-textbox:#_x0000_s291141">
              <w:txbxContent>
                <w:p w:rsidR="00AA098A" w:rsidRDefault="00AA098A" w:rsidP="008D7A60">
                  <w:pPr>
                    <w:jc w:val="center"/>
                  </w:pPr>
                  <w:r>
                    <w:rPr>
                      <w:rFonts w:hint="eastAsia"/>
                    </w:rPr>
                    <w:t>醇精馏塔</w:t>
                  </w:r>
                </w:p>
              </w:txbxContent>
            </v:textbox>
          </v:shape>
        </w:pict>
      </w:r>
      <w:r w:rsidRPr="00DE773D">
        <w:pict>
          <v:shape id="_x0000_s291139" type="#_x0000_t202" style="position:absolute;left:0;text-align:left;margin-left:237.65pt;margin-top:5.75pt;width:56.8pt;height:39pt;z-index:253669376;v-text-anchor:middle">
            <v:textbox style="mso-next-textbox:#_x0000_s291139">
              <w:txbxContent>
                <w:p w:rsidR="00AA098A" w:rsidRDefault="00AA098A" w:rsidP="008D7A60">
                  <w:pPr>
                    <w:jc w:val="center"/>
                  </w:pPr>
                  <w:r>
                    <w:rPr>
                      <w:rFonts w:hint="eastAsia"/>
                    </w:rPr>
                    <w:t>酮精馏塔</w:t>
                  </w:r>
                </w:p>
              </w:txbxContent>
            </v:textbox>
          </v:shape>
        </w:pict>
      </w:r>
      <w:r w:rsidRPr="00DE773D">
        <w:pict>
          <v:shape id="_x0000_s291130" type="#_x0000_t32" style="position:absolute;left:0;text-align:left;margin-left:85.35pt;margin-top:5.7pt;width:34.6pt;height:.05pt;z-index:253660160" o:connectortype="straight">
            <v:stroke endarrow="block"/>
          </v:shape>
        </w:pict>
      </w:r>
    </w:p>
    <w:p w:rsidR="008D7A60" w:rsidRDefault="00DE773D" w:rsidP="008D7A60">
      <w:pPr>
        <w:spacing w:line="360" w:lineRule="auto"/>
        <w:ind w:firstLineChars="200" w:firstLine="420"/>
        <w:rPr>
          <w:sz w:val="24"/>
        </w:rPr>
      </w:pPr>
      <w:r w:rsidRPr="00DE773D">
        <w:pict>
          <v:shape id="_x0000_s291148" type="#_x0000_t32" style="position:absolute;left:0;text-align:left;margin-left:395.65pt;margin-top:6.3pt;width:25.45pt;height:0;z-index:253678592" o:connectortype="straight">
            <v:stroke endarrow="block"/>
          </v:shape>
        </w:pict>
      </w:r>
      <w:r w:rsidRPr="00DE773D">
        <w:pict>
          <v:shape id="_x0000_s291147" type="#_x0000_t32" style="position:absolute;left:0;text-align:left;margin-left:371.25pt;margin-top:20pt;width:.05pt;height:25.85pt;z-index:253677568" o:connectortype="straight">
            <v:stroke endarrow="block"/>
          </v:shape>
        </w:pict>
      </w:r>
      <w:r w:rsidRPr="00DE773D">
        <w:pict>
          <v:shape id="_x0000_s291140" type="#_x0000_t32" style="position:absolute;left:0;text-align:left;margin-left:297.4pt;margin-top:.65pt;width:47.3pt;height:0;z-index:253670400" o:connectortype="straight">
            <v:stroke endarrow="block"/>
          </v:shape>
        </w:pict>
      </w:r>
      <w:r w:rsidRPr="00DE773D">
        <w:pict>
          <v:shape id="_x0000_s291138" type="#_x0000_t32" style="position:absolute;left:0;text-align:left;margin-left:178.85pt;margin-top:.65pt;width:58.8pt;height:0;z-index:253668352" o:connectortype="straight">
            <v:stroke endarrow="block"/>
          </v:shape>
        </w:pict>
      </w:r>
      <w:r w:rsidRPr="00DE773D">
        <w:pict>
          <v:shape id="_x0000_s291137" type="#_x0000_t202" style="position:absolute;left:0;text-align:left;margin-left:-27.45pt;margin-top:.65pt;width:112.8pt;height:24.3pt;z-index:253667328" strokecolor="white [3212]">
            <v:textbox style="mso-next-textbox:#_x0000_s291137">
              <w:txbxContent>
                <w:p w:rsidR="00AA098A" w:rsidRDefault="00AA098A" w:rsidP="008D7A60">
                  <w:pPr>
                    <w:jc w:val="center"/>
                    <w:rPr>
                      <w:color w:val="000000" w:themeColor="text1"/>
                    </w:rPr>
                  </w:pPr>
                  <w:r>
                    <w:rPr>
                      <w:color w:val="000000" w:themeColor="text1"/>
                    </w:rPr>
                    <w:t>DOTP</w:t>
                  </w:r>
                  <w:r>
                    <w:rPr>
                      <w:rFonts w:hint="eastAsia"/>
                      <w:color w:val="000000" w:themeColor="text1"/>
                    </w:rPr>
                    <w:t>回收醇</w:t>
                  </w:r>
                  <w:r>
                    <w:rPr>
                      <w:color w:val="000000" w:themeColor="text1"/>
                    </w:rPr>
                    <w:t>5896.8</w:t>
                  </w:r>
                </w:p>
                <w:p w:rsidR="00AA098A" w:rsidRDefault="00AA098A" w:rsidP="008D7A60"/>
              </w:txbxContent>
            </v:textbox>
          </v:shape>
        </w:pict>
      </w:r>
      <w:r w:rsidRPr="00DE773D">
        <w:pict>
          <v:shape id="_x0000_s291136" type="#_x0000_t32" style="position:absolute;left:0;text-align:left;margin-left:80.75pt;margin-top:12.55pt;width:34.55pt;height:.05pt;z-index:253666304" o:connectortype="straight">
            <v:stroke endarrow="block"/>
          </v:shape>
        </w:pict>
      </w:r>
      <w:r w:rsidRPr="00DE773D">
        <w:pict>
          <v:shape id="_x0000_s291133" type="#_x0000_t32" style="position:absolute;left:0;text-align:left;margin-left:156.8pt;margin-top:20pt;width:0;height:23.8pt;z-index:253663232" o:connectortype="straight">
            <v:stroke endarrow="block"/>
          </v:shape>
        </w:pict>
      </w:r>
    </w:p>
    <w:p w:rsidR="008D7A60" w:rsidRDefault="00DE773D" w:rsidP="00ED7017">
      <w:pPr>
        <w:spacing w:line="360" w:lineRule="auto"/>
        <w:ind w:firstLineChars="200" w:firstLine="420"/>
        <w:rPr>
          <w:sz w:val="24"/>
        </w:rPr>
      </w:pPr>
      <w:r w:rsidRPr="00DE773D">
        <w:pict>
          <v:shape id="_x0000_s291145" type="#_x0000_t32" style="position:absolute;left:0;text-align:left;margin-left:260.9pt;margin-top:.8pt;width:.05pt;height:23.8pt;z-index:253675520" o:connectortype="straight">
            <v:stroke endarrow="block"/>
          </v:shape>
        </w:pict>
      </w:r>
    </w:p>
    <w:p w:rsidR="008D7A60" w:rsidRDefault="00DE773D" w:rsidP="008D7A60">
      <w:pPr>
        <w:spacing w:line="360" w:lineRule="auto"/>
        <w:ind w:firstLineChars="200" w:firstLine="420"/>
        <w:rPr>
          <w:sz w:val="24"/>
        </w:rPr>
      </w:pPr>
      <w:r w:rsidRPr="00DE773D">
        <w:pict>
          <v:shape id="_x0000_s291134" type="#_x0000_t202" style="position:absolute;left:0;text-align:left;margin-left:343pt;margin-top:1.9pt;width:83.3pt;height:24.75pt;z-index:253664256" strokecolor="white">
            <v:textbox style="mso-next-textbox:#_x0000_s291134">
              <w:txbxContent>
                <w:p w:rsidR="00AA098A" w:rsidRDefault="00AA098A" w:rsidP="008D7A60">
                  <w:pPr>
                    <w:jc w:val="center"/>
                    <w:rPr>
                      <w:color w:val="00B0F0"/>
                    </w:rPr>
                  </w:pPr>
                  <w:r>
                    <w:rPr>
                      <w:color w:val="00B0F0"/>
                    </w:rPr>
                    <w:t>S4</w:t>
                  </w:r>
                  <w:r>
                    <w:rPr>
                      <w:rFonts w:hint="eastAsia"/>
                      <w:color w:val="00B0F0"/>
                    </w:rPr>
                    <w:t>精馏残渣</w:t>
                  </w:r>
                  <w:r>
                    <w:rPr>
                      <w:color w:val="00B0F0"/>
                    </w:rPr>
                    <w:t>2.5</w:t>
                  </w:r>
                </w:p>
              </w:txbxContent>
            </v:textbox>
          </v:shape>
        </w:pict>
      </w:r>
      <w:r w:rsidRPr="00DE773D">
        <w:pict>
          <v:shape id="_x0000_s291146" type="#_x0000_t202" style="position:absolute;left:0;text-align:left;margin-left:234pt;margin-top:.3pt;width:93pt;height:24.3pt;z-index:253676544" strokecolor="white">
            <v:textbox style="mso-next-textbox:#_x0000_s291146">
              <w:txbxContent>
                <w:p w:rsidR="00AA098A" w:rsidRDefault="00AA098A" w:rsidP="008D7A60">
                  <w:pPr>
                    <w:jc w:val="center"/>
                    <w:rPr>
                      <w:color w:val="000000" w:themeColor="text1"/>
                    </w:rPr>
                  </w:pPr>
                  <w:r>
                    <w:rPr>
                      <w:rFonts w:hint="eastAsia"/>
                      <w:color w:val="000000" w:themeColor="text1"/>
                    </w:rPr>
                    <w:t>副产</w:t>
                  </w:r>
                  <w:r>
                    <w:rPr>
                      <w:color w:val="000000" w:themeColor="text1"/>
                    </w:rPr>
                    <w:t>2</w:t>
                  </w:r>
                  <w:r>
                    <w:rPr>
                      <w:rFonts w:hint="eastAsia"/>
                      <w:color w:val="000000" w:themeColor="text1"/>
                    </w:rPr>
                    <w:t>辛酮</w:t>
                  </w:r>
                  <w:r>
                    <w:rPr>
                      <w:color w:val="000000" w:themeColor="text1"/>
                    </w:rPr>
                    <w:t>2180</w:t>
                  </w:r>
                </w:p>
              </w:txbxContent>
            </v:textbox>
          </v:shape>
        </w:pict>
      </w:r>
      <w:r w:rsidRPr="00DE773D">
        <w:pict>
          <v:shape id="_x0000_s291135" type="#_x0000_t202" style="position:absolute;left:0;text-align:left;margin-left:92.15pt;margin-top:-.15pt;width:129.2pt;height:34.15pt;z-index:253665280" strokecolor="white [3212]">
            <v:textbox style="mso-next-textbox:#_x0000_s291135">
              <w:txbxContent>
                <w:p w:rsidR="00AA098A" w:rsidRDefault="00AA098A" w:rsidP="008D7A60">
                  <w:pPr>
                    <w:jc w:val="center"/>
                    <w:rPr>
                      <w:color w:val="00B050"/>
                    </w:rPr>
                  </w:pPr>
                  <w:r>
                    <w:rPr>
                      <w:color w:val="00B050"/>
                    </w:rPr>
                    <w:t>W3</w:t>
                  </w:r>
                  <w:r>
                    <w:rPr>
                      <w:rFonts w:hint="eastAsia"/>
                      <w:color w:val="00B050"/>
                    </w:rPr>
                    <w:t>废水进污水处理站</w:t>
                  </w:r>
                  <w:r>
                    <w:rPr>
                      <w:color w:val="00B050"/>
                    </w:rPr>
                    <w:t>1.75</w:t>
                  </w:r>
                </w:p>
              </w:txbxContent>
            </v:textbox>
          </v:shape>
        </w:pict>
      </w:r>
    </w:p>
    <w:p w:rsidR="008D7A60" w:rsidRDefault="00DE773D" w:rsidP="006507A0">
      <w:pPr>
        <w:spacing w:line="360" w:lineRule="auto"/>
        <w:ind w:firstLineChars="200" w:firstLine="420"/>
        <w:rPr>
          <w:sz w:val="24"/>
        </w:rPr>
      </w:pPr>
      <w:r w:rsidRPr="00DE773D">
        <w:pict>
          <v:shape id="_x0000_s291123" type="#_x0000_t202" style="position:absolute;left:0;text-align:left;margin-left:85.35pt;margin-top:16.9pt;width:265.95pt;height:28.5pt;z-index:253652992" strokecolor="white [3212]">
            <v:textbox style="mso-next-textbox:#_x0000_s291123">
              <w:txbxContent>
                <w:p w:rsidR="00AA098A" w:rsidRDefault="00AA098A" w:rsidP="008D7A60">
                  <w:pPr>
                    <w:jc w:val="center"/>
                    <w:rPr>
                      <w:color w:val="000000" w:themeColor="text1"/>
                      <w:sz w:val="24"/>
                      <w:szCs w:val="24"/>
                    </w:rPr>
                  </w:pPr>
                  <w:r>
                    <w:rPr>
                      <w:rFonts w:hint="eastAsia"/>
                      <w:color w:val="000000" w:themeColor="text1"/>
                      <w:sz w:val="24"/>
                      <w:szCs w:val="24"/>
                    </w:rPr>
                    <w:t>图</w:t>
                  </w:r>
                  <w:r>
                    <w:rPr>
                      <w:color w:val="000000" w:themeColor="text1"/>
                      <w:sz w:val="24"/>
                      <w:szCs w:val="24"/>
                    </w:rPr>
                    <w:t>3.3-</w:t>
                  </w:r>
                  <w:r>
                    <w:rPr>
                      <w:rFonts w:hint="eastAsia"/>
                      <w:color w:val="000000" w:themeColor="text1"/>
                      <w:sz w:val="24"/>
                      <w:szCs w:val="24"/>
                    </w:rPr>
                    <w:t>7</w:t>
                  </w:r>
                  <w:r>
                    <w:rPr>
                      <w:rFonts w:hint="eastAsia"/>
                      <w:color w:val="000000" w:themeColor="text1"/>
                      <w:sz w:val="24"/>
                      <w:szCs w:val="24"/>
                    </w:rPr>
                    <w:t>回收辛醇精馏物料平衡图</w:t>
                  </w:r>
                  <w:r>
                    <w:rPr>
                      <w:color w:val="000000" w:themeColor="text1"/>
                      <w:sz w:val="24"/>
                      <w:szCs w:val="24"/>
                    </w:rPr>
                    <w:t>(t/a)</w:t>
                  </w:r>
                </w:p>
              </w:txbxContent>
            </v:textbox>
          </v:shape>
        </w:pict>
      </w:r>
    </w:p>
    <w:p w:rsidR="008D7A60" w:rsidRDefault="008D7A60" w:rsidP="006507A0">
      <w:pPr>
        <w:spacing w:line="360" w:lineRule="auto"/>
        <w:ind w:firstLineChars="200" w:firstLine="480"/>
        <w:rPr>
          <w:sz w:val="24"/>
        </w:rPr>
      </w:pPr>
    </w:p>
    <w:p w:rsidR="00093F7C" w:rsidRDefault="00093F7C" w:rsidP="00093F7C"/>
    <w:p w:rsidR="00093F7C" w:rsidRDefault="00093F7C" w:rsidP="00093F7C"/>
    <w:p w:rsidR="005D4522" w:rsidRDefault="005D4522" w:rsidP="00093F7C"/>
    <w:p w:rsidR="005D4522" w:rsidRDefault="005D4522" w:rsidP="00093F7C"/>
    <w:p w:rsidR="00093F7C" w:rsidRDefault="00DE773D" w:rsidP="00093F7C">
      <w:r>
        <w:lastRenderedPageBreak/>
        <w:pict>
          <v:shape id="_x0000_s291400" type="#_x0000_t202" style="position:absolute;left:0;text-align:left;margin-left:20.6pt;margin-top:288.05pt;width:75pt;height:37.7pt;z-index:253941760" strokecolor="white [3212]">
            <v:textbox style="mso-next-textbox:#_x0000_s291400">
              <w:txbxContent>
                <w:p w:rsidR="00AA098A" w:rsidRDefault="00AA098A" w:rsidP="00093F7C">
                  <w:pPr>
                    <w:jc w:val="center"/>
                  </w:pPr>
                  <w:r>
                    <w:t>DOTP</w:t>
                  </w:r>
                  <w:r>
                    <w:rPr>
                      <w:rFonts w:hint="eastAsia"/>
                    </w:rPr>
                    <w:t>回收醇</w:t>
                  </w:r>
                  <w:r>
                    <w:t>5896.8</w:t>
                  </w:r>
                </w:p>
              </w:txbxContent>
            </v:textbox>
          </v:shape>
        </w:pict>
      </w:r>
      <w:r>
        <w:pict>
          <v:shape id="_x0000_s291401" type="#_x0000_t202" style="position:absolute;left:0;text-align:left;margin-left:151.1pt;margin-top:66.45pt;width:114.75pt;height:30.4pt;z-index:253942784">
            <v:textbox style="mso-next-textbox:#_x0000_s291401">
              <w:txbxContent>
                <w:p w:rsidR="00AA098A" w:rsidRDefault="00AA098A" w:rsidP="00093F7C">
                  <w:pPr>
                    <w:jc w:val="center"/>
                  </w:pPr>
                  <w:r>
                    <w:rPr>
                      <w:rFonts w:hint="eastAsia"/>
                    </w:rPr>
                    <w:t>辛醇精制</w:t>
                  </w:r>
                </w:p>
                <w:p w:rsidR="00AA098A" w:rsidRDefault="00AA098A" w:rsidP="00093F7C"/>
              </w:txbxContent>
            </v:textbox>
          </v:shape>
        </w:pict>
      </w:r>
      <w:r>
        <w:pict>
          <v:shape id="_x0000_s291402" type="#_x0000_t32" style="position:absolute;left:0;text-align:left;margin-left:207.25pt;margin-top:96.4pt;width:0;height:60.45pt;z-index:253943808" o:connectortype="straight">
            <v:stroke endarrow="block"/>
          </v:shape>
        </w:pict>
      </w:r>
      <w:r>
        <w:pict>
          <v:shape id="_x0000_s291403" type="#_x0000_t202" style="position:absolute;left:0;text-align:left;margin-left:155.6pt;margin-top:155.8pt;width:110.25pt;height:23.25pt;z-index:253944832">
            <v:textbox style="mso-next-textbox:#_x0000_s291403">
              <w:txbxContent>
                <w:p w:rsidR="00AA098A" w:rsidRDefault="00AA098A" w:rsidP="00093F7C">
                  <w:pPr>
                    <w:jc w:val="center"/>
                  </w:pPr>
                  <w:r>
                    <w:rPr>
                      <w:rFonts w:hint="eastAsia"/>
                    </w:rPr>
                    <w:t>预溶</w:t>
                  </w:r>
                </w:p>
              </w:txbxContent>
            </v:textbox>
          </v:shape>
        </w:pict>
      </w:r>
      <w:r>
        <w:pict>
          <v:shape id="_x0000_s291404" type="#_x0000_t202" style="position:absolute;left:0;text-align:left;margin-left:297.35pt;margin-top:61.4pt;width:90.75pt;height:23.25pt;z-index:253945856" strokecolor="white [3212]">
            <v:textbox style="mso-next-textbox:#_x0000_s291404">
              <w:txbxContent>
                <w:p w:rsidR="00AA098A" w:rsidRDefault="00AA098A" w:rsidP="00093F7C">
                  <w:r>
                    <w:rPr>
                      <w:rFonts w:hint="eastAsia"/>
                    </w:rPr>
                    <w:t>辛酮带走</w:t>
                  </w:r>
                  <w:r>
                    <w:t>2306</w:t>
                  </w:r>
                </w:p>
              </w:txbxContent>
            </v:textbox>
          </v:shape>
        </w:pict>
      </w:r>
      <w:r>
        <w:pict>
          <v:shape id="_x0000_s291405" type="#_x0000_t32" style="position:absolute;left:0;text-align:left;margin-left:207.4pt;margin-top:179.6pt;width:.05pt;height:41.6pt;flip:x;z-index:253946880" o:connectortype="straight">
            <v:stroke endarrow="block"/>
          </v:shape>
        </w:pict>
      </w:r>
      <w:r>
        <w:pict>
          <v:shape id="_x0000_s291406" type="#_x0000_t202" style="position:absolute;left:0;text-align:left;margin-left:155.6pt;margin-top:222.25pt;width:114.75pt;height:23.25pt;z-index:253947904">
            <v:textbox style="mso-next-textbox:#_x0000_s291406">
              <w:txbxContent>
                <w:p w:rsidR="00AA098A" w:rsidRDefault="00AA098A" w:rsidP="00093F7C">
                  <w:pPr>
                    <w:jc w:val="center"/>
                  </w:pPr>
                  <w:r>
                    <w:rPr>
                      <w:rFonts w:hint="eastAsia"/>
                    </w:rPr>
                    <w:t>酯化</w:t>
                  </w:r>
                </w:p>
              </w:txbxContent>
            </v:textbox>
          </v:shape>
        </w:pict>
      </w:r>
      <w:r>
        <w:pict>
          <v:shape id="_x0000_s291407" type="#_x0000_t202" style="position:absolute;left:0;text-align:left;margin-left:217.85pt;margin-top:192.9pt;width:52.5pt;height:21.75pt;z-index:253948928" strokecolor="white [3212]">
            <v:textbox style="mso-next-textbox:#_x0000_s291407">
              <w:txbxContent>
                <w:p w:rsidR="00AA098A" w:rsidRDefault="00AA098A" w:rsidP="00093F7C">
                  <w:r>
                    <w:t>39886</w:t>
                  </w:r>
                </w:p>
              </w:txbxContent>
            </v:textbox>
          </v:shape>
        </w:pict>
      </w:r>
      <w:r>
        <w:pict>
          <v:shape id="_x0000_s291408" type="#_x0000_t32" style="position:absolute;left:0;text-align:left;margin-left:270.35pt;margin-top:234.15pt;width:37.5pt;height:.75pt;z-index:253949952" o:connectortype="straight">
            <v:stroke endarrow="block"/>
          </v:shape>
        </w:pict>
      </w:r>
      <w:r>
        <w:pict>
          <v:shape id="_x0000_s291409" type="#_x0000_t202" style="position:absolute;left:0;text-align:left;margin-left:307.85pt;margin-top:219.3pt;width:64.2pt;height:23.25pt;z-index:253950976" strokecolor="white [3212]">
            <v:textbox style="mso-next-textbox:#_x0000_s291409">
              <w:txbxContent>
                <w:p w:rsidR="00AA098A" w:rsidRDefault="00AA098A" w:rsidP="00093F7C">
                  <w:pPr>
                    <w:jc w:val="center"/>
                    <w:rPr>
                      <w:color w:val="FF0000"/>
                    </w:rPr>
                  </w:pPr>
                  <w:r>
                    <w:rPr>
                      <w:rFonts w:hint="eastAsia"/>
                      <w:color w:val="FF0000"/>
                    </w:rPr>
                    <w:t>废气</w:t>
                  </w:r>
                  <w:r>
                    <w:rPr>
                      <w:color w:val="FF0000"/>
                    </w:rPr>
                    <w:t>77.4</w:t>
                  </w:r>
                </w:p>
              </w:txbxContent>
            </v:textbox>
          </v:shape>
        </w:pict>
      </w:r>
      <w:r>
        <w:pict>
          <v:shape id="_x0000_s291410" type="#_x0000_t32" style="position:absolute;left:0;text-align:left;margin-left:207.25pt;margin-top:246.15pt;width:0;height:46.9pt;z-index:253952000" o:connectortype="straight">
            <v:stroke endarrow="block"/>
          </v:shape>
        </w:pict>
      </w:r>
      <w:r>
        <w:pict>
          <v:shape id="_x0000_s291411" type="#_x0000_t202" style="position:absolute;left:0;text-align:left;margin-left:155.6pt;margin-top:294.65pt;width:114.75pt;height:23.25pt;z-index:253953024">
            <v:textbox style="mso-next-textbox:#_x0000_s291411">
              <w:txbxContent>
                <w:p w:rsidR="00AA098A" w:rsidRDefault="00AA098A" w:rsidP="00093F7C">
                  <w:pPr>
                    <w:jc w:val="center"/>
                  </w:pPr>
                  <w:r>
                    <w:rPr>
                      <w:rFonts w:hint="eastAsia"/>
                    </w:rPr>
                    <w:t>蒸馏接收</w:t>
                  </w:r>
                </w:p>
              </w:txbxContent>
            </v:textbox>
          </v:shape>
        </w:pict>
      </w:r>
      <w:r>
        <w:pict>
          <v:shape id="_x0000_s291412" type="#_x0000_t202" style="position:absolute;left:0;text-align:left;margin-left:217.85pt;margin-top:261.35pt;width:58.5pt;height:21.75pt;z-index:253954048" strokecolor="white [3212]">
            <v:textbox style="mso-next-textbox:#_x0000_s291412">
              <w:txbxContent>
                <w:p w:rsidR="00AA098A" w:rsidRDefault="00AA098A" w:rsidP="00093F7C">
                  <w:r>
                    <w:t>399808.6</w:t>
                  </w:r>
                </w:p>
              </w:txbxContent>
            </v:textbox>
          </v:shape>
        </w:pict>
      </w:r>
      <w:r>
        <w:pict>
          <v:shape id="_x0000_s291413" type="#_x0000_t32" style="position:absolute;left:0;text-align:left;margin-left:270.35pt;margin-top:303.6pt;width:31.5pt;height:0;z-index:253955072" o:connectortype="straight">
            <v:stroke endarrow="block"/>
          </v:shape>
        </w:pict>
      </w:r>
      <w:r>
        <w:pict>
          <v:shape id="_x0000_s291414" type="#_x0000_t202" style="position:absolute;left:0;text-align:left;margin-left:301.85pt;margin-top:292.4pt;width:86.25pt;height:23.25pt;z-index:253956096" strokecolor="white [3212]">
            <v:textbox style="mso-next-textbox:#_x0000_s291414">
              <w:txbxContent>
                <w:p w:rsidR="00AA098A" w:rsidRDefault="00AA098A" w:rsidP="00093F7C">
                  <w:pPr>
                    <w:jc w:val="center"/>
                    <w:rPr>
                      <w:color w:val="FF0000"/>
                    </w:rPr>
                  </w:pPr>
                  <w:r>
                    <w:rPr>
                      <w:rFonts w:hint="eastAsia"/>
                      <w:color w:val="FF0000"/>
                    </w:rPr>
                    <w:t>真空排放</w:t>
                  </w:r>
                  <w:r>
                    <w:rPr>
                      <w:color w:val="FF0000"/>
                    </w:rPr>
                    <w:t>357.3</w:t>
                  </w:r>
                </w:p>
              </w:txbxContent>
            </v:textbox>
          </v:shape>
        </w:pict>
      </w:r>
      <w:r>
        <w:pict>
          <v:shape id="_x0000_s291415" type="#_x0000_t32" style="position:absolute;left:0;text-align:left;margin-left:207.25pt;margin-top:318.45pt;width:.15pt;height:47.25pt;z-index:253957120" o:connectortype="straight">
            <v:stroke endarrow="block"/>
          </v:shape>
        </w:pict>
      </w:r>
      <w:r>
        <w:pict>
          <v:shape id="_x0000_s291416" type="#_x0000_t202" style="position:absolute;left:0;text-align:left;margin-left:151.1pt;margin-top:362.2pt;width:114.75pt;height:23.25pt;z-index:253958144">
            <v:textbox style="mso-next-textbox:#_x0000_s291416">
              <w:txbxContent>
                <w:p w:rsidR="00AA098A" w:rsidRDefault="00AA098A" w:rsidP="00093F7C">
                  <w:pPr>
                    <w:jc w:val="center"/>
                  </w:pPr>
                  <w:r>
                    <w:rPr>
                      <w:rFonts w:hint="eastAsia"/>
                    </w:rPr>
                    <w:t>中和、水洗</w:t>
                  </w:r>
                </w:p>
              </w:txbxContent>
            </v:textbox>
          </v:shape>
        </w:pict>
      </w:r>
      <w:r>
        <w:pict>
          <v:shape id="_x0000_s291417" type="#_x0000_t32" style="position:absolute;left:0;text-align:left;margin-left:265.85pt;margin-top:373.95pt;width:31.5pt;height:.75pt;z-index:253959168" o:connectortype="straight">
            <v:stroke endarrow="block"/>
          </v:shape>
        </w:pict>
      </w:r>
      <w:r>
        <w:pict>
          <v:shape id="_x0000_s291418" type="#_x0000_t202" style="position:absolute;left:0;text-align:left;margin-left:301.85pt;margin-top:362.2pt;width:95.85pt;height:23.25pt;z-index:253960192" strokecolor="white [3212]">
            <v:textbox style="mso-next-textbox:#_x0000_s291418">
              <w:txbxContent>
                <w:p w:rsidR="00AA098A" w:rsidRDefault="00AA098A" w:rsidP="00093F7C">
                  <w:pPr>
                    <w:jc w:val="center"/>
                    <w:rPr>
                      <w:color w:val="000000" w:themeColor="text1"/>
                    </w:rPr>
                  </w:pPr>
                  <w:r>
                    <w:rPr>
                      <w:color w:val="000000" w:themeColor="text1"/>
                    </w:rPr>
                    <w:t>127.93</w:t>
                  </w:r>
                  <w:r>
                    <w:rPr>
                      <w:rFonts w:hint="eastAsia"/>
                      <w:color w:val="000000" w:themeColor="text1"/>
                    </w:rPr>
                    <w:t>进入污水</w:t>
                  </w:r>
                </w:p>
              </w:txbxContent>
            </v:textbox>
          </v:shape>
        </w:pict>
      </w:r>
      <w:r>
        <w:pict>
          <v:shape id="_x0000_s291419" type="#_x0000_t32" style="position:absolute;left:0;text-align:left;margin-left:207.25pt;margin-top:385.25pt;width:0;height:28.4pt;z-index:253961216" o:connectortype="straight">
            <v:stroke endarrow="block"/>
          </v:shape>
        </w:pict>
      </w:r>
      <w:r>
        <w:pict>
          <v:shape id="_x0000_s291420" type="#_x0000_t202" style="position:absolute;left:0;text-align:left;margin-left:159.35pt;margin-top:413.4pt;width:114.75pt;height:33.45pt;z-index:253962240">
            <v:textbox style="mso-next-textbox:#_x0000_s291420">
              <w:txbxContent>
                <w:p w:rsidR="00AA098A" w:rsidRDefault="00AA098A" w:rsidP="00093F7C">
                  <w:pPr>
                    <w:jc w:val="center"/>
                  </w:pPr>
                  <w:r>
                    <w:rPr>
                      <w:rFonts w:hint="eastAsia"/>
                    </w:rPr>
                    <w:t>脱醇</w:t>
                  </w:r>
                </w:p>
              </w:txbxContent>
            </v:textbox>
          </v:shape>
        </w:pict>
      </w:r>
      <w:r>
        <w:pict>
          <v:shape id="_x0000_s291421" type="#_x0000_t32" style="position:absolute;left:0;text-align:left;margin-left:276.35pt;margin-top:424.65pt;width:31.5pt;height:.75pt;z-index:253963264" o:connectortype="straight">
            <v:stroke endarrow="block"/>
          </v:shape>
        </w:pict>
      </w:r>
      <w:r>
        <w:pict>
          <v:shape id="_x0000_s291422" type="#_x0000_t202" style="position:absolute;left:0;text-align:left;margin-left:307.85pt;margin-top:406.7pt;width:89.85pt;height:23.25pt;z-index:253964288" strokecolor="white">
            <v:textbox style="mso-next-textbox:#_x0000_s291422">
              <w:txbxContent>
                <w:p w:rsidR="00AA098A" w:rsidRDefault="00AA098A" w:rsidP="00093F7C">
                  <w:pPr>
                    <w:jc w:val="center"/>
                    <w:rPr>
                      <w:color w:val="FF0000"/>
                    </w:rPr>
                  </w:pPr>
                  <w:r>
                    <w:rPr>
                      <w:rFonts w:hint="eastAsia"/>
                      <w:color w:val="FF0000"/>
                    </w:rPr>
                    <w:t>真空排放</w:t>
                  </w:r>
                  <w:r>
                    <w:rPr>
                      <w:color w:val="FF0000"/>
                    </w:rPr>
                    <w:t>29.4</w:t>
                  </w:r>
                </w:p>
              </w:txbxContent>
            </v:textbox>
          </v:shape>
        </w:pict>
      </w:r>
      <w:r>
        <w:pict>
          <v:shape id="_x0000_s291423" type="#_x0000_t32" style="position:absolute;left:0;text-align:left;margin-left:103.15pt;margin-top:429.6pt;width:56.2pt;height:.05pt;flip:x y;z-index:253965312" o:connectortype="straight"/>
        </w:pict>
      </w:r>
      <w:r>
        <w:pict>
          <v:shape id="_x0000_s291424" type="#_x0000_t32" style="position:absolute;left:0;text-align:left;margin-left:103.15pt;margin-top:83.8pt;width:.05pt;height:345.2pt;flip:y;z-index:253966336" o:connectortype="straight"/>
        </w:pict>
      </w:r>
      <w:r>
        <w:pict>
          <v:shape id="_x0000_s291425" type="#_x0000_t32" style="position:absolute;left:0;text-align:left;margin-left:103.1pt;margin-top:84.65pt;width:48pt;height:0;z-index:253967360" o:connectortype="straight">
            <v:stroke endarrow="block"/>
          </v:shape>
        </w:pict>
      </w:r>
      <w:r>
        <w:pict>
          <v:shape id="_x0000_s291426" type="#_x0000_t202" style="position:absolute;left:0;text-align:left;margin-left:307.85pt;margin-top:157.3pt;width:73.45pt;height:21.75pt;z-index:253968384" strokecolor="white [3212]">
            <v:textbox style="mso-next-textbox:#_x0000_s291426">
              <w:txbxContent>
                <w:p w:rsidR="00AA098A" w:rsidRDefault="00AA098A" w:rsidP="00093F7C">
                  <w:pPr>
                    <w:rPr>
                      <w:color w:val="FF0000"/>
                    </w:rPr>
                  </w:pPr>
                  <w:r>
                    <w:rPr>
                      <w:rFonts w:hint="eastAsia"/>
                      <w:color w:val="FF0000"/>
                    </w:rPr>
                    <w:t>真空排放</w:t>
                  </w:r>
                  <w:r>
                    <w:rPr>
                      <w:color w:val="FF0000"/>
                    </w:rPr>
                    <w:t>4.5</w:t>
                  </w:r>
                </w:p>
              </w:txbxContent>
            </v:textbox>
          </v:shape>
        </w:pict>
      </w:r>
      <w:r>
        <w:pict>
          <v:shape id="_x0000_s291427" type="#_x0000_t202" style="position:absolute;left:0;text-align:left;margin-left:211.85pt;margin-top:330.8pt;width:58.5pt;height:21.75pt;z-index:253969408" strokecolor="white [3212]">
            <v:textbox style="mso-next-textbox:#_x0000_s291427">
              <w:txbxContent>
                <w:p w:rsidR="00AA098A" w:rsidRDefault="00AA098A" w:rsidP="00093F7C">
                  <w:r>
                    <w:t>39451.3</w:t>
                  </w:r>
                </w:p>
              </w:txbxContent>
            </v:textbox>
          </v:shape>
        </w:pict>
      </w:r>
      <w:r>
        <w:pict>
          <v:shape id="_x0000_s291428" type="#_x0000_t202" style="position:absolute;left:0;text-align:left;margin-left:215.15pt;margin-top:389.3pt;width:61.2pt;height:21.75pt;z-index:253970432" strokecolor="white [3212]">
            <v:textbox style="mso-next-textbox:#_x0000_s291428">
              <w:txbxContent>
                <w:p w:rsidR="00AA098A" w:rsidRDefault="00AA098A" w:rsidP="00093F7C">
                  <w:r>
                    <w:t>39323.37</w:t>
                  </w:r>
                </w:p>
              </w:txbxContent>
            </v:textbox>
          </v:shape>
        </w:pict>
      </w:r>
      <w:r>
        <w:pict>
          <v:shape id="_x0000_s291429" type="#_x0000_t32" style="position:absolute;left:0;text-align:left;margin-left:209.15pt;margin-top:446.4pt;width:.35pt;height:26.6pt;z-index:253971456" o:connectortype="straight">
            <v:stroke endarrow="block"/>
          </v:shape>
        </w:pict>
      </w:r>
      <w:r>
        <w:pict>
          <v:shape id="_x0000_s291430" type="#_x0000_t202" style="position:absolute;left:0;text-align:left;margin-left:145.55pt;margin-top:473.85pt;width:132.6pt;height:23.25pt;z-index:253972480">
            <v:textbox style="mso-next-textbox:#_x0000_s291430">
              <w:txbxContent>
                <w:p w:rsidR="00AA098A" w:rsidRDefault="00AA098A" w:rsidP="00093F7C">
                  <w:pPr>
                    <w:jc w:val="center"/>
                  </w:pPr>
                  <w:r>
                    <w:rPr>
                      <w:rFonts w:hint="eastAsia"/>
                    </w:rPr>
                    <w:t>合成产品</w:t>
                  </w:r>
                  <w:r>
                    <w:t>DOTP 33333.35</w:t>
                  </w:r>
                </w:p>
              </w:txbxContent>
            </v:textbox>
          </v:shape>
        </w:pict>
      </w:r>
      <w:r>
        <w:pict>
          <v:shape id="_x0000_s291431" type="#_x0000_t32" style="position:absolute;left:0;text-align:left;margin-left:244.85pt;margin-top:44.7pt;width:0;height:19.85pt;flip:y;z-index:253973504" o:connectortype="straight">
            <v:stroke endarrow="block"/>
          </v:shape>
        </w:pict>
      </w:r>
      <w:r>
        <w:pict>
          <v:shape id="_x0000_s291432" type="#_x0000_t202" style="position:absolute;left:0;text-align:left;margin-left:211.85pt;margin-top:22.95pt;width:84.8pt;height:21.75pt;z-index:253974528" strokecolor="white">
            <v:textbox style="mso-next-textbox:#_x0000_s291432">
              <w:txbxContent>
                <w:p w:rsidR="00AA098A" w:rsidRDefault="00AA098A" w:rsidP="00093F7C">
                  <w:pPr>
                    <w:rPr>
                      <w:color w:val="FF0000"/>
                    </w:rPr>
                  </w:pPr>
                  <w:r>
                    <w:rPr>
                      <w:rFonts w:hint="eastAsia"/>
                      <w:color w:val="FF0000"/>
                    </w:rPr>
                    <w:t>真空排放</w:t>
                  </w:r>
                  <w:r>
                    <w:rPr>
                      <w:color w:val="FF0000"/>
                    </w:rPr>
                    <w:t>147.7</w:t>
                  </w:r>
                </w:p>
              </w:txbxContent>
            </v:textbox>
          </v:shape>
        </w:pict>
      </w:r>
      <w:r>
        <w:pict>
          <v:shape id="_x0000_s291433" type="#_x0000_t32" style="position:absolute;left:0;text-align:left;margin-left:265.85pt;margin-top:72.55pt;width:31.5pt;height:0;z-index:253975552" o:connectortype="straight">
            <v:stroke endarrow="block"/>
          </v:shape>
        </w:pict>
      </w:r>
      <w:r>
        <w:pict>
          <v:shape id="_x0000_s291434" type="#_x0000_t32" style="position:absolute;left:0;text-align:left;margin-left:265.85pt;margin-top:89.45pt;width:31.5pt;height:0;z-index:253976576" o:connectortype="straight">
            <v:stroke endarrow="block"/>
          </v:shape>
        </w:pict>
      </w:r>
      <w:r>
        <w:pict>
          <v:shape id="_x0000_s291435" type="#_x0000_t202" style="position:absolute;left:0;text-align:left;margin-left:297.35pt;margin-top:80.75pt;width:96.2pt;height:23.25pt;z-index:253977600" strokecolor="white [3212]">
            <v:textbox style="mso-next-textbox:#_x0000_s291435">
              <w:txbxContent>
                <w:p w:rsidR="00AA098A" w:rsidRDefault="00AA098A" w:rsidP="00093F7C">
                  <w:pPr>
                    <w:jc w:val="center"/>
                  </w:pPr>
                  <w:r>
                    <w:rPr>
                      <w:rFonts w:hint="eastAsia"/>
                    </w:rPr>
                    <w:t>蒸馏残渣带走</w:t>
                  </w:r>
                  <w:r>
                    <w:t>0.8</w:t>
                  </w:r>
                </w:p>
              </w:txbxContent>
            </v:textbox>
          </v:shape>
        </w:pict>
      </w:r>
      <w:r>
        <w:pict>
          <v:shape id="_x0000_s291436" type="#_x0000_t202" style="position:absolute;left:0;text-align:left;margin-left:116.3pt;margin-top:107.55pt;width:69pt;height:38.4pt;z-index:253978624" strokecolor="white [3212]">
            <v:textbox style="mso-next-textbox:#_x0000_s291436">
              <w:txbxContent>
                <w:p w:rsidR="00AA098A" w:rsidRDefault="00AA098A" w:rsidP="00093F7C">
                  <w:r>
                    <w:rPr>
                      <w:rFonts w:hint="eastAsia"/>
                    </w:rPr>
                    <w:t>新鲜辛醇</w:t>
                  </w:r>
                </w:p>
                <w:p w:rsidR="00AA098A" w:rsidRDefault="00AA098A" w:rsidP="00093F7C">
                  <w:r>
                    <w:t>35977.8</w:t>
                  </w:r>
                </w:p>
              </w:txbxContent>
            </v:textbox>
          </v:shape>
        </w:pict>
      </w:r>
      <w:r>
        <w:pict>
          <v:shape id="_x0000_s291437" type="#_x0000_t202" style="position:absolute;left:0;text-align:left;margin-left:211.85pt;margin-top:124.55pt;width:49.6pt;height:21.15pt;z-index:253979648" strokecolor="white [3212]">
            <v:textbox style="mso-next-textbox:#_x0000_s291437">
              <w:txbxContent>
                <w:p w:rsidR="00AA098A" w:rsidRDefault="00AA098A" w:rsidP="00093F7C">
                  <w:r>
                    <w:t>3912.7</w:t>
                  </w:r>
                </w:p>
              </w:txbxContent>
            </v:textbox>
          </v:shape>
        </w:pict>
      </w:r>
      <w:r>
        <w:pict>
          <v:shape id="_x0000_s291438" type="#_x0000_t32" style="position:absolute;left:0;text-align:left;margin-left:172.9pt;margin-top:125.25pt;width:.05pt;height:30.05pt;z-index:253980672" o:connectortype="straight">
            <v:stroke endarrow="block"/>
          </v:shape>
        </w:pict>
      </w:r>
      <w:r>
        <w:pict>
          <v:shape id="_x0000_s291439" type="#_x0000_t32" style="position:absolute;left:0;text-align:left;margin-left:276.35pt;margin-top:444pt;width:31.5pt;height:.75pt;z-index:253981696" o:connectortype="straight">
            <v:stroke endarrow="block"/>
          </v:shape>
        </w:pict>
      </w:r>
      <w:r>
        <w:pict>
          <v:shape id="_x0000_s291440" type="#_x0000_t202" style="position:absolute;left:0;text-align:left;margin-left:307.85pt;margin-top:429.75pt;width:90.75pt;height:23.25pt;z-index:253982720" strokecolor="white [3212]">
            <v:textbox style="mso-next-textbox:#_x0000_s291440">
              <w:txbxContent>
                <w:p w:rsidR="00AA098A" w:rsidRDefault="00AA098A" w:rsidP="00093F7C">
                  <w:pPr>
                    <w:jc w:val="center"/>
                    <w:rPr>
                      <w:color w:val="000000" w:themeColor="text1"/>
                    </w:rPr>
                  </w:pPr>
                  <w:r>
                    <w:rPr>
                      <w:color w:val="000000" w:themeColor="text1"/>
                    </w:rPr>
                    <w:t>63.82</w:t>
                  </w:r>
                  <w:r>
                    <w:rPr>
                      <w:rFonts w:hint="eastAsia"/>
                      <w:color w:val="000000" w:themeColor="text1"/>
                    </w:rPr>
                    <w:t>进入污水</w:t>
                  </w:r>
                </w:p>
              </w:txbxContent>
            </v:textbox>
          </v:shape>
        </w:pict>
      </w:r>
      <w:r>
        <w:pict>
          <v:shape id="_x0000_s291441" type="#_x0000_t32" style="position:absolute;left:0;text-align:left;margin-left:173pt;margin-top:44.55pt;width:0;height:21.75pt;z-index:253983744" o:connectortype="straight">
            <v:stroke endarrow="block"/>
          </v:shape>
        </w:pict>
      </w:r>
      <w:r>
        <w:pict>
          <v:shape id="_x0000_s291442" type="#_x0000_t202" style="position:absolute;left:0;text-align:left;margin-left:132.15pt;margin-top:14.55pt;width:75.35pt;height:34.6pt;z-index:253984768" strokecolor="white [3212]">
            <v:textbox style="mso-next-textbox:#_x0000_s291442">
              <w:txbxContent>
                <w:p w:rsidR="00AA098A" w:rsidRDefault="00AA098A" w:rsidP="00093F7C">
                  <w:pPr>
                    <w:jc w:val="center"/>
                  </w:pPr>
                  <w:r>
                    <w:t>DOP</w:t>
                  </w:r>
                  <w:r>
                    <w:rPr>
                      <w:rFonts w:hint="eastAsia"/>
                    </w:rPr>
                    <w:t>回收醇</w:t>
                  </w:r>
                  <w:r>
                    <w:t>1471.2</w:t>
                  </w:r>
                </w:p>
              </w:txbxContent>
            </v:textbox>
          </v:shape>
        </w:pict>
      </w:r>
      <w:r>
        <w:pict>
          <v:shape id="_x0000_s291443" type="#_x0000_t32" style="position:absolute;left:0;text-align:left;margin-left:244.85pt;margin-top:96.4pt;width:0;height:17.7pt;flip:y;z-index:253985792" o:connectortype="straight"/>
        </w:pict>
      </w:r>
      <w:r>
        <w:pict>
          <v:shape id="_x0000_s291444" type="#_x0000_t32" style="position:absolute;left:0;text-align:left;margin-left:244.85pt;margin-top:113.85pt;width:52.5pt;height:0;z-index:253986816" o:connectortype="straight">
            <v:stroke endarrow="block"/>
          </v:shape>
        </w:pict>
      </w:r>
      <w:r>
        <w:pict>
          <v:shape id="_x0000_s291445" type="#_x0000_t202" style="position:absolute;left:0;text-align:left;margin-left:297.35pt;margin-top:103.8pt;width:111.95pt;height:23.25pt;z-index:253987840" strokecolor="white [3212]">
            <v:textbox style="mso-next-textbox:#_x0000_s291445">
              <w:txbxContent>
                <w:p w:rsidR="00AA098A" w:rsidRDefault="00AA098A" w:rsidP="00093F7C">
                  <w:pPr>
                    <w:jc w:val="center"/>
                  </w:pPr>
                  <w:r>
                    <w:t>1000.8</w:t>
                  </w:r>
                  <w:r>
                    <w:rPr>
                      <w:rFonts w:hint="eastAsia"/>
                    </w:rPr>
                    <w:t>用于</w:t>
                  </w:r>
                  <w:r>
                    <w:t>DOP</w:t>
                  </w:r>
                  <w:r>
                    <w:rPr>
                      <w:rFonts w:hint="eastAsia"/>
                    </w:rPr>
                    <w:t>生产</w:t>
                  </w:r>
                </w:p>
              </w:txbxContent>
            </v:textbox>
          </v:shape>
        </w:pict>
      </w:r>
      <w:r>
        <w:pict>
          <v:shape id="_x0000_s291446" type="#_x0000_t32" style="position:absolute;left:0;text-align:left;margin-left:265.85pt;margin-top:165.6pt;width:38.55pt;height:.05pt;z-index:253988864" o:connectortype="straight">
            <v:stroke endarrow="block"/>
          </v:shape>
        </w:pict>
      </w:r>
    </w:p>
    <w:p w:rsidR="00093F7C" w:rsidRDefault="00093F7C" w:rsidP="00093F7C"/>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093F7C" w:rsidRDefault="00093F7C" w:rsidP="00093F7C">
      <w:pPr>
        <w:spacing w:line="360" w:lineRule="auto"/>
        <w:ind w:firstLineChars="200" w:firstLine="480"/>
        <w:rPr>
          <w:sz w:val="24"/>
        </w:rPr>
      </w:pPr>
    </w:p>
    <w:p w:rsidR="006D6524" w:rsidRDefault="006D6524" w:rsidP="006D6524">
      <w:pPr>
        <w:spacing w:line="360" w:lineRule="auto"/>
        <w:ind w:firstLineChars="900" w:firstLine="2160"/>
        <w:rPr>
          <w:sz w:val="24"/>
        </w:rPr>
      </w:pPr>
      <w:r>
        <w:rPr>
          <w:rFonts w:hint="eastAsia"/>
          <w:sz w:val="24"/>
        </w:rPr>
        <w:t>图</w:t>
      </w:r>
      <w:r>
        <w:rPr>
          <w:sz w:val="24"/>
        </w:rPr>
        <w:t>3.3-</w:t>
      </w:r>
      <w:r w:rsidR="006C696A">
        <w:rPr>
          <w:rFonts w:hint="eastAsia"/>
          <w:sz w:val="24"/>
        </w:rPr>
        <w:t>8</w:t>
      </w:r>
      <w:r>
        <w:rPr>
          <w:sz w:val="24"/>
        </w:rPr>
        <w:t xml:space="preserve">    DOTP</w:t>
      </w:r>
      <w:r>
        <w:rPr>
          <w:rFonts w:hint="eastAsia"/>
          <w:sz w:val="24"/>
        </w:rPr>
        <w:t>辛醇物料平衡图</w:t>
      </w:r>
      <w:r>
        <w:rPr>
          <w:sz w:val="24"/>
        </w:rPr>
        <w:t>(t/a)</w:t>
      </w:r>
    </w:p>
    <w:p w:rsidR="00E362F2" w:rsidRDefault="00DE23AA">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3.3.</w:t>
      </w:r>
      <w:r w:rsidR="00EC303C">
        <w:rPr>
          <w:rFonts w:cs="Times New Roman" w:hint="eastAsia"/>
          <w:color w:val="auto"/>
          <w:sz w:val="24"/>
          <w:szCs w:val="24"/>
        </w:rPr>
        <w:t>7</w:t>
      </w:r>
      <w:r>
        <w:rPr>
          <w:rFonts w:cs="Times New Roman"/>
          <w:color w:val="auto"/>
          <w:sz w:val="24"/>
          <w:szCs w:val="24"/>
        </w:rPr>
        <w:t>公用工程</w:t>
      </w:r>
    </w:p>
    <w:p w:rsidR="00E362F2" w:rsidRDefault="00DE23AA">
      <w:pPr>
        <w:pStyle w:val="153"/>
        <w:numPr>
          <w:ilvl w:val="0"/>
          <w:numId w:val="0"/>
        </w:numPr>
        <w:tabs>
          <w:tab w:val="left" w:pos="1288"/>
        </w:tabs>
        <w:spacing w:before="120" w:after="120"/>
        <w:rPr>
          <w:rFonts w:cs="Times New Roman"/>
          <w:sz w:val="24"/>
          <w:szCs w:val="24"/>
        </w:rPr>
      </w:pPr>
      <w:r>
        <w:rPr>
          <w:rFonts w:cs="Times New Roman" w:hint="eastAsia"/>
          <w:sz w:val="24"/>
          <w:szCs w:val="24"/>
        </w:rPr>
        <w:t>3.3.</w:t>
      </w:r>
      <w:r w:rsidR="00EC303C">
        <w:rPr>
          <w:rFonts w:cs="Times New Roman" w:hint="eastAsia"/>
          <w:sz w:val="24"/>
          <w:szCs w:val="24"/>
        </w:rPr>
        <w:t>7</w:t>
      </w:r>
      <w:r>
        <w:rPr>
          <w:rFonts w:cs="Times New Roman" w:hint="eastAsia"/>
          <w:sz w:val="24"/>
          <w:szCs w:val="24"/>
        </w:rPr>
        <w:t>.1</w:t>
      </w:r>
      <w:r>
        <w:rPr>
          <w:rFonts w:cs="Times New Roman"/>
          <w:sz w:val="24"/>
          <w:szCs w:val="24"/>
        </w:rPr>
        <w:t>给水</w:t>
      </w:r>
    </w:p>
    <w:p w:rsidR="00E362F2" w:rsidRDefault="00DE23AA">
      <w:pPr>
        <w:spacing w:line="360" w:lineRule="auto"/>
        <w:ind w:firstLineChars="200" w:firstLine="480"/>
        <w:rPr>
          <w:color w:val="000000"/>
          <w:sz w:val="24"/>
        </w:rPr>
      </w:pPr>
      <w:r>
        <w:rPr>
          <w:color w:val="000000"/>
          <w:sz w:val="24"/>
        </w:rPr>
        <w:t>1</w:t>
      </w:r>
      <w:r>
        <w:rPr>
          <w:color w:val="000000"/>
          <w:sz w:val="24"/>
        </w:rPr>
        <w:t>、供水水源</w:t>
      </w:r>
    </w:p>
    <w:p w:rsidR="00640D8F" w:rsidRPr="00640D8F" w:rsidRDefault="005E1781" w:rsidP="002202AC">
      <w:pPr>
        <w:spacing w:line="360" w:lineRule="auto"/>
        <w:ind w:firstLineChars="200" w:firstLine="480"/>
        <w:rPr>
          <w:color w:val="000000"/>
          <w:sz w:val="24"/>
        </w:rPr>
      </w:pPr>
      <w:r w:rsidRPr="00640D8F">
        <w:rPr>
          <w:rFonts w:hint="eastAsia"/>
          <w:color w:val="000000"/>
          <w:sz w:val="24"/>
        </w:rPr>
        <w:t>补办</w:t>
      </w:r>
      <w:r w:rsidR="00DE23AA">
        <w:rPr>
          <w:rFonts w:hint="eastAsia"/>
          <w:color w:val="000000"/>
          <w:sz w:val="24"/>
        </w:rPr>
        <w:t>项目新鲜水取水来自厂区内自备水井，厂区内自备水井</w:t>
      </w:r>
      <w:r w:rsidR="00DE23AA">
        <w:rPr>
          <w:rFonts w:hint="eastAsia"/>
          <w:color w:val="000000"/>
          <w:sz w:val="24"/>
        </w:rPr>
        <w:t>1</w:t>
      </w:r>
      <w:r w:rsidR="00DE23AA">
        <w:rPr>
          <w:rFonts w:hint="eastAsia"/>
          <w:color w:val="000000"/>
          <w:sz w:val="24"/>
        </w:rPr>
        <w:t>眼，自备井深</w:t>
      </w:r>
      <w:r w:rsidR="00DE23AA">
        <w:rPr>
          <w:rFonts w:hint="eastAsia"/>
          <w:color w:val="000000"/>
          <w:sz w:val="24"/>
        </w:rPr>
        <w:t>160m</w:t>
      </w:r>
      <w:r w:rsidR="00DE23AA">
        <w:rPr>
          <w:rFonts w:hint="eastAsia"/>
          <w:color w:val="000000"/>
          <w:sz w:val="24"/>
        </w:rPr>
        <w:t>，自备水井的供水能力为</w:t>
      </w:r>
      <w:r w:rsidR="00DE23AA">
        <w:rPr>
          <w:rFonts w:hint="eastAsia"/>
          <w:color w:val="000000"/>
          <w:sz w:val="24"/>
        </w:rPr>
        <w:t>200m</w:t>
      </w:r>
      <w:r w:rsidR="00DE23AA" w:rsidRPr="00640D8F">
        <w:rPr>
          <w:rFonts w:hint="eastAsia"/>
          <w:color w:val="000000"/>
          <w:sz w:val="24"/>
          <w:vertAlign w:val="superscript"/>
        </w:rPr>
        <w:t>3</w:t>
      </w:r>
      <w:r w:rsidR="00DE23AA">
        <w:rPr>
          <w:rFonts w:hint="eastAsia"/>
          <w:color w:val="000000"/>
          <w:sz w:val="24"/>
        </w:rPr>
        <w:t>/h</w:t>
      </w:r>
      <w:r w:rsidR="00DE23AA">
        <w:rPr>
          <w:rFonts w:hint="eastAsia"/>
          <w:color w:val="000000"/>
          <w:sz w:val="24"/>
        </w:rPr>
        <w:t>（</w:t>
      </w:r>
      <w:r w:rsidR="00DE23AA">
        <w:rPr>
          <w:rFonts w:hint="eastAsia"/>
          <w:color w:val="000000"/>
          <w:sz w:val="24"/>
        </w:rPr>
        <w:t>4800</w:t>
      </w:r>
      <w:r w:rsidR="00DE23AA">
        <w:rPr>
          <w:color w:val="000000"/>
          <w:sz w:val="24"/>
        </w:rPr>
        <w:t>m</w:t>
      </w:r>
      <w:r w:rsidR="00DE23AA" w:rsidRPr="002202AC">
        <w:rPr>
          <w:color w:val="000000"/>
          <w:sz w:val="24"/>
          <w:vertAlign w:val="superscript"/>
        </w:rPr>
        <w:t>3</w:t>
      </w:r>
      <w:r w:rsidR="00DE23AA">
        <w:rPr>
          <w:color w:val="000000"/>
          <w:sz w:val="24"/>
        </w:rPr>
        <w:t>/</w:t>
      </w:r>
      <w:r w:rsidR="00DE23AA">
        <w:rPr>
          <w:rFonts w:hint="eastAsia"/>
          <w:color w:val="000000"/>
          <w:sz w:val="24"/>
        </w:rPr>
        <w:t>d</w:t>
      </w:r>
      <w:r w:rsidR="00DE23AA">
        <w:rPr>
          <w:rFonts w:hint="eastAsia"/>
          <w:color w:val="000000"/>
          <w:sz w:val="24"/>
        </w:rPr>
        <w:t>，</w:t>
      </w:r>
      <w:r w:rsidR="00DE23AA">
        <w:rPr>
          <w:rFonts w:hint="eastAsia"/>
          <w:color w:val="000000"/>
          <w:sz w:val="24"/>
        </w:rPr>
        <w:t>1440000m</w:t>
      </w:r>
      <w:r w:rsidR="00DE23AA" w:rsidRPr="00640D8F">
        <w:rPr>
          <w:rFonts w:hint="eastAsia"/>
          <w:color w:val="000000"/>
          <w:sz w:val="24"/>
          <w:vertAlign w:val="superscript"/>
        </w:rPr>
        <w:t>3</w:t>
      </w:r>
      <w:r w:rsidR="00DE23AA">
        <w:rPr>
          <w:rFonts w:hint="eastAsia"/>
          <w:color w:val="000000"/>
          <w:sz w:val="24"/>
        </w:rPr>
        <w:t>/a</w:t>
      </w:r>
      <w:r w:rsidR="00DE23AA">
        <w:rPr>
          <w:rFonts w:hint="eastAsia"/>
          <w:color w:val="000000"/>
          <w:sz w:val="24"/>
        </w:rPr>
        <w:t>）。</w:t>
      </w:r>
      <w:r w:rsidRPr="00640D8F">
        <w:rPr>
          <w:rFonts w:hint="eastAsia"/>
          <w:color w:val="000000"/>
          <w:sz w:val="24"/>
        </w:rPr>
        <w:t>补办</w:t>
      </w:r>
      <w:r w:rsidR="00DE23AA">
        <w:rPr>
          <w:rFonts w:hint="eastAsia"/>
          <w:color w:val="000000"/>
          <w:sz w:val="24"/>
        </w:rPr>
        <w:t>项目新鲜水用水量为</w:t>
      </w:r>
      <w:r w:rsidR="00D02600">
        <w:rPr>
          <w:rFonts w:hint="eastAsia"/>
          <w:color w:val="000000"/>
          <w:sz w:val="24"/>
        </w:rPr>
        <w:t>453.941</w:t>
      </w:r>
    </w:p>
    <w:p w:rsidR="00E362F2" w:rsidRDefault="00DE23AA" w:rsidP="002202AC">
      <w:pPr>
        <w:spacing w:line="360" w:lineRule="auto"/>
        <w:rPr>
          <w:color w:val="000000"/>
          <w:sz w:val="24"/>
        </w:rPr>
      </w:pPr>
      <w:r>
        <w:rPr>
          <w:rFonts w:hint="eastAsia"/>
          <w:color w:val="000000"/>
          <w:sz w:val="24"/>
        </w:rPr>
        <w:t>m</w:t>
      </w:r>
      <w:r w:rsidRPr="00640D8F">
        <w:rPr>
          <w:rFonts w:hint="eastAsia"/>
          <w:color w:val="000000"/>
          <w:sz w:val="24"/>
          <w:vertAlign w:val="superscript"/>
        </w:rPr>
        <w:t>3</w:t>
      </w:r>
      <w:r>
        <w:rPr>
          <w:rFonts w:hint="eastAsia"/>
          <w:color w:val="000000"/>
          <w:sz w:val="24"/>
        </w:rPr>
        <w:t>/d</w:t>
      </w:r>
      <w:r>
        <w:rPr>
          <w:rFonts w:hint="eastAsia"/>
          <w:color w:val="000000"/>
          <w:sz w:val="24"/>
        </w:rPr>
        <w:t>，自备水井供水能力完全满足</w:t>
      </w:r>
      <w:r w:rsidR="005E1781" w:rsidRPr="00640D8F">
        <w:rPr>
          <w:rFonts w:hint="eastAsia"/>
          <w:color w:val="000000"/>
          <w:sz w:val="24"/>
        </w:rPr>
        <w:t>补办</w:t>
      </w:r>
      <w:r>
        <w:rPr>
          <w:rFonts w:hint="eastAsia"/>
          <w:color w:val="000000"/>
          <w:sz w:val="24"/>
        </w:rPr>
        <w:t>项目用水量的需要。</w:t>
      </w:r>
    </w:p>
    <w:p w:rsidR="00E362F2" w:rsidRDefault="00DE23AA">
      <w:pPr>
        <w:spacing w:line="360" w:lineRule="auto"/>
        <w:ind w:firstLineChars="200" w:firstLine="480"/>
        <w:rPr>
          <w:sz w:val="24"/>
        </w:rPr>
      </w:pPr>
      <w:r>
        <w:rPr>
          <w:rFonts w:hint="eastAsia"/>
          <w:sz w:val="24"/>
        </w:rPr>
        <w:lastRenderedPageBreak/>
        <w:t>2</w:t>
      </w:r>
      <w:r>
        <w:rPr>
          <w:rFonts w:hint="eastAsia"/>
          <w:sz w:val="24"/>
        </w:rPr>
        <w:t>、</w:t>
      </w:r>
      <w:r>
        <w:rPr>
          <w:sz w:val="24"/>
        </w:rPr>
        <w:t>用水量</w:t>
      </w:r>
    </w:p>
    <w:p w:rsidR="00E362F2" w:rsidRDefault="00DE23AA">
      <w:pPr>
        <w:spacing w:line="360" w:lineRule="auto"/>
        <w:ind w:firstLineChars="200" w:firstLine="480"/>
        <w:rPr>
          <w:color w:val="000000"/>
          <w:sz w:val="24"/>
        </w:rPr>
      </w:pPr>
      <w:r>
        <w:rPr>
          <w:color w:val="000000"/>
          <w:sz w:val="24"/>
        </w:rPr>
        <w:t>（</w:t>
      </w:r>
      <w:r>
        <w:rPr>
          <w:color w:val="000000"/>
          <w:sz w:val="24"/>
        </w:rPr>
        <w:t>1</w:t>
      </w:r>
      <w:r>
        <w:rPr>
          <w:color w:val="000000"/>
          <w:sz w:val="24"/>
        </w:rPr>
        <w:t>）生活用水</w:t>
      </w:r>
    </w:p>
    <w:p w:rsidR="00E362F2" w:rsidRDefault="005E1781">
      <w:pPr>
        <w:spacing w:line="360" w:lineRule="auto"/>
        <w:ind w:firstLineChars="200" w:firstLine="480"/>
        <w:rPr>
          <w:spacing w:val="8"/>
        </w:rPr>
      </w:pPr>
      <w:r>
        <w:rPr>
          <w:rFonts w:ascii="宋体" w:hAnsi="宋体" w:hint="eastAsia"/>
          <w:sz w:val="24"/>
        </w:rPr>
        <w:t>补办</w:t>
      </w:r>
      <w:r w:rsidR="00DE23AA">
        <w:rPr>
          <w:color w:val="000000"/>
          <w:sz w:val="24"/>
        </w:rPr>
        <w:t>项目生活污水主来自办公区域，项目定员</w:t>
      </w:r>
      <w:r w:rsidR="00DE23AA">
        <w:rPr>
          <w:rFonts w:hint="eastAsia"/>
          <w:color w:val="000000"/>
          <w:sz w:val="24"/>
        </w:rPr>
        <w:t>20</w:t>
      </w:r>
      <w:r w:rsidR="00DE23AA">
        <w:rPr>
          <w:color w:val="000000"/>
          <w:sz w:val="24"/>
        </w:rPr>
        <w:t>人，</w:t>
      </w:r>
      <w:r w:rsidR="00DE23AA">
        <w:rPr>
          <w:rFonts w:ascii="Times New Roman" w:hAnsi="Times New Roman" w:cs="Times New Roman"/>
          <w:sz w:val="24"/>
        </w:rPr>
        <w:t>按人均日消耗新鲜水</w:t>
      </w:r>
      <w:r w:rsidR="00DE23AA">
        <w:rPr>
          <w:rFonts w:ascii="Times New Roman" w:hAnsi="Times New Roman" w:cs="Times New Roman" w:hint="eastAsia"/>
          <w:sz w:val="24"/>
        </w:rPr>
        <w:t>80</w:t>
      </w:r>
      <w:r w:rsidR="00DE23AA">
        <w:rPr>
          <w:rFonts w:ascii="Times New Roman" w:hAnsi="Times New Roman" w:cs="Times New Roman"/>
          <w:sz w:val="24"/>
        </w:rPr>
        <w:t xml:space="preserve"> L/d</w:t>
      </w:r>
      <w:r w:rsidR="00DE23AA">
        <w:rPr>
          <w:rFonts w:ascii="Times New Roman" w:hAnsi="Times New Roman" w:cs="Times New Roman"/>
          <w:sz w:val="24"/>
        </w:rPr>
        <w:t>，</w:t>
      </w:r>
      <w:r w:rsidR="00DE23AA">
        <w:rPr>
          <w:color w:val="000000"/>
          <w:sz w:val="24"/>
        </w:rPr>
        <w:t>则生活用水日用水量</w:t>
      </w:r>
      <w:r w:rsidR="00DE23AA">
        <w:rPr>
          <w:rFonts w:hint="eastAsia"/>
          <w:color w:val="000000"/>
          <w:sz w:val="24"/>
        </w:rPr>
        <w:t>1.6</w:t>
      </w:r>
      <w:r w:rsidR="00DE23AA">
        <w:rPr>
          <w:color w:val="000000"/>
          <w:sz w:val="24"/>
        </w:rPr>
        <w:t>m</w:t>
      </w:r>
      <w:r w:rsidR="00DE23AA">
        <w:rPr>
          <w:color w:val="000000"/>
          <w:sz w:val="24"/>
          <w:vertAlign w:val="superscript"/>
        </w:rPr>
        <w:t>3</w:t>
      </w:r>
      <w:r w:rsidR="00DE23AA">
        <w:rPr>
          <w:color w:val="000000"/>
          <w:sz w:val="24"/>
        </w:rPr>
        <w:t>/d</w:t>
      </w:r>
      <w:r w:rsidR="00DE23AA">
        <w:rPr>
          <w:sz w:val="24"/>
        </w:rPr>
        <w:t>。</w:t>
      </w:r>
      <w:r w:rsidR="00DE23AA">
        <w:rPr>
          <w:color w:val="000000"/>
          <w:sz w:val="24"/>
        </w:rPr>
        <w:t>每年按</w:t>
      </w:r>
      <w:r w:rsidR="00DE23AA">
        <w:rPr>
          <w:rFonts w:hint="eastAsia"/>
          <w:color w:val="000000"/>
          <w:sz w:val="24"/>
        </w:rPr>
        <w:t>300</w:t>
      </w:r>
      <w:r w:rsidR="00DE23AA">
        <w:rPr>
          <w:color w:val="000000"/>
          <w:sz w:val="24"/>
        </w:rPr>
        <w:t>个工作日计算，年生活用水量</w:t>
      </w:r>
      <w:r w:rsidR="00DE23AA">
        <w:rPr>
          <w:rFonts w:hint="eastAsia"/>
          <w:color w:val="000000"/>
          <w:sz w:val="24"/>
        </w:rPr>
        <w:t>480</w:t>
      </w:r>
      <w:r w:rsidR="00DE23AA">
        <w:rPr>
          <w:color w:val="000000"/>
          <w:sz w:val="24"/>
        </w:rPr>
        <w:t>m</w:t>
      </w:r>
      <w:r w:rsidR="00DE23AA">
        <w:rPr>
          <w:color w:val="000000"/>
          <w:sz w:val="24"/>
          <w:vertAlign w:val="superscript"/>
        </w:rPr>
        <w:t>3</w:t>
      </w:r>
      <w:r w:rsidR="00DE23AA">
        <w:rPr>
          <w:color w:val="000000"/>
          <w:sz w:val="24"/>
        </w:rPr>
        <w:t>。</w:t>
      </w:r>
    </w:p>
    <w:p w:rsidR="00E362F2" w:rsidRDefault="00DE23AA">
      <w:pPr>
        <w:spacing w:line="360" w:lineRule="auto"/>
        <w:ind w:firstLineChars="200" w:firstLine="480"/>
        <w:rPr>
          <w:color w:val="000000"/>
          <w:sz w:val="24"/>
        </w:rPr>
      </w:pPr>
      <w:r>
        <w:rPr>
          <w:color w:val="000000"/>
          <w:sz w:val="24"/>
        </w:rPr>
        <w:t>（</w:t>
      </w:r>
      <w:r>
        <w:rPr>
          <w:color w:val="000000"/>
          <w:sz w:val="24"/>
        </w:rPr>
        <w:t>2</w:t>
      </w:r>
      <w:r>
        <w:rPr>
          <w:color w:val="000000"/>
          <w:sz w:val="24"/>
        </w:rPr>
        <w:t>）工艺用水</w:t>
      </w:r>
    </w:p>
    <w:p w:rsidR="00FE341D" w:rsidRDefault="00FE341D" w:rsidP="00FE341D">
      <w:pPr>
        <w:spacing w:line="360" w:lineRule="auto"/>
        <w:ind w:firstLineChars="200" w:firstLine="480"/>
        <w:outlineLvl w:val="2"/>
        <w:rPr>
          <w:color w:val="000000" w:themeColor="text1"/>
          <w:sz w:val="24"/>
        </w:rPr>
      </w:pPr>
      <w:r>
        <w:rPr>
          <w:rFonts w:ascii="宋体" w:hAnsi="宋体" w:hint="eastAsia"/>
          <w:sz w:val="24"/>
        </w:rPr>
        <w:t>补办</w:t>
      </w:r>
      <w:r>
        <w:rPr>
          <w:rFonts w:hint="eastAsia"/>
          <w:color w:val="000000" w:themeColor="text1"/>
          <w:sz w:val="24"/>
        </w:rPr>
        <w:t>项目工艺用新鲜水用量为</w:t>
      </w:r>
      <w:r>
        <w:rPr>
          <w:sz w:val="24"/>
        </w:rPr>
        <w:t>29.783</w:t>
      </w:r>
      <w:r>
        <w:rPr>
          <w:color w:val="000000" w:themeColor="text1"/>
          <w:sz w:val="24"/>
        </w:rPr>
        <w:t xml:space="preserve"> m</w:t>
      </w:r>
      <w:r>
        <w:rPr>
          <w:color w:val="000000" w:themeColor="text1"/>
          <w:sz w:val="24"/>
          <w:vertAlign w:val="superscript"/>
        </w:rPr>
        <w:t>3</w:t>
      </w:r>
      <w:r>
        <w:rPr>
          <w:color w:val="000000" w:themeColor="text1"/>
          <w:sz w:val="24"/>
        </w:rPr>
        <w:t>/d</w:t>
      </w:r>
      <w:r>
        <w:rPr>
          <w:rFonts w:hint="eastAsia"/>
          <w:color w:val="000000" w:themeColor="text1"/>
          <w:sz w:val="24"/>
        </w:rPr>
        <w:t>，工艺水平衡见图</w:t>
      </w:r>
      <w:r>
        <w:rPr>
          <w:color w:val="000000" w:themeColor="text1"/>
          <w:sz w:val="24"/>
        </w:rPr>
        <w:t>3.3-</w:t>
      </w:r>
      <w:r w:rsidR="00193AEA">
        <w:rPr>
          <w:rFonts w:hint="eastAsia"/>
          <w:color w:val="000000" w:themeColor="text1"/>
          <w:sz w:val="24"/>
        </w:rPr>
        <w:t>9</w:t>
      </w:r>
      <w:r>
        <w:rPr>
          <w:color w:val="000000" w:themeColor="text1"/>
          <w:sz w:val="24"/>
        </w:rPr>
        <w:t>、图</w:t>
      </w:r>
      <w:r>
        <w:rPr>
          <w:rFonts w:hint="eastAsia"/>
          <w:color w:val="000000" w:themeColor="text1"/>
          <w:sz w:val="24"/>
        </w:rPr>
        <w:t>3.3-1</w:t>
      </w:r>
      <w:r w:rsidR="00193AEA">
        <w:rPr>
          <w:rFonts w:hint="eastAsia"/>
          <w:color w:val="000000" w:themeColor="text1"/>
          <w:sz w:val="24"/>
        </w:rPr>
        <w:t>0</w:t>
      </w:r>
      <w:r>
        <w:rPr>
          <w:rFonts w:hint="eastAsia"/>
          <w:color w:val="000000" w:themeColor="text1"/>
          <w:sz w:val="24"/>
        </w:rPr>
        <w:t>。</w:t>
      </w:r>
    </w:p>
    <w:p w:rsidR="00FE341D" w:rsidRDefault="00DE773D" w:rsidP="00FE341D">
      <w:pPr>
        <w:pStyle w:val="ac"/>
        <w:spacing w:after="0"/>
        <w:ind w:firstLine="482"/>
        <w:jc w:val="left"/>
        <w:rPr>
          <w:b/>
          <w:sz w:val="24"/>
        </w:rPr>
      </w:pPr>
      <w:r w:rsidRPr="00DE773D">
        <w:pict>
          <v:shape id="_x0000_s291151" type="#_x0000_t32" style="position:absolute;left:0;text-align:left;margin-left:-6.4pt;margin-top:180.2pt;width:42pt;height:.05pt;z-index:253682688" o:connectortype="straight">
            <v:stroke endarrow="block"/>
          </v:shape>
        </w:pict>
      </w:r>
      <w:r w:rsidRPr="00DE773D">
        <w:pict>
          <v:shape id="_x0000_s291152" type="#_x0000_t202" style="position:absolute;left:0;text-align:left;margin-left:176.6pt;margin-top:18.35pt;width:118.5pt;height:30pt;z-index:253683712">
            <v:textbox>
              <w:txbxContent>
                <w:p w:rsidR="00AA098A" w:rsidRDefault="00AA098A" w:rsidP="00FE341D">
                  <w:r>
                    <w:rPr>
                      <w:rFonts w:hint="eastAsia"/>
                      <w:color w:val="000000"/>
                      <w:sz w:val="24"/>
                    </w:rPr>
                    <w:t>辛醇、乙二醇分离</w:t>
                  </w:r>
                </w:p>
              </w:txbxContent>
            </v:textbox>
          </v:shape>
        </w:pict>
      </w:r>
      <w:r w:rsidRPr="00DE773D">
        <w:pict>
          <v:shape id="_x0000_s291153" type="#_x0000_t32" style="position:absolute;left:0;text-align:left;margin-left:147.35pt;margin-top:31.05pt;width:29.25pt;height:.05pt;z-index:253684736" o:connectortype="straight">
            <v:stroke endarrow="block"/>
          </v:shape>
        </w:pict>
      </w:r>
      <w:r w:rsidRPr="00DE773D">
        <w:pict>
          <v:shape id="_x0000_s291154" type="#_x0000_t202" style="position:absolute;left:0;text-align:left;margin-left:70.1pt;margin-top:18.35pt;width:82.5pt;height:26.25pt;z-index:253685760" strokecolor="white [3212]">
            <v:textbox>
              <w:txbxContent>
                <w:p w:rsidR="00AA098A" w:rsidRDefault="00AA098A" w:rsidP="00FE341D">
                  <w:pPr>
                    <w:jc w:val="center"/>
                  </w:pPr>
                  <w:r>
                    <w:rPr>
                      <w:rFonts w:hint="eastAsia"/>
                      <w:color w:val="000000"/>
                      <w:sz w:val="24"/>
                    </w:rPr>
                    <w:t>新鲜水</w:t>
                  </w:r>
                  <w:r>
                    <w:rPr>
                      <w:color w:val="000000"/>
                      <w:sz w:val="24"/>
                    </w:rPr>
                    <w:t>33.93</w:t>
                  </w:r>
                </w:p>
              </w:txbxContent>
            </v:textbox>
          </v:shape>
        </w:pict>
      </w:r>
      <w:r w:rsidRPr="00DE773D">
        <w:pict>
          <v:shape id="_x0000_s291155" type="#_x0000_t32" style="position:absolute;left:0;text-align:left;margin-left:295.1pt;margin-top:23.4pt;width:32.25pt;height:.05pt;z-index:253686784" o:connectortype="straight">
            <v:stroke endarrow="block"/>
          </v:shape>
        </w:pict>
      </w:r>
      <w:r w:rsidRPr="00DE773D">
        <w:pict>
          <v:shape id="_x0000_s291156" type="#_x0000_t202" style="position:absolute;left:0;text-align:left;margin-left:327.35pt;margin-top:10pt;width:125.25pt;height:21.3pt;z-index:253687808" strokecolor="white [3212]">
            <v:textbox>
              <w:txbxContent>
                <w:p w:rsidR="00AA098A" w:rsidRDefault="00AA098A" w:rsidP="00FE341D">
                  <w:r>
                    <w:rPr>
                      <w:rFonts w:hint="eastAsia"/>
                    </w:rPr>
                    <w:t>进入乙二醇副产品</w:t>
                  </w:r>
                  <w:r>
                    <w:t>11.25</w:t>
                  </w:r>
                </w:p>
              </w:txbxContent>
            </v:textbox>
          </v:shape>
        </w:pict>
      </w:r>
      <w:r w:rsidRPr="00DE773D">
        <w:pict>
          <v:shape id="_x0000_s291157" type="#_x0000_t202" style="position:absolute;left:0;text-align:left;margin-left:182.6pt;margin-top:54.85pt;width:73.2pt;height:77.7pt;z-index:253688832">
            <v:textbox style="mso-next-textbox:#_x0000_s291157">
              <w:txbxContent>
                <w:p w:rsidR="00AA098A" w:rsidRDefault="00AA098A" w:rsidP="00FE341D">
                  <w:pPr>
                    <w:jc w:val="center"/>
                    <w:rPr>
                      <w:color w:val="000000"/>
                      <w:sz w:val="24"/>
                    </w:rPr>
                  </w:pPr>
                </w:p>
                <w:p w:rsidR="00AA098A" w:rsidRDefault="00AA098A" w:rsidP="00FE341D">
                  <w:pPr>
                    <w:jc w:val="center"/>
                    <w:rPr>
                      <w:color w:val="000000"/>
                      <w:sz w:val="24"/>
                    </w:rPr>
                  </w:pPr>
                </w:p>
                <w:p w:rsidR="00AA098A" w:rsidRDefault="00AA098A" w:rsidP="00FE341D">
                  <w:pPr>
                    <w:jc w:val="center"/>
                  </w:pPr>
                  <w:r>
                    <w:rPr>
                      <w:rFonts w:hint="eastAsia"/>
                      <w:color w:val="000000"/>
                      <w:sz w:val="24"/>
                    </w:rPr>
                    <w:t>中和</w:t>
                  </w:r>
                </w:p>
              </w:txbxContent>
            </v:textbox>
          </v:shape>
        </w:pict>
      </w:r>
      <w:r w:rsidRPr="00DE773D">
        <w:pict>
          <v:shape id="_x0000_s291158" type="#_x0000_t32" style="position:absolute;left:0;text-align:left;margin-left:145.85pt;margin-top:65.3pt;width:36.75pt;height:0;z-index:253689856" o:connectortype="straight">
            <v:stroke endarrow="block"/>
          </v:shape>
        </w:pict>
      </w:r>
      <w:r w:rsidRPr="00DE773D">
        <w:pict>
          <v:shape id="_x0000_s291159" type="#_x0000_t202" style="position:absolute;left:0;text-align:left;margin-left:47.2pt;margin-top:51.8pt;width:97.9pt;height:24pt;z-index:253690880" strokecolor="white [3212]">
            <v:textbox style="mso-next-textbox:#_x0000_s291159">
              <w:txbxContent>
                <w:p w:rsidR="00AA098A" w:rsidRDefault="00AA098A" w:rsidP="00FE341D">
                  <w:r>
                    <w:rPr>
                      <w:rFonts w:hint="eastAsia"/>
                      <w:color w:val="000000"/>
                      <w:sz w:val="24"/>
                    </w:rPr>
                    <w:t>液碱带入</w:t>
                  </w:r>
                  <w:r>
                    <w:rPr>
                      <w:color w:val="000000"/>
                      <w:sz w:val="24"/>
                    </w:rPr>
                    <w:t>61.21</w:t>
                  </w:r>
                </w:p>
              </w:txbxContent>
            </v:textbox>
          </v:shape>
        </w:pict>
      </w:r>
      <w:r w:rsidRPr="00DE773D">
        <w:pict>
          <v:shape id="_x0000_s291160" type="#_x0000_t32" style="position:absolute;left:0;text-align:left;margin-left:154.65pt;margin-top:85.85pt;width:27.2pt;height:.05pt;z-index:253691904" o:connectortype="straight">
            <v:stroke endarrow="block"/>
          </v:shape>
        </w:pict>
      </w:r>
      <w:r w:rsidRPr="00DE773D">
        <w:pict>
          <v:shape id="_x0000_s291161" type="#_x0000_t202" style="position:absolute;left:0;text-align:left;margin-left:37.85pt;margin-top:74.8pt;width:112.5pt;height:22.35pt;z-index:253692928" strokecolor="white [3212]">
            <v:textbox style="mso-next-textbox:#_x0000_s291161">
              <w:txbxContent>
                <w:p w:rsidR="00AA098A" w:rsidRDefault="00AA098A" w:rsidP="00FE341D">
                  <w:r>
                    <w:rPr>
                      <w:rFonts w:hint="eastAsia"/>
                    </w:rPr>
                    <w:t>反应生成的水</w:t>
                  </w:r>
                  <w:r>
                    <w:t>207.74</w:t>
                  </w:r>
                </w:p>
              </w:txbxContent>
            </v:textbox>
          </v:shape>
        </w:pict>
      </w:r>
      <w:r w:rsidRPr="00DE773D">
        <w:pict>
          <v:shape id="_x0000_s291162" type="#_x0000_t202" style="position:absolute;left:0;text-align:left;margin-left:54.9pt;margin-top:94.55pt;width:81.75pt;height:24pt;z-index:253693952" strokecolor="white [3212]">
            <v:textbox style="mso-next-textbox:#_x0000_s291162">
              <w:txbxContent>
                <w:p w:rsidR="00AA098A" w:rsidRDefault="00AA098A" w:rsidP="00FE341D">
                  <w:pPr>
                    <w:jc w:val="center"/>
                  </w:pPr>
                  <w:r>
                    <w:rPr>
                      <w:rFonts w:hint="eastAsia"/>
                    </w:rPr>
                    <w:t>新鲜水</w:t>
                  </w:r>
                  <w:r>
                    <w:t>486.05</w:t>
                  </w:r>
                </w:p>
                <w:p w:rsidR="00AA098A" w:rsidRDefault="00AA098A" w:rsidP="00FE341D"/>
              </w:txbxContent>
            </v:textbox>
          </v:shape>
        </w:pict>
      </w:r>
      <w:r w:rsidRPr="00DE773D">
        <w:pict>
          <v:shape id="_x0000_s291163" type="#_x0000_t202" style="position:absolute;left:0;text-align:left;margin-left:159.55pt;margin-top:228.65pt;width:64.75pt;height:27.75pt;z-index:253694976">
            <v:textbox>
              <w:txbxContent>
                <w:p w:rsidR="00AA098A" w:rsidRDefault="00AA098A" w:rsidP="00FE341D">
                  <w:pPr>
                    <w:jc w:val="center"/>
                  </w:pPr>
                  <w:r>
                    <w:rPr>
                      <w:rFonts w:hint="eastAsia"/>
                      <w:color w:val="000000"/>
                      <w:sz w:val="24"/>
                    </w:rPr>
                    <w:t>余热锅炉</w:t>
                  </w:r>
                </w:p>
              </w:txbxContent>
            </v:textbox>
          </v:shape>
        </w:pict>
      </w:r>
      <w:r w:rsidRPr="00DE773D">
        <w:pict>
          <v:shape id="_x0000_s291164" type="#_x0000_t202" style="position:absolute;left:0;text-align:left;margin-left:54.9pt;margin-top:165.7pt;width:95.45pt;height:24.5pt;z-index:253696000" strokecolor="white [3212]">
            <v:textbox style="mso-next-textbox:#_x0000_s291164">
              <w:txbxContent>
                <w:p w:rsidR="00AA098A" w:rsidRDefault="00AA098A" w:rsidP="00FE341D">
                  <w:pPr>
                    <w:jc w:val="center"/>
                  </w:pPr>
                  <w:r>
                    <w:rPr>
                      <w:rFonts w:hint="eastAsia"/>
                    </w:rPr>
                    <w:t>新鲜水</w:t>
                  </w:r>
                  <w:r>
                    <w:t>1260.13</w:t>
                  </w:r>
                </w:p>
                <w:p w:rsidR="00AA098A" w:rsidRDefault="00AA098A" w:rsidP="00FE341D"/>
              </w:txbxContent>
            </v:textbox>
          </v:shape>
        </w:pict>
      </w:r>
      <w:r w:rsidRPr="00DE773D">
        <w:pict>
          <v:shape id="_x0000_s291165" type="#_x0000_t202" style="position:absolute;left:0;text-align:left;margin-left:295.1pt;margin-top:223.8pt;width:40.35pt;height:32.6pt;z-index:253697024">
            <v:textbox>
              <w:txbxContent>
                <w:p w:rsidR="00AA098A" w:rsidRDefault="00AA098A" w:rsidP="00FE341D">
                  <w:pPr>
                    <w:jc w:val="center"/>
                  </w:pPr>
                  <w:r>
                    <w:rPr>
                      <w:rFonts w:hint="eastAsia"/>
                      <w:color w:val="000000"/>
                      <w:sz w:val="24"/>
                    </w:rPr>
                    <w:t>脱醇</w:t>
                  </w:r>
                </w:p>
              </w:txbxContent>
            </v:textbox>
          </v:shape>
        </w:pict>
      </w:r>
      <w:r w:rsidRPr="00DE773D">
        <w:pict>
          <v:shape id="_x0000_s291166" type="#_x0000_t32" style="position:absolute;left:0;text-align:left;margin-left:224.3pt;margin-top:236.25pt;width:70.8pt;height:.05pt;z-index:253698048" o:connectortype="straight">
            <v:stroke endarrow="block"/>
          </v:shape>
        </w:pict>
      </w:r>
      <w:r w:rsidRPr="00DE773D">
        <w:pict>
          <v:shape id="_x0000_s291167" type="#_x0000_t202" style="position:absolute;left:0;text-align:left;margin-left:227.5pt;margin-top:210.25pt;width:60.65pt;height:24pt;z-index:253699072" strokecolor="white [3212]">
            <v:textbox style="mso-next-textbox:#_x0000_s291167">
              <w:txbxContent>
                <w:p w:rsidR="00AA098A" w:rsidRDefault="00AA098A" w:rsidP="00FE341D">
                  <w:r>
                    <w:rPr>
                      <w:rFonts w:hint="eastAsia"/>
                    </w:rPr>
                    <w:t>直接蒸汽</w:t>
                  </w:r>
                  <w:r>
                    <w:t>8</w:t>
                  </w:r>
                </w:p>
              </w:txbxContent>
            </v:textbox>
          </v:shape>
        </w:pict>
      </w:r>
      <w:r w:rsidRPr="00DE773D">
        <w:pict>
          <v:shape id="_x0000_s291168" type="#_x0000_t202" style="position:absolute;left:0;text-align:left;margin-left:448.6pt;margin-top:116.9pt;width:58.5pt;height:64.15pt;z-index:253700096" strokecolor="black [3213]">
            <v:textbox style="mso-next-textbox:#_x0000_s291168">
              <w:txbxContent>
                <w:p w:rsidR="00AA098A" w:rsidRDefault="00AA098A" w:rsidP="00FE341D">
                  <w:pPr>
                    <w:jc w:val="center"/>
                  </w:pPr>
                </w:p>
                <w:p w:rsidR="00AA098A" w:rsidRDefault="00AA098A" w:rsidP="00FE341D">
                  <w:pPr>
                    <w:jc w:val="center"/>
                  </w:pPr>
                  <w:r>
                    <w:rPr>
                      <w:rFonts w:hint="eastAsia"/>
                    </w:rPr>
                    <w:t>厂区污水处理站</w:t>
                  </w:r>
                </w:p>
              </w:txbxContent>
            </v:textbox>
          </v:shape>
        </w:pict>
      </w:r>
      <w:r w:rsidRPr="00DE773D">
        <w:pict>
          <v:shape id="_x0000_s291169" type="#_x0000_t32" style="position:absolute;left:0;text-align:left;margin-left:35.6pt;margin-top:31.3pt;width:34.5pt;height:0;z-index:253701120" o:connectortype="straight"/>
        </w:pict>
      </w:r>
      <w:r w:rsidRPr="00DE773D">
        <w:pict>
          <v:shape id="_x0000_s291170" type="#_x0000_t202" style="position:absolute;left:0;text-align:left;margin-left:195.9pt;margin-top:329.85pt;width:96pt;height:41.25pt;z-index:253702144">
            <v:textbox style="mso-next-textbox:#_x0000_s291170">
              <w:txbxContent>
                <w:p w:rsidR="00AA098A" w:rsidRDefault="00AA098A" w:rsidP="00FE341D">
                  <w:r>
                    <w:rPr>
                      <w:rFonts w:hint="eastAsia"/>
                    </w:rPr>
                    <w:t>回收醇中和水洗</w:t>
                  </w:r>
                </w:p>
              </w:txbxContent>
            </v:textbox>
          </v:shape>
        </w:pict>
      </w:r>
      <w:r w:rsidRPr="00DE773D">
        <w:pict>
          <v:shape id="_x0000_s291171" type="#_x0000_t32" style="position:absolute;left:0;text-align:left;margin-left:154.65pt;margin-top:340.6pt;width:41.25pt;height:0;z-index:253703168" o:connectortype="straight">
            <v:stroke endarrow="block"/>
          </v:shape>
        </w:pict>
      </w:r>
      <w:r w:rsidRPr="00DE773D">
        <w:pict>
          <v:shape id="_x0000_s291173" type="#_x0000_t32" style="position:absolute;left:0;text-align:left;margin-left:154.65pt;margin-top:359.4pt;width:41.25pt;height:0;z-index:253705216" o:connectortype="straight">
            <v:stroke endarrow="block"/>
          </v:shape>
        </w:pict>
      </w:r>
      <w:r w:rsidRPr="00DE773D">
        <w:pict>
          <v:shape id="_x0000_s291175" type="#_x0000_t32" style="position:absolute;left:0;text-align:left;margin-left:473.1pt;margin-top:180.3pt;width:0;height:60.8pt;flip:y;z-index:253707264" o:connectortype="straight">
            <v:stroke endarrow="block"/>
          </v:shape>
        </w:pict>
      </w:r>
      <w:r w:rsidRPr="00DE773D">
        <w:pict>
          <v:shape id="_x0000_s291176" type="#_x0000_t32" style="position:absolute;left:0;text-align:left;margin-left:291.9pt;margin-top:351.9pt;width:203.7pt;height:0;z-index:253708288" o:connectortype="straight"/>
        </w:pict>
      </w:r>
      <w:r w:rsidRPr="00DE773D">
        <w:pict>
          <v:shape id="_x0000_s291177" type="#_x0000_t32" style="position:absolute;left:0;text-align:left;margin-left:495.6pt;margin-top:180.3pt;width:.05pt;height:167.2pt;flip:y;z-index:253709312" o:connectortype="straight">
            <v:stroke endarrow="block"/>
          </v:shape>
        </w:pict>
      </w:r>
      <w:r w:rsidRPr="00DE773D">
        <w:pict>
          <v:shape id="_x0000_s291178" type="#_x0000_t202" style="position:absolute;left:0;text-align:left;margin-left:295.1pt;margin-top:85.85pt;width:88.05pt;height:25.45pt;z-index:253710336">
            <v:textbox style="mso-next-textbox:#_x0000_s291178">
              <w:txbxContent>
                <w:p w:rsidR="00AA098A" w:rsidRDefault="00AA098A" w:rsidP="00FE341D">
                  <w:pPr>
                    <w:jc w:val="center"/>
                  </w:pPr>
                  <w:r>
                    <w:rPr>
                      <w:rFonts w:hint="eastAsia"/>
                    </w:rPr>
                    <w:t>醇水分离罐</w:t>
                  </w:r>
                </w:p>
              </w:txbxContent>
            </v:textbox>
          </v:shape>
        </w:pict>
      </w:r>
      <w:r w:rsidRPr="00DE773D">
        <w:pict>
          <v:shape id="_x0000_s291179" type="#_x0000_t32" style="position:absolute;left:0;text-align:left;margin-left:255.05pt;margin-top:96.75pt;width:40.05pt;height:0;z-index:253711360" o:connectortype="straight">
            <v:stroke endarrow="block"/>
          </v:shape>
        </w:pict>
      </w:r>
      <w:r w:rsidRPr="00DE773D">
        <w:pict>
          <v:shape id="_x0000_s291180" type="#_x0000_t32" style="position:absolute;left:0;text-align:left;margin-left:244.2pt;margin-top:194.1pt;width:68.5pt;height:.05pt;z-index:253712384" o:connectortype="straight"/>
        </w:pict>
      </w:r>
      <w:r w:rsidRPr="00DE773D">
        <w:pict>
          <v:shape id="_x0000_s291181" type="#_x0000_t202" style="position:absolute;left:0;text-align:left;margin-left:358.55pt;margin-top:112.4pt;width:76.5pt;height:22.65pt;z-index:253713408" strokecolor="white [3212]">
            <v:textbox style="mso-next-textbox:#_x0000_s291181">
              <w:txbxContent>
                <w:p w:rsidR="00AA098A" w:rsidRDefault="00AA098A" w:rsidP="00FE341D">
                  <w:pPr>
                    <w:jc w:val="center"/>
                  </w:pPr>
                  <w:r>
                    <w:rPr>
                      <w:rFonts w:hint="eastAsia"/>
                    </w:rPr>
                    <w:t>不凝汽</w:t>
                  </w:r>
                  <w:r>
                    <w:t>18.90</w:t>
                  </w:r>
                </w:p>
                <w:p w:rsidR="00AA098A" w:rsidRDefault="00AA098A" w:rsidP="00FE341D"/>
              </w:txbxContent>
            </v:textbox>
          </v:shape>
        </w:pict>
      </w:r>
      <w:r w:rsidRPr="00DE773D">
        <w:pict>
          <v:shape id="_x0000_s291182" type="#_x0000_t32" style="position:absolute;left:0;text-align:left;margin-left:335.45pt;margin-top:227.3pt;width:36.9pt;height:.05pt;z-index:253714432" o:connectortype="straight">
            <v:stroke dashstyle="dash" endarrow="block"/>
          </v:shape>
        </w:pict>
      </w:r>
      <w:r w:rsidRPr="00DE773D">
        <w:pict>
          <v:shape id="_x0000_s291185" type="#_x0000_t202" style="position:absolute;left:0;text-align:left;margin-left:366.05pt;margin-top:329.85pt;width:43.5pt;height:19.65pt;z-index:253717504" strokecolor="white [3212]">
            <v:textbox style="mso-next-textbox:#_x0000_s291185">
              <w:txbxContent>
                <w:p w:rsidR="00AA098A" w:rsidRDefault="00AA098A" w:rsidP="00FE341D">
                  <w:pPr>
                    <w:jc w:val="center"/>
                  </w:pPr>
                  <w:r>
                    <w:t>0.63</w:t>
                  </w:r>
                </w:p>
                <w:p w:rsidR="00AA098A" w:rsidRDefault="00AA098A" w:rsidP="00FE341D"/>
              </w:txbxContent>
            </v:textbox>
          </v:shape>
        </w:pict>
      </w:r>
      <w:r w:rsidRPr="00DE773D">
        <w:pict>
          <v:shape id="_x0000_s291186" type="#_x0000_t32" style="position:absolute;left:0;text-align:left;margin-left:35.6pt;margin-top:30.5pt;width:0;height:333.35pt;z-index:253718528" o:connectortype="straight"/>
        </w:pict>
      </w:r>
      <w:r w:rsidRPr="00DE773D">
        <w:pict>
          <v:shape id="_x0000_s291187" type="#_x0000_t32" style="position:absolute;left:0;text-align:left;margin-left:339.8pt;margin-top:112.4pt;width:0;height:32.45pt;z-index:253719552" o:connectortype="straight">
            <v:stroke endarrow="block"/>
          </v:shape>
        </w:pict>
      </w:r>
      <w:r w:rsidRPr="00DE773D">
        <w:pict>
          <v:shape id="_x0000_s291188" type="#_x0000_t202" style="position:absolute;left:0;text-align:left;margin-left:322.55pt;margin-top:147.25pt;width:56.25pt;height:38.25pt;z-index:253720576">
            <v:textbox style="mso-next-textbox:#_x0000_s291188">
              <w:txbxContent>
                <w:p w:rsidR="00AA098A" w:rsidRDefault="00AA098A" w:rsidP="00FE341D">
                  <w:pPr>
                    <w:jc w:val="center"/>
                  </w:pPr>
                  <w:r>
                    <w:t>MVR</w:t>
                  </w:r>
                  <w:r>
                    <w:rPr>
                      <w:rFonts w:hint="eastAsia"/>
                    </w:rPr>
                    <w:t>蒸发处理</w:t>
                  </w:r>
                </w:p>
              </w:txbxContent>
            </v:textbox>
          </v:shape>
        </w:pict>
      </w:r>
      <w:r w:rsidRPr="00DE773D">
        <w:pict>
          <v:shape id="_x0000_s291189" type="#_x0000_t32" style="position:absolute;left:0;text-align:left;margin-left:366.05pt;margin-top:126.5pt;width:.05pt;height:16.7pt;flip:y;z-index:253721600" o:connectortype="straight">
            <v:stroke dashstyle="1 1" endarrow="block"/>
          </v:shape>
        </w:pict>
      </w:r>
      <w:r w:rsidRPr="00DE773D">
        <w:pict>
          <v:shape id="_x0000_s291190" type="#_x0000_t32" style="position:absolute;left:0;text-align:left;margin-left:378.8pt;margin-top:148.25pt;width:69.8pt;height:0;z-index:253722624" o:connectortype="straight">
            <v:stroke endarrow="block"/>
          </v:shape>
        </w:pict>
      </w:r>
      <w:r w:rsidRPr="00DE773D">
        <w:pict>
          <v:shape id="_x0000_s291191" type="#_x0000_t202" style="position:absolute;left:0;text-align:left;margin-left:383.15pt;margin-top:153.35pt;width:61.7pt;height:37.25pt;z-index:253723648" strokecolor="white [3212]">
            <v:textbox style="mso-next-textbox:#_x0000_s291191">
              <w:txbxContent>
                <w:p w:rsidR="00AA098A" w:rsidRDefault="00AA098A" w:rsidP="00FE341D">
                  <w:pPr>
                    <w:jc w:val="center"/>
                  </w:pPr>
                  <w:r>
                    <w:rPr>
                      <w:rFonts w:hint="eastAsia"/>
                    </w:rPr>
                    <w:t>蒸发冷凝水</w:t>
                  </w:r>
                  <w:r>
                    <w:t>1987.58</w:t>
                  </w:r>
                </w:p>
                <w:p w:rsidR="00AA098A" w:rsidRDefault="00AA098A" w:rsidP="00FE341D"/>
              </w:txbxContent>
            </v:textbox>
          </v:shape>
        </w:pict>
      </w:r>
      <w:r w:rsidRPr="00DE773D">
        <w:pict>
          <v:shape id="_x0000_s291192" type="#_x0000_t202" style="position:absolute;left:0;text-align:left;margin-left:375.05pt;margin-top:218.2pt;width:50.2pt;height:19.65pt;z-index:253724672" strokecolor="white [3212]">
            <v:textbox style="mso-next-textbox:#_x0000_s291192">
              <w:txbxContent>
                <w:p w:rsidR="00AA098A" w:rsidRDefault="00AA098A" w:rsidP="00FE341D">
                  <w:pPr>
                    <w:jc w:val="center"/>
                  </w:pPr>
                  <w:r>
                    <w:t>28.80</w:t>
                  </w:r>
                </w:p>
                <w:p w:rsidR="00AA098A" w:rsidRDefault="00AA098A" w:rsidP="00FE341D"/>
              </w:txbxContent>
            </v:textbox>
          </v:shape>
        </w:pict>
      </w:r>
      <w:r w:rsidRPr="00DE773D">
        <w:pict>
          <v:shape id="_x0000_s291193" type="#_x0000_t32" style="position:absolute;left:0;text-align:left;margin-left:358.55pt;margin-top:181.75pt;width:.05pt;height:12.8pt;z-index:253725696" o:connectortype="straight">
            <v:stroke endarrow="block"/>
          </v:shape>
        </w:pict>
      </w:r>
      <w:r w:rsidRPr="00DE773D">
        <w:pict>
          <v:shape id="_x0000_s291194" type="#_x0000_t202" style="position:absolute;left:0;text-align:left;margin-left:339.8pt;margin-top:194.05pt;width:85.45pt;height:21.9pt;z-index:253726720" strokecolor="white [3212]">
            <v:textbox style="mso-next-textbox:#_x0000_s291194">
              <w:txbxContent>
                <w:p w:rsidR="00AA098A" w:rsidRDefault="00AA098A" w:rsidP="00FE341D">
                  <w:pPr>
                    <w:jc w:val="center"/>
                  </w:pPr>
                  <w:r>
                    <w:rPr>
                      <w:rFonts w:hint="eastAsia"/>
                    </w:rPr>
                    <w:t>晶体带出</w:t>
                  </w:r>
                  <w:r>
                    <w:t>8.64</w:t>
                  </w:r>
                </w:p>
              </w:txbxContent>
            </v:textbox>
          </v:shape>
        </w:pict>
      </w:r>
      <w:r w:rsidRPr="00DE773D">
        <w:pict>
          <v:shape id="_x0000_s291195" type="#_x0000_t202" style="position:absolute;left:0;text-align:left;margin-left:170.25pt;margin-top:181.75pt;width:73.95pt;height:27.75pt;z-index:253727744">
            <v:textbox style="mso-next-textbox:#_x0000_s291195">
              <w:txbxContent>
                <w:p w:rsidR="00AA098A" w:rsidRDefault="00AA098A" w:rsidP="00FE341D">
                  <w:pPr>
                    <w:jc w:val="center"/>
                  </w:pPr>
                  <w:r>
                    <w:rPr>
                      <w:rFonts w:hint="eastAsia"/>
                      <w:color w:val="000000"/>
                      <w:sz w:val="24"/>
                    </w:rPr>
                    <w:t>水洗</w:t>
                  </w:r>
                </w:p>
              </w:txbxContent>
            </v:textbox>
          </v:shape>
        </w:pict>
      </w:r>
      <w:r w:rsidRPr="00DE773D">
        <w:pict>
          <v:shape id="_x0000_s291196" type="#_x0000_t202" style="position:absolute;left:0;text-align:left;margin-left:52.05pt;margin-top:260.45pt;width:78.35pt;height:27.55pt;z-index:253728768" strokecolor="white [3212]">
            <v:textbox>
              <w:txbxContent>
                <w:p w:rsidR="00AA098A" w:rsidRDefault="00AA098A" w:rsidP="00FE341D">
                  <w:pPr>
                    <w:jc w:val="center"/>
                  </w:pPr>
                  <w:r>
                    <w:rPr>
                      <w:rFonts w:hint="eastAsia"/>
                    </w:rPr>
                    <w:t>新鲜水</w:t>
                  </w:r>
                  <w:r>
                    <w:t>900.09</w:t>
                  </w:r>
                </w:p>
                <w:p w:rsidR="00AA098A" w:rsidRDefault="00AA098A" w:rsidP="00FE341D"/>
              </w:txbxContent>
            </v:textbox>
          </v:shape>
        </w:pict>
      </w:r>
      <w:r w:rsidRPr="00DE773D">
        <w:pict>
          <v:shape id="_x0000_s291197" type="#_x0000_t32" style="position:absolute;left:0;text-align:left;margin-left:35.6pt;margin-top:292.55pt;width:114.75pt;height:0;z-index:253729792" o:connectortype="straight">
            <v:stroke endarrow="block"/>
          </v:shape>
        </w:pict>
      </w:r>
      <w:r w:rsidRPr="00DE773D">
        <w:pict>
          <v:shape id="_x0000_s291198" type="#_x0000_t202" style="position:absolute;left:0;text-align:left;margin-left:150.35pt;margin-top:285.55pt;width:77.15pt;height:27.75pt;z-index:253730816">
            <v:textbox style="mso-next-textbox:#_x0000_s291198">
              <w:txbxContent>
                <w:p w:rsidR="00AA098A" w:rsidRDefault="00AA098A" w:rsidP="00FE341D">
                  <w:pPr>
                    <w:jc w:val="center"/>
                  </w:pPr>
                  <w:r>
                    <w:rPr>
                      <w:rFonts w:hint="eastAsia"/>
                      <w:color w:val="000000"/>
                      <w:sz w:val="24"/>
                    </w:rPr>
                    <w:t>软化水设备</w:t>
                  </w:r>
                </w:p>
              </w:txbxContent>
            </v:textbox>
          </v:shape>
        </w:pict>
      </w:r>
      <w:r w:rsidRPr="00DE773D">
        <w:pict>
          <v:shape id="_x0000_s291200" type="#_x0000_t32" style="position:absolute;left:0;text-align:left;margin-left:232.85pt;margin-top:300.05pt;width:51pt;height:.05pt;z-index:253732864" o:connectortype="straight">
            <v:stroke endarrow="block"/>
          </v:shape>
        </w:pict>
      </w:r>
      <w:r w:rsidRPr="00DE773D">
        <w:pict>
          <v:shape id="_x0000_s291202" type="#_x0000_t32" style="position:absolute;left:0;text-align:left;margin-left:193.15pt;margin-top:250pt;width:.05pt;height:29.15pt;flip:y;z-index:253734912" o:connectortype="straight">
            <v:stroke endarrow="block"/>
          </v:shape>
        </w:pict>
      </w:r>
      <w:r w:rsidRPr="00DE773D">
        <w:pict>
          <v:shape id="_x0000_s291203" type="#_x0000_t32" style="position:absolute;left:0;text-align:left;margin-left:35.6pt;margin-top:364.25pt;width:30pt;height:0;z-index:253735936" o:connectortype="straight"/>
        </w:pict>
      </w:r>
      <w:r w:rsidRPr="00DE773D">
        <w:pict>
          <v:shape id="_x0000_s291204" type="#_x0000_t202" style="position:absolute;left:0;text-align:left;margin-left:-35pt;margin-top:140pt;width:61.1pt;height:38.3pt;z-index:253736960" strokecolor="white [3212]">
            <v:textbox style="mso-next-textbox:#_x0000_s291204">
              <w:txbxContent>
                <w:p w:rsidR="00AA098A" w:rsidRDefault="00AA098A" w:rsidP="00FE341D">
                  <w:pPr>
                    <w:jc w:val="center"/>
                  </w:pPr>
                  <w:r>
                    <w:rPr>
                      <w:rFonts w:hint="eastAsia"/>
                      <w:sz w:val="24"/>
                    </w:rPr>
                    <w:t>新鲜水</w:t>
                  </w:r>
                  <w:r>
                    <w:rPr>
                      <w:sz w:val="24"/>
                    </w:rPr>
                    <w:t>2680.74</w:t>
                  </w:r>
                </w:p>
              </w:txbxContent>
            </v:textbox>
          </v:shape>
        </w:pict>
      </w:r>
      <w:r w:rsidRPr="00DE773D">
        <w:pict>
          <v:shape id="_x0000_s291205" type="#_x0000_t32" style="position:absolute;left:0;text-align:left;margin-left:35.6pt;margin-top:116.9pt;width:147pt;height:0;z-index:253737984" o:connectortype="straight">
            <v:stroke endarrow="block"/>
          </v:shape>
        </w:pict>
      </w:r>
      <w:r w:rsidRPr="00DE773D">
        <w:pict>
          <v:shape id="_x0000_s291206" type="#_x0000_t32" style="position:absolute;left:0;text-align:left;margin-left:37.85pt;margin-top:194.05pt;width:132.4pt;height:0;z-index:253739008" o:connectortype="straight">
            <v:stroke endarrow="block"/>
          </v:shape>
        </w:pict>
      </w:r>
      <w:r w:rsidRPr="00DE773D">
        <w:pict>
          <v:shape id="_x0000_s291207" type="#_x0000_t32" style="position:absolute;left:0;text-align:left;margin-left:295.1pt;margin-top:41.25pt;width:32.25pt;height:.05pt;z-index:253740032" o:connectortype="straight">
            <v:stroke endarrow="block"/>
          </v:shape>
        </w:pict>
      </w:r>
      <w:r w:rsidRPr="00DE773D">
        <w:pict>
          <v:shape id="_x0000_s291209" type="#_x0000_t32" style="position:absolute;left:0;text-align:left;margin-left:312.7pt;margin-top:110.9pt;width:0;height:85.55pt;flip:y;z-index:253742080" o:connectortype="straight">
            <v:stroke endarrow="block"/>
          </v:shape>
        </w:pict>
      </w:r>
    </w:p>
    <w:p w:rsidR="00FE341D" w:rsidRDefault="00FE341D" w:rsidP="00FE341D">
      <w:pPr>
        <w:pStyle w:val="ac"/>
        <w:spacing w:after="0"/>
        <w:ind w:firstLine="482"/>
        <w:jc w:val="left"/>
        <w:rPr>
          <w:b/>
          <w:sz w:val="24"/>
        </w:rPr>
      </w:pPr>
    </w:p>
    <w:p w:rsidR="00FE341D" w:rsidRDefault="00DE773D" w:rsidP="00FE341D">
      <w:pPr>
        <w:pStyle w:val="ac"/>
        <w:spacing w:after="0"/>
        <w:ind w:firstLine="482"/>
        <w:jc w:val="left"/>
        <w:rPr>
          <w:b/>
          <w:sz w:val="24"/>
        </w:rPr>
      </w:pPr>
      <w:r w:rsidRPr="00DE773D">
        <w:pict>
          <v:shape id="_x0000_s291208" type="#_x0000_t202" style="position:absolute;left:0;text-align:left;margin-left:327.35pt;margin-top:1.6pt;width:121.25pt;height:21.3pt;z-index:253741056" strokecolor="white [3212]">
            <v:textbox style="mso-next-textbox:#_x0000_s291208">
              <w:txbxContent>
                <w:p w:rsidR="00AA098A" w:rsidRDefault="00AA098A" w:rsidP="00FE341D">
                  <w:r>
                    <w:rPr>
                      <w:rFonts w:hint="eastAsia"/>
                    </w:rPr>
                    <w:t>乙二醇水不凝气</w:t>
                  </w:r>
                  <w:r>
                    <w:t>22.68</w:t>
                  </w:r>
                </w:p>
              </w:txbxContent>
            </v:textbox>
          </v:shape>
        </w:pict>
      </w:r>
    </w:p>
    <w:p w:rsidR="00FE341D" w:rsidRDefault="00FE341D" w:rsidP="00FE341D">
      <w:pPr>
        <w:pStyle w:val="ac"/>
        <w:spacing w:after="0"/>
        <w:ind w:firstLine="482"/>
        <w:jc w:val="left"/>
        <w:rPr>
          <w:b/>
          <w:sz w:val="24"/>
        </w:rPr>
      </w:pPr>
    </w:p>
    <w:p w:rsidR="00FE341D" w:rsidRDefault="00FE341D" w:rsidP="00FE341D">
      <w:pPr>
        <w:pStyle w:val="ac"/>
        <w:spacing w:after="0"/>
        <w:ind w:firstLine="482"/>
        <w:jc w:val="left"/>
        <w:rPr>
          <w:b/>
          <w:sz w:val="24"/>
        </w:rPr>
      </w:pPr>
    </w:p>
    <w:p w:rsidR="00FE341D" w:rsidRDefault="00FE341D" w:rsidP="00FE341D">
      <w:pPr>
        <w:pStyle w:val="ac"/>
        <w:spacing w:after="0"/>
        <w:ind w:firstLine="482"/>
        <w:jc w:val="left"/>
        <w:rPr>
          <w:b/>
          <w:sz w:val="24"/>
        </w:rPr>
      </w:pPr>
    </w:p>
    <w:p w:rsidR="00FE341D" w:rsidRDefault="00FE341D" w:rsidP="00FE341D">
      <w:pPr>
        <w:pStyle w:val="ac"/>
        <w:spacing w:after="0"/>
        <w:ind w:firstLine="482"/>
        <w:jc w:val="left"/>
        <w:rPr>
          <w:b/>
          <w:sz w:val="24"/>
        </w:rPr>
      </w:pPr>
    </w:p>
    <w:p w:rsidR="00FE341D" w:rsidRDefault="00FE341D" w:rsidP="00FE341D">
      <w:pPr>
        <w:pStyle w:val="ac"/>
        <w:spacing w:after="0"/>
        <w:ind w:firstLine="482"/>
        <w:jc w:val="left"/>
        <w:rPr>
          <w:b/>
          <w:sz w:val="24"/>
        </w:rPr>
      </w:pPr>
    </w:p>
    <w:p w:rsidR="00FE341D" w:rsidRDefault="00FE341D" w:rsidP="00FE341D">
      <w:pPr>
        <w:pStyle w:val="ac"/>
        <w:spacing w:after="0"/>
        <w:ind w:firstLine="482"/>
        <w:jc w:val="left"/>
        <w:rPr>
          <w:b/>
          <w:sz w:val="24"/>
        </w:rPr>
      </w:pPr>
    </w:p>
    <w:p w:rsidR="00FE341D" w:rsidRDefault="00FE341D" w:rsidP="00FE341D">
      <w:pPr>
        <w:pStyle w:val="ac"/>
        <w:spacing w:after="0"/>
        <w:ind w:firstLine="482"/>
        <w:jc w:val="left"/>
        <w:rPr>
          <w:b/>
          <w:sz w:val="24"/>
        </w:rPr>
      </w:pPr>
    </w:p>
    <w:p w:rsidR="00FE341D" w:rsidRDefault="00FE341D" w:rsidP="00FE341D">
      <w:pPr>
        <w:pStyle w:val="ac"/>
        <w:spacing w:after="0"/>
        <w:ind w:firstLine="482"/>
        <w:jc w:val="left"/>
        <w:rPr>
          <w:b/>
          <w:sz w:val="24"/>
        </w:rPr>
      </w:pPr>
    </w:p>
    <w:p w:rsidR="00FE341D" w:rsidRDefault="00FE341D" w:rsidP="00FE341D">
      <w:pPr>
        <w:pStyle w:val="ac"/>
        <w:spacing w:after="0"/>
        <w:ind w:firstLine="482"/>
        <w:jc w:val="left"/>
        <w:rPr>
          <w:b/>
          <w:sz w:val="24"/>
        </w:rPr>
      </w:pPr>
    </w:p>
    <w:p w:rsidR="00FE341D" w:rsidRDefault="00FE341D" w:rsidP="00FE341D">
      <w:pPr>
        <w:pStyle w:val="ac"/>
        <w:spacing w:after="0"/>
        <w:ind w:firstLine="482"/>
        <w:jc w:val="left"/>
        <w:rPr>
          <w:b/>
          <w:sz w:val="24"/>
        </w:rPr>
      </w:pPr>
    </w:p>
    <w:p w:rsidR="00FE341D" w:rsidRDefault="00FE341D" w:rsidP="00FE341D">
      <w:pPr>
        <w:pStyle w:val="ac"/>
        <w:spacing w:after="0"/>
        <w:ind w:firstLine="482"/>
        <w:jc w:val="left"/>
        <w:rPr>
          <w:b/>
          <w:sz w:val="24"/>
        </w:rPr>
      </w:pPr>
    </w:p>
    <w:p w:rsidR="00FE341D" w:rsidRDefault="00FE341D" w:rsidP="00FE341D">
      <w:pPr>
        <w:pStyle w:val="ac"/>
        <w:spacing w:after="0"/>
        <w:ind w:firstLine="482"/>
        <w:jc w:val="left"/>
        <w:rPr>
          <w:b/>
          <w:sz w:val="24"/>
        </w:rPr>
      </w:pPr>
    </w:p>
    <w:p w:rsidR="00FE341D" w:rsidRDefault="00FE341D" w:rsidP="00FE341D">
      <w:pPr>
        <w:pStyle w:val="ac"/>
        <w:spacing w:after="0"/>
        <w:ind w:firstLine="482"/>
        <w:jc w:val="left"/>
        <w:rPr>
          <w:b/>
          <w:sz w:val="24"/>
        </w:rPr>
      </w:pPr>
    </w:p>
    <w:p w:rsidR="00FE341D" w:rsidRDefault="00DE773D" w:rsidP="00FE341D">
      <w:pPr>
        <w:pStyle w:val="ac"/>
        <w:spacing w:after="0"/>
        <w:ind w:firstLine="482"/>
        <w:jc w:val="left"/>
        <w:rPr>
          <w:b/>
          <w:sz w:val="24"/>
        </w:rPr>
      </w:pPr>
      <w:r w:rsidRPr="00DE773D">
        <w:pict>
          <v:shape id="_x0000_s291183" type="#_x0000_t32" style="position:absolute;left:0;text-align:left;margin-left:334.85pt;margin-top:6.7pt;width:138.25pt;height:0;z-index:253715456" o:connectortype="straight"/>
        </w:pict>
      </w:r>
    </w:p>
    <w:p w:rsidR="00FE341D" w:rsidRDefault="00DE773D" w:rsidP="00FE341D">
      <w:pPr>
        <w:pStyle w:val="ac"/>
        <w:spacing w:after="0"/>
        <w:ind w:firstLine="482"/>
        <w:jc w:val="left"/>
        <w:rPr>
          <w:b/>
          <w:sz w:val="24"/>
        </w:rPr>
      </w:pPr>
      <w:r w:rsidRPr="00DE773D">
        <w:pict>
          <v:shape id="_x0000_s291184" type="#_x0000_t202" style="position:absolute;left:0;text-align:left;margin-left:347.4pt;margin-top:.95pt;width:108.6pt;height:18.35pt;z-index:253716480" strokecolor="white [3212]">
            <v:textbox style="mso-next-textbox:#_x0000_s291184">
              <w:txbxContent>
                <w:p w:rsidR="00AA098A" w:rsidRDefault="00AA098A" w:rsidP="00FE341D">
                  <w:pPr>
                    <w:jc w:val="center"/>
                  </w:pPr>
                  <w:r>
                    <w:rPr>
                      <w:rFonts w:hint="eastAsia"/>
                    </w:rPr>
                    <w:t>蒸汽冷凝水</w:t>
                  </w:r>
                  <w:r>
                    <w:t>692</w:t>
                  </w:r>
                </w:p>
                <w:p w:rsidR="00AA098A" w:rsidRDefault="00AA098A" w:rsidP="00FE341D"/>
              </w:txbxContent>
            </v:textbox>
          </v:shape>
        </w:pict>
      </w:r>
    </w:p>
    <w:p w:rsidR="00FE341D" w:rsidRDefault="00FE341D" w:rsidP="00FE341D">
      <w:pPr>
        <w:pStyle w:val="ac"/>
        <w:spacing w:after="0"/>
        <w:ind w:firstLine="482"/>
        <w:jc w:val="left"/>
        <w:rPr>
          <w:b/>
          <w:sz w:val="24"/>
        </w:rPr>
      </w:pPr>
    </w:p>
    <w:p w:rsidR="00FE341D" w:rsidRDefault="00DE773D" w:rsidP="00FE341D">
      <w:pPr>
        <w:pStyle w:val="ac"/>
        <w:spacing w:after="0"/>
        <w:ind w:firstLine="482"/>
        <w:jc w:val="left"/>
        <w:rPr>
          <w:b/>
          <w:sz w:val="24"/>
        </w:rPr>
      </w:pPr>
      <w:r w:rsidRPr="00DE773D">
        <w:pict>
          <v:shape id="_x0000_s291201" type="#_x0000_t202" style="position:absolute;left:0;text-align:left;margin-left:283.85pt;margin-top:9.65pt;width:138.4pt;height:21.65pt;z-index:253733888" strokecolor="white [3212]">
            <v:textbox>
              <w:txbxContent>
                <w:p w:rsidR="00AA098A" w:rsidRDefault="00AA098A" w:rsidP="00FE341D">
                  <w:r>
                    <w:rPr>
                      <w:rFonts w:hint="eastAsia"/>
                      <w:color w:val="000000" w:themeColor="text1"/>
                      <w:sz w:val="24"/>
                    </w:rPr>
                    <w:t>任城区康达污水处理厂</w:t>
                  </w:r>
                </w:p>
              </w:txbxContent>
            </v:textbox>
          </v:shape>
        </w:pict>
      </w:r>
      <w:r w:rsidRPr="00DE773D">
        <w:pict>
          <v:shape id="_x0000_s291199" type="#_x0000_t202" style="position:absolute;left:0;text-align:left;margin-left:232.85pt;margin-top:.05pt;width:51pt;height:19.65pt;z-index:253731840" strokecolor="white [3212]">
            <v:textbox style="mso-next-textbox:#_x0000_s291199">
              <w:txbxContent>
                <w:p w:rsidR="00AA098A" w:rsidRDefault="00AA098A" w:rsidP="00FE341D">
                  <w:pPr>
                    <w:jc w:val="center"/>
                  </w:pPr>
                  <w:r>
                    <w:t>180.02</w:t>
                  </w:r>
                </w:p>
                <w:p w:rsidR="00AA098A" w:rsidRDefault="00AA098A" w:rsidP="00FE341D"/>
              </w:txbxContent>
            </v:textbox>
          </v:shape>
        </w:pict>
      </w:r>
    </w:p>
    <w:p w:rsidR="00FE341D" w:rsidRDefault="00FE341D" w:rsidP="00FE341D">
      <w:pPr>
        <w:pStyle w:val="ac"/>
        <w:spacing w:after="0"/>
        <w:ind w:firstLine="482"/>
        <w:jc w:val="center"/>
        <w:rPr>
          <w:b/>
          <w:sz w:val="24"/>
        </w:rPr>
      </w:pPr>
    </w:p>
    <w:p w:rsidR="00FE341D" w:rsidRDefault="00FE341D" w:rsidP="00FE341D">
      <w:pPr>
        <w:pStyle w:val="ac"/>
        <w:spacing w:after="0"/>
        <w:ind w:firstLine="482"/>
        <w:jc w:val="center"/>
        <w:rPr>
          <w:b/>
          <w:sz w:val="24"/>
        </w:rPr>
      </w:pPr>
    </w:p>
    <w:p w:rsidR="00FE341D" w:rsidRDefault="00DE773D" w:rsidP="00FE341D">
      <w:pPr>
        <w:pStyle w:val="ac"/>
        <w:spacing w:after="0"/>
        <w:ind w:firstLine="482"/>
        <w:jc w:val="center"/>
        <w:rPr>
          <w:b/>
          <w:sz w:val="24"/>
        </w:rPr>
      </w:pPr>
      <w:r w:rsidRPr="00DE773D">
        <w:pict>
          <v:shape id="_x0000_s291172" type="#_x0000_t202" style="position:absolute;left:0;text-align:left;margin-left:47.2pt;margin-top:7.05pt;width:106.35pt;height:22.6pt;z-index:253704192" strokecolor="white [3212]">
            <v:textbox style="mso-next-textbox:#_x0000_s291172">
              <w:txbxContent>
                <w:p w:rsidR="00AA098A" w:rsidRDefault="00AA098A" w:rsidP="00FE341D">
                  <w:r>
                    <w:rPr>
                      <w:rFonts w:hint="eastAsia"/>
                      <w:color w:val="000000"/>
                      <w:sz w:val="24"/>
                    </w:rPr>
                    <w:t>液碱带入</w:t>
                  </w:r>
                  <w:r>
                    <w:rPr>
                      <w:color w:val="000000"/>
                      <w:sz w:val="24"/>
                    </w:rPr>
                    <w:t>0.09</w:t>
                  </w:r>
                </w:p>
              </w:txbxContent>
            </v:textbox>
          </v:shape>
        </w:pict>
      </w:r>
    </w:p>
    <w:p w:rsidR="00FE341D" w:rsidRDefault="00DE773D" w:rsidP="00FE341D">
      <w:pPr>
        <w:pStyle w:val="ac"/>
        <w:spacing w:after="0"/>
        <w:ind w:firstLine="482"/>
        <w:jc w:val="center"/>
        <w:rPr>
          <w:b/>
          <w:sz w:val="24"/>
        </w:rPr>
      </w:pPr>
      <w:r w:rsidRPr="00DE773D">
        <w:pict>
          <v:shape id="_x0000_s291174" type="#_x0000_t202" style="position:absolute;left:0;text-align:left;margin-left:64.95pt;margin-top:10.2pt;width:89.7pt;height:24pt;z-index:253706240" strokecolor="white [3212]">
            <v:textbox style="mso-next-textbox:#_x0000_s291174">
              <w:txbxContent>
                <w:p w:rsidR="00AA098A" w:rsidRDefault="00AA098A" w:rsidP="00FE341D">
                  <w:r>
                    <w:rPr>
                      <w:rFonts w:hint="eastAsia"/>
                      <w:color w:val="000000"/>
                      <w:sz w:val="24"/>
                    </w:rPr>
                    <w:t>新鲜水</w:t>
                  </w:r>
                  <w:r>
                    <w:rPr>
                      <w:color w:val="000000"/>
                      <w:sz w:val="24"/>
                    </w:rPr>
                    <w:t>0.54</w:t>
                  </w:r>
                </w:p>
              </w:txbxContent>
            </v:textbox>
          </v:shape>
        </w:pict>
      </w:r>
    </w:p>
    <w:p w:rsidR="00FE341D" w:rsidRDefault="00FE341D" w:rsidP="00FE341D">
      <w:pPr>
        <w:pStyle w:val="ac"/>
        <w:spacing w:after="0"/>
        <w:ind w:firstLine="482"/>
        <w:jc w:val="center"/>
        <w:rPr>
          <w:b/>
          <w:sz w:val="24"/>
        </w:rPr>
      </w:pPr>
    </w:p>
    <w:p w:rsidR="00FE341D" w:rsidRDefault="00FE341D" w:rsidP="00FE341D">
      <w:pPr>
        <w:pStyle w:val="ac"/>
        <w:spacing w:after="0"/>
        <w:ind w:firstLine="482"/>
        <w:jc w:val="center"/>
        <w:rPr>
          <w:b/>
          <w:sz w:val="24"/>
        </w:rPr>
      </w:pPr>
    </w:p>
    <w:p w:rsidR="00FE341D" w:rsidRDefault="00FE341D" w:rsidP="00FE341D">
      <w:pPr>
        <w:pStyle w:val="ac"/>
        <w:spacing w:after="0"/>
        <w:ind w:firstLine="482"/>
        <w:jc w:val="center"/>
        <w:rPr>
          <w:b/>
          <w:sz w:val="24"/>
        </w:rPr>
      </w:pPr>
    </w:p>
    <w:p w:rsidR="00FE341D" w:rsidRPr="00CB775E" w:rsidRDefault="00FE341D" w:rsidP="00FE341D">
      <w:pPr>
        <w:pStyle w:val="ac"/>
        <w:spacing w:after="0"/>
        <w:ind w:firstLine="482"/>
        <w:jc w:val="center"/>
        <w:rPr>
          <w:b/>
          <w:sz w:val="24"/>
        </w:rPr>
      </w:pPr>
      <w:r>
        <w:rPr>
          <w:rFonts w:hint="eastAsia"/>
          <w:b/>
          <w:sz w:val="24"/>
        </w:rPr>
        <w:t>图</w:t>
      </w:r>
      <w:r>
        <w:rPr>
          <w:b/>
          <w:sz w:val="24"/>
        </w:rPr>
        <w:t>3.3-</w:t>
      </w:r>
      <w:r w:rsidR="00193AEA">
        <w:rPr>
          <w:rFonts w:hint="eastAsia"/>
          <w:b/>
          <w:sz w:val="24"/>
        </w:rPr>
        <w:t>9</w:t>
      </w:r>
      <w:r>
        <w:rPr>
          <w:rFonts w:hint="eastAsia"/>
          <w:b/>
          <w:sz w:val="24"/>
        </w:rPr>
        <w:t>工艺水平衡图</w:t>
      </w:r>
      <w:r>
        <w:rPr>
          <w:b/>
          <w:sz w:val="24"/>
        </w:rPr>
        <w:t>(</w:t>
      </w:r>
      <w:r>
        <w:rPr>
          <w:rFonts w:hint="eastAsia"/>
          <w:b/>
          <w:sz w:val="24"/>
        </w:rPr>
        <w:t>单位：</w:t>
      </w:r>
      <w:r>
        <w:rPr>
          <w:sz w:val="24"/>
        </w:rPr>
        <w:t>L/</w:t>
      </w:r>
      <w:r>
        <w:rPr>
          <w:rFonts w:hint="eastAsia"/>
          <w:sz w:val="24"/>
        </w:rPr>
        <w:t>批</w:t>
      </w:r>
      <w:r>
        <w:rPr>
          <w:sz w:val="24"/>
        </w:rPr>
        <w:t>)</w:t>
      </w:r>
    </w:p>
    <w:p w:rsidR="00FE341D" w:rsidRPr="00FE341D" w:rsidRDefault="00FE341D" w:rsidP="005C64B0">
      <w:pPr>
        <w:pStyle w:val="ac"/>
        <w:spacing w:after="0"/>
        <w:ind w:firstLine="482"/>
        <w:jc w:val="center"/>
        <w:rPr>
          <w:b/>
          <w:sz w:val="24"/>
        </w:rPr>
      </w:pPr>
    </w:p>
    <w:p w:rsidR="00FE341D" w:rsidRDefault="00FE341D" w:rsidP="005C64B0">
      <w:pPr>
        <w:pStyle w:val="ac"/>
        <w:spacing w:after="0"/>
        <w:ind w:firstLine="482"/>
        <w:jc w:val="center"/>
        <w:rPr>
          <w:b/>
          <w:sz w:val="24"/>
        </w:rPr>
      </w:pPr>
    </w:p>
    <w:p w:rsidR="00FE341D" w:rsidRDefault="00FE341D" w:rsidP="005C64B0">
      <w:pPr>
        <w:pStyle w:val="ac"/>
        <w:spacing w:after="0"/>
        <w:ind w:firstLine="482"/>
        <w:jc w:val="center"/>
        <w:rPr>
          <w:b/>
          <w:sz w:val="24"/>
        </w:rPr>
      </w:pPr>
    </w:p>
    <w:p w:rsidR="00FE341D" w:rsidRDefault="00FE341D" w:rsidP="005C64B0">
      <w:pPr>
        <w:pStyle w:val="ac"/>
        <w:spacing w:after="0"/>
        <w:ind w:firstLine="482"/>
        <w:jc w:val="center"/>
        <w:rPr>
          <w:b/>
          <w:sz w:val="24"/>
        </w:rPr>
      </w:pPr>
    </w:p>
    <w:p w:rsidR="00FE341D" w:rsidRDefault="00FE341D" w:rsidP="005C64B0">
      <w:pPr>
        <w:pStyle w:val="ac"/>
        <w:spacing w:after="0"/>
        <w:ind w:firstLine="482"/>
        <w:jc w:val="center"/>
        <w:rPr>
          <w:b/>
          <w:sz w:val="24"/>
        </w:rPr>
      </w:pPr>
    </w:p>
    <w:p w:rsidR="00FE341D" w:rsidRDefault="00FE341D" w:rsidP="005C64B0">
      <w:pPr>
        <w:pStyle w:val="ac"/>
        <w:spacing w:after="0"/>
        <w:ind w:firstLine="482"/>
        <w:jc w:val="center"/>
        <w:rPr>
          <w:b/>
          <w:sz w:val="24"/>
        </w:rPr>
      </w:pPr>
    </w:p>
    <w:p w:rsidR="007A6F31" w:rsidRDefault="007A6F31" w:rsidP="005C64B0">
      <w:pPr>
        <w:pStyle w:val="ac"/>
        <w:spacing w:after="0"/>
        <w:ind w:firstLine="482"/>
        <w:jc w:val="center"/>
        <w:rPr>
          <w:b/>
          <w:sz w:val="24"/>
        </w:rPr>
      </w:pPr>
    </w:p>
    <w:p w:rsidR="007A6F31" w:rsidRDefault="007A6F31" w:rsidP="005C64B0">
      <w:pPr>
        <w:pStyle w:val="ac"/>
        <w:spacing w:after="0"/>
        <w:ind w:firstLine="482"/>
        <w:jc w:val="center"/>
        <w:rPr>
          <w:b/>
          <w:sz w:val="24"/>
        </w:rPr>
      </w:pPr>
    </w:p>
    <w:p w:rsidR="00FE341D" w:rsidRDefault="00FE341D" w:rsidP="005C64B0">
      <w:pPr>
        <w:pStyle w:val="ac"/>
        <w:spacing w:after="0"/>
        <w:ind w:firstLine="482"/>
        <w:jc w:val="center"/>
        <w:rPr>
          <w:b/>
          <w:sz w:val="24"/>
        </w:rPr>
      </w:pPr>
    </w:p>
    <w:p w:rsidR="00AD01ED" w:rsidRPr="00CB775E" w:rsidRDefault="00DE773D" w:rsidP="00AD01ED">
      <w:pPr>
        <w:spacing w:line="360" w:lineRule="auto"/>
        <w:ind w:firstLineChars="200" w:firstLine="420"/>
        <w:outlineLvl w:val="2"/>
        <w:rPr>
          <w:color w:val="000000" w:themeColor="text1"/>
          <w:sz w:val="24"/>
        </w:rPr>
      </w:pPr>
      <w:r w:rsidRPr="00DE773D">
        <w:lastRenderedPageBreak/>
        <w:pict>
          <v:shape id="_x0000_s291211" type="#_x0000_t202" style="position:absolute;left:0;text-align:left;margin-left:176.6pt;margin-top:18.35pt;width:118.5pt;height:30pt;z-index:253745152">
            <v:textbox>
              <w:txbxContent>
                <w:p w:rsidR="00AA098A" w:rsidRDefault="00AA098A" w:rsidP="00AD01ED">
                  <w:r>
                    <w:rPr>
                      <w:rFonts w:hint="eastAsia"/>
                      <w:color w:val="000000"/>
                      <w:sz w:val="24"/>
                    </w:rPr>
                    <w:t>辛醇、乙二醇分离</w:t>
                  </w:r>
                </w:p>
              </w:txbxContent>
            </v:textbox>
          </v:shape>
        </w:pict>
      </w:r>
      <w:r w:rsidRPr="00DE773D">
        <w:pict>
          <v:shape id="_x0000_s291212" type="#_x0000_t32" style="position:absolute;left:0;text-align:left;margin-left:147.35pt;margin-top:31.05pt;width:29.25pt;height:.05pt;z-index:253746176" o:connectortype="straight">
            <v:stroke endarrow="block"/>
          </v:shape>
        </w:pict>
      </w:r>
      <w:r w:rsidRPr="00DE773D">
        <w:pict>
          <v:shape id="_x0000_s291213" type="#_x0000_t202" style="position:absolute;left:0;text-align:left;margin-left:70.1pt;margin-top:18.35pt;width:82.5pt;height:26.25pt;z-index:253747200" strokecolor="white [3212]">
            <v:textbox>
              <w:txbxContent>
                <w:p w:rsidR="00AA098A" w:rsidRDefault="00AA098A" w:rsidP="00AD01ED">
                  <w:pPr>
                    <w:jc w:val="center"/>
                  </w:pPr>
                  <w:r>
                    <w:rPr>
                      <w:rFonts w:hint="eastAsia"/>
                      <w:color w:val="000000"/>
                      <w:sz w:val="24"/>
                    </w:rPr>
                    <w:t>新鲜水</w:t>
                  </w:r>
                  <w:r>
                    <w:rPr>
                      <w:color w:val="000000"/>
                      <w:sz w:val="24"/>
                    </w:rPr>
                    <w:t>0.377</w:t>
                  </w:r>
                </w:p>
              </w:txbxContent>
            </v:textbox>
          </v:shape>
        </w:pict>
      </w:r>
      <w:r w:rsidRPr="00DE773D">
        <w:pict>
          <v:shape id="_x0000_s291214" type="#_x0000_t32" style="position:absolute;left:0;text-align:left;margin-left:295.1pt;margin-top:23.4pt;width:32.25pt;height:.05pt;z-index:253748224" o:connectortype="straight">
            <v:stroke endarrow="block"/>
          </v:shape>
        </w:pict>
      </w:r>
      <w:r w:rsidRPr="00DE773D">
        <w:pict>
          <v:shape id="_x0000_s291215" type="#_x0000_t202" style="position:absolute;left:0;text-align:left;margin-left:327.35pt;margin-top:10pt;width:125.25pt;height:21.3pt;z-index:253749248" strokecolor="white [3212]">
            <v:textbox>
              <w:txbxContent>
                <w:p w:rsidR="00AA098A" w:rsidRDefault="00AA098A" w:rsidP="00AD01ED">
                  <w:r>
                    <w:rPr>
                      <w:rFonts w:hint="eastAsia"/>
                    </w:rPr>
                    <w:t>进入乙二醇副产品</w:t>
                  </w:r>
                  <w:r>
                    <w:t>0.125</w:t>
                  </w:r>
                </w:p>
              </w:txbxContent>
            </v:textbox>
          </v:shape>
        </w:pict>
      </w:r>
      <w:r w:rsidRPr="00DE773D">
        <w:pict>
          <v:shape id="_x0000_s291216" type="#_x0000_t202" style="position:absolute;left:0;text-align:left;margin-left:182.6pt;margin-top:54.85pt;width:73.2pt;height:77.7pt;z-index:253750272">
            <v:textbox style="mso-next-textbox:#_x0000_s291216">
              <w:txbxContent>
                <w:p w:rsidR="00AA098A" w:rsidRDefault="00AA098A" w:rsidP="00AD01ED">
                  <w:pPr>
                    <w:jc w:val="center"/>
                    <w:rPr>
                      <w:color w:val="000000"/>
                      <w:sz w:val="24"/>
                    </w:rPr>
                  </w:pPr>
                </w:p>
                <w:p w:rsidR="00AA098A" w:rsidRDefault="00AA098A" w:rsidP="00AD01ED">
                  <w:pPr>
                    <w:jc w:val="center"/>
                    <w:rPr>
                      <w:color w:val="000000"/>
                      <w:sz w:val="24"/>
                    </w:rPr>
                  </w:pPr>
                </w:p>
                <w:p w:rsidR="00AA098A" w:rsidRDefault="00AA098A" w:rsidP="00AD01ED">
                  <w:pPr>
                    <w:jc w:val="center"/>
                  </w:pPr>
                  <w:r>
                    <w:rPr>
                      <w:rFonts w:hint="eastAsia"/>
                      <w:color w:val="000000"/>
                      <w:sz w:val="24"/>
                    </w:rPr>
                    <w:t>中和</w:t>
                  </w:r>
                </w:p>
              </w:txbxContent>
            </v:textbox>
          </v:shape>
        </w:pict>
      </w:r>
      <w:r w:rsidRPr="00DE773D">
        <w:pict>
          <v:shape id="_x0000_s291217" type="#_x0000_t32" style="position:absolute;left:0;text-align:left;margin-left:145.85pt;margin-top:65.3pt;width:36.75pt;height:0;z-index:253751296" o:connectortype="straight">
            <v:stroke endarrow="block"/>
          </v:shape>
        </w:pict>
      </w:r>
      <w:r w:rsidRPr="00DE773D">
        <w:pict>
          <v:shape id="_x0000_s291218" type="#_x0000_t202" style="position:absolute;left:0;text-align:left;margin-left:53.3pt;margin-top:51.8pt;width:91.8pt;height:24pt;z-index:253752320" strokecolor="white [3212]">
            <v:textbox style="mso-next-textbox:#_x0000_s291218">
              <w:txbxContent>
                <w:p w:rsidR="00AA098A" w:rsidRDefault="00AA098A" w:rsidP="00AD01ED">
                  <w:r>
                    <w:rPr>
                      <w:rFonts w:hint="eastAsia"/>
                      <w:color w:val="000000"/>
                      <w:sz w:val="24"/>
                    </w:rPr>
                    <w:t>液碱带入</w:t>
                  </w:r>
                  <w:r>
                    <w:rPr>
                      <w:color w:val="000000"/>
                      <w:sz w:val="24"/>
                    </w:rPr>
                    <w:t>0.68</w:t>
                  </w:r>
                </w:p>
              </w:txbxContent>
            </v:textbox>
          </v:shape>
        </w:pict>
      </w:r>
      <w:r w:rsidRPr="00DE773D">
        <w:pict>
          <v:shape id="_x0000_s291219" type="#_x0000_t32" style="position:absolute;left:0;text-align:left;margin-left:145.1pt;margin-top:85.85pt;width:36.75pt;height:.05pt;z-index:253753344" o:connectortype="straight">
            <v:stroke endarrow="block"/>
          </v:shape>
        </w:pict>
      </w:r>
      <w:r w:rsidRPr="00DE773D">
        <w:pict>
          <v:shape id="_x0000_s291220" type="#_x0000_t202" style="position:absolute;left:0;text-align:left;margin-left:37.85pt;margin-top:74.8pt;width:107.25pt;height:22.35pt;z-index:253754368" strokecolor="white [3212]">
            <v:textbox style="mso-next-textbox:#_x0000_s291220">
              <w:txbxContent>
                <w:p w:rsidR="00AA098A" w:rsidRDefault="00AA098A" w:rsidP="00AD01ED">
                  <w:r>
                    <w:rPr>
                      <w:rFonts w:hint="eastAsia"/>
                    </w:rPr>
                    <w:t>反应生成的水</w:t>
                  </w:r>
                  <w:r>
                    <w:t>2.308</w:t>
                  </w:r>
                </w:p>
              </w:txbxContent>
            </v:textbox>
          </v:shape>
        </w:pict>
      </w:r>
      <w:r w:rsidRPr="00DE773D">
        <w:pict>
          <v:shape id="_x0000_s291221" type="#_x0000_t202" style="position:absolute;left:0;text-align:left;margin-left:54.9pt;margin-top:94.55pt;width:81.75pt;height:24pt;z-index:253755392" strokecolor="white [3212]">
            <v:textbox style="mso-next-textbox:#_x0000_s291221">
              <w:txbxContent>
                <w:p w:rsidR="00AA098A" w:rsidRDefault="00AA098A" w:rsidP="00AD01ED">
                  <w:pPr>
                    <w:jc w:val="center"/>
                  </w:pPr>
                  <w:r>
                    <w:rPr>
                      <w:rFonts w:hint="eastAsia"/>
                    </w:rPr>
                    <w:t>新鲜水</w:t>
                  </w:r>
                  <w:r>
                    <w:t>5.4</w:t>
                  </w:r>
                </w:p>
                <w:p w:rsidR="00AA098A" w:rsidRDefault="00AA098A" w:rsidP="00AD01ED"/>
              </w:txbxContent>
            </v:textbox>
          </v:shape>
        </w:pict>
      </w:r>
      <w:r w:rsidRPr="00DE773D">
        <w:pict>
          <v:shape id="_x0000_s291222" type="#_x0000_t202" style="position:absolute;left:0;text-align:left;margin-left:159.55pt;margin-top:228.65pt;width:64.75pt;height:27.75pt;z-index:253756416">
            <v:textbox>
              <w:txbxContent>
                <w:p w:rsidR="00AA098A" w:rsidRDefault="00AA098A" w:rsidP="00AD01ED">
                  <w:pPr>
                    <w:jc w:val="center"/>
                  </w:pPr>
                  <w:r>
                    <w:rPr>
                      <w:rFonts w:hint="eastAsia"/>
                      <w:color w:val="000000"/>
                      <w:sz w:val="24"/>
                    </w:rPr>
                    <w:t>余热锅炉</w:t>
                  </w:r>
                </w:p>
              </w:txbxContent>
            </v:textbox>
          </v:shape>
        </w:pict>
      </w:r>
      <w:r w:rsidRPr="00DE773D">
        <w:pict>
          <v:shape id="_x0000_s291223" type="#_x0000_t202" style="position:absolute;left:0;text-align:left;margin-left:65.6pt;margin-top:165.7pt;width:67.5pt;height:24.5pt;z-index:253757440" strokecolor="white [3212]">
            <v:textbox style="mso-next-textbox:#_x0000_s291223">
              <w:txbxContent>
                <w:p w:rsidR="00AA098A" w:rsidRDefault="00AA098A" w:rsidP="00AD01ED">
                  <w:pPr>
                    <w:jc w:val="center"/>
                  </w:pPr>
                  <w:r>
                    <w:rPr>
                      <w:rFonts w:hint="eastAsia"/>
                    </w:rPr>
                    <w:t>新鲜水</w:t>
                  </w:r>
                  <w:r>
                    <w:t>14</w:t>
                  </w:r>
                </w:p>
                <w:p w:rsidR="00AA098A" w:rsidRDefault="00AA098A" w:rsidP="00AD01ED"/>
              </w:txbxContent>
            </v:textbox>
          </v:shape>
        </w:pict>
      </w:r>
      <w:r w:rsidRPr="00DE773D">
        <w:pict>
          <v:shape id="_x0000_s291224" type="#_x0000_t202" style="position:absolute;left:0;text-align:left;margin-left:295.1pt;margin-top:223.8pt;width:40.35pt;height:32.6pt;z-index:253758464">
            <v:textbox>
              <w:txbxContent>
                <w:p w:rsidR="00AA098A" w:rsidRDefault="00AA098A" w:rsidP="00AD01ED">
                  <w:pPr>
                    <w:jc w:val="center"/>
                  </w:pPr>
                  <w:r>
                    <w:rPr>
                      <w:rFonts w:hint="eastAsia"/>
                      <w:color w:val="000000"/>
                      <w:sz w:val="24"/>
                    </w:rPr>
                    <w:t>脱醇</w:t>
                  </w:r>
                </w:p>
              </w:txbxContent>
            </v:textbox>
          </v:shape>
        </w:pict>
      </w:r>
      <w:r w:rsidRPr="00DE773D">
        <w:pict>
          <v:shape id="_x0000_s291225" type="#_x0000_t32" style="position:absolute;left:0;text-align:left;margin-left:224.3pt;margin-top:236.25pt;width:70.8pt;height:.05pt;z-index:253759488" o:connectortype="straight">
            <v:stroke endarrow="block"/>
          </v:shape>
        </w:pict>
      </w:r>
      <w:r w:rsidRPr="00DE773D">
        <w:pict>
          <v:shape id="_x0000_s291226" type="#_x0000_t202" style="position:absolute;left:0;text-align:left;margin-left:227.5pt;margin-top:210.25pt;width:60.65pt;height:24pt;z-index:253760512" strokecolor="white [3212]">
            <v:textbox style="mso-next-textbox:#_x0000_s291226">
              <w:txbxContent>
                <w:p w:rsidR="00AA098A" w:rsidRDefault="00AA098A" w:rsidP="00AD01ED">
                  <w:r>
                    <w:rPr>
                      <w:rFonts w:hint="eastAsia"/>
                    </w:rPr>
                    <w:t>直接蒸汽</w:t>
                  </w:r>
                  <w:r>
                    <w:t>8</w:t>
                  </w:r>
                </w:p>
              </w:txbxContent>
            </v:textbox>
          </v:shape>
        </w:pict>
      </w:r>
      <w:r w:rsidRPr="00DE773D">
        <w:pict>
          <v:shape id="_x0000_s291227" type="#_x0000_t202" style="position:absolute;left:0;text-align:left;margin-left:448.6pt;margin-top:116.9pt;width:58.5pt;height:64.15pt;z-index:253761536" strokecolor="black [3213]">
            <v:textbox style="mso-next-textbox:#_x0000_s291227">
              <w:txbxContent>
                <w:p w:rsidR="00AA098A" w:rsidRDefault="00AA098A" w:rsidP="00AD01ED">
                  <w:pPr>
                    <w:jc w:val="center"/>
                  </w:pPr>
                </w:p>
                <w:p w:rsidR="00AA098A" w:rsidRDefault="00AA098A" w:rsidP="00AD01ED">
                  <w:pPr>
                    <w:jc w:val="center"/>
                  </w:pPr>
                  <w:r>
                    <w:rPr>
                      <w:rFonts w:hint="eastAsia"/>
                    </w:rPr>
                    <w:t>厂区污水处理站</w:t>
                  </w:r>
                </w:p>
              </w:txbxContent>
            </v:textbox>
          </v:shape>
        </w:pict>
      </w:r>
      <w:r w:rsidRPr="00DE773D">
        <w:pict>
          <v:shape id="_x0000_s291230" type="#_x0000_t32" style="position:absolute;left:0;text-align:left;margin-left:154.65pt;margin-top:340.6pt;width:41.25pt;height:0;z-index:253764608" o:connectortype="straight">
            <v:stroke endarrow="block"/>
          </v:shape>
        </w:pict>
      </w:r>
      <w:r w:rsidRPr="00DE773D">
        <w:pict>
          <v:shape id="_x0000_s291231" type="#_x0000_t202" style="position:absolute;left:0;text-align:left;margin-left:54.9pt;margin-top:329.25pt;width:99.75pt;height:24pt;z-index:253765632" strokecolor="white [3212]">
            <v:textbox style="mso-next-textbox:#_x0000_s291231">
              <w:txbxContent>
                <w:p w:rsidR="00AA098A" w:rsidRDefault="00AA098A" w:rsidP="00AD01ED">
                  <w:r>
                    <w:rPr>
                      <w:rFonts w:hint="eastAsia"/>
                      <w:color w:val="000000"/>
                      <w:sz w:val="24"/>
                    </w:rPr>
                    <w:t>液碱带入</w:t>
                  </w:r>
                  <w:r>
                    <w:rPr>
                      <w:color w:val="000000"/>
                      <w:sz w:val="24"/>
                    </w:rPr>
                    <w:t>0.001</w:t>
                  </w:r>
                </w:p>
              </w:txbxContent>
            </v:textbox>
          </v:shape>
        </w:pict>
      </w:r>
      <w:r w:rsidRPr="00DE773D">
        <w:pict>
          <v:shape id="_x0000_s291232" type="#_x0000_t32" style="position:absolute;left:0;text-align:left;margin-left:154.65pt;margin-top:359.4pt;width:41.25pt;height:0;z-index:253766656" o:connectortype="straight">
            <v:stroke endarrow="block"/>
          </v:shape>
        </w:pict>
      </w:r>
      <w:r w:rsidRPr="00DE773D">
        <w:pict>
          <v:shape id="_x0000_s291233" type="#_x0000_t202" style="position:absolute;left:0;text-align:left;margin-left:62.9pt;margin-top:351.9pt;width:89.7pt;height:24pt;z-index:253767680" strokecolor="white [3212]">
            <v:textbox style="mso-next-textbox:#_x0000_s291233">
              <w:txbxContent>
                <w:p w:rsidR="00AA098A" w:rsidRDefault="00AA098A" w:rsidP="00AD01ED">
                  <w:r>
                    <w:rPr>
                      <w:rFonts w:hint="eastAsia"/>
                      <w:color w:val="000000"/>
                      <w:sz w:val="24"/>
                    </w:rPr>
                    <w:t>新鲜水</w:t>
                  </w:r>
                  <w:r>
                    <w:rPr>
                      <w:color w:val="000000"/>
                      <w:sz w:val="24"/>
                    </w:rPr>
                    <w:t>0.006</w:t>
                  </w:r>
                </w:p>
              </w:txbxContent>
            </v:textbox>
          </v:shape>
        </w:pict>
      </w:r>
      <w:r w:rsidRPr="00DE773D">
        <w:pict>
          <v:shape id="_x0000_s291234" type="#_x0000_t32" style="position:absolute;left:0;text-align:left;margin-left:473.1pt;margin-top:180.3pt;width:0;height:60.8pt;flip:y;z-index:253768704" o:connectortype="straight">
            <v:stroke endarrow="block"/>
          </v:shape>
        </w:pict>
      </w:r>
      <w:r w:rsidRPr="00DE773D">
        <w:pict>
          <v:shape id="_x0000_s291235" type="#_x0000_t32" style="position:absolute;left:0;text-align:left;margin-left:291.9pt;margin-top:351.9pt;width:203.7pt;height:0;z-index:253769728" o:connectortype="straight"/>
        </w:pict>
      </w:r>
      <w:r w:rsidRPr="00DE773D">
        <w:pict>
          <v:shape id="_x0000_s291236" type="#_x0000_t32" style="position:absolute;left:0;text-align:left;margin-left:495.6pt;margin-top:180.3pt;width:.05pt;height:167.2pt;flip:y;z-index:253770752" o:connectortype="straight">
            <v:stroke endarrow="block"/>
          </v:shape>
        </w:pict>
      </w:r>
      <w:r w:rsidRPr="00DE773D">
        <w:pict>
          <v:shape id="_x0000_s291237" type="#_x0000_t202" style="position:absolute;left:0;text-align:left;margin-left:295.1pt;margin-top:85.85pt;width:88.05pt;height:25.45pt;z-index:253771776">
            <v:textbox style="mso-next-textbox:#_x0000_s291237">
              <w:txbxContent>
                <w:p w:rsidR="00AA098A" w:rsidRDefault="00AA098A" w:rsidP="00AD01ED">
                  <w:pPr>
                    <w:jc w:val="center"/>
                  </w:pPr>
                  <w:r>
                    <w:rPr>
                      <w:rFonts w:hint="eastAsia"/>
                    </w:rPr>
                    <w:t>醇水分离罐</w:t>
                  </w:r>
                </w:p>
              </w:txbxContent>
            </v:textbox>
          </v:shape>
        </w:pict>
      </w:r>
      <w:r w:rsidRPr="00DE773D">
        <w:pict>
          <v:shape id="_x0000_s291238" type="#_x0000_t32" style="position:absolute;left:0;text-align:left;margin-left:255.05pt;margin-top:96.75pt;width:40.05pt;height:0;z-index:253772800" o:connectortype="straight">
            <v:stroke endarrow="block"/>
          </v:shape>
        </w:pict>
      </w:r>
      <w:r w:rsidRPr="00DE773D">
        <w:pict>
          <v:shape id="_x0000_s291239" type="#_x0000_t32" style="position:absolute;left:0;text-align:left;margin-left:244.2pt;margin-top:194.1pt;width:68.5pt;height:.05pt;z-index:253773824" o:connectortype="straight"/>
        </w:pict>
      </w:r>
      <w:r w:rsidRPr="00DE773D">
        <w:pict>
          <v:shape id="_x0000_s291240" type="#_x0000_t202" style="position:absolute;left:0;text-align:left;margin-left:358.55pt;margin-top:112.4pt;width:76.5pt;height:22.65pt;z-index:253774848" strokecolor="white [3212]">
            <v:textbox style="mso-next-textbox:#_x0000_s291240">
              <w:txbxContent>
                <w:p w:rsidR="00AA098A" w:rsidRDefault="00AA098A" w:rsidP="00AD01ED">
                  <w:pPr>
                    <w:jc w:val="center"/>
                  </w:pPr>
                  <w:r>
                    <w:rPr>
                      <w:rFonts w:hint="eastAsia"/>
                    </w:rPr>
                    <w:t>不凝汽</w:t>
                  </w:r>
                  <w:r>
                    <w:t>0.21</w:t>
                  </w:r>
                </w:p>
                <w:p w:rsidR="00AA098A" w:rsidRDefault="00AA098A" w:rsidP="00AD01ED"/>
              </w:txbxContent>
            </v:textbox>
          </v:shape>
        </w:pict>
      </w:r>
      <w:r w:rsidRPr="00DE773D">
        <w:pict>
          <v:shape id="_x0000_s291241" type="#_x0000_t32" style="position:absolute;left:0;text-align:left;margin-left:335.45pt;margin-top:227.3pt;width:36.9pt;height:.05pt;z-index:253775872" o:connectortype="straight">
            <v:stroke dashstyle="dash" endarrow="block"/>
          </v:shape>
        </w:pict>
      </w:r>
      <w:r w:rsidRPr="00DE773D">
        <w:pict>
          <v:shape id="_x0000_s291243" type="#_x0000_t202" style="position:absolute;left:0;text-align:left;margin-left:366.05pt;margin-top:329.85pt;width:43.5pt;height:19.65pt;z-index:253777920" strokecolor="white [3212]">
            <v:textbox style="mso-next-textbox:#_x0000_s291243">
              <w:txbxContent>
                <w:p w:rsidR="00AA098A" w:rsidRDefault="00AA098A" w:rsidP="00AD01ED">
                  <w:pPr>
                    <w:jc w:val="center"/>
                  </w:pPr>
                  <w:r>
                    <w:t>0.007</w:t>
                  </w:r>
                </w:p>
                <w:p w:rsidR="00AA098A" w:rsidRDefault="00AA098A" w:rsidP="00AD01ED"/>
              </w:txbxContent>
            </v:textbox>
          </v:shape>
        </w:pict>
      </w:r>
      <w:r w:rsidRPr="00DE773D">
        <w:pict>
          <v:shape id="_x0000_s291245" type="#_x0000_t32" style="position:absolute;left:0;text-align:left;margin-left:339.8pt;margin-top:112.4pt;width:0;height:32.45pt;z-index:253779968" o:connectortype="straight">
            <v:stroke endarrow="block"/>
          </v:shape>
        </w:pict>
      </w:r>
      <w:r w:rsidRPr="00DE773D">
        <w:pict>
          <v:shape id="_x0000_s291246" type="#_x0000_t202" style="position:absolute;left:0;text-align:left;margin-left:322.55pt;margin-top:147.25pt;width:56.25pt;height:38.25pt;z-index:253780992">
            <v:textbox style="mso-next-textbox:#_x0000_s291246">
              <w:txbxContent>
                <w:p w:rsidR="00AA098A" w:rsidRDefault="00AA098A" w:rsidP="00AD01ED">
                  <w:pPr>
                    <w:jc w:val="center"/>
                  </w:pPr>
                  <w:r>
                    <w:t>MVR</w:t>
                  </w:r>
                  <w:r>
                    <w:rPr>
                      <w:rFonts w:hint="eastAsia"/>
                    </w:rPr>
                    <w:t>蒸发处理</w:t>
                  </w:r>
                </w:p>
              </w:txbxContent>
            </v:textbox>
          </v:shape>
        </w:pict>
      </w:r>
      <w:r w:rsidRPr="00DE773D">
        <w:pict>
          <v:shape id="_x0000_s291247" type="#_x0000_t32" style="position:absolute;left:0;text-align:left;margin-left:366.05pt;margin-top:126.5pt;width:.05pt;height:16.7pt;flip:y;z-index:253782016" o:connectortype="straight">
            <v:stroke dashstyle="1 1" endarrow="block"/>
          </v:shape>
        </w:pict>
      </w:r>
      <w:r w:rsidRPr="00DE773D">
        <w:pict>
          <v:shape id="_x0000_s291250" type="#_x0000_t202" style="position:absolute;left:0;text-align:left;margin-left:375.05pt;margin-top:218.2pt;width:38.5pt;height:19.65pt;z-index:253785088" strokecolor="white [3212]">
            <v:textbox style="mso-next-textbox:#_x0000_s291250">
              <w:txbxContent>
                <w:p w:rsidR="00AA098A" w:rsidRDefault="00AA098A" w:rsidP="00AD01ED">
                  <w:pPr>
                    <w:jc w:val="center"/>
                  </w:pPr>
                  <w:r>
                    <w:t>0.32</w:t>
                  </w:r>
                </w:p>
                <w:p w:rsidR="00AA098A" w:rsidRDefault="00AA098A" w:rsidP="00AD01ED"/>
              </w:txbxContent>
            </v:textbox>
          </v:shape>
        </w:pict>
      </w:r>
      <w:r w:rsidRPr="00DE773D">
        <w:pict>
          <v:shape id="_x0000_s291253" type="#_x0000_t202" style="position:absolute;left:0;text-align:left;margin-left:170.25pt;margin-top:181.75pt;width:73.95pt;height:27.75pt;z-index:253788160">
            <v:textbox style="mso-next-textbox:#_x0000_s291253">
              <w:txbxContent>
                <w:p w:rsidR="00AA098A" w:rsidRDefault="00AA098A" w:rsidP="00AD01ED">
                  <w:pPr>
                    <w:jc w:val="center"/>
                  </w:pPr>
                  <w:r>
                    <w:rPr>
                      <w:rFonts w:hint="eastAsia"/>
                      <w:color w:val="000000"/>
                      <w:sz w:val="24"/>
                    </w:rPr>
                    <w:t>水洗</w:t>
                  </w:r>
                </w:p>
              </w:txbxContent>
            </v:textbox>
          </v:shape>
        </w:pict>
      </w:r>
      <w:r w:rsidRPr="00DE773D">
        <w:pict>
          <v:shape id="_x0000_s291254" type="#_x0000_t202" style="position:absolute;left:0;text-align:left;margin-left:62.9pt;margin-top:260.45pt;width:67.5pt;height:27.55pt;z-index:253789184" strokecolor="white [3212]">
            <v:textbox>
              <w:txbxContent>
                <w:p w:rsidR="00AA098A" w:rsidRDefault="00AA098A" w:rsidP="00AD01ED">
                  <w:pPr>
                    <w:jc w:val="center"/>
                  </w:pPr>
                  <w:r>
                    <w:rPr>
                      <w:rFonts w:hint="eastAsia"/>
                    </w:rPr>
                    <w:t>新鲜水</w:t>
                  </w:r>
                  <w:r>
                    <w:t>10</w:t>
                  </w:r>
                </w:p>
                <w:p w:rsidR="00AA098A" w:rsidRDefault="00AA098A" w:rsidP="00AD01ED"/>
              </w:txbxContent>
            </v:textbox>
          </v:shape>
        </w:pict>
      </w:r>
      <w:r w:rsidRPr="00DE773D">
        <w:pict>
          <v:shape id="_x0000_s291256" type="#_x0000_t202" style="position:absolute;left:0;text-align:left;margin-left:150.35pt;margin-top:285.55pt;width:77.15pt;height:27.75pt;z-index:253791232">
            <v:textbox style="mso-next-textbox:#_x0000_s291256">
              <w:txbxContent>
                <w:p w:rsidR="00AA098A" w:rsidRDefault="00AA098A" w:rsidP="00AD01ED">
                  <w:pPr>
                    <w:jc w:val="center"/>
                  </w:pPr>
                  <w:r>
                    <w:rPr>
                      <w:rFonts w:hint="eastAsia"/>
                      <w:color w:val="000000"/>
                      <w:sz w:val="24"/>
                    </w:rPr>
                    <w:t>软化水设备</w:t>
                  </w:r>
                </w:p>
              </w:txbxContent>
            </v:textbox>
          </v:shape>
        </w:pict>
      </w:r>
      <w:r w:rsidRPr="00DE773D">
        <w:pict>
          <v:shape id="_x0000_s291257" type="#_x0000_t202" style="position:absolute;left:0;text-align:left;margin-left:240.35pt;margin-top:275.1pt;width:43.5pt;height:19.65pt;z-index:253792256" strokecolor="white [3212]">
            <v:textbox style="mso-next-textbox:#_x0000_s291257">
              <w:txbxContent>
                <w:p w:rsidR="00AA098A" w:rsidRDefault="00AA098A" w:rsidP="00AD01ED">
                  <w:pPr>
                    <w:jc w:val="center"/>
                  </w:pPr>
                  <w:r>
                    <w:t>2</w:t>
                  </w:r>
                </w:p>
                <w:p w:rsidR="00AA098A" w:rsidRDefault="00AA098A" w:rsidP="00AD01ED"/>
              </w:txbxContent>
            </v:textbox>
          </v:shape>
        </w:pict>
      </w:r>
      <w:r w:rsidRPr="00DE773D">
        <w:pict>
          <v:shape id="_x0000_s291258" type="#_x0000_t32" style="position:absolute;left:0;text-align:left;margin-left:232.85pt;margin-top:300.05pt;width:51pt;height:.05pt;z-index:253793280" o:connectortype="straight">
            <v:stroke endarrow="block"/>
          </v:shape>
        </w:pict>
      </w:r>
      <w:r w:rsidRPr="00DE773D">
        <w:pict>
          <v:shape id="_x0000_s291259" type="#_x0000_t202" style="position:absolute;left:0;text-align:left;margin-left:288.15pt;margin-top:278.4pt;width:138.4pt;height:27.55pt;z-index:253794304" strokecolor="white [3212]">
            <v:textbox>
              <w:txbxContent>
                <w:p w:rsidR="00AA098A" w:rsidRDefault="00AA098A" w:rsidP="00AD01ED">
                  <w:r>
                    <w:rPr>
                      <w:rFonts w:hint="eastAsia"/>
                      <w:color w:val="000000" w:themeColor="text1"/>
                      <w:sz w:val="24"/>
                    </w:rPr>
                    <w:t>任城区康达污水处理厂</w:t>
                  </w:r>
                </w:p>
              </w:txbxContent>
            </v:textbox>
          </v:shape>
        </w:pict>
      </w:r>
      <w:r w:rsidRPr="00DE773D">
        <w:pict>
          <v:shape id="_x0000_s291264" type="#_x0000_t32" style="position:absolute;left:0;text-align:left;margin-left:295.1pt;margin-top:41.25pt;width:32.25pt;height:.05pt;z-index:253799424" o:connectortype="straight">
            <v:stroke endarrow="block"/>
          </v:shape>
        </w:pict>
      </w:r>
      <w:r w:rsidRPr="00DE773D">
        <w:pict>
          <v:shape id="_x0000_s291265" type="#_x0000_t202" style="position:absolute;left:0;text-align:left;margin-left:327.35pt;margin-top:30.9pt;width:139.3pt;height:21.3pt;z-index:253800448" strokecolor="white [3212]">
            <v:textbox style="mso-next-textbox:#_x0000_s291265">
              <w:txbxContent>
                <w:p w:rsidR="00AA098A" w:rsidRDefault="00AA098A" w:rsidP="00AD01ED">
                  <w:r>
                    <w:rPr>
                      <w:rFonts w:hint="eastAsia"/>
                    </w:rPr>
                    <w:t>乙二醇水浓缩不凝气</w:t>
                  </w:r>
                  <w:r>
                    <w:t>0.252</w:t>
                  </w:r>
                </w:p>
              </w:txbxContent>
            </v:textbox>
          </v:shape>
        </w:pict>
      </w:r>
    </w:p>
    <w:p w:rsidR="00AD01ED" w:rsidRDefault="00DE773D" w:rsidP="00AD01ED">
      <w:pPr>
        <w:pStyle w:val="ac"/>
        <w:spacing w:after="0"/>
        <w:ind w:firstLine="482"/>
        <w:jc w:val="left"/>
        <w:rPr>
          <w:b/>
          <w:sz w:val="24"/>
        </w:rPr>
      </w:pPr>
      <w:r w:rsidRPr="00DE773D">
        <w:pict>
          <v:shape id="_x0000_s291228" type="#_x0000_t32" style="position:absolute;left:0;text-align:left;margin-left:42.15pt;margin-top:9.35pt;width:27.95pt;height:.05pt;z-index:253762560" o:connectortype="straight"/>
        </w:pict>
      </w:r>
      <w:r w:rsidRPr="00DE773D">
        <w:pict>
          <v:shape id="_x0000_s291244" type="#_x0000_t32" style="position:absolute;left:0;text-align:left;margin-left:42.15pt;margin-top:8.55pt;width:0;height:333.35pt;z-index:253778944" o:connectortype="straight"/>
        </w:pict>
      </w:r>
    </w:p>
    <w:p w:rsidR="00AD01ED" w:rsidRDefault="00AD01ED" w:rsidP="00AD01ED">
      <w:pPr>
        <w:pStyle w:val="ac"/>
        <w:spacing w:after="0"/>
        <w:ind w:firstLine="482"/>
        <w:jc w:val="left"/>
        <w:rPr>
          <w:b/>
          <w:sz w:val="24"/>
        </w:rPr>
      </w:pPr>
    </w:p>
    <w:p w:rsidR="00AD01ED" w:rsidRDefault="00AD01ED" w:rsidP="00AD01ED">
      <w:pPr>
        <w:pStyle w:val="ac"/>
        <w:spacing w:after="0"/>
        <w:ind w:firstLine="482"/>
        <w:jc w:val="left"/>
        <w:rPr>
          <w:b/>
          <w:sz w:val="24"/>
        </w:rPr>
      </w:pPr>
    </w:p>
    <w:p w:rsidR="00AD01ED" w:rsidRDefault="00AD01ED" w:rsidP="00AD01ED">
      <w:pPr>
        <w:pStyle w:val="ac"/>
        <w:spacing w:after="0"/>
        <w:ind w:firstLine="482"/>
        <w:jc w:val="left"/>
        <w:rPr>
          <w:b/>
          <w:sz w:val="24"/>
        </w:rPr>
      </w:pPr>
    </w:p>
    <w:p w:rsidR="00AD01ED" w:rsidRDefault="00AD01ED" w:rsidP="00AD01ED">
      <w:pPr>
        <w:pStyle w:val="ac"/>
        <w:spacing w:after="0"/>
        <w:ind w:firstLine="482"/>
        <w:jc w:val="left"/>
        <w:rPr>
          <w:b/>
          <w:sz w:val="24"/>
        </w:rPr>
      </w:pPr>
    </w:p>
    <w:p w:rsidR="00AD01ED" w:rsidRDefault="00AD01ED" w:rsidP="00AD01ED">
      <w:pPr>
        <w:pStyle w:val="ac"/>
        <w:spacing w:after="0"/>
        <w:ind w:firstLine="482"/>
        <w:jc w:val="left"/>
        <w:rPr>
          <w:b/>
          <w:sz w:val="24"/>
        </w:rPr>
      </w:pPr>
    </w:p>
    <w:p w:rsidR="00AD01ED" w:rsidRDefault="00DE773D" w:rsidP="00AD01ED">
      <w:pPr>
        <w:pStyle w:val="ac"/>
        <w:spacing w:after="0"/>
        <w:ind w:firstLine="482"/>
        <w:jc w:val="left"/>
        <w:rPr>
          <w:b/>
          <w:sz w:val="24"/>
        </w:rPr>
      </w:pPr>
      <w:r w:rsidRPr="00DE773D">
        <w:pict>
          <v:shape id="_x0000_s291266" type="#_x0000_t32" style="position:absolute;left:0;text-align:left;margin-left:312.7pt;margin-top:1.05pt;width:.05pt;height:83.15pt;flip:y;z-index:253801472" o:connectortype="straight">
            <v:stroke endarrow="block"/>
          </v:shape>
        </w:pict>
      </w:r>
      <w:r w:rsidRPr="00DE773D">
        <w:pict>
          <v:shape id="_x0000_s291262" type="#_x0000_t32" style="position:absolute;left:0;text-align:left;margin-left:42.15pt;margin-top:7.05pt;width:140.45pt;height:.05pt;z-index:253797376" o:connectortype="straight">
            <v:stroke endarrow="block"/>
          </v:shape>
        </w:pict>
      </w:r>
    </w:p>
    <w:p w:rsidR="00AD01ED" w:rsidRDefault="00DE773D" w:rsidP="00AD01ED">
      <w:pPr>
        <w:pStyle w:val="ac"/>
        <w:spacing w:after="0"/>
        <w:ind w:firstLine="482"/>
        <w:jc w:val="left"/>
        <w:rPr>
          <w:b/>
          <w:sz w:val="24"/>
        </w:rPr>
      </w:pPr>
      <w:r w:rsidRPr="00DE773D">
        <w:pict>
          <v:shape id="_x0000_s291267" type="#_x0000_t202" style="position:absolute;left:0;text-align:left;margin-left:-11.45pt;margin-top:13.8pt;width:49.3pt;height:36.4pt;z-index:253802496" strokecolor="white [3212]">
            <v:textbox style="mso-next-textbox:#_x0000_s291267">
              <w:txbxContent>
                <w:p w:rsidR="00AA098A" w:rsidRPr="00C15264" w:rsidRDefault="00AA098A" w:rsidP="00AD01ED">
                  <w:pPr>
                    <w:jc w:val="center"/>
                    <w:rPr>
                      <w:szCs w:val="21"/>
                    </w:rPr>
                  </w:pPr>
                  <w:r w:rsidRPr="00C15264">
                    <w:rPr>
                      <w:rFonts w:hint="eastAsia"/>
                      <w:szCs w:val="21"/>
                    </w:rPr>
                    <w:t>新鲜水</w:t>
                  </w:r>
                  <w:r w:rsidRPr="00C15264">
                    <w:rPr>
                      <w:szCs w:val="21"/>
                    </w:rPr>
                    <w:t>29.783</w:t>
                  </w:r>
                </w:p>
              </w:txbxContent>
            </v:textbox>
          </v:shape>
        </w:pict>
      </w:r>
    </w:p>
    <w:p w:rsidR="00AD01ED" w:rsidRDefault="00AD01ED" w:rsidP="00AD01ED">
      <w:pPr>
        <w:pStyle w:val="ac"/>
        <w:spacing w:after="0"/>
        <w:ind w:firstLine="482"/>
        <w:jc w:val="left"/>
        <w:rPr>
          <w:b/>
          <w:sz w:val="24"/>
        </w:rPr>
      </w:pPr>
    </w:p>
    <w:p w:rsidR="00AD01ED" w:rsidRDefault="00DE773D" w:rsidP="00AD01ED">
      <w:pPr>
        <w:pStyle w:val="ac"/>
        <w:spacing w:after="0"/>
        <w:ind w:firstLine="482"/>
        <w:jc w:val="left"/>
        <w:rPr>
          <w:b/>
          <w:sz w:val="24"/>
        </w:rPr>
      </w:pPr>
      <w:r w:rsidRPr="00DE773D">
        <w:pict>
          <v:shape id="_x0000_s291248" type="#_x0000_t32" style="position:absolute;left:0;text-align:left;margin-left:378.8pt;margin-top:3.95pt;width:69.8pt;height:0;z-index:253783040" o:connectortype="straight">
            <v:stroke endarrow="block"/>
          </v:shape>
        </w:pict>
      </w:r>
      <w:r w:rsidRPr="00DE773D">
        <w:pict>
          <v:shape id="_x0000_s291249" type="#_x0000_t202" style="position:absolute;left:0;text-align:left;margin-left:382.4pt;margin-top:11.8pt;width:61.7pt;height:28.45pt;z-index:253784064" strokecolor="white [3212]">
            <v:textbox style="mso-next-textbox:#_x0000_s291249">
              <w:txbxContent>
                <w:p w:rsidR="00AA098A" w:rsidRPr="00075E00" w:rsidRDefault="00AA098A" w:rsidP="00AD01ED">
                  <w:pPr>
                    <w:jc w:val="center"/>
                    <w:rPr>
                      <w:sz w:val="18"/>
                      <w:szCs w:val="18"/>
                    </w:rPr>
                  </w:pPr>
                  <w:r w:rsidRPr="00075E00">
                    <w:rPr>
                      <w:rFonts w:hint="eastAsia"/>
                      <w:sz w:val="18"/>
                      <w:szCs w:val="18"/>
                    </w:rPr>
                    <w:t>蒸发冷凝水</w:t>
                  </w:r>
                  <w:r w:rsidRPr="00075E00">
                    <w:rPr>
                      <w:sz w:val="18"/>
                      <w:szCs w:val="18"/>
                    </w:rPr>
                    <w:t>22.082</w:t>
                  </w:r>
                </w:p>
                <w:p w:rsidR="00AA098A" w:rsidRDefault="00AA098A" w:rsidP="00AD01ED"/>
              </w:txbxContent>
            </v:textbox>
          </v:shape>
        </w:pict>
      </w:r>
    </w:p>
    <w:p w:rsidR="00AD01ED" w:rsidRDefault="00DE773D" w:rsidP="00AD01ED">
      <w:pPr>
        <w:pStyle w:val="ac"/>
        <w:spacing w:after="0"/>
        <w:ind w:firstLine="482"/>
        <w:jc w:val="left"/>
        <w:rPr>
          <w:b/>
          <w:sz w:val="24"/>
        </w:rPr>
      </w:pPr>
      <w:r w:rsidRPr="00DE773D">
        <w:pict>
          <v:shape id="_x0000_s291210" type="#_x0000_t32" style="position:absolute;left:0;text-align:left;margin-left:20.35pt;margin-top:11.7pt;width:21.8pt;height:.05pt;z-index:253744128" o:connectortype="straight">
            <v:stroke endarrow="block"/>
          </v:shape>
        </w:pict>
      </w:r>
    </w:p>
    <w:p w:rsidR="00AD01ED" w:rsidRDefault="00DE773D" w:rsidP="00AD01ED">
      <w:pPr>
        <w:pStyle w:val="ac"/>
        <w:spacing w:after="0"/>
        <w:ind w:firstLine="482"/>
        <w:jc w:val="left"/>
        <w:rPr>
          <w:b/>
          <w:sz w:val="24"/>
        </w:rPr>
      </w:pPr>
      <w:r w:rsidRPr="00DE773D">
        <w:pict>
          <v:shape id="_x0000_s291251" type="#_x0000_t32" style="position:absolute;left:0;text-align:left;margin-left:358.5pt;margin-top:2.4pt;width:.05pt;height:12.8pt;z-index:253786112" o:connectortype="straight">
            <v:stroke endarrow="block"/>
          </v:shape>
        </w:pict>
      </w:r>
      <w:r w:rsidRPr="00DE773D">
        <w:pict>
          <v:shape id="_x0000_s291263" type="#_x0000_t32" style="position:absolute;left:0;text-align:left;margin-left:44.8pt;margin-top:10.95pt;width:125.45pt;height:.05pt;z-index:253798400" o:connectortype="straight">
            <v:stroke endarrow="block"/>
          </v:shape>
        </w:pict>
      </w:r>
    </w:p>
    <w:p w:rsidR="00AD01ED" w:rsidRDefault="00DE773D" w:rsidP="00AD01ED">
      <w:pPr>
        <w:pStyle w:val="ac"/>
        <w:spacing w:after="0"/>
        <w:ind w:firstLine="482"/>
        <w:jc w:val="left"/>
        <w:rPr>
          <w:b/>
          <w:sz w:val="24"/>
        </w:rPr>
      </w:pPr>
      <w:r w:rsidRPr="00DE773D">
        <w:pict>
          <v:shape id="_x0000_s291252" type="#_x0000_t202" style="position:absolute;left:0;text-align:left;margin-left:339.8pt;margin-top:.55pt;width:85.45pt;height:18.3pt;z-index:253787136" strokecolor="white [3212]">
            <v:textbox style="mso-next-textbox:#_x0000_s291252">
              <w:txbxContent>
                <w:p w:rsidR="00AA098A" w:rsidRDefault="00AA098A" w:rsidP="00AD01ED">
                  <w:pPr>
                    <w:jc w:val="center"/>
                  </w:pPr>
                  <w:r>
                    <w:rPr>
                      <w:rFonts w:hint="eastAsia"/>
                    </w:rPr>
                    <w:t>晶体带出</w:t>
                  </w:r>
                  <w:r>
                    <w:t>0.096</w:t>
                  </w:r>
                </w:p>
              </w:txbxContent>
            </v:textbox>
          </v:shape>
        </w:pict>
      </w:r>
    </w:p>
    <w:p w:rsidR="00AD01ED" w:rsidRDefault="00AD01ED" w:rsidP="00AD01ED">
      <w:pPr>
        <w:pStyle w:val="ac"/>
        <w:spacing w:after="0"/>
        <w:ind w:firstLine="482"/>
        <w:jc w:val="left"/>
        <w:rPr>
          <w:b/>
          <w:sz w:val="24"/>
        </w:rPr>
      </w:pPr>
    </w:p>
    <w:p w:rsidR="00AD01ED" w:rsidRDefault="00DE773D" w:rsidP="00AD01ED">
      <w:pPr>
        <w:pStyle w:val="ac"/>
        <w:spacing w:after="0"/>
        <w:ind w:firstLine="482"/>
        <w:jc w:val="left"/>
        <w:rPr>
          <w:b/>
          <w:sz w:val="24"/>
        </w:rPr>
      </w:pPr>
      <w:r w:rsidRPr="00DE773D">
        <w:pict>
          <v:shape id="_x0000_s291242" type="#_x0000_t32" style="position:absolute;left:0;text-align:left;margin-left:336.45pt;margin-top:14.05pt;width:138.25pt;height:0;z-index:253776896" o:connectortype="straight"/>
        </w:pict>
      </w:r>
    </w:p>
    <w:p w:rsidR="00AD01ED" w:rsidRDefault="00DE773D" w:rsidP="00AD01ED">
      <w:pPr>
        <w:pStyle w:val="ac"/>
        <w:spacing w:after="0"/>
        <w:ind w:firstLine="482"/>
        <w:jc w:val="left"/>
        <w:rPr>
          <w:b/>
          <w:sz w:val="24"/>
        </w:rPr>
      </w:pPr>
      <w:r w:rsidRPr="00DE773D">
        <w:pict>
          <v:shape id="_x0000_s291268" type="#_x0000_t202" style="position:absolute;left:0;text-align:left;margin-left:349.6pt;margin-top:3.8pt;width:94.5pt;height:19.85pt;z-index:253803520" strokecolor="white [3212]">
            <v:textbox style="mso-next-textbox:#_x0000_s291268">
              <w:txbxContent>
                <w:p w:rsidR="00AA098A" w:rsidRPr="00075E00" w:rsidRDefault="00AA098A" w:rsidP="00AD01ED">
                  <w:pPr>
                    <w:jc w:val="center"/>
                    <w:rPr>
                      <w:sz w:val="18"/>
                      <w:szCs w:val="18"/>
                    </w:rPr>
                  </w:pPr>
                  <w:r w:rsidRPr="00075E00">
                    <w:rPr>
                      <w:rFonts w:hint="eastAsia"/>
                      <w:sz w:val="18"/>
                      <w:szCs w:val="18"/>
                    </w:rPr>
                    <w:t>蒸汽冷凝水</w:t>
                  </w:r>
                  <w:r w:rsidRPr="00075E00">
                    <w:rPr>
                      <w:sz w:val="18"/>
                      <w:szCs w:val="18"/>
                    </w:rPr>
                    <w:t>7.688</w:t>
                  </w:r>
                </w:p>
                <w:p w:rsidR="00AA098A" w:rsidRDefault="00AA098A" w:rsidP="00AD01ED"/>
              </w:txbxContent>
            </v:textbox>
          </v:shape>
        </w:pict>
      </w:r>
    </w:p>
    <w:p w:rsidR="00AD01ED" w:rsidRDefault="00DE773D" w:rsidP="00AD01ED">
      <w:pPr>
        <w:pStyle w:val="ac"/>
        <w:spacing w:after="0"/>
        <w:ind w:firstLine="482"/>
        <w:jc w:val="left"/>
        <w:rPr>
          <w:b/>
          <w:sz w:val="24"/>
        </w:rPr>
      </w:pPr>
      <w:r w:rsidRPr="00DE773D">
        <w:pict>
          <v:shape id="_x0000_s291260" type="#_x0000_t32" style="position:absolute;left:0;text-align:left;margin-left:193.1pt;margin-top:.05pt;width:.05pt;height:29.15pt;flip:y;z-index:253795328" o:connectortype="straight">
            <v:stroke endarrow="block"/>
          </v:shape>
        </w:pict>
      </w:r>
    </w:p>
    <w:p w:rsidR="00AD01ED" w:rsidRDefault="00AD01ED" w:rsidP="00AD01ED">
      <w:pPr>
        <w:pStyle w:val="ac"/>
        <w:spacing w:after="0"/>
        <w:ind w:firstLine="482"/>
        <w:jc w:val="left"/>
        <w:rPr>
          <w:b/>
          <w:sz w:val="24"/>
        </w:rPr>
      </w:pPr>
    </w:p>
    <w:p w:rsidR="00AD01ED" w:rsidRDefault="00DE773D" w:rsidP="00AD01ED">
      <w:pPr>
        <w:pStyle w:val="ac"/>
        <w:spacing w:after="0"/>
        <w:ind w:firstLine="482"/>
        <w:jc w:val="left"/>
        <w:rPr>
          <w:b/>
          <w:sz w:val="24"/>
        </w:rPr>
      </w:pPr>
      <w:r w:rsidRPr="00DE773D">
        <w:pict>
          <v:shape id="_x0000_s291255" type="#_x0000_t32" style="position:absolute;left:0;text-align:left;margin-left:44.8pt;margin-top:6.9pt;width:105.55pt;height:.05pt;z-index:253790208" o:connectortype="straight">
            <v:stroke endarrow="block"/>
          </v:shape>
        </w:pict>
      </w:r>
    </w:p>
    <w:p w:rsidR="00AD01ED" w:rsidRDefault="00AD01ED" w:rsidP="00AD01ED">
      <w:pPr>
        <w:pStyle w:val="ac"/>
        <w:spacing w:after="0"/>
        <w:ind w:firstLine="482"/>
        <w:jc w:val="center"/>
        <w:rPr>
          <w:b/>
          <w:sz w:val="24"/>
        </w:rPr>
      </w:pPr>
    </w:p>
    <w:p w:rsidR="00AD01ED" w:rsidRDefault="00AD01ED" w:rsidP="00AD01ED">
      <w:pPr>
        <w:pStyle w:val="ac"/>
        <w:spacing w:after="0"/>
        <w:ind w:firstLine="482"/>
        <w:jc w:val="center"/>
        <w:rPr>
          <w:b/>
          <w:sz w:val="24"/>
        </w:rPr>
      </w:pPr>
    </w:p>
    <w:p w:rsidR="00AD01ED" w:rsidRDefault="00DE773D" w:rsidP="00AD01ED">
      <w:pPr>
        <w:pStyle w:val="ac"/>
        <w:spacing w:after="0"/>
        <w:ind w:firstLine="482"/>
        <w:jc w:val="center"/>
        <w:rPr>
          <w:b/>
          <w:sz w:val="24"/>
        </w:rPr>
      </w:pPr>
      <w:r w:rsidRPr="00DE773D">
        <w:pict>
          <v:shape id="_x0000_s291229" type="#_x0000_t202" style="position:absolute;left:0;text-align:left;margin-left:195.9pt;margin-top:.25pt;width:96pt;height:41.25pt;z-index:253763584">
            <v:textbox style="mso-next-textbox:#_x0000_s291229">
              <w:txbxContent>
                <w:p w:rsidR="00AA098A" w:rsidRDefault="00AA098A" w:rsidP="00AD01ED">
                  <w:r>
                    <w:rPr>
                      <w:rFonts w:hint="eastAsia"/>
                    </w:rPr>
                    <w:t>回收醇中和水洗</w:t>
                  </w:r>
                </w:p>
              </w:txbxContent>
            </v:textbox>
          </v:shape>
        </w:pict>
      </w:r>
    </w:p>
    <w:p w:rsidR="00AD01ED" w:rsidRDefault="00AD01ED" w:rsidP="00AD01ED">
      <w:pPr>
        <w:rPr>
          <w:b/>
          <w:sz w:val="24"/>
        </w:rPr>
      </w:pPr>
    </w:p>
    <w:p w:rsidR="00FE341D" w:rsidRDefault="00DE773D" w:rsidP="005C64B0">
      <w:pPr>
        <w:pStyle w:val="ac"/>
        <w:spacing w:after="0"/>
        <w:ind w:firstLine="482"/>
        <w:jc w:val="center"/>
        <w:rPr>
          <w:b/>
          <w:sz w:val="24"/>
        </w:rPr>
      </w:pPr>
      <w:r w:rsidRPr="00DE773D">
        <w:pict>
          <v:shape id="_x0000_s291261" type="#_x0000_t32" style="position:absolute;left:0;text-align:left;margin-left:42.15pt;margin-top:5.35pt;width:23.45pt;height:.05pt;z-index:253796352" o:connectortype="straight"/>
        </w:pict>
      </w:r>
    </w:p>
    <w:p w:rsidR="00FE341D" w:rsidRDefault="00FE341D" w:rsidP="005C64B0">
      <w:pPr>
        <w:pStyle w:val="ac"/>
        <w:spacing w:after="0"/>
        <w:ind w:firstLine="482"/>
        <w:jc w:val="center"/>
        <w:rPr>
          <w:b/>
          <w:sz w:val="24"/>
        </w:rPr>
      </w:pPr>
    </w:p>
    <w:p w:rsidR="005C64B0" w:rsidRDefault="005C64B0" w:rsidP="005C64B0">
      <w:pPr>
        <w:pStyle w:val="ac"/>
        <w:spacing w:after="0"/>
        <w:ind w:firstLine="482"/>
        <w:jc w:val="center"/>
        <w:rPr>
          <w:b/>
          <w:sz w:val="24"/>
        </w:rPr>
      </w:pPr>
      <w:r>
        <w:rPr>
          <w:rFonts w:hint="eastAsia"/>
          <w:b/>
          <w:sz w:val="24"/>
        </w:rPr>
        <w:t>图</w:t>
      </w:r>
      <w:r>
        <w:rPr>
          <w:b/>
          <w:sz w:val="24"/>
        </w:rPr>
        <w:t>3.3-1</w:t>
      </w:r>
      <w:r w:rsidR="00193AEA">
        <w:rPr>
          <w:rFonts w:hint="eastAsia"/>
          <w:b/>
          <w:sz w:val="24"/>
        </w:rPr>
        <w:t>0</w:t>
      </w:r>
      <w:r>
        <w:rPr>
          <w:b/>
          <w:sz w:val="24"/>
        </w:rPr>
        <w:t xml:space="preserve">  </w:t>
      </w:r>
      <w:r>
        <w:rPr>
          <w:rFonts w:hint="eastAsia"/>
          <w:b/>
          <w:sz w:val="24"/>
        </w:rPr>
        <w:t>工艺水平衡图</w:t>
      </w:r>
      <w:r>
        <w:rPr>
          <w:b/>
          <w:sz w:val="24"/>
        </w:rPr>
        <w:t>(</w:t>
      </w:r>
      <w:r>
        <w:rPr>
          <w:rFonts w:hint="eastAsia"/>
          <w:b/>
          <w:sz w:val="24"/>
        </w:rPr>
        <w:t>单位：</w:t>
      </w:r>
      <w:r>
        <w:rPr>
          <w:sz w:val="24"/>
        </w:rPr>
        <w:t>m</w:t>
      </w:r>
      <w:r>
        <w:rPr>
          <w:sz w:val="24"/>
          <w:vertAlign w:val="superscript"/>
        </w:rPr>
        <w:t>3</w:t>
      </w:r>
      <w:r>
        <w:rPr>
          <w:sz w:val="24"/>
        </w:rPr>
        <w:t>/d)</w:t>
      </w:r>
    </w:p>
    <w:p w:rsidR="00E362F2" w:rsidRPr="005C64B0" w:rsidRDefault="00E362F2">
      <w:pPr>
        <w:pStyle w:val="ac"/>
        <w:spacing w:after="0"/>
        <w:ind w:firstLine="482"/>
        <w:jc w:val="center"/>
        <w:rPr>
          <w:b/>
          <w:sz w:val="24"/>
        </w:rPr>
      </w:pPr>
    </w:p>
    <w:p w:rsidR="00E362F2" w:rsidRDefault="00DE23AA">
      <w:pPr>
        <w:spacing w:line="360" w:lineRule="auto"/>
        <w:ind w:firstLineChars="200" w:firstLine="480"/>
        <w:rPr>
          <w:color w:val="000000" w:themeColor="text1"/>
          <w:sz w:val="24"/>
        </w:rPr>
      </w:pPr>
      <w:r>
        <w:rPr>
          <w:rFonts w:hint="eastAsia"/>
          <w:color w:val="000000" w:themeColor="text1"/>
          <w:sz w:val="24"/>
        </w:rPr>
        <w:t>（</w:t>
      </w:r>
      <w:r>
        <w:rPr>
          <w:rFonts w:hint="eastAsia"/>
          <w:color w:val="000000" w:themeColor="text1"/>
          <w:sz w:val="24"/>
        </w:rPr>
        <w:t>3</w:t>
      </w:r>
      <w:r>
        <w:rPr>
          <w:rFonts w:hint="eastAsia"/>
          <w:color w:val="000000" w:themeColor="text1"/>
          <w:sz w:val="24"/>
        </w:rPr>
        <w:t>）循环冷却水补水</w:t>
      </w:r>
    </w:p>
    <w:p w:rsidR="00E362F2" w:rsidRDefault="00DE23AA">
      <w:pPr>
        <w:adjustRightInd w:val="0"/>
        <w:snapToGrid w:val="0"/>
        <w:spacing w:line="360" w:lineRule="auto"/>
        <w:ind w:firstLineChars="200" w:firstLine="480"/>
        <w:rPr>
          <w:color w:val="000000" w:themeColor="text1"/>
          <w:sz w:val="24"/>
        </w:rPr>
      </w:pPr>
      <w:r>
        <w:rPr>
          <w:rFonts w:hint="eastAsia"/>
          <w:color w:val="000000" w:themeColor="text1"/>
          <w:sz w:val="24"/>
        </w:rPr>
        <w:t>冷却用水主要用于酯交换、蒸馏、脱醇、辛醇精馏和乙二醇精馏用水，</w:t>
      </w:r>
      <w:r>
        <w:rPr>
          <w:rFonts w:hint="eastAsia"/>
          <w:color w:val="000000"/>
          <w:sz w:val="24"/>
        </w:rPr>
        <w:t>依托现有工程的冷却塔，</w:t>
      </w:r>
      <w:r>
        <w:rPr>
          <w:rFonts w:hint="eastAsia"/>
          <w:color w:val="000000" w:themeColor="text1"/>
          <w:sz w:val="24"/>
        </w:rPr>
        <w:t>循环水池容积为</w:t>
      </w:r>
      <w:r>
        <w:rPr>
          <w:rFonts w:hint="eastAsia"/>
          <w:color w:val="000000" w:themeColor="text1"/>
          <w:sz w:val="24"/>
        </w:rPr>
        <w:t>1200</w:t>
      </w:r>
      <w:r>
        <w:rPr>
          <w:color w:val="000000" w:themeColor="text1"/>
          <w:sz w:val="24"/>
        </w:rPr>
        <w:t xml:space="preserve"> m</w:t>
      </w:r>
      <w:r>
        <w:rPr>
          <w:color w:val="000000" w:themeColor="text1"/>
          <w:sz w:val="24"/>
          <w:vertAlign w:val="superscript"/>
        </w:rPr>
        <w:t>3</w:t>
      </w:r>
      <w:r>
        <w:rPr>
          <w:rFonts w:hint="eastAsia"/>
          <w:color w:val="000000" w:themeColor="text1"/>
          <w:sz w:val="24"/>
        </w:rPr>
        <w:t>，</w:t>
      </w:r>
      <w:r>
        <w:rPr>
          <w:color w:val="000000" w:themeColor="text1"/>
          <w:sz w:val="24"/>
        </w:rPr>
        <w:t>冷却水经降温后循环使用，循环水量为</w:t>
      </w:r>
      <w:r>
        <w:rPr>
          <w:rFonts w:hint="eastAsia"/>
          <w:color w:val="000000" w:themeColor="text1"/>
          <w:sz w:val="24"/>
        </w:rPr>
        <w:t>1000</w:t>
      </w:r>
      <w:r>
        <w:rPr>
          <w:color w:val="000000" w:themeColor="text1"/>
          <w:sz w:val="24"/>
        </w:rPr>
        <w:t>m</w:t>
      </w:r>
      <w:r>
        <w:rPr>
          <w:color w:val="000000" w:themeColor="text1"/>
          <w:sz w:val="24"/>
          <w:vertAlign w:val="superscript"/>
        </w:rPr>
        <w:t>3</w:t>
      </w:r>
      <w:r>
        <w:rPr>
          <w:color w:val="000000" w:themeColor="text1"/>
          <w:sz w:val="24"/>
        </w:rPr>
        <w:t>/</w:t>
      </w:r>
      <w:r>
        <w:rPr>
          <w:rFonts w:hint="eastAsia"/>
          <w:color w:val="000000" w:themeColor="text1"/>
          <w:sz w:val="24"/>
        </w:rPr>
        <w:t>h</w:t>
      </w:r>
      <w:r>
        <w:rPr>
          <w:color w:val="000000" w:themeColor="text1"/>
          <w:sz w:val="24"/>
        </w:rPr>
        <w:t>。循环水损耗量</w:t>
      </w:r>
      <w:r>
        <w:rPr>
          <w:rFonts w:hint="eastAsia"/>
          <w:color w:val="000000" w:themeColor="text1"/>
          <w:sz w:val="24"/>
        </w:rPr>
        <w:t>按</w:t>
      </w:r>
      <w:r>
        <w:rPr>
          <w:color w:val="000000" w:themeColor="text1"/>
          <w:sz w:val="24"/>
        </w:rPr>
        <w:t>循环水量</w:t>
      </w:r>
      <w:r>
        <w:rPr>
          <w:color w:val="000000" w:themeColor="text1"/>
          <w:sz w:val="24"/>
        </w:rPr>
        <w:t>1%</w:t>
      </w:r>
      <w:r>
        <w:rPr>
          <w:rFonts w:hint="eastAsia"/>
          <w:color w:val="000000" w:themeColor="text1"/>
          <w:sz w:val="24"/>
        </w:rPr>
        <w:t>，</w:t>
      </w:r>
      <w:r>
        <w:rPr>
          <w:color w:val="000000" w:themeColor="text1"/>
          <w:sz w:val="24"/>
        </w:rPr>
        <w:t>为</w:t>
      </w:r>
      <w:r>
        <w:rPr>
          <w:rFonts w:hint="eastAsia"/>
          <w:color w:val="000000" w:themeColor="text1"/>
          <w:sz w:val="24"/>
        </w:rPr>
        <w:t>10</w:t>
      </w:r>
      <w:r>
        <w:rPr>
          <w:color w:val="000000" w:themeColor="text1"/>
          <w:sz w:val="24"/>
        </w:rPr>
        <w:t>m</w:t>
      </w:r>
      <w:r>
        <w:rPr>
          <w:color w:val="000000" w:themeColor="text1"/>
          <w:sz w:val="24"/>
          <w:vertAlign w:val="superscript"/>
        </w:rPr>
        <w:t>3</w:t>
      </w:r>
      <w:r>
        <w:rPr>
          <w:color w:val="000000" w:themeColor="text1"/>
          <w:sz w:val="24"/>
        </w:rPr>
        <w:t>/</w:t>
      </w:r>
      <w:r>
        <w:rPr>
          <w:rFonts w:hint="eastAsia"/>
          <w:color w:val="000000" w:themeColor="text1"/>
          <w:sz w:val="24"/>
        </w:rPr>
        <w:t>h</w:t>
      </w:r>
      <w:r>
        <w:rPr>
          <w:rFonts w:hint="eastAsia"/>
          <w:color w:val="000000" w:themeColor="text1"/>
          <w:sz w:val="24"/>
        </w:rPr>
        <w:t>。</w:t>
      </w:r>
      <w:r>
        <w:rPr>
          <w:color w:val="000000" w:themeColor="text1"/>
          <w:sz w:val="24"/>
        </w:rPr>
        <w:t>为了保证循环水质，循环水池需排放部分污水，</w:t>
      </w:r>
      <w:r w:rsidR="00863170">
        <w:rPr>
          <w:rFonts w:hint="eastAsia"/>
          <w:color w:val="000000" w:themeColor="text1"/>
          <w:sz w:val="24"/>
        </w:rPr>
        <w:t>循环冷却排污水</w:t>
      </w:r>
      <w:r>
        <w:rPr>
          <w:rFonts w:hint="eastAsia"/>
          <w:color w:val="000000" w:themeColor="text1"/>
          <w:sz w:val="24"/>
        </w:rPr>
        <w:t>5</w:t>
      </w:r>
      <w:r>
        <w:rPr>
          <w:color w:val="000000" w:themeColor="text1"/>
          <w:sz w:val="24"/>
        </w:rPr>
        <w:t>m</w:t>
      </w:r>
      <w:r>
        <w:rPr>
          <w:color w:val="000000" w:themeColor="text1"/>
          <w:sz w:val="24"/>
          <w:vertAlign w:val="superscript"/>
        </w:rPr>
        <w:t>3</w:t>
      </w:r>
      <w:r>
        <w:rPr>
          <w:color w:val="000000" w:themeColor="text1"/>
          <w:sz w:val="24"/>
        </w:rPr>
        <w:t>/</w:t>
      </w:r>
      <w:r>
        <w:rPr>
          <w:rFonts w:hint="eastAsia"/>
          <w:color w:val="000000" w:themeColor="text1"/>
          <w:sz w:val="24"/>
        </w:rPr>
        <w:t>h</w:t>
      </w:r>
      <w:r>
        <w:rPr>
          <w:color w:val="000000" w:themeColor="text1"/>
          <w:sz w:val="24"/>
        </w:rPr>
        <w:t>。</w:t>
      </w:r>
      <w:r>
        <w:rPr>
          <w:rFonts w:hint="eastAsia"/>
          <w:color w:val="000000" w:themeColor="text1"/>
          <w:sz w:val="24"/>
        </w:rPr>
        <w:t>循环冷却水新鲜水补充水</w:t>
      </w:r>
      <w:r>
        <w:rPr>
          <w:rFonts w:hint="eastAsia"/>
          <w:color w:val="000000" w:themeColor="text1"/>
          <w:sz w:val="24"/>
        </w:rPr>
        <w:t>15</w:t>
      </w:r>
      <w:r>
        <w:rPr>
          <w:color w:val="000000" w:themeColor="text1"/>
          <w:sz w:val="24"/>
        </w:rPr>
        <w:t xml:space="preserve"> m</w:t>
      </w:r>
      <w:r>
        <w:rPr>
          <w:color w:val="000000" w:themeColor="text1"/>
          <w:sz w:val="24"/>
          <w:vertAlign w:val="superscript"/>
        </w:rPr>
        <w:t>3</w:t>
      </w:r>
      <w:r>
        <w:rPr>
          <w:color w:val="000000" w:themeColor="text1"/>
          <w:sz w:val="24"/>
        </w:rPr>
        <w:t>/</w:t>
      </w:r>
      <w:r>
        <w:rPr>
          <w:rFonts w:hint="eastAsia"/>
          <w:color w:val="000000" w:themeColor="text1"/>
          <w:sz w:val="24"/>
        </w:rPr>
        <w:t>h(360m</w:t>
      </w:r>
      <w:r>
        <w:rPr>
          <w:rFonts w:hint="eastAsia"/>
          <w:color w:val="000000" w:themeColor="text1"/>
          <w:sz w:val="24"/>
          <w:vertAlign w:val="superscript"/>
        </w:rPr>
        <w:t>3</w:t>
      </w:r>
      <w:r>
        <w:rPr>
          <w:rFonts w:hint="eastAsia"/>
          <w:color w:val="000000" w:themeColor="text1"/>
          <w:sz w:val="24"/>
        </w:rPr>
        <w:t>/d)</w:t>
      </w:r>
      <w:r>
        <w:rPr>
          <w:rFonts w:hint="eastAsia"/>
          <w:color w:val="000000" w:themeColor="text1"/>
          <w:sz w:val="24"/>
        </w:rPr>
        <w:t>。</w:t>
      </w:r>
    </w:p>
    <w:p w:rsidR="002D4032" w:rsidRDefault="002D4032">
      <w:pPr>
        <w:adjustRightInd w:val="0"/>
        <w:snapToGrid w:val="0"/>
        <w:spacing w:line="360" w:lineRule="auto"/>
        <w:ind w:firstLineChars="200" w:firstLine="480"/>
        <w:rPr>
          <w:color w:val="000000" w:themeColor="text1"/>
          <w:sz w:val="24"/>
        </w:rPr>
      </w:pPr>
    </w:p>
    <w:p w:rsidR="002D4032" w:rsidRDefault="002D4032">
      <w:pPr>
        <w:adjustRightInd w:val="0"/>
        <w:snapToGrid w:val="0"/>
        <w:spacing w:line="360" w:lineRule="auto"/>
        <w:ind w:firstLineChars="200" w:firstLine="480"/>
        <w:rPr>
          <w:color w:val="000000" w:themeColor="text1"/>
          <w:sz w:val="24"/>
        </w:rPr>
      </w:pPr>
    </w:p>
    <w:p w:rsidR="002D4032" w:rsidRDefault="002D4032">
      <w:pPr>
        <w:adjustRightInd w:val="0"/>
        <w:snapToGrid w:val="0"/>
        <w:spacing w:line="360" w:lineRule="auto"/>
        <w:ind w:firstLineChars="200" w:firstLine="480"/>
        <w:rPr>
          <w:color w:val="000000" w:themeColor="text1"/>
          <w:sz w:val="24"/>
        </w:rPr>
      </w:pPr>
    </w:p>
    <w:p w:rsidR="002D4032" w:rsidRDefault="002D4032">
      <w:pPr>
        <w:adjustRightInd w:val="0"/>
        <w:snapToGrid w:val="0"/>
        <w:spacing w:line="360" w:lineRule="auto"/>
        <w:ind w:firstLineChars="200" w:firstLine="480"/>
        <w:rPr>
          <w:color w:val="000000" w:themeColor="text1"/>
          <w:sz w:val="24"/>
        </w:rPr>
      </w:pPr>
    </w:p>
    <w:p w:rsidR="002D4032" w:rsidRDefault="002D4032">
      <w:pPr>
        <w:adjustRightInd w:val="0"/>
        <w:snapToGrid w:val="0"/>
        <w:spacing w:line="360" w:lineRule="auto"/>
        <w:ind w:firstLineChars="200" w:firstLine="480"/>
        <w:rPr>
          <w:color w:val="000000" w:themeColor="text1"/>
          <w:sz w:val="24"/>
        </w:rPr>
      </w:pPr>
    </w:p>
    <w:p w:rsidR="002D4032" w:rsidRDefault="002D4032">
      <w:pPr>
        <w:adjustRightInd w:val="0"/>
        <w:snapToGrid w:val="0"/>
        <w:spacing w:line="360" w:lineRule="auto"/>
        <w:ind w:firstLineChars="200" w:firstLine="480"/>
        <w:rPr>
          <w:color w:val="000000" w:themeColor="text1"/>
          <w:sz w:val="24"/>
        </w:rPr>
      </w:pPr>
    </w:p>
    <w:p w:rsidR="002D4032" w:rsidRDefault="002D4032">
      <w:pPr>
        <w:adjustRightInd w:val="0"/>
        <w:snapToGrid w:val="0"/>
        <w:spacing w:line="360" w:lineRule="auto"/>
        <w:ind w:firstLineChars="200" w:firstLine="480"/>
        <w:rPr>
          <w:color w:val="000000" w:themeColor="text1"/>
          <w:sz w:val="24"/>
        </w:rPr>
      </w:pPr>
    </w:p>
    <w:p w:rsidR="00E362F2" w:rsidRDefault="00DE773D">
      <w:pPr>
        <w:spacing w:line="360" w:lineRule="auto"/>
        <w:rPr>
          <w:b/>
          <w:sz w:val="24"/>
        </w:rPr>
      </w:pPr>
      <w:r>
        <w:rPr>
          <w:b/>
          <w:sz w:val="24"/>
        </w:rPr>
        <w:lastRenderedPageBreak/>
        <w:pict>
          <v:shape id="_x0000_s1710" type="#_x0000_t202" style="position:absolute;left:0;text-align:left;margin-left:2.55pt;margin-top:15.1pt;width:108.2pt;height:22.2pt;z-index:-251535360" stroked="f">
            <v:textbox style="mso-next-textbox:#_x0000_s1710">
              <w:txbxContent>
                <w:p w:rsidR="00AA098A" w:rsidRDefault="00AA098A">
                  <w:pPr>
                    <w:jc w:val="left"/>
                  </w:pPr>
                  <w:r>
                    <w:rPr>
                      <w:rFonts w:hint="eastAsia"/>
                    </w:rPr>
                    <w:t>循环水补充水</w:t>
                  </w:r>
                  <w:r>
                    <w:rPr>
                      <w:rFonts w:hint="eastAsia"/>
                    </w:rPr>
                    <w:t>15</w:t>
                  </w:r>
                </w:p>
                <w:p w:rsidR="00AA098A" w:rsidRDefault="00AA098A"/>
              </w:txbxContent>
            </v:textbox>
          </v:shape>
        </w:pict>
      </w:r>
      <w:r>
        <w:rPr>
          <w:b/>
          <w:sz w:val="24"/>
        </w:rPr>
        <w:pict>
          <v:shape id="_x0000_s1714" type="#_x0000_t202" style="position:absolute;left:0;text-align:left;margin-left:263.25pt;margin-top:15.1pt;width:50.25pt;height:20.7pt;z-index:-251531264" stroked="f">
            <v:textbox style="mso-next-textbox:#_x0000_s1714">
              <w:txbxContent>
                <w:p w:rsidR="00AA098A" w:rsidRDefault="00AA098A">
                  <w:r>
                    <w:rPr>
                      <w:rFonts w:hint="eastAsia"/>
                    </w:rPr>
                    <w:t>200</w:t>
                  </w:r>
                </w:p>
              </w:txbxContent>
            </v:textbox>
          </v:shape>
        </w:pict>
      </w:r>
    </w:p>
    <w:p w:rsidR="00E362F2" w:rsidRDefault="00DE773D">
      <w:pPr>
        <w:spacing w:line="360" w:lineRule="auto"/>
        <w:rPr>
          <w:b/>
          <w:sz w:val="24"/>
        </w:rPr>
      </w:pPr>
      <w:r>
        <w:rPr>
          <w:b/>
          <w:sz w:val="24"/>
        </w:rPr>
        <w:pict>
          <v:shape id="_x0000_s198690" type="#_x0000_t32" style="position:absolute;left:0;text-align:left;margin-left:450pt;margin-top:16.95pt;width:0;height:195.55pt;z-index:252069888" o:connectortype="straight"/>
        </w:pict>
      </w:r>
      <w:r>
        <w:rPr>
          <w:b/>
          <w:sz w:val="24"/>
        </w:rPr>
        <w:pict>
          <v:line id="_x0000_s1717" style="position:absolute;left:0;text-align:left;flip:x;z-index:251788288" from="375.75pt,16.95pt" to="450pt,16.95pt">
            <v:stroke startarrow="block"/>
          </v:line>
        </w:pict>
      </w:r>
      <w:r>
        <w:rPr>
          <w:b/>
          <w:sz w:val="24"/>
        </w:rPr>
        <w:pict>
          <v:line id="_x0000_s1702" style="position:absolute;left:0;text-align:left;flip:y;z-index:251772928" from="263.25pt,16.95pt" to="263.25pt,185.5pt"/>
        </w:pict>
      </w:r>
      <w:r>
        <w:rPr>
          <w:b/>
          <w:sz w:val="24"/>
        </w:rPr>
        <w:pict>
          <v:shape id="_x0000_s1712" type="#_x0000_t202" style="position:absolute;left:0;text-align:left;margin-left:110.75pt;margin-top:5pt;width:69pt;height:20.7pt;z-index:-251533312" stroked="f">
            <v:textbox style="mso-next-textbox:#_x0000_s1712">
              <w:txbxContent>
                <w:p w:rsidR="00AA098A" w:rsidRDefault="00AA098A">
                  <w:r>
                    <w:rPr>
                      <w:rFonts w:hint="eastAsia"/>
                    </w:rPr>
                    <w:t>损耗</w:t>
                  </w:r>
                  <w:r>
                    <w:rPr>
                      <w:rFonts w:hint="eastAsia"/>
                    </w:rPr>
                    <w:t>10</w:t>
                  </w:r>
                </w:p>
              </w:txbxContent>
            </v:textbox>
          </v:shape>
        </w:pict>
      </w:r>
      <w:r>
        <w:rPr>
          <w:b/>
          <w:sz w:val="24"/>
        </w:rPr>
        <w:pict>
          <v:line id="_x0000_s1709" style="position:absolute;left:0;text-align:left;flip:y;z-index:251780096" from="52.25pt,14pt" to="52.25pt,47.85pt">
            <v:stroke startarrow="block"/>
          </v:line>
        </w:pict>
      </w:r>
      <w:r>
        <w:rPr>
          <w:b/>
          <w:sz w:val="24"/>
        </w:rPr>
        <w:pict>
          <v:line id="_x0000_s1703" style="position:absolute;left:0;text-align:left;flip:x;z-index:251773952" from="263.25pt,15.4pt" to="315.75pt,15.4pt">
            <v:stroke startarrow="block"/>
          </v:line>
        </w:pict>
      </w:r>
      <w:r>
        <w:rPr>
          <w:b/>
          <w:sz w:val="24"/>
        </w:rPr>
        <w:pict>
          <v:shape id="_x0000_s1699" type="#_x0000_t202" style="position:absolute;left:0;text-align:left;margin-left:315.75pt;margin-top:5pt;width:60pt;height:21pt;z-index:251769856">
            <v:textbox style="mso-next-textbox:#_x0000_s1699">
              <w:txbxContent>
                <w:p w:rsidR="00AA098A" w:rsidRDefault="00AA098A">
                  <w:r>
                    <w:rPr>
                      <w:rFonts w:hint="eastAsia"/>
                    </w:rPr>
                    <w:t>酯化工段</w:t>
                  </w:r>
                </w:p>
              </w:txbxContent>
            </v:textbox>
          </v:shape>
        </w:pict>
      </w:r>
    </w:p>
    <w:p w:rsidR="00E362F2" w:rsidRDefault="00DE773D">
      <w:pPr>
        <w:spacing w:line="360" w:lineRule="auto"/>
        <w:rPr>
          <w:b/>
          <w:sz w:val="24"/>
        </w:rPr>
      </w:pPr>
      <w:r>
        <w:rPr>
          <w:b/>
          <w:sz w:val="24"/>
        </w:rPr>
        <w:pict>
          <v:shape id="_x0000_s198684" type="#_x0000_t202" style="position:absolute;left:0;text-align:left;margin-left:261pt;margin-top:67.6pt;width:50.25pt;height:20.7pt;z-index:-251252736" stroked="f">
            <v:textbox style="mso-next-textbox:#_x0000_s198684">
              <w:txbxContent>
                <w:p w:rsidR="00AA098A" w:rsidRDefault="00AA098A">
                  <w:pPr>
                    <w:rPr>
                      <w:color w:val="000000" w:themeColor="text1"/>
                    </w:rPr>
                  </w:pPr>
                  <w:r>
                    <w:rPr>
                      <w:rFonts w:hint="eastAsia"/>
                      <w:color w:val="000000" w:themeColor="text1"/>
                    </w:rPr>
                    <w:t>100</w:t>
                  </w:r>
                </w:p>
              </w:txbxContent>
            </v:textbox>
          </v:shape>
        </w:pict>
      </w:r>
      <w:r>
        <w:rPr>
          <w:b/>
          <w:sz w:val="24"/>
        </w:rPr>
        <w:pict>
          <v:shape id="_x0000_s198682" type="#_x0000_t202" style="position:absolute;left:0;text-align:left;margin-left:318.75pt;margin-top:84.7pt;width:60pt;height:21pt;z-index:252061696">
            <v:textbox style="mso-next-textbox:#_x0000_s198682">
              <w:txbxContent>
                <w:p w:rsidR="00AA098A" w:rsidRDefault="00AA098A">
                  <w:r>
                    <w:rPr>
                      <w:rFonts w:hint="eastAsia"/>
                    </w:rPr>
                    <w:t>脱醇工段</w:t>
                  </w:r>
                </w:p>
              </w:txbxContent>
            </v:textbox>
          </v:shape>
        </w:pict>
      </w:r>
      <w:r>
        <w:rPr>
          <w:b/>
          <w:sz w:val="24"/>
        </w:rPr>
        <w:pict>
          <v:shape id="_x0000_s198680" type="#_x0000_t202" style="position:absolute;left:0;text-align:left;margin-left:317.25pt;margin-top:52pt;width:60pt;height:21pt;z-index:252059648">
            <v:textbox style="mso-next-textbox:#_x0000_s198680">
              <w:txbxContent>
                <w:p w:rsidR="00AA098A" w:rsidRDefault="00AA098A">
                  <w:r>
                    <w:rPr>
                      <w:rFonts w:hint="eastAsia"/>
                    </w:rPr>
                    <w:t>中和工段</w:t>
                  </w:r>
                </w:p>
              </w:txbxContent>
            </v:textbox>
          </v:shape>
        </w:pict>
      </w:r>
      <w:r>
        <w:rPr>
          <w:b/>
          <w:sz w:val="24"/>
        </w:rPr>
        <w:pict>
          <v:shape id="_x0000_s198679" type="#_x0000_t202" style="position:absolute;left:0;text-align:left;margin-left:263.25pt;margin-top:39.25pt;width:50.25pt;height:20.7pt;z-index:-251257856" stroked="f">
            <v:textbox style="mso-next-textbox:#_x0000_s198679">
              <w:txbxContent>
                <w:p w:rsidR="00AA098A" w:rsidRDefault="00AA098A">
                  <w:pPr>
                    <w:rPr>
                      <w:color w:val="000000" w:themeColor="text1"/>
                    </w:rPr>
                  </w:pPr>
                  <w:r>
                    <w:rPr>
                      <w:rFonts w:hint="eastAsia"/>
                      <w:color w:val="000000" w:themeColor="text1"/>
                    </w:rPr>
                    <w:t>50</w:t>
                  </w:r>
                </w:p>
              </w:txbxContent>
            </v:textbox>
          </v:shape>
        </w:pict>
      </w:r>
      <w:r>
        <w:rPr>
          <w:b/>
          <w:sz w:val="24"/>
        </w:rPr>
        <w:pict>
          <v:shape id="_x0000_s1707" type="#_x0000_t202" style="position:absolute;left:0;text-align:left;margin-left:317.25pt;margin-top:14.25pt;width:60pt;height:21pt;z-index:251778048">
            <v:textbox style="mso-next-textbox:#_x0000_s1707">
              <w:txbxContent>
                <w:p w:rsidR="00AA098A" w:rsidRDefault="00AA098A">
                  <w:r>
                    <w:rPr>
                      <w:rFonts w:hint="eastAsia"/>
                    </w:rPr>
                    <w:t>蒸馏工段</w:t>
                  </w:r>
                </w:p>
              </w:txbxContent>
            </v:textbox>
          </v:shape>
        </w:pict>
      </w:r>
      <w:r>
        <w:rPr>
          <w:b/>
          <w:sz w:val="24"/>
        </w:rPr>
        <w:pict>
          <v:shape id="_x0000_s1715" type="#_x0000_t202" style="position:absolute;left:0;text-align:left;margin-left:261pt;margin-top:2.3pt;width:50.25pt;height:20.7pt;z-index:-251530240" stroked="f">
            <v:textbox style="mso-next-textbox:#_x0000_s1715">
              <w:txbxContent>
                <w:p w:rsidR="00AA098A" w:rsidRDefault="00AA098A">
                  <w:r>
                    <w:rPr>
                      <w:rFonts w:hint="eastAsia"/>
                    </w:rPr>
                    <w:t>450</w:t>
                  </w:r>
                </w:p>
              </w:txbxContent>
            </v:textbox>
          </v:shape>
        </w:pict>
      </w:r>
      <w:r>
        <w:rPr>
          <w:b/>
          <w:sz w:val="24"/>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711" type="#_x0000_t38" style="position:absolute;left:0;text-align:left;margin-left:84.75pt;margin-top:4.5pt;width:29.45pt;height:22.5pt;rotation:270;z-index:251782144" o:connectortype="curved" adj="10782,-176400,-94615" strokeweight="1.5pt">
            <v:stroke dashstyle="1 1" endarrow="block"/>
          </v:shape>
        </w:pict>
      </w:r>
      <w:r>
        <w:rPr>
          <w:b/>
          <w:sz w:val="24"/>
        </w:rPr>
        <w:pict>
          <v:shape id="_x0000_s1701" type="#_x0000_t202" style="position:absolute;left:0;text-align:left;margin-left:100.5pt;margin-top:18.55pt;width:50.25pt;height:20.7pt;z-index:-251544576" stroked="f">
            <v:textbox style="mso-next-textbox:#_x0000_s1701">
              <w:txbxContent>
                <w:p w:rsidR="00AA098A" w:rsidRDefault="00AA098A">
                  <w:r>
                    <w:rPr>
                      <w:rFonts w:hint="eastAsia"/>
                    </w:rPr>
                    <w:t>1000</w:t>
                  </w:r>
                </w:p>
              </w:txbxContent>
            </v:textbox>
          </v:shape>
        </w:pict>
      </w:r>
    </w:p>
    <w:p w:rsidR="00E362F2" w:rsidRDefault="00DE773D">
      <w:pPr>
        <w:spacing w:line="360" w:lineRule="auto"/>
        <w:rPr>
          <w:b/>
          <w:sz w:val="24"/>
        </w:rPr>
      </w:pPr>
      <w:r>
        <w:rPr>
          <w:b/>
          <w:sz w:val="24"/>
        </w:rPr>
        <w:pict>
          <v:line id="_x0000_s1718" style="position:absolute;left:0;text-align:left;flip:x;z-index:251789312" from="375.75pt,5.3pt" to="450pt,5.3pt">
            <v:stroke startarrow="block"/>
          </v:line>
        </w:pict>
      </w:r>
      <w:r>
        <w:rPr>
          <w:b/>
          <w:sz w:val="24"/>
        </w:rPr>
        <w:pict>
          <v:line id="_x0000_s198683" style="position:absolute;left:0;text-align:left;flip:x;z-index:252062720" from="263.25pt,71.8pt" to="315.75pt,71.8pt">
            <v:stroke startarrow="block"/>
          </v:line>
        </w:pict>
      </w:r>
      <w:r>
        <w:rPr>
          <w:b/>
          <w:sz w:val="24"/>
        </w:rPr>
        <w:pict>
          <v:line id="_x0000_s198678" style="position:absolute;left:0;text-align:left;flip:x;z-index:252057600" from="263.25pt,41.05pt" to="315.75pt,41.05pt">
            <v:stroke startarrow="block"/>
          </v:line>
        </w:pict>
      </w:r>
      <w:r>
        <w:rPr>
          <w:b/>
          <w:sz w:val="24"/>
        </w:rPr>
        <w:pict>
          <v:line id="_x0000_s1704" style="position:absolute;left:0;text-align:left;flip:x;z-index:251774976" from="263.25pt,5.3pt" to="315.75pt,5.3pt">
            <v:stroke startarrow="block"/>
          </v:line>
        </w:pict>
      </w:r>
      <w:r>
        <w:rPr>
          <w:b/>
          <w:sz w:val="24"/>
        </w:rPr>
        <w:pict>
          <v:shape id="_x0000_s1706" type="#_x0000_t202" style="position:absolute;left:0;text-align:left;margin-left:150.75pt;margin-top:9.05pt;width:60pt;height:21pt;z-index:251777024">
            <v:textbox style="mso-next-textbox:#_x0000_s1706">
              <w:txbxContent>
                <w:p w:rsidR="00AA098A" w:rsidRDefault="00AA098A">
                  <w:r>
                    <w:rPr>
                      <w:rFonts w:hint="eastAsia"/>
                    </w:rPr>
                    <w:t>循环水泵</w:t>
                  </w:r>
                </w:p>
              </w:txbxContent>
            </v:textbox>
          </v:shape>
        </w:pict>
      </w:r>
      <w:r>
        <w:rPr>
          <w:b/>
          <w:sz w:val="24"/>
        </w:rPr>
        <w:pict>
          <v:line id="_x0000_s1700" style="position:absolute;left:0;text-align:left;flip:x;z-index:-251545600" from="210.75pt,17.3pt" to="263.25pt,17.3pt">
            <v:stroke startarrow="block"/>
          </v:line>
        </w:pict>
      </w:r>
      <w:r>
        <w:rPr>
          <w:b/>
          <w:sz w:val="24"/>
        </w:rPr>
        <w:pict>
          <v:line id="_x0000_s1698" style="position:absolute;left:0;text-align:left;flip:x;z-index:251768832" from="98.25pt,17.3pt" to="150.75pt,17.3pt">
            <v:stroke startarrow="block"/>
          </v:line>
        </w:pict>
      </w:r>
      <w:r>
        <w:rPr>
          <w:b/>
          <w:sz w:val="24"/>
        </w:rPr>
        <w:pict>
          <v:shape id="_x0000_s1697" type="#_x0000_t202" style="position:absolute;left:0;text-align:left;margin-left:9pt;margin-top:5.3pt;width:89.25pt;height:24.75pt;z-index:251767808">
            <v:textbox style="mso-next-textbox:#_x0000_s1697">
              <w:txbxContent>
                <w:p w:rsidR="00AA098A" w:rsidRDefault="00AA098A">
                  <w:r>
                    <w:rPr>
                      <w:rFonts w:hint="eastAsia"/>
                    </w:rPr>
                    <w:t>冷却水循环水池</w:t>
                  </w:r>
                </w:p>
              </w:txbxContent>
            </v:textbox>
          </v:shape>
        </w:pict>
      </w:r>
    </w:p>
    <w:p w:rsidR="00E362F2" w:rsidRDefault="00DE773D">
      <w:pPr>
        <w:spacing w:line="360" w:lineRule="auto"/>
        <w:rPr>
          <w:b/>
          <w:sz w:val="24"/>
        </w:rPr>
      </w:pPr>
      <w:r>
        <w:rPr>
          <w:b/>
          <w:sz w:val="24"/>
        </w:rPr>
        <w:pict>
          <v:line id="_x0000_s1724" style="position:absolute;left:0;text-align:left;flip:y;z-index:251795456" from="25.25pt,8.05pt" to="25.25pt,146.55pt">
            <v:stroke endarrow="block"/>
          </v:line>
        </w:pict>
      </w:r>
      <w:r>
        <w:rPr>
          <w:b/>
          <w:sz w:val="24"/>
        </w:rPr>
        <w:pict>
          <v:line id="_x0000_s198681" style="position:absolute;left:0;text-align:left;flip:x;z-index:252060672" from="377.25pt,16pt" to="450pt,16pt">
            <v:stroke startarrow="block"/>
          </v:line>
        </w:pict>
      </w:r>
      <w:r>
        <w:rPr>
          <w:b/>
          <w:sz w:val="24"/>
        </w:rPr>
        <w:pict>
          <v:line id="_x0000_s1725" style="position:absolute;left:0;text-align:left;flip:y;z-index:251796480" from="70.25pt,10.45pt" to="70.25pt,44.3pt">
            <v:stroke startarrow="block"/>
          </v:line>
        </w:pict>
      </w:r>
    </w:p>
    <w:p w:rsidR="00E362F2" w:rsidRDefault="00DE23AA">
      <w:pPr>
        <w:tabs>
          <w:tab w:val="left" w:pos="1665"/>
        </w:tabs>
        <w:spacing w:line="360" w:lineRule="auto"/>
        <w:rPr>
          <w:sz w:val="18"/>
          <w:szCs w:val="18"/>
        </w:rPr>
      </w:pPr>
      <w:r>
        <w:rPr>
          <w:b/>
          <w:sz w:val="24"/>
        </w:rPr>
        <w:tab/>
      </w:r>
    </w:p>
    <w:p w:rsidR="00E362F2" w:rsidRDefault="00DE773D">
      <w:pPr>
        <w:spacing w:line="360" w:lineRule="auto"/>
        <w:rPr>
          <w:b/>
          <w:sz w:val="24"/>
        </w:rPr>
      </w:pPr>
      <w:r>
        <w:rPr>
          <w:b/>
          <w:sz w:val="24"/>
        </w:rPr>
        <w:pict>
          <v:line id="_x0000_s198688" style="position:absolute;left:0;text-align:left;flip:x;z-index:252067840" from="378.75pt,11.35pt" to="450pt,11.35pt">
            <v:stroke startarrow="block"/>
          </v:line>
        </w:pict>
      </w:r>
      <w:r>
        <w:rPr>
          <w:b/>
          <w:sz w:val="24"/>
        </w:rPr>
        <w:pict>
          <v:shape id="_x0000_s1726" type="#_x0000_t202" style="position:absolute;left:0;text-align:left;margin-left:34.25pt;margin-top:5.9pt;width:110.15pt;height:22.85pt;z-index:251797504" filled="f" stroked="f">
            <v:textbox style="mso-next-textbox:#_x0000_s1726">
              <w:txbxContent>
                <w:p w:rsidR="00AA098A" w:rsidRDefault="00AA098A">
                  <w:pPr>
                    <w:ind w:firstLineChars="50" w:firstLine="105"/>
                  </w:pPr>
                  <w:r>
                    <w:rPr>
                      <w:rFonts w:hint="eastAsia"/>
                    </w:rPr>
                    <w:t>循环冷排污水</w:t>
                  </w:r>
                  <w:r>
                    <w:rPr>
                      <w:rFonts w:hint="eastAsia"/>
                      <w:color w:val="000000"/>
                      <w:sz w:val="24"/>
                    </w:rPr>
                    <w:t>5</w:t>
                  </w:r>
                </w:p>
              </w:txbxContent>
            </v:textbox>
          </v:shape>
        </w:pict>
      </w:r>
    </w:p>
    <w:p w:rsidR="00E362F2" w:rsidRDefault="00DE773D">
      <w:pPr>
        <w:spacing w:line="360" w:lineRule="auto"/>
        <w:rPr>
          <w:b/>
          <w:sz w:val="24"/>
        </w:rPr>
      </w:pPr>
      <w:r>
        <w:rPr>
          <w:b/>
          <w:sz w:val="24"/>
        </w:rPr>
        <w:pict>
          <v:shape id="_x0000_s1716" type="#_x0000_t202" style="position:absolute;left:0;text-align:left;margin-left:263.25pt;margin-top:1.35pt;width:39.8pt;height:20.7pt;z-index:-251529216" stroked="f">
            <v:textbox style="mso-next-textbox:#_x0000_s1716">
              <w:txbxContent>
                <w:p w:rsidR="00AA098A" w:rsidRDefault="00AA098A">
                  <w:pPr>
                    <w:rPr>
                      <w:color w:val="000000" w:themeColor="text1"/>
                    </w:rPr>
                  </w:pPr>
                  <w:r>
                    <w:rPr>
                      <w:rFonts w:hint="eastAsia"/>
                      <w:color w:val="000000" w:themeColor="text1"/>
                    </w:rPr>
                    <w:t>100</w:t>
                  </w:r>
                </w:p>
              </w:txbxContent>
            </v:textbox>
          </v:shape>
        </w:pict>
      </w:r>
      <w:r>
        <w:rPr>
          <w:b/>
          <w:sz w:val="24"/>
        </w:rPr>
        <w:pict>
          <v:shape id="_x0000_s198689" type="#_x0000_t202" style="position:absolute;left:0;text-align:left;margin-left:261pt;margin-top:36.75pt;width:50.25pt;height:20.7pt;z-index:-251247616" stroked="f">
            <v:textbox style="mso-next-textbox:#_x0000_s198689">
              <w:txbxContent>
                <w:p w:rsidR="00AA098A" w:rsidRDefault="00AA098A">
                  <w:pPr>
                    <w:rPr>
                      <w:color w:val="000000" w:themeColor="text1"/>
                    </w:rPr>
                  </w:pPr>
                  <w:r>
                    <w:rPr>
                      <w:rFonts w:hint="eastAsia"/>
                      <w:color w:val="000000" w:themeColor="text1"/>
                    </w:rPr>
                    <w:t>100</w:t>
                  </w:r>
                </w:p>
              </w:txbxContent>
            </v:textbox>
          </v:shape>
        </w:pict>
      </w:r>
      <w:r>
        <w:rPr>
          <w:b/>
          <w:sz w:val="24"/>
        </w:rPr>
        <w:pict>
          <v:shape id="_x0000_s198685" type="#_x0000_t202" style="position:absolute;left:0;text-align:left;margin-left:315.75pt;margin-top:48.75pt;width:92.85pt;height:21pt;z-index:252064768">
            <v:textbox style="mso-next-textbox:#_x0000_s198685">
              <w:txbxContent>
                <w:p w:rsidR="00AA098A" w:rsidRDefault="00AA098A">
                  <w:r>
                    <w:rPr>
                      <w:rFonts w:hint="eastAsia"/>
                    </w:rPr>
                    <w:t>回收醇精馏</w:t>
                  </w:r>
                </w:p>
              </w:txbxContent>
            </v:textbox>
          </v:shape>
        </w:pict>
      </w:r>
      <w:r>
        <w:rPr>
          <w:b/>
          <w:sz w:val="24"/>
        </w:rPr>
        <w:pict>
          <v:shape id="_x0000_s1708" type="#_x0000_t202" style="position:absolute;left:0;text-align:left;margin-left:313.5pt;margin-top:15.75pt;width:92.85pt;height:21pt;z-index:251779072">
            <v:textbox style="mso-next-textbox:#_x0000_s1708">
              <w:txbxContent>
                <w:p w:rsidR="00AA098A" w:rsidRDefault="00AA098A">
                  <w:r>
                    <w:rPr>
                      <w:rFonts w:hint="eastAsia"/>
                    </w:rPr>
                    <w:t>乙二醇工段精馏</w:t>
                  </w:r>
                </w:p>
              </w:txbxContent>
            </v:textbox>
          </v:shape>
        </w:pict>
      </w:r>
    </w:p>
    <w:p w:rsidR="00E362F2" w:rsidRDefault="00DE773D">
      <w:pPr>
        <w:spacing w:line="360" w:lineRule="auto"/>
        <w:rPr>
          <w:b/>
          <w:sz w:val="24"/>
        </w:rPr>
      </w:pPr>
      <w:r>
        <w:rPr>
          <w:b/>
          <w:sz w:val="24"/>
        </w:rPr>
        <w:pict>
          <v:line id="_x0000_s1719" style="position:absolute;left:0;text-align:left;flip:x;z-index:251790336" from="406.35pt,6.05pt" to="450pt,6.05pt">
            <v:stroke startarrow="block"/>
          </v:line>
        </w:pict>
      </w:r>
      <w:r>
        <w:rPr>
          <w:b/>
          <w:sz w:val="24"/>
        </w:rPr>
        <w:pict>
          <v:line id="_x0000_s198686" style="position:absolute;left:0;text-align:left;flip:x;z-index:252065792" from="263.25pt,37.15pt" to="315.75pt,37.15pt">
            <v:stroke startarrow="block"/>
          </v:line>
        </w:pict>
      </w:r>
      <w:r>
        <w:rPr>
          <w:b/>
          <w:sz w:val="24"/>
        </w:rPr>
        <w:pict>
          <v:line id="_x0000_s1705" style="position:absolute;left:0;text-align:left;flip:x;z-index:251776000" from="263.25pt,6.05pt" to="315.75pt,6.05pt">
            <v:stroke startarrow="block"/>
          </v:line>
        </w:pict>
      </w:r>
    </w:p>
    <w:p w:rsidR="00E362F2" w:rsidRDefault="00DE773D">
      <w:pPr>
        <w:spacing w:line="360" w:lineRule="auto"/>
        <w:rPr>
          <w:b/>
          <w:sz w:val="24"/>
        </w:rPr>
      </w:pPr>
      <w:r>
        <w:rPr>
          <w:b/>
          <w:sz w:val="24"/>
        </w:rPr>
        <w:pict>
          <v:shape id="_x0000_s1713" type="#_x0000_t202" style="position:absolute;left:0;text-align:left;margin-left:119pt;margin-top:15.2pt;width:50.25pt;height:20.7pt;z-index:-251532288" stroked="f">
            <v:textbox style="mso-next-textbox:#_x0000_s1713">
              <w:txbxContent>
                <w:p w:rsidR="00AA098A" w:rsidRDefault="00AA098A">
                  <w:r>
                    <w:rPr>
                      <w:rFonts w:hint="eastAsia"/>
                    </w:rPr>
                    <w:t>1000</w:t>
                  </w:r>
                </w:p>
              </w:txbxContent>
            </v:textbox>
          </v:shape>
        </w:pict>
      </w:r>
      <w:r>
        <w:rPr>
          <w:b/>
          <w:sz w:val="24"/>
        </w:rPr>
        <w:pict>
          <v:line id="_x0000_s198687" style="position:absolute;left:0;text-align:left;flip:x;z-index:252066816" from="406.35pt,15.2pt" to="450pt,15.2pt">
            <v:stroke startarrow="block"/>
          </v:line>
        </w:pict>
      </w:r>
    </w:p>
    <w:p w:rsidR="00E362F2" w:rsidRDefault="00DE773D">
      <w:pPr>
        <w:spacing w:line="360" w:lineRule="auto"/>
        <w:ind w:firstLineChars="200" w:firstLine="482"/>
        <w:rPr>
          <w:color w:val="000000"/>
          <w:sz w:val="24"/>
        </w:rPr>
      </w:pPr>
      <w:r w:rsidRPr="00DE773D">
        <w:rPr>
          <w:b/>
          <w:sz w:val="24"/>
        </w:rPr>
        <w:pict>
          <v:line id="_x0000_s1722" style="position:absolute;left:0;text-align:left;flip:x;z-index:251793408" from="25.25pt,20.2pt" to="450pt,20.2pt"/>
        </w:pict>
      </w:r>
    </w:p>
    <w:p w:rsidR="00E362F2" w:rsidRDefault="00DE773D">
      <w:pPr>
        <w:spacing w:line="360" w:lineRule="auto"/>
        <w:ind w:firstLineChars="200" w:firstLine="482"/>
        <w:rPr>
          <w:color w:val="000000"/>
          <w:sz w:val="24"/>
        </w:rPr>
      </w:pPr>
      <w:r w:rsidRPr="00DE773D">
        <w:rPr>
          <w:b/>
          <w:sz w:val="24"/>
        </w:rPr>
        <w:pict>
          <v:shape id="_x0000_s1676" type="#_x0000_t202" style="position:absolute;left:0;text-align:left;margin-left:88.25pt;margin-top:11.95pt;width:236.25pt;height:23.25pt;z-index:251756544" strokecolor="white">
            <v:textbox style="mso-next-textbox:#_x0000_s1676">
              <w:txbxContent>
                <w:p w:rsidR="00AA098A" w:rsidRDefault="00AA098A">
                  <w:pPr>
                    <w:rPr>
                      <w:sz w:val="24"/>
                    </w:rPr>
                  </w:pPr>
                  <w:r>
                    <w:rPr>
                      <w:rFonts w:hint="eastAsia"/>
                      <w:sz w:val="24"/>
                    </w:rPr>
                    <w:t>图</w:t>
                  </w:r>
                  <w:r>
                    <w:rPr>
                      <w:rFonts w:hint="eastAsia"/>
                      <w:sz w:val="24"/>
                    </w:rPr>
                    <w:t>3.3-11</w:t>
                  </w:r>
                  <w:r>
                    <w:rPr>
                      <w:rFonts w:hint="eastAsia"/>
                      <w:sz w:val="24"/>
                    </w:rPr>
                    <w:t xml:space="preserve">　　循环水平衡图（单位：</w:t>
                  </w:r>
                  <w:r>
                    <w:rPr>
                      <w:rFonts w:hint="eastAsia"/>
                      <w:sz w:val="24"/>
                    </w:rPr>
                    <w:t>m</w:t>
                  </w:r>
                  <w:r>
                    <w:rPr>
                      <w:rFonts w:hint="eastAsia"/>
                      <w:sz w:val="24"/>
                      <w:vertAlign w:val="superscript"/>
                    </w:rPr>
                    <w:t>3</w:t>
                  </w:r>
                  <w:r>
                    <w:rPr>
                      <w:rFonts w:hint="eastAsia"/>
                      <w:sz w:val="24"/>
                    </w:rPr>
                    <w:t>/ h</w:t>
                  </w:r>
                  <w:r>
                    <w:rPr>
                      <w:rFonts w:hint="eastAsia"/>
                      <w:sz w:val="24"/>
                    </w:rPr>
                    <w:t>）</w:t>
                  </w:r>
                </w:p>
              </w:txbxContent>
            </v:textbox>
          </v:shape>
        </w:pict>
      </w:r>
    </w:p>
    <w:p w:rsidR="00E362F2" w:rsidRDefault="00E362F2">
      <w:pPr>
        <w:spacing w:line="360" w:lineRule="auto"/>
        <w:ind w:firstLineChars="200" w:firstLine="480"/>
        <w:rPr>
          <w:color w:val="000000"/>
          <w:sz w:val="24"/>
        </w:rPr>
      </w:pPr>
    </w:p>
    <w:p w:rsidR="00E362F2" w:rsidRDefault="00DE773D" w:rsidP="00C970CF">
      <w:pPr>
        <w:spacing w:line="360" w:lineRule="auto"/>
        <w:ind w:firstLineChars="200" w:firstLine="480"/>
        <w:rPr>
          <w:color w:val="000000" w:themeColor="text1"/>
          <w:sz w:val="24"/>
        </w:rPr>
      </w:pPr>
      <w:r>
        <w:rPr>
          <w:rFonts w:ascii="宋体" w:hAnsi="宋体"/>
          <w:color w:val="000000" w:themeColor="text1"/>
          <w:spacing w:val="8"/>
          <w:sz w:val="24"/>
        </w:rPr>
        <w:fldChar w:fldCharType="begin"/>
      </w:r>
      <w:r w:rsidR="00DE23AA">
        <w:rPr>
          <w:rFonts w:ascii="宋体" w:hAnsi="宋体" w:hint="eastAsia"/>
          <w:color w:val="000000" w:themeColor="text1"/>
          <w:spacing w:val="8"/>
          <w:sz w:val="24"/>
        </w:rPr>
        <w:instrText>= 4 \* GB2</w:instrText>
      </w:r>
      <w:r>
        <w:rPr>
          <w:rFonts w:ascii="宋体" w:hAnsi="宋体"/>
          <w:color w:val="000000" w:themeColor="text1"/>
          <w:spacing w:val="8"/>
          <w:sz w:val="24"/>
        </w:rPr>
        <w:fldChar w:fldCharType="separate"/>
      </w:r>
      <w:r w:rsidR="00DE23AA">
        <w:rPr>
          <w:rFonts w:ascii="宋体" w:hAnsi="宋体"/>
          <w:color w:val="000000" w:themeColor="text1"/>
          <w:spacing w:val="8"/>
          <w:sz w:val="24"/>
        </w:rPr>
        <w:t>⑷</w:t>
      </w:r>
      <w:r>
        <w:rPr>
          <w:rFonts w:ascii="宋体" w:hAnsi="宋体"/>
          <w:color w:val="000000" w:themeColor="text1"/>
          <w:spacing w:val="8"/>
          <w:sz w:val="24"/>
        </w:rPr>
        <w:fldChar w:fldCharType="end"/>
      </w:r>
      <w:r w:rsidR="00DE23AA">
        <w:rPr>
          <w:rFonts w:hint="eastAsia"/>
          <w:color w:val="000000" w:themeColor="text1"/>
          <w:sz w:val="24"/>
        </w:rPr>
        <w:t>真空泵循环水补水</w:t>
      </w:r>
    </w:p>
    <w:p w:rsidR="00E303F6" w:rsidRDefault="00E303F6" w:rsidP="00E303F6">
      <w:pPr>
        <w:spacing w:line="360" w:lineRule="auto"/>
        <w:ind w:firstLineChars="200" w:firstLine="480"/>
        <w:rPr>
          <w:color w:val="000000" w:themeColor="text1"/>
          <w:sz w:val="24"/>
        </w:rPr>
      </w:pPr>
      <w:r>
        <w:rPr>
          <w:rFonts w:hint="eastAsia"/>
          <w:color w:val="000000" w:themeColor="text1"/>
          <w:sz w:val="24"/>
        </w:rPr>
        <w:t>真空泵水循环水池依托现有工程，水池容积为</w:t>
      </w:r>
      <w:r>
        <w:rPr>
          <w:color w:val="000000" w:themeColor="text1"/>
          <w:sz w:val="24"/>
        </w:rPr>
        <w:t>100m</w:t>
      </w:r>
      <w:r>
        <w:rPr>
          <w:color w:val="000000" w:themeColor="text1"/>
          <w:sz w:val="24"/>
          <w:vertAlign w:val="superscript"/>
        </w:rPr>
        <w:t>3</w:t>
      </w:r>
      <w:r>
        <w:rPr>
          <w:rFonts w:hint="eastAsia"/>
          <w:color w:val="000000" w:themeColor="text1"/>
          <w:sz w:val="24"/>
        </w:rPr>
        <w:t>，</w:t>
      </w:r>
      <w:r w:rsidR="003D69D0">
        <w:rPr>
          <w:rFonts w:hint="eastAsia"/>
          <w:color w:val="000000" w:themeColor="text1"/>
          <w:sz w:val="24"/>
        </w:rPr>
        <w:t>补办项目</w:t>
      </w:r>
      <w:r>
        <w:rPr>
          <w:rFonts w:hint="eastAsia"/>
          <w:color w:val="000000" w:themeColor="text1"/>
          <w:sz w:val="24"/>
        </w:rPr>
        <w:t>循环水使用量为</w:t>
      </w:r>
      <w:r w:rsidR="003D69D0">
        <w:rPr>
          <w:rFonts w:hint="eastAsia"/>
          <w:color w:val="000000" w:themeColor="text1"/>
          <w:sz w:val="24"/>
        </w:rPr>
        <w:t>60</w:t>
      </w:r>
      <w:r>
        <w:rPr>
          <w:color w:val="000000" w:themeColor="text1"/>
          <w:sz w:val="24"/>
        </w:rPr>
        <w:t>m</w:t>
      </w:r>
      <w:r>
        <w:rPr>
          <w:color w:val="000000" w:themeColor="text1"/>
          <w:sz w:val="24"/>
          <w:vertAlign w:val="superscript"/>
        </w:rPr>
        <w:t>3</w:t>
      </w:r>
      <w:r>
        <w:rPr>
          <w:color w:val="000000" w:themeColor="text1"/>
          <w:sz w:val="24"/>
        </w:rPr>
        <w:t xml:space="preserve">/ </w:t>
      </w:r>
      <w:r w:rsidR="003D69D0">
        <w:rPr>
          <w:rFonts w:hint="eastAsia"/>
          <w:color w:val="000000" w:themeColor="text1"/>
          <w:sz w:val="24"/>
        </w:rPr>
        <w:t>d</w:t>
      </w:r>
      <w:r>
        <w:rPr>
          <w:rFonts w:hint="eastAsia"/>
          <w:color w:val="000000" w:themeColor="text1"/>
          <w:sz w:val="24"/>
        </w:rPr>
        <w:t>，循环水损耗量按循环水量</w:t>
      </w:r>
      <w:r>
        <w:rPr>
          <w:color w:val="000000" w:themeColor="text1"/>
          <w:sz w:val="24"/>
        </w:rPr>
        <w:t>0.1%</w:t>
      </w:r>
      <w:r>
        <w:rPr>
          <w:rFonts w:hint="eastAsia"/>
          <w:color w:val="000000" w:themeColor="text1"/>
          <w:sz w:val="24"/>
        </w:rPr>
        <w:t>，循环水损耗量为</w:t>
      </w:r>
      <w:r>
        <w:rPr>
          <w:color w:val="000000" w:themeColor="text1"/>
          <w:sz w:val="24"/>
        </w:rPr>
        <w:t>0.</w:t>
      </w:r>
      <w:r w:rsidR="00CF41EF">
        <w:rPr>
          <w:rFonts w:hint="eastAsia"/>
          <w:color w:val="000000" w:themeColor="text1"/>
          <w:sz w:val="24"/>
        </w:rPr>
        <w:t>06</w:t>
      </w:r>
      <w:r>
        <w:rPr>
          <w:color w:val="000000" w:themeColor="text1"/>
          <w:sz w:val="24"/>
        </w:rPr>
        <w:t>m</w:t>
      </w:r>
      <w:r>
        <w:rPr>
          <w:color w:val="000000" w:themeColor="text1"/>
          <w:sz w:val="24"/>
          <w:vertAlign w:val="superscript"/>
        </w:rPr>
        <w:t>3</w:t>
      </w:r>
      <w:r>
        <w:rPr>
          <w:color w:val="000000" w:themeColor="text1"/>
          <w:sz w:val="24"/>
        </w:rPr>
        <w:t>/d</w:t>
      </w:r>
      <w:r>
        <w:rPr>
          <w:rFonts w:hint="eastAsia"/>
          <w:color w:val="000000" w:themeColor="text1"/>
          <w:sz w:val="24"/>
        </w:rPr>
        <w:t>。废水</w:t>
      </w:r>
      <w:r w:rsidR="000B7F2F">
        <w:rPr>
          <w:rFonts w:hint="eastAsia"/>
          <w:color w:val="000000" w:themeColor="text1"/>
          <w:sz w:val="24"/>
        </w:rPr>
        <w:t>排放量</w:t>
      </w:r>
      <w:r w:rsidR="000B7F2F" w:rsidRPr="009A65C3">
        <w:rPr>
          <w:rFonts w:hint="eastAsia"/>
          <w:color w:val="000000" w:themeColor="text1"/>
          <w:sz w:val="24"/>
        </w:rPr>
        <w:t>为</w:t>
      </w:r>
      <w:r w:rsidR="00527EAF" w:rsidRPr="009A65C3">
        <w:rPr>
          <w:color w:val="000000" w:themeColor="text1"/>
          <w:kern w:val="0"/>
          <w:sz w:val="24"/>
        </w:rPr>
        <w:t>59.94m</w:t>
      </w:r>
      <w:r w:rsidR="00527EAF" w:rsidRPr="009A65C3">
        <w:rPr>
          <w:color w:val="000000" w:themeColor="text1"/>
          <w:kern w:val="0"/>
          <w:sz w:val="24"/>
          <w:vertAlign w:val="superscript"/>
        </w:rPr>
        <w:t>3</w:t>
      </w:r>
      <w:r w:rsidR="00527EAF" w:rsidRPr="009A65C3">
        <w:rPr>
          <w:color w:val="000000" w:themeColor="text1"/>
          <w:kern w:val="0"/>
          <w:sz w:val="24"/>
        </w:rPr>
        <w:t>/d</w:t>
      </w:r>
      <w:r>
        <w:rPr>
          <w:rFonts w:hint="eastAsia"/>
          <w:color w:val="000000" w:themeColor="text1"/>
          <w:sz w:val="24"/>
        </w:rPr>
        <w:t>，年排放量为</w:t>
      </w:r>
      <w:r w:rsidR="00527EAF" w:rsidRPr="00527EAF">
        <w:rPr>
          <w:color w:val="000000" w:themeColor="text1"/>
          <w:sz w:val="24"/>
        </w:rPr>
        <w:t>17982</w:t>
      </w:r>
      <w:r>
        <w:rPr>
          <w:color w:val="000000" w:themeColor="text1"/>
          <w:sz w:val="24"/>
        </w:rPr>
        <w:t>m</w:t>
      </w:r>
      <w:r>
        <w:rPr>
          <w:color w:val="000000" w:themeColor="text1"/>
          <w:sz w:val="24"/>
          <w:vertAlign w:val="superscript"/>
        </w:rPr>
        <w:t>3</w:t>
      </w:r>
      <w:r>
        <w:rPr>
          <w:color w:val="000000" w:themeColor="text1"/>
          <w:sz w:val="24"/>
        </w:rPr>
        <w:t>/a</w:t>
      </w:r>
      <w:r>
        <w:rPr>
          <w:rFonts w:hint="eastAsia"/>
          <w:color w:val="000000" w:themeColor="text1"/>
        </w:rPr>
        <w:t>。</w:t>
      </w:r>
      <w:r>
        <w:rPr>
          <w:rFonts w:hint="eastAsia"/>
          <w:color w:val="000000" w:themeColor="text1"/>
          <w:sz w:val="24"/>
        </w:rPr>
        <w:t>真空泵循环水补充水为</w:t>
      </w:r>
      <w:r w:rsidR="00527EAF">
        <w:rPr>
          <w:rFonts w:hint="eastAsia"/>
          <w:color w:val="000000" w:themeColor="text1"/>
          <w:sz w:val="24"/>
        </w:rPr>
        <w:t>60</w:t>
      </w:r>
      <w:r>
        <w:rPr>
          <w:color w:val="000000" w:themeColor="text1"/>
          <w:sz w:val="24"/>
        </w:rPr>
        <w:t>m</w:t>
      </w:r>
      <w:r>
        <w:rPr>
          <w:color w:val="000000" w:themeColor="text1"/>
          <w:sz w:val="24"/>
          <w:vertAlign w:val="superscript"/>
        </w:rPr>
        <w:t>3</w:t>
      </w:r>
      <w:r>
        <w:rPr>
          <w:color w:val="000000" w:themeColor="text1"/>
          <w:sz w:val="24"/>
        </w:rPr>
        <w:t>/d</w:t>
      </w:r>
      <w:r>
        <w:rPr>
          <w:rFonts w:hint="eastAsia"/>
          <w:color w:val="000000" w:themeColor="text1"/>
          <w:sz w:val="24"/>
        </w:rPr>
        <w:t>。</w:t>
      </w:r>
    </w:p>
    <w:p w:rsidR="001A3E98" w:rsidRDefault="007A6F31" w:rsidP="001A3E98">
      <w:pPr>
        <w:spacing w:line="360" w:lineRule="auto"/>
        <w:ind w:firstLineChars="150" w:firstLine="360"/>
        <w:rPr>
          <w:rFonts w:ascii="Times New Roman" w:eastAsia="宋体" w:hAnsi="Times New Roman" w:cs="Times New Roman"/>
          <w:color w:val="000000" w:themeColor="text1"/>
          <w:sz w:val="24"/>
          <w:szCs w:val="24"/>
        </w:rPr>
      </w:pPr>
      <w:r w:rsidRPr="00382190">
        <w:rPr>
          <w:rFonts w:ascii="Times New Roman" w:eastAsia="宋体" w:hAnsi="Times New Roman" w:cs="Times New Roman" w:hint="eastAsia"/>
          <w:color w:val="000000" w:themeColor="text1"/>
          <w:sz w:val="24"/>
          <w:szCs w:val="24"/>
        </w:rPr>
        <w:t>⑸</w:t>
      </w:r>
      <w:r w:rsidR="001A3E98">
        <w:rPr>
          <w:rFonts w:ascii="Times New Roman" w:eastAsia="宋体" w:hAnsi="Times New Roman" w:cs="Times New Roman" w:hint="eastAsia"/>
          <w:color w:val="000000" w:themeColor="text1"/>
          <w:sz w:val="24"/>
          <w:szCs w:val="24"/>
        </w:rPr>
        <w:t>水喷淋循环水补水</w:t>
      </w:r>
    </w:p>
    <w:p w:rsidR="001A3E98" w:rsidRPr="001A3E98" w:rsidRDefault="001A3E98" w:rsidP="001A3E98">
      <w:pPr>
        <w:spacing w:line="360" w:lineRule="auto"/>
        <w:ind w:firstLineChars="150" w:firstLine="360"/>
        <w:rPr>
          <w:rFonts w:ascii="宋体" w:eastAsia="宋体" w:hAnsi="宋体" w:cs="宋体"/>
          <w:kern w:val="0"/>
          <w:sz w:val="24"/>
          <w:szCs w:val="24"/>
        </w:rPr>
      </w:pPr>
      <w:r w:rsidRPr="001A3E98">
        <w:rPr>
          <w:rFonts w:ascii="宋体" w:eastAsia="宋体" w:hAnsi="宋体" w:cs="宋体"/>
          <w:kern w:val="0"/>
          <w:sz w:val="24"/>
          <w:szCs w:val="24"/>
        </w:rPr>
        <w:t>补办项目工艺废气喷淋依托现有项目的</w:t>
      </w:r>
      <w:r>
        <w:rPr>
          <w:rFonts w:ascii="宋体" w:eastAsia="宋体" w:hAnsi="宋体" w:cs="宋体"/>
          <w:kern w:val="0"/>
          <w:sz w:val="24"/>
          <w:szCs w:val="24"/>
        </w:rPr>
        <w:t>循</w:t>
      </w:r>
      <w:r>
        <w:rPr>
          <w:rFonts w:ascii="宋体" w:eastAsia="宋体" w:hAnsi="宋体" w:cs="宋体" w:hint="eastAsia"/>
          <w:kern w:val="0"/>
          <w:sz w:val="24"/>
          <w:szCs w:val="24"/>
        </w:rPr>
        <w:t>环</w:t>
      </w:r>
      <w:r w:rsidRPr="001A3E98">
        <w:rPr>
          <w:rFonts w:ascii="宋体" w:eastAsia="宋体" w:hAnsi="宋体" w:cs="宋体"/>
          <w:kern w:val="0"/>
          <w:sz w:val="24"/>
          <w:szCs w:val="24"/>
        </w:rPr>
        <w:t>水池，增加废气喷淋循环水量</w:t>
      </w:r>
      <w:r>
        <w:rPr>
          <w:rFonts w:ascii="宋体" w:eastAsia="宋体" w:hAnsi="宋体" w:cs="宋体"/>
          <w:kern w:val="0"/>
          <w:sz w:val="24"/>
          <w:szCs w:val="24"/>
        </w:rPr>
        <w:t>2.5</w:t>
      </w:r>
      <w:r w:rsidRPr="001A3E98">
        <w:rPr>
          <w:rFonts w:ascii="宋体" w:eastAsia="宋体" w:hAnsi="宋体" w:cs="宋体"/>
          <w:kern w:val="0"/>
          <w:sz w:val="24"/>
          <w:szCs w:val="24"/>
        </w:rPr>
        <w:t>m</w:t>
      </w:r>
      <w:r w:rsidRPr="001A3E98">
        <w:rPr>
          <w:rFonts w:ascii="宋体" w:eastAsia="宋体" w:hAnsi="宋体" w:cs="宋体"/>
          <w:kern w:val="0"/>
          <w:sz w:val="24"/>
          <w:szCs w:val="24"/>
          <w:vertAlign w:val="superscript"/>
        </w:rPr>
        <w:t>3</w:t>
      </w:r>
      <w:r w:rsidRPr="001A3E98">
        <w:rPr>
          <w:rFonts w:ascii="宋体" w:eastAsia="宋体" w:hAnsi="宋体" w:cs="宋体"/>
          <w:kern w:val="0"/>
          <w:sz w:val="24"/>
          <w:szCs w:val="24"/>
        </w:rPr>
        <w:t>/d，损耗量</w:t>
      </w:r>
      <w:r>
        <w:rPr>
          <w:rFonts w:ascii="宋体" w:eastAsia="宋体" w:hAnsi="宋体" w:cs="宋体"/>
          <w:kern w:val="0"/>
          <w:sz w:val="24"/>
          <w:szCs w:val="24"/>
        </w:rPr>
        <w:t>0.025</w:t>
      </w:r>
      <w:r w:rsidRPr="001A3E98">
        <w:rPr>
          <w:rFonts w:ascii="宋体" w:eastAsia="宋体" w:hAnsi="宋体" w:cs="宋体"/>
          <w:kern w:val="0"/>
          <w:sz w:val="24"/>
          <w:szCs w:val="24"/>
        </w:rPr>
        <w:t>m</w:t>
      </w:r>
      <w:r w:rsidRPr="001A3E98">
        <w:rPr>
          <w:rFonts w:ascii="宋体" w:eastAsia="宋体" w:hAnsi="宋体" w:cs="宋体"/>
          <w:kern w:val="0"/>
          <w:sz w:val="24"/>
          <w:szCs w:val="24"/>
          <w:vertAlign w:val="superscript"/>
        </w:rPr>
        <w:t>3</w:t>
      </w:r>
      <w:r w:rsidRPr="001A3E98">
        <w:rPr>
          <w:rFonts w:ascii="宋体" w:eastAsia="宋体" w:hAnsi="宋体" w:cs="宋体"/>
          <w:kern w:val="0"/>
          <w:sz w:val="24"/>
          <w:szCs w:val="24"/>
        </w:rPr>
        <w:t>/d，</w:t>
      </w:r>
      <w:r>
        <w:rPr>
          <w:rFonts w:ascii="宋体" w:eastAsia="宋体" w:hAnsi="宋体" w:cs="宋体"/>
          <w:kern w:val="0"/>
          <w:sz w:val="24"/>
          <w:szCs w:val="24"/>
        </w:rPr>
        <w:t>废水排放量为</w:t>
      </w:r>
      <w:r w:rsidRPr="001A3E98">
        <w:rPr>
          <w:rFonts w:ascii="宋体" w:eastAsia="宋体" w:hAnsi="宋体" w:cs="宋体"/>
          <w:kern w:val="0"/>
          <w:sz w:val="24"/>
          <w:szCs w:val="24"/>
        </w:rPr>
        <w:t>2.475m</w:t>
      </w:r>
      <w:r w:rsidRPr="001A3E98">
        <w:rPr>
          <w:rFonts w:ascii="宋体" w:eastAsia="宋体" w:hAnsi="宋体" w:cs="宋体"/>
          <w:kern w:val="0"/>
          <w:sz w:val="24"/>
          <w:szCs w:val="24"/>
          <w:vertAlign w:val="superscript"/>
        </w:rPr>
        <w:t>3</w:t>
      </w:r>
      <w:r w:rsidRPr="001A3E98">
        <w:rPr>
          <w:rFonts w:ascii="宋体" w:eastAsia="宋体" w:hAnsi="宋体" w:cs="宋体"/>
          <w:kern w:val="0"/>
          <w:sz w:val="24"/>
          <w:szCs w:val="24"/>
        </w:rPr>
        <w:t>/d，排水量742.5m</w:t>
      </w:r>
      <w:r w:rsidRPr="001A3E98">
        <w:rPr>
          <w:rFonts w:ascii="宋体" w:eastAsia="宋体" w:hAnsi="宋体" w:cs="宋体"/>
          <w:kern w:val="0"/>
          <w:sz w:val="24"/>
          <w:szCs w:val="24"/>
          <w:vertAlign w:val="superscript"/>
        </w:rPr>
        <w:t>3</w:t>
      </w:r>
      <w:r w:rsidRPr="001A3E98">
        <w:rPr>
          <w:rFonts w:ascii="宋体" w:eastAsia="宋体" w:hAnsi="宋体" w:cs="宋体"/>
          <w:kern w:val="0"/>
          <w:sz w:val="24"/>
          <w:szCs w:val="24"/>
        </w:rPr>
        <w:t>/a。废气喷淋补充水2.5m</w:t>
      </w:r>
      <w:r w:rsidRPr="001A3E98">
        <w:rPr>
          <w:rFonts w:ascii="宋体" w:eastAsia="宋体" w:hAnsi="宋体" w:cs="宋体"/>
          <w:kern w:val="0"/>
          <w:sz w:val="24"/>
          <w:szCs w:val="24"/>
          <w:vertAlign w:val="superscript"/>
        </w:rPr>
        <w:t>3</w:t>
      </w:r>
      <w:r w:rsidRPr="001A3E98">
        <w:rPr>
          <w:rFonts w:ascii="宋体" w:eastAsia="宋体" w:hAnsi="宋体" w:cs="宋体"/>
          <w:kern w:val="0"/>
          <w:sz w:val="24"/>
          <w:szCs w:val="24"/>
        </w:rPr>
        <w:t xml:space="preserve">/d。 </w:t>
      </w:r>
    </w:p>
    <w:p w:rsidR="0071722B" w:rsidRPr="00382190" w:rsidRDefault="001A3E98" w:rsidP="0071722B">
      <w:pPr>
        <w:spacing w:line="360" w:lineRule="auto"/>
        <w:ind w:firstLineChars="200" w:firstLine="480"/>
        <w:rPr>
          <w:rFonts w:ascii="Times New Roman" w:eastAsia="宋体" w:hAnsi="Times New Roman" w:cs="Times New Roman"/>
          <w:color w:val="000000" w:themeColor="text1"/>
          <w:sz w:val="24"/>
          <w:szCs w:val="24"/>
        </w:rPr>
      </w:pPr>
      <w:r w:rsidRPr="005B406E">
        <w:rPr>
          <w:rFonts w:ascii="Times New Roman" w:eastAsia="宋体" w:hAnsi="Times New Roman" w:cs="Times New Roman" w:hint="eastAsia"/>
          <w:color w:val="000000" w:themeColor="text1"/>
          <w:sz w:val="24"/>
          <w:szCs w:val="24"/>
        </w:rPr>
        <w:t>⑹</w:t>
      </w:r>
      <w:r w:rsidR="0071722B" w:rsidRPr="00382190">
        <w:rPr>
          <w:rFonts w:ascii="Times New Roman" w:eastAsia="宋体" w:hAnsi="Times New Roman" w:cs="Times New Roman" w:hint="eastAsia"/>
          <w:color w:val="000000" w:themeColor="text1"/>
          <w:sz w:val="24"/>
          <w:szCs w:val="24"/>
        </w:rPr>
        <w:t>MVR</w:t>
      </w:r>
      <w:r w:rsidR="0071722B" w:rsidRPr="00382190">
        <w:rPr>
          <w:rFonts w:ascii="Times New Roman" w:eastAsia="宋体" w:hAnsi="Times New Roman" w:cs="Times New Roman" w:hint="eastAsia"/>
          <w:color w:val="000000" w:themeColor="text1"/>
          <w:sz w:val="24"/>
          <w:szCs w:val="24"/>
        </w:rPr>
        <w:t>设备清洗水，一次用水量为</w:t>
      </w:r>
      <w:r w:rsidR="0071722B" w:rsidRPr="00382190">
        <w:rPr>
          <w:rFonts w:ascii="Times New Roman" w:eastAsia="宋体" w:hAnsi="Times New Roman" w:cs="Times New Roman" w:hint="eastAsia"/>
          <w:color w:val="000000" w:themeColor="text1"/>
          <w:sz w:val="24"/>
          <w:szCs w:val="24"/>
        </w:rPr>
        <w:t>1m</w:t>
      </w:r>
      <w:r w:rsidR="0071722B" w:rsidRPr="00382190">
        <w:rPr>
          <w:rFonts w:ascii="Times New Roman" w:eastAsia="宋体" w:hAnsi="Times New Roman" w:cs="Times New Roman" w:hint="eastAsia"/>
          <w:color w:val="000000" w:themeColor="text1"/>
          <w:sz w:val="24"/>
          <w:szCs w:val="24"/>
          <w:vertAlign w:val="superscript"/>
        </w:rPr>
        <w:t>3</w:t>
      </w:r>
      <w:r w:rsidR="0071722B" w:rsidRPr="00382190">
        <w:rPr>
          <w:rFonts w:ascii="Times New Roman" w:eastAsia="宋体" w:hAnsi="Times New Roman" w:cs="Times New Roman" w:hint="eastAsia"/>
          <w:color w:val="000000" w:themeColor="text1"/>
          <w:sz w:val="24"/>
          <w:szCs w:val="24"/>
        </w:rPr>
        <w:t>，</w:t>
      </w:r>
      <w:r w:rsidR="0071722B" w:rsidRPr="00382190">
        <w:rPr>
          <w:rFonts w:ascii="Times New Roman" w:eastAsia="宋体" w:hAnsi="Times New Roman" w:cs="Times New Roman" w:hint="eastAsia"/>
          <w:color w:val="000000" w:themeColor="text1"/>
          <w:sz w:val="24"/>
          <w:szCs w:val="24"/>
        </w:rPr>
        <w:t>10 m</w:t>
      </w:r>
      <w:r w:rsidR="0071722B" w:rsidRPr="00382190">
        <w:rPr>
          <w:rFonts w:ascii="Times New Roman" w:eastAsia="宋体" w:hAnsi="Times New Roman" w:cs="Times New Roman" w:hint="eastAsia"/>
          <w:color w:val="000000" w:themeColor="text1"/>
          <w:sz w:val="24"/>
          <w:szCs w:val="24"/>
          <w:vertAlign w:val="superscript"/>
        </w:rPr>
        <w:t>3</w:t>
      </w:r>
      <w:r w:rsidR="0071722B" w:rsidRPr="00382190">
        <w:rPr>
          <w:rFonts w:ascii="Times New Roman" w:eastAsia="宋体" w:hAnsi="Times New Roman" w:cs="Times New Roman" w:hint="eastAsia"/>
          <w:color w:val="000000" w:themeColor="text1"/>
          <w:sz w:val="24"/>
          <w:szCs w:val="24"/>
        </w:rPr>
        <w:t>/a</w:t>
      </w:r>
      <w:r w:rsidR="0071722B" w:rsidRPr="00382190">
        <w:rPr>
          <w:rFonts w:ascii="Times New Roman" w:eastAsia="宋体" w:hAnsi="Times New Roman" w:cs="Times New Roman" w:hint="eastAsia"/>
          <w:color w:val="000000" w:themeColor="text1"/>
          <w:sz w:val="24"/>
          <w:szCs w:val="24"/>
        </w:rPr>
        <w:t>，排入污水处理站进行处理后，</w:t>
      </w:r>
      <w:r w:rsidR="0071722B" w:rsidRPr="00382190">
        <w:rPr>
          <w:rFonts w:hint="eastAsia"/>
          <w:color w:val="000000" w:themeColor="text1"/>
          <w:sz w:val="24"/>
        </w:rPr>
        <w:t>排入任城区康达污水处理厂处理。</w:t>
      </w:r>
    </w:p>
    <w:p w:rsidR="0071722B" w:rsidRPr="005B406E" w:rsidRDefault="001A3E98" w:rsidP="0071722B">
      <w:pPr>
        <w:spacing w:line="360" w:lineRule="auto"/>
        <w:ind w:firstLineChars="200" w:firstLine="48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⑺</w:t>
      </w:r>
      <w:r w:rsidR="0071722B" w:rsidRPr="005B406E">
        <w:rPr>
          <w:rFonts w:ascii="Times New Roman" w:eastAsia="宋体" w:hAnsi="Times New Roman" w:cs="Times New Roman" w:hint="eastAsia"/>
          <w:color w:val="000000" w:themeColor="text1"/>
          <w:sz w:val="24"/>
          <w:szCs w:val="24"/>
        </w:rPr>
        <w:t>MVR</w:t>
      </w:r>
      <w:r w:rsidR="0071722B" w:rsidRPr="005B406E">
        <w:rPr>
          <w:rFonts w:ascii="Times New Roman" w:eastAsia="宋体" w:hAnsi="Times New Roman" w:cs="Times New Roman" w:hint="eastAsia"/>
          <w:color w:val="000000" w:themeColor="text1"/>
          <w:sz w:val="24"/>
          <w:szCs w:val="24"/>
        </w:rPr>
        <w:t>加热需要蒸汽量为</w:t>
      </w:r>
      <w:r w:rsidR="0071722B" w:rsidRPr="005B406E">
        <w:rPr>
          <w:rFonts w:ascii="Times New Roman" w:eastAsia="宋体" w:hAnsi="Times New Roman" w:cs="Times New Roman" w:hint="eastAsia"/>
          <w:color w:val="000000" w:themeColor="text1"/>
          <w:sz w:val="24"/>
          <w:szCs w:val="24"/>
        </w:rPr>
        <w:t>6.5t/a</w:t>
      </w:r>
      <w:r w:rsidR="0071722B" w:rsidRPr="005B406E">
        <w:rPr>
          <w:rFonts w:ascii="Times New Roman" w:eastAsia="宋体" w:hAnsi="Times New Roman" w:cs="Times New Roman" w:hint="eastAsia"/>
          <w:color w:val="000000" w:themeColor="text1"/>
          <w:sz w:val="24"/>
          <w:szCs w:val="24"/>
        </w:rPr>
        <w:t>，蒸汽进行间接加热，产生的</w:t>
      </w:r>
      <w:r w:rsidR="000F58AB" w:rsidRPr="005B406E">
        <w:rPr>
          <w:rFonts w:ascii="Times New Roman" w:eastAsia="宋体" w:hAnsi="Times New Roman" w:cs="Times New Roman" w:hint="eastAsia"/>
          <w:color w:val="000000" w:themeColor="text1"/>
          <w:sz w:val="24"/>
          <w:szCs w:val="24"/>
        </w:rPr>
        <w:t>间接</w:t>
      </w:r>
      <w:r w:rsidR="0071722B" w:rsidRPr="005B406E">
        <w:rPr>
          <w:rFonts w:ascii="Times New Roman" w:eastAsia="宋体" w:hAnsi="Times New Roman" w:cs="Times New Roman" w:hint="eastAsia"/>
          <w:color w:val="000000" w:themeColor="text1"/>
          <w:sz w:val="24"/>
          <w:szCs w:val="24"/>
        </w:rPr>
        <w:t>蒸汽冷凝水，水质较好，排入循环冷却水池作为循环水的补充水。</w:t>
      </w:r>
    </w:p>
    <w:p w:rsidR="00E362F2" w:rsidRDefault="00DE23AA">
      <w:pPr>
        <w:pStyle w:val="153"/>
        <w:numPr>
          <w:ilvl w:val="0"/>
          <w:numId w:val="0"/>
        </w:numPr>
        <w:tabs>
          <w:tab w:val="left" w:pos="1288"/>
        </w:tabs>
        <w:spacing w:before="120" w:after="120"/>
        <w:rPr>
          <w:rFonts w:cs="Times New Roman"/>
          <w:sz w:val="24"/>
          <w:szCs w:val="24"/>
        </w:rPr>
      </w:pPr>
      <w:r>
        <w:rPr>
          <w:rFonts w:cs="Times New Roman" w:hint="eastAsia"/>
          <w:sz w:val="24"/>
          <w:szCs w:val="24"/>
        </w:rPr>
        <w:t>3.3.</w:t>
      </w:r>
      <w:r w:rsidR="00EC303C">
        <w:rPr>
          <w:rFonts w:cs="Times New Roman" w:hint="eastAsia"/>
          <w:sz w:val="24"/>
          <w:szCs w:val="24"/>
        </w:rPr>
        <w:t>7</w:t>
      </w:r>
      <w:r>
        <w:rPr>
          <w:rFonts w:cs="Times New Roman" w:hint="eastAsia"/>
          <w:sz w:val="24"/>
          <w:szCs w:val="24"/>
        </w:rPr>
        <w:t>.2</w:t>
      </w:r>
      <w:r>
        <w:rPr>
          <w:rFonts w:cs="Times New Roman"/>
          <w:sz w:val="24"/>
          <w:szCs w:val="24"/>
        </w:rPr>
        <w:t>排水</w:t>
      </w:r>
    </w:p>
    <w:p w:rsidR="00E362F2" w:rsidRDefault="00DE23AA">
      <w:pPr>
        <w:spacing w:line="360" w:lineRule="auto"/>
        <w:ind w:firstLineChars="250" w:firstLine="640"/>
        <w:rPr>
          <w:rFonts w:ascii="宋体" w:hAnsi="宋体"/>
          <w:color w:val="000000" w:themeColor="text1"/>
          <w:spacing w:val="8"/>
          <w:sz w:val="24"/>
        </w:rPr>
      </w:pPr>
      <w:r>
        <w:rPr>
          <w:rFonts w:ascii="宋体" w:hAnsi="宋体"/>
          <w:color w:val="000000" w:themeColor="text1"/>
          <w:spacing w:val="8"/>
          <w:sz w:val="24"/>
        </w:rPr>
        <w:t>项目排水实行“雨污分流、清污分流”。</w:t>
      </w:r>
      <w:r>
        <w:rPr>
          <w:rFonts w:ascii="宋体" w:hAnsi="宋体" w:hint="eastAsia"/>
          <w:color w:val="000000" w:themeColor="text1"/>
          <w:spacing w:val="8"/>
          <w:sz w:val="24"/>
        </w:rPr>
        <w:t>排水系统分为生产污水排水系统、生活污水排水系统、事故污水收集系统和雨水排水系统。</w:t>
      </w:r>
    </w:p>
    <w:p w:rsidR="00E362F2" w:rsidRDefault="00DE23AA">
      <w:pPr>
        <w:spacing w:line="360" w:lineRule="auto"/>
        <w:ind w:firstLineChars="200" w:firstLine="480"/>
        <w:rPr>
          <w:color w:val="000000"/>
          <w:sz w:val="24"/>
        </w:rPr>
      </w:pPr>
      <w:r>
        <w:rPr>
          <w:color w:val="000000"/>
          <w:sz w:val="24"/>
        </w:rPr>
        <w:t>（</w:t>
      </w:r>
      <w:r>
        <w:rPr>
          <w:color w:val="000000"/>
          <w:sz w:val="24"/>
        </w:rPr>
        <w:t>1</w:t>
      </w:r>
      <w:r>
        <w:rPr>
          <w:color w:val="000000"/>
          <w:sz w:val="24"/>
        </w:rPr>
        <w:t>）生活污水</w:t>
      </w:r>
    </w:p>
    <w:p w:rsidR="00E362F2" w:rsidRDefault="005E1781">
      <w:pPr>
        <w:spacing w:line="360" w:lineRule="auto"/>
        <w:ind w:firstLineChars="200" w:firstLine="480"/>
        <w:rPr>
          <w:sz w:val="24"/>
        </w:rPr>
      </w:pPr>
      <w:r>
        <w:rPr>
          <w:rFonts w:ascii="宋体" w:hAnsi="宋体" w:hint="eastAsia"/>
          <w:sz w:val="24"/>
        </w:rPr>
        <w:t>补办</w:t>
      </w:r>
      <w:r w:rsidR="00DE23AA">
        <w:rPr>
          <w:sz w:val="24"/>
        </w:rPr>
        <w:t>项目生活污水</w:t>
      </w:r>
      <w:r w:rsidR="00DE23AA">
        <w:rPr>
          <w:rFonts w:hint="eastAsia"/>
          <w:sz w:val="24"/>
        </w:rPr>
        <w:t>按</w:t>
      </w:r>
      <w:r w:rsidR="00DE23AA">
        <w:rPr>
          <w:rFonts w:hint="eastAsia"/>
          <w:sz w:val="24"/>
        </w:rPr>
        <w:t>80%</w:t>
      </w:r>
      <w:r w:rsidR="00DE23AA">
        <w:rPr>
          <w:rFonts w:hint="eastAsia"/>
          <w:sz w:val="24"/>
        </w:rPr>
        <w:t>计算，</w:t>
      </w:r>
      <w:r w:rsidR="00DE23AA">
        <w:rPr>
          <w:sz w:val="24"/>
        </w:rPr>
        <w:t>产生量</w:t>
      </w:r>
      <w:r w:rsidR="00DE23AA">
        <w:rPr>
          <w:rFonts w:hint="eastAsia"/>
          <w:sz w:val="24"/>
        </w:rPr>
        <w:t>1.28</w:t>
      </w:r>
      <w:r w:rsidR="00DE23AA">
        <w:rPr>
          <w:sz w:val="24"/>
        </w:rPr>
        <w:t>m</w:t>
      </w:r>
      <w:r w:rsidR="00DE23AA">
        <w:rPr>
          <w:sz w:val="24"/>
          <w:vertAlign w:val="superscript"/>
        </w:rPr>
        <w:t>3</w:t>
      </w:r>
      <w:r w:rsidR="00DE23AA">
        <w:rPr>
          <w:sz w:val="24"/>
        </w:rPr>
        <w:t>/d(</w:t>
      </w:r>
      <w:r w:rsidR="00DE23AA">
        <w:rPr>
          <w:sz w:val="24"/>
        </w:rPr>
        <w:t>合</w:t>
      </w:r>
      <w:r w:rsidR="00DE23AA">
        <w:rPr>
          <w:rFonts w:hint="eastAsia"/>
          <w:sz w:val="24"/>
        </w:rPr>
        <w:t>384</w:t>
      </w:r>
      <w:r w:rsidR="00DE23AA">
        <w:rPr>
          <w:sz w:val="24"/>
        </w:rPr>
        <w:t>m</w:t>
      </w:r>
      <w:r w:rsidR="00DE23AA">
        <w:rPr>
          <w:sz w:val="24"/>
          <w:vertAlign w:val="superscript"/>
        </w:rPr>
        <w:t>3</w:t>
      </w:r>
      <w:r w:rsidR="00DE23AA">
        <w:rPr>
          <w:sz w:val="24"/>
        </w:rPr>
        <w:t>/a)</w:t>
      </w:r>
      <w:r w:rsidR="00DE23AA">
        <w:rPr>
          <w:sz w:val="24"/>
        </w:rPr>
        <w:t>。</w:t>
      </w:r>
      <w:r w:rsidR="00DE23AA">
        <w:rPr>
          <w:rFonts w:hint="eastAsia"/>
          <w:sz w:val="24"/>
        </w:rPr>
        <w:t>产生的污水水质简单，主要含有</w:t>
      </w:r>
      <w:r w:rsidR="00DE23AA">
        <w:rPr>
          <w:rFonts w:hint="eastAsia"/>
          <w:sz w:val="24"/>
        </w:rPr>
        <w:t>COD</w:t>
      </w:r>
      <w:r w:rsidR="00DE23AA">
        <w:rPr>
          <w:sz w:val="24"/>
        </w:rPr>
        <w:t>、</w:t>
      </w:r>
      <w:r w:rsidR="00DE23AA">
        <w:rPr>
          <w:sz w:val="24"/>
        </w:rPr>
        <w:t>BOD</w:t>
      </w:r>
      <w:r w:rsidR="00DE23AA">
        <w:rPr>
          <w:sz w:val="24"/>
          <w:vertAlign w:val="subscript"/>
        </w:rPr>
        <w:t>5</w:t>
      </w:r>
      <w:r w:rsidR="00DE23AA">
        <w:rPr>
          <w:sz w:val="24"/>
        </w:rPr>
        <w:t>、</w:t>
      </w:r>
      <w:r w:rsidR="00DE23AA">
        <w:rPr>
          <w:sz w:val="24"/>
        </w:rPr>
        <w:t>SS</w:t>
      </w:r>
      <w:r w:rsidR="00DE23AA">
        <w:rPr>
          <w:rFonts w:hint="eastAsia"/>
          <w:sz w:val="24"/>
        </w:rPr>
        <w:t>、氨氮等，经厂区污水管网收集送</w:t>
      </w:r>
      <w:r w:rsidR="001E465C" w:rsidRPr="002F266A">
        <w:rPr>
          <w:rFonts w:hint="eastAsia"/>
          <w:color w:val="000000" w:themeColor="text1"/>
          <w:sz w:val="24"/>
        </w:rPr>
        <w:t>任城区康达污水处理厂处理</w:t>
      </w:r>
      <w:r w:rsidR="00DE23AA">
        <w:rPr>
          <w:rFonts w:hint="eastAsia"/>
          <w:sz w:val="24"/>
        </w:rPr>
        <w:t>。</w:t>
      </w:r>
    </w:p>
    <w:p w:rsidR="00E362F2" w:rsidRPr="00D25C43" w:rsidRDefault="00DE23AA">
      <w:pPr>
        <w:spacing w:line="360" w:lineRule="auto"/>
        <w:ind w:firstLineChars="200" w:firstLine="480"/>
        <w:rPr>
          <w:color w:val="000000" w:themeColor="text1"/>
          <w:sz w:val="24"/>
        </w:rPr>
      </w:pPr>
      <w:r w:rsidRPr="00D25C43">
        <w:rPr>
          <w:color w:val="000000" w:themeColor="text1"/>
          <w:sz w:val="24"/>
        </w:rPr>
        <w:lastRenderedPageBreak/>
        <w:t>（</w:t>
      </w:r>
      <w:r w:rsidRPr="00D25C43">
        <w:rPr>
          <w:color w:val="000000" w:themeColor="text1"/>
          <w:sz w:val="24"/>
        </w:rPr>
        <w:t>2</w:t>
      </w:r>
      <w:r w:rsidRPr="00D25C43">
        <w:rPr>
          <w:color w:val="000000" w:themeColor="text1"/>
          <w:sz w:val="24"/>
        </w:rPr>
        <w:t>）</w:t>
      </w:r>
      <w:r w:rsidRPr="00D25C43">
        <w:rPr>
          <w:rFonts w:hint="eastAsia"/>
          <w:color w:val="000000" w:themeColor="text1"/>
          <w:sz w:val="24"/>
        </w:rPr>
        <w:t>工艺废水</w:t>
      </w:r>
    </w:p>
    <w:p w:rsidR="005B406E" w:rsidRPr="002202AC" w:rsidRDefault="005B406E" w:rsidP="005B406E">
      <w:pPr>
        <w:spacing w:line="360" w:lineRule="auto"/>
        <w:ind w:firstLineChars="200" w:firstLine="480"/>
        <w:rPr>
          <w:sz w:val="24"/>
        </w:rPr>
      </w:pPr>
      <w:r>
        <w:rPr>
          <w:rFonts w:ascii="宋体" w:hAnsi="宋体" w:hint="eastAsia"/>
          <w:sz w:val="24"/>
        </w:rPr>
        <w:t>补办</w:t>
      </w:r>
      <w:r>
        <w:rPr>
          <w:rFonts w:hint="eastAsia"/>
          <w:color w:val="000000" w:themeColor="text1"/>
          <w:sz w:val="24"/>
        </w:rPr>
        <w:t>项目中和废水</w:t>
      </w:r>
      <w:r w:rsidR="009A65C3" w:rsidRPr="002202AC">
        <w:rPr>
          <w:rFonts w:hint="eastAsia"/>
          <w:sz w:val="24"/>
        </w:rPr>
        <w:t>22.388</w:t>
      </w:r>
      <w:r>
        <w:rPr>
          <w:color w:val="000000" w:themeColor="text1"/>
          <w:sz w:val="24"/>
        </w:rPr>
        <w:t xml:space="preserve"> m</w:t>
      </w:r>
      <w:r>
        <w:rPr>
          <w:color w:val="000000" w:themeColor="text1"/>
          <w:sz w:val="24"/>
          <w:vertAlign w:val="superscript"/>
        </w:rPr>
        <w:t>3</w:t>
      </w:r>
      <w:r>
        <w:rPr>
          <w:color w:val="000000" w:themeColor="text1"/>
          <w:sz w:val="24"/>
        </w:rPr>
        <w:t>/d</w:t>
      </w:r>
      <w:r>
        <w:rPr>
          <w:rFonts w:hint="eastAsia"/>
          <w:color w:val="000000" w:themeColor="text1"/>
          <w:sz w:val="24"/>
        </w:rPr>
        <w:t>，主要污染物为</w:t>
      </w:r>
      <w:r>
        <w:rPr>
          <w:color w:val="000000" w:themeColor="text1"/>
          <w:sz w:val="24"/>
        </w:rPr>
        <w:t>COD</w:t>
      </w:r>
      <w:r>
        <w:rPr>
          <w:rFonts w:hint="eastAsia"/>
          <w:color w:val="000000" w:themeColor="text1"/>
          <w:sz w:val="24"/>
        </w:rPr>
        <w:t>、</w:t>
      </w:r>
      <w:r>
        <w:rPr>
          <w:color w:val="000000" w:themeColor="text1"/>
          <w:sz w:val="24"/>
        </w:rPr>
        <w:t>BOD</w:t>
      </w:r>
      <w:r>
        <w:rPr>
          <w:color w:val="000000" w:themeColor="text1"/>
          <w:sz w:val="24"/>
          <w:vertAlign w:val="subscript"/>
        </w:rPr>
        <w:t>5</w:t>
      </w:r>
      <w:r>
        <w:rPr>
          <w:rFonts w:hint="eastAsia"/>
          <w:color w:val="000000" w:themeColor="text1"/>
          <w:sz w:val="24"/>
        </w:rPr>
        <w:t>、</w:t>
      </w:r>
      <w:r>
        <w:rPr>
          <w:color w:val="000000" w:themeColor="text1"/>
          <w:sz w:val="24"/>
        </w:rPr>
        <w:t>SS</w:t>
      </w:r>
      <w:r>
        <w:rPr>
          <w:rFonts w:hint="eastAsia"/>
          <w:color w:val="000000" w:themeColor="text1"/>
          <w:sz w:val="24"/>
        </w:rPr>
        <w:t>、有机钠盐类等，</w:t>
      </w:r>
      <w:r w:rsidRPr="002202AC">
        <w:rPr>
          <w:rFonts w:hint="eastAsia"/>
          <w:sz w:val="24"/>
        </w:rPr>
        <w:t>进入</w:t>
      </w:r>
      <w:r w:rsidRPr="002202AC">
        <w:rPr>
          <w:sz w:val="24"/>
        </w:rPr>
        <w:t>MVR</w:t>
      </w:r>
      <w:r w:rsidRPr="002202AC">
        <w:rPr>
          <w:rFonts w:hint="eastAsia"/>
          <w:sz w:val="24"/>
        </w:rPr>
        <w:t>处理系统进行蒸发浓缩除盐。产生的蒸汽冷凝水</w:t>
      </w:r>
      <w:r w:rsidR="008165EC" w:rsidRPr="002202AC">
        <w:rPr>
          <w:rFonts w:hint="eastAsia"/>
          <w:sz w:val="24"/>
        </w:rPr>
        <w:t>22.08</w:t>
      </w:r>
      <w:r w:rsidR="002202AC">
        <w:rPr>
          <w:rFonts w:hint="eastAsia"/>
          <w:sz w:val="24"/>
        </w:rPr>
        <w:t xml:space="preserve"> </w:t>
      </w:r>
      <w:r w:rsidRPr="002202AC">
        <w:rPr>
          <w:sz w:val="24"/>
        </w:rPr>
        <w:t>m</w:t>
      </w:r>
      <w:r w:rsidRPr="002202AC">
        <w:rPr>
          <w:sz w:val="24"/>
          <w:vertAlign w:val="superscript"/>
        </w:rPr>
        <w:t>3</w:t>
      </w:r>
      <w:r w:rsidRPr="002202AC">
        <w:rPr>
          <w:sz w:val="24"/>
        </w:rPr>
        <w:t>/d</w:t>
      </w:r>
      <w:r w:rsidRPr="002202AC">
        <w:rPr>
          <w:rFonts w:hint="eastAsia"/>
          <w:sz w:val="24"/>
        </w:rPr>
        <w:t>，进入污水处理站生化系统进行处理，处理后经厂区污水管网收集送任城区康达污水处理厂处理。</w:t>
      </w:r>
    </w:p>
    <w:p w:rsidR="005B406E" w:rsidRDefault="005B406E" w:rsidP="005B406E">
      <w:pPr>
        <w:spacing w:line="360" w:lineRule="auto"/>
        <w:ind w:firstLineChars="200" w:firstLine="480"/>
        <w:rPr>
          <w:color w:val="000000" w:themeColor="text1"/>
          <w:sz w:val="24"/>
        </w:rPr>
      </w:pPr>
      <w:r w:rsidRPr="0027285A">
        <w:rPr>
          <w:rFonts w:hint="eastAsia"/>
          <w:color w:val="000000" w:themeColor="text1"/>
          <w:sz w:val="24"/>
        </w:rPr>
        <w:t>脱醇醇水分离废水</w:t>
      </w:r>
      <w:r>
        <w:rPr>
          <w:rFonts w:hint="eastAsia"/>
          <w:color w:val="000000" w:themeColor="text1"/>
          <w:sz w:val="24"/>
        </w:rPr>
        <w:t>、回收醇精馏</w:t>
      </w:r>
      <w:r w:rsidRPr="0027285A">
        <w:rPr>
          <w:rFonts w:hint="eastAsia"/>
          <w:color w:val="000000" w:themeColor="text1"/>
          <w:sz w:val="24"/>
        </w:rPr>
        <w:t>废水</w:t>
      </w:r>
      <w:r w:rsidR="00631014" w:rsidRPr="0027285A">
        <w:rPr>
          <w:color w:val="000000" w:themeColor="text1"/>
          <w:kern w:val="0"/>
          <w:sz w:val="24"/>
        </w:rPr>
        <w:t>7.9</w:t>
      </w:r>
      <w:r w:rsidR="0027285A">
        <w:rPr>
          <w:rFonts w:hint="eastAsia"/>
          <w:color w:val="000000" w:themeColor="text1"/>
          <w:kern w:val="0"/>
          <w:sz w:val="24"/>
        </w:rPr>
        <w:t>21</w:t>
      </w:r>
      <w:r>
        <w:rPr>
          <w:color w:val="000000" w:themeColor="text1"/>
          <w:sz w:val="24"/>
        </w:rPr>
        <w:t>m</w:t>
      </w:r>
      <w:r>
        <w:rPr>
          <w:color w:val="000000" w:themeColor="text1"/>
          <w:sz w:val="24"/>
          <w:vertAlign w:val="superscript"/>
        </w:rPr>
        <w:t>3</w:t>
      </w:r>
      <w:r>
        <w:rPr>
          <w:color w:val="000000" w:themeColor="text1"/>
          <w:sz w:val="24"/>
        </w:rPr>
        <w:t>/d</w:t>
      </w:r>
      <w:r>
        <w:rPr>
          <w:rFonts w:hint="eastAsia"/>
          <w:color w:val="000000" w:themeColor="text1"/>
          <w:sz w:val="24"/>
        </w:rPr>
        <w:t>，主要污染物为</w:t>
      </w:r>
      <w:r>
        <w:rPr>
          <w:color w:val="000000" w:themeColor="text1"/>
          <w:sz w:val="24"/>
        </w:rPr>
        <w:t>COD</w:t>
      </w:r>
      <w:r>
        <w:rPr>
          <w:rFonts w:hint="eastAsia"/>
          <w:color w:val="000000" w:themeColor="text1"/>
          <w:sz w:val="24"/>
        </w:rPr>
        <w:t>、</w:t>
      </w:r>
      <w:r>
        <w:rPr>
          <w:color w:val="000000" w:themeColor="text1"/>
          <w:sz w:val="24"/>
        </w:rPr>
        <w:t>BOD</w:t>
      </w:r>
      <w:r>
        <w:rPr>
          <w:color w:val="000000" w:themeColor="text1"/>
          <w:sz w:val="24"/>
          <w:vertAlign w:val="subscript"/>
        </w:rPr>
        <w:t>5</w:t>
      </w:r>
      <w:r>
        <w:rPr>
          <w:rFonts w:hint="eastAsia"/>
          <w:color w:val="000000" w:themeColor="text1"/>
          <w:sz w:val="24"/>
        </w:rPr>
        <w:t>、</w:t>
      </w:r>
      <w:r>
        <w:rPr>
          <w:color w:val="000000" w:themeColor="text1"/>
          <w:sz w:val="24"/>
        </w:rPr>
        <w:t>SS</w:t>
      </w:r>
      <w:r>
        <w:rPr>
          <w:rFonts w:hint="eastAsia"/>
          <w:color w:val="000000" w:themeColor="text1"/>
          <w:sz w:val="24"/>
        </w:rPr>
        <w:t>、石油类等，先进隔油罐进行除油，然后进入污水处理站生化系统进行处理，处理后经厂区污水管网收集送任城区康达污水处理厂处理。</w:t>
      </w:r>
    </w:p>
    <w:p w:rsidR="00E362F2" w:rsidRDefault="00DE23AA" w:rsidP="002202AC">
      <w:pPr>
        <w:pStyle w:val="152"/>
        <w:adjustRightInd/>
        <w:snapToGrid/>
        <w:ind w:firstLine="480"/>
        <w:rPr>
          <w:rFonts w:asciiTheme="minorHAnsi" w:eastAsiaTheme="minorEastAsia" w:hAnsiTheme="minorHAnsi" w:cstheme="minorBidi"/>
          <w:color w:val="auto"/>
          <w:szCs w:val="22"/>
        </w:rPr>
      </w:pPr>
      <w:r w:rsidRPr="002202AC">
        <w:rPr>
          <w:rFonts w:asciiTheme="minorEastAsia" w:eastAsiaTheme="minorEastAsia" w:hAnsiTheme="minorEastAsia" w:cstheme="minorBidi" w:hint="eastAsia"/>
          <w:color w:val="000000" w:themeColor="text1"/>
          <w:szCs w:val="22"/>
        </w:rPr>
        <w:t>（3）</w:t>
      </w:r>
      <w:r>
        <w:rPr>
          <w:rFonts w:ascii="Times New Roman" w:hAnsi="Times New Roman" w:cs="Times New Roman" w:hint="eastAsia"/>
          <w:color w:val="auto"/>
          <w:spacing w:val="8"/>
          <w:szCs w:val="24"/>
        </w:rPr>
        <w:t>循环冷却水：循环冷却</w:t>
      </w:r>
      <w:r>
        <w:rPr>
          <w:rFonts w:asciiTheme="minorHAnsi" w:eastAsiaTheme="minorEastAsia" w:hAnsiTheme="minorHAnsi" w:cstheme="minorBidi" w:hint="eastAsia"/>
          <w:color w:val="auto"/>
          <w:szCs w:val="22"/>
        </w:rPr>
        <w:t>水废水产生量</w:t>
      </w:r>
      <w:r>
        <w:rPr>
          <w:rFonts w:asciiTheme="minorHAnsi" w:eastAsiaTheme="minorEastAsia" w:hAnsiTheme="minorHAnsi" w:cstheme="minorBidi" w:hint="eastAsia"/>
          <w:color w:val="auto"/>
          <w:szCs w:val="22"/>
        </w:rPr>
        <w:t>120</w:t>
      </w:r>
      <w:r>
        <w:rPr>
          <w:rFonts w:asciiTheme="minorHAnsi" w:eastAsiaTheme="minorEastAsia" w:hAnsiTheme="minorHAnsi" w:cstheme="minorBidi"/>
          <w:color w:val="auto"/>
          <w:szCs w:val="22"/>
        </w:rPr>
        <w:t xml:space="preserve"> m</w:t>
      </w:r>
      <w:r>
        <w:rPr>
          <w:rFonts w:asciiTheme="minorHAnsi" w:eastAsiaTheme="minorEastAsia" w:hAnsiTheme="minorHAnsi" w:cstheme="minorBidi"/>
          <w:color w:val="auto"/>
          <w:szCs w:val="22"/>
          <w:vertAlign w:val="superscript"/>
        </w:rPr>
        <w:t>3</w:t>
      </w:r>
      <w:r>
        <w:rPr>
          <w:rFonts w:asciiTheme="minorHAnsi" w:eastAsiaTheme="minorEastAsia" w:hAnsiTheme="minorHAnsi" w:cstheme="minorBidi"/>
          <w:color w:val="auto"/>
          <w:szCs w:val="22"/>
        </w:rPr>
        <w:t>/</w:t>
      </w:r>
      <w:r>
        <w:rPr>
          <w:rFonts w:asciiTheme="minorHAnsi" w:eastAsiaTheme="minorEastAsia" w:hAnsiTheme="minorHAnsi" w:cstheme="minorBidi" w:hint="eastAsia"/>
          <w:color w:val="auto"/>
          <w:szCs w:val="22"/>
        </w:rPr>
        <w:t>d(36000</w:t>
      </w:r>
      <w:r>
        <w:rPr>
          <w:rFonts w:asciiTheme="minorHAnsi" w:eastAsiaTheme="minorEastAsia" w:hAnsiTheme="minorHAnsi" w:cstheme="minorBidi"/>
          <w:color w:val="auto"/>
          <w:szCs w:val="22"/>
        </w:rPr>
        <w:t xml:space="preserve"> m</w:t>
      </w:r>
      <w:r>
        <w:rPr>
          <w:rFonts w:asciiTheme="minorHAnsi" w:eastAsiaTheme="minorEastAsia" w:hAnsiTheme="minorHAnsi" w:cstheme="minorBidi"/>
          <w:color w:val="auto"/>
          <w:szCs w:val="22"/>
          <w:vertAlign w:val="superscript"/>
        </w:rPr>
        <w:t>3</w:t>
      </w:r>
      <w:r>
        <w:rPr>
          <w:rFonts w:asciiTheme="minorHAnsi" w:eastAsiaTheme="minorEastAsia" w:hAnsiTheme="minorHAnsi" w:cstheme="minorBidi"/>
          <w:color w:val="auto"/>
          <w:szCs w:val="22"/>
        </w:rPr>
        <w:t>/</w:t>
      </w:r>
      <w:r>
        <w:rPr>
          <w:rFonts w:asciiTheme="minorHAnsi" w:eastAsiaTheme="minorEastAsia" w:hAnsiTheme="minorHAnsi" w:cstheme="minorBidi" w:hint="eastAsia"/>
          <w:color w:val="auto"/>
          <w:szCs w:val="22"/>
        </w:rPr>
        <w:t>a)</w:t>
      </w:r>
      <w:r>
        <w:rPr>
          <w:rFonts w:ascii="Times New Roman" w:hAnsi="Times New Roman" w:cs="Times New Roman" w:hint="eastAsia"/>
          <w:color w:val="auto"/>
          <w:spacing w:val="8"/>
          <w:szCs w:val="24"/>
        </w:rPr>
        <w:t>，</w:t>
      </w:r>
      <w:r>
        <w:rPr>
          <w:rFonts w:asciiTheme="minorHAnsi" w:eastAsiaTheme="minorEastAsia" w:hAnsiTheme="minorHAnsi" w:cstheme="minorBidi" w:hint="eastAsia"/>
          <w:color w:val="auto"/>
          <w:szCs w:val="22"/>
        </w:rPr>
        <w:t>经厂区污水管网收集送</w:t>
      </w:r>
      <w:r w:rsidR="001E465C" w:rsidRPr="002F266A">
        <w:rPr>
          <w:rFonts w:hint="eastAsia"/>
          <w:color w:val="000000" w:themeColor="text1"/>
        </w:rPr>
        <w:t>任城区康达污水处理厂处理</w:t>
      </w:r>
      <w:r>
        <w:rPr>
          <w:rFonts w:asciiTheme="minorHAnsi" w:eastAsiaTheme="minorEastAsia" w:hAnsiTheme="minorHAnsi" w:cstheme="minorBidi" w:hint="eastAsia"/>
          <w:color w:val="auto"/>
          <w:szCs w:val="22"/>
        </w:rPr>
        <w:t>。</w:t>
      </w:r>
    </w:p>
    <w:p w:rsidR="00E362F2" w:rsidRDefault="00DE23AA" w:rsidP="002202AC">
      <w:pPr>
        <w:spacing w:line="360" w:lineRule="auto"/>
        <w:ind w:firstLineChars="200" w:firstLine="480"/>
        <w:rPr>
          <w:color w:val="000000" w:themeColor="text1"/>
          <w:sz w:val="24"/>
        </w:rPr>
      </w:pPr>
      <w:r>
        <w:rPr>
          <w:rFonts w:asciiTheme="minorEastAsia" w:hAnsiTheme="minorEastAsia" w:hint="eastAsia"/>
          <w:color w:val="000000" w:themeColor="text1"/>
          <w:sz w:val="24"/>
        </w:rPr>
        <w:t>⑷</w:t>
      </w:r>
      <w:r w:rsidR="002202AC">
        <w:rPr>
          <w:rFonts w:asciiTheme="minorEastAsia" w:hAnsiTheme="minorEastAsia" w:hint="eastAsia"/>
          <w:color w:val="000000" w:themeColor="text1"/>
          <w:sz w:val="24"/>
        </w:rPr>
        <w:t xml:space="preserve"> </w:t>
      </w:r>
      <w:r>
        <w:rPr>
          <w:rFonts w:hint="eastAsia"/>
          <w:color w:val="000000" w:themeColor="text1"/>
          <w:sz w:val="24"/>
        </w:rPr>
        <w:t>真空泵循环水排污水</w:t>
      </w:r>
    </w:p>
    <w:p w:rsidR="00E362F2" w:rsidRDefault="00DE23AA" w:rsidP="002202AC">
      <w:pPr>
        <w:spacing w:line="360" w:lineRule="auto"/>
        <w:ind w:firstLineChars="200" w:firstLine="480"/>
        <w:rPr>
          <w:color w:val="000000" w:themeColor="text1"/>
          <w:sz w:val="24"/>
        </w:rPr>
      </w:pPr>
      <w:r>
        <w:rPr>
          <w:color w:val="000000" w:themeColor="text1"/>
          <w:sz w:val="24"/>
        </w:rPr>
        <w:t>真空泵循环水每天抽取上层油料（主要成分为辛醇和二辛酯</w:t>
      </w:r>
      <w:r>
        <w:rPr>
          <w:rFonts w:hint="eastAsia"/>
          <w:color w:val="000000" w:themeColor="text1"/>
          <w:sz w:val="24"/>
        </w:rPr>
        <w:t>，回用于生产</w:t>
      </w:r>
      <w:r>
        <w:rPr>
          <w:color w:val="000000" w:themeColor="text1"/>
          <w:sz w:val="24"/>
        </w:rPr>
        <w:t>），</w:t>
      </w:r>
      <w:r w:rsidR="00073BB3">
        <w:rPr>
          <w:rFonts w:hint="eastAsia"/>
          <w:color w:val="000000" w:themeColor="text1"/>
          <w:sz w:val="24"/>
        </w:rPr>
        <w:t>废水排放量为</w:t>
      </w:r>
      <w:r w:rsidR="00631014" w:rsidRPr="00631014">
        <w:rPr>
          <w:color w:val="000000" w:themeColor="text1"/>
          <w:sz w:val="24"/>
        </w:rPr>
        <w:t>59.94m</w:t>
      </w:r>
      <w:r w:rsidR="00631014" w:rsidRPr="00631014">
        <w:rPr>
          <w:color w:val="000000" w:themeColor="text1"/>
          <w:sz w:val="24"/>
          <w:vertAlign w:val="superscript"/>
        </w:rPr>
        <w:t>3</w:t>
      </w:r>
      <w:r w:rsidR="00631014" w:rsidRPr="00631014">
        <w:rPr>
          <w:color w:val="000000" w:themeColor="text1"/>
          <w:sz w:val="24"/>
        </w:rPr>
        <w:t>/d</w:t>
      </w:r>
      <w:r w:rsidR="00073BB3">
        <w:rPr>
          <w:rFonts w:hint="eastAsia"/>
          <w:color w:val="000000" w:themeColor="text1"/>
          <w:sz w:val="24"/>
        </w:rPr>
        <w:t>，年排放量为</w:t>
      </w:r>
      <w:r w:rsidR="00631014" w:rsidRPr="00527EAF">
        <w:rPr>
          <w:color w:val="000000" w:themeColor="text1"/>
          <w:sz w:val="24"/>
        </w:rPr>
        <w:t>17982</w:t>
      </w:r>
      <w:r w:rsidR="00073BB3">
        <w:rPr>
          <w:color w:val="000000" w:themeColor="text1"/>
          <w:sz w:val="24"/>
        </w:rPr>
        <w:t>m</w:t>
      </w:r>
      <w:r w:rsidR="00073BB3">
        <w:rPr>
          <w:color w:val="000000" w:themeColor="text1"/>
          <w:sz w:val="24"/>
          <w:vertAlign w:val="superscript"/>
        </w:rPr>
        <w:t>3</w:t>
      </w:r>
      <w:r w:rsidR="00073BB3">
        <w:rPr>
          <w:color w:val="000000" w:themeColor="text1"/>
          <w:sz w:val="24"/>
        </w:rPr>
        <w:t>/a</w:t>
      </w:r>
      <w:r w:rsidR="00073BB3">
        <w:rPr>
          <w:rFonts w:hint="eastAsia"/>
          <w:color w:val="000000" w:themeColor="text1"/>
        </w:rPr>
        <w:t>。</w:t>
      </w:r>
      <w:r>
        <w:rPr>
          <w:rFonts w:hint="eastAsia"/>
          <w:color w:val="000000" w:themeColor="text1"/>
          <w:sz w:val="24"/>
        </w:rPr>
        <w:t>经厂区污水处理站预处理后，排入</w:t>
      </w:r>
      <w:r w:rsidR="001E465C" w:rsidRPr="002F266A">
        <w:rPr>
          <w:rFonts w:hint="eastAsia"/>
          <w:color w:val="000000" w:themeColor="text1"/>
          <w:sz w:val="24"/>
        </w:rPr>
        <w:t>任城区康达污水处理厂处理</w:t>
      </w:r>
      <w:r>
        <w:rPr>
          <w:rFonts w:hint="eastAsia"/>
          <w:color w:val="000000" w:themeColor="text1"/>
          <w:sz w:val="24"/>
        </w:rPr>
        <w:t>。</w:t>
      </w:r>
    </w:p>
    <w:p w:rsidR="00ED6BEA" w:rsidRDefault="00ED6BEA" w:rsidP="002202AC">
      <w:pPr>
        <w:spacing w:line="360" w:lineRule="auto"/>
        <w:ind w:firstLineChars="200" w:firstLine="480"/>
        <w:rPr>
          <w:rFonts w:ascii="Times New Roman" w:eastAsia="宋体" w:hAnsi="Times New Roman" w:cs="Times New Roman"/>
          <w:color w:val="000000" w:themeColor="text1"/>
          <w:sz w:val="24"/>
          <w:szCs w:val="24"/>
        </w:rPr>
      </w:pPr>
      <w:r w:rsidRPr="00631014">
        <w:rPr>
          <w:rFonts w:ascii="Times New Roman" w:eastAsia="宋体" w:hAnsi="Times New Roman" w:cs="Times New Roman" w:hint="eastAsia"/>
          <w:color w:val="000000" w:themeColor="text1"/>
          <w:sz w:val="24"/>
          <w:szCs w:val="24"/>
        </w:rPr>
        <w:t>⑸</w:t>
      </w:r>
      <w:r>
        <w:rPr>
          <w:rFonts w:ascii="Times New Roman" w:eastAsia="宋体" w:hAnsi="Times New Roman" w:cs="Times New Roman" w:hint="eastAsia"/>
          <w:color w:val="000000" w:themeColor="text1"/>
          <w:sz w:val="24"/>
          <w:szCs w:val="24"/>
        </w:rPr>
        <w:t>水喷淋循环水排污水</w:t>
      </w:r>
    </w:p>
    <w:p w:rsidR="00ED6BEA" w:rsidRDefault="00ED6BEA" w:rsidP="002202AC">
      <w:pPr>
        <w:spacing w:line="360" w:lineRule="auto"/>
        <w:ind w:firstLineChars="200" w:firstLine="480"/>
        <w:rPr>
          <w:color w:val="000000" w:themeColor="text1"/>
          <w:sz w:val="24"/>
        </w:rPr>
      </w:pPr>
      <w:r w:rsidRPr="00ED6BEA">
        <w:rPr>
          <w:rFonts w:ascii="Times New Roman" w:eastAsia="宋体" w:hAnsi="Times New Roman" w:cs="Times New Roman" w:hint="eastAsia"/>
          <w:color w:val="000000" w:themeColor="text1"/>
          <w:sz w:val="24"/>
          <w:szCs w:val="24"/>
        </w:rPr>
        <w:t>废气喷淋</w:t>
      </w:r>
      <w:r>
        <w:rPr>
          <w:rFonts w:ascii="Times New Roman" w:eastAsia="宋体" w:hAnsi="Times New Roman" w:cs="Times New Roman" w:hint="eastAsia"/>
          <w:color w:val="000000" w:themeColor="text1"/>
          <w:sz w:val="24"/>
          <w:szCs w:val="24"/>
        </w:rPr>
        <w:t>循环水排污水</w:t>
      </w:r>
      <w:r w:rsidRPr="00ED6BEA">
        <w:rPr>
          <w:rFonts w:ascii="Times New Roman" w:eastAsia="宋体" w:hAnsi="Times New Roman" w:cs="Times New Roman" w:hint="eastAsia"/>
          <w:color w:val="000000" w:themeColor="text1"/>
          <w:sz w:val="24"/>
          <w:szCs w:val="24"/>
        </w:rPr>
        <w:t>每天抽取上层油料（主要成分为辛醇和二辛酯，回用于生产），废水排放量为</w:t>
      </w:r>
      <w:r w:rsidRPr="00ED6BEA">
        <w:rPr>
          <w:rFonts w:ascii="Times New Roman" w:eastAsia="宋体" w:hAnsi="Times New Roman" w:cs="Times New Roman" w:hint="eastAsia"/>
          <w:color w:val="000000" w:themeColor="text1"/>
          <w:sz w:val="24"/>
          <w:szCs w:val="24"/>
        </w:rPr>
        <w:t>2.475m</w:t>
      </w:r>
      <w:r w:rsidRPr="00CF5C54">
        <w:rPr>
          <w:rFonts w:ascii="Times New Roman" w:eastAsia="宋体" w:hAnsi="Times New Roman" w:cs="Times New Roman" w:hint="eastAsia"/>
          <w:color w:val="000000" w:themeColor="text1"/>
          <w:sz w:val="24"/>
          <w:szCs w:val="24"/>
          <w:vertAlign w:val="superscript"/>
        </w:rPr>
        <w:t>3</w:t>
      </w:r>
      <w:r w:rsidRPr="00ED6BEA">
        <w:rPr>
          <w:rFonts w:ascii="Times New Roman" w:eastAsia="宋体" w:hAnsi="Times New Roman" w:cs="Times New Roman" w:hint="eastAsia"/>
          <w:color w:val="000000" w:themeColor="text1"/>
          <w:sz w:val="24"/>
          <w:szCs w:val="24"/>
        </w:rPr>
        <w:t>/d</w:t>
      </w:r>
      <w:r w:rsidRPr="00ED6BEA">
        <w:rPr>
          <w:rFonts w:ascii="Times New Roman" w:eastAsia="宋体" w:hAnsi="Times New Roman" w:cs="Times New Roman" w:hint="eastAsia"/>
          <w:color w:val="000000" w:themeColor="text1"/>
          <w:sz w:val="24"/>
          <w:szCs w:val="24"/>
        </w:rPr>
        <w:t>，年排放量</w:t>
      </w:r>
      <w:r w:rsidRPr="00ED6BEA">
        <w:rPr>
          <w:rFonts w:ascii="Times New Roman" w:eastAsia="宋体" w:hAnsi="Times New Roman" w:cs="Times New Roman" w:hint="eastAsia"/>
          <w:color w:val="000000" w:themeColor="text1"/>
          <w:sz w:val="24"/>
          <w:szCs w:val="24"/>
        </w:rPr>
        <w:t>742.5m</w:t>
      </w:r>
      <w:r w:rsidRPr="00CF5C54">
        <w:rPr>
          <w:rFonts w:ascii="Times New Roman" w:eastAsia="宋体" w:hAnsi="Times New Roman" w:cs="Times New Roman" w:hint="eastAsia"/>
          <w:color w:val="000000" w:themeColor="text1"/>
          <w:sz w:val="24"/>
          <w:szCs w:val="24"/>
          <w:vertAlign w:val="superscript"/>
        </w:rPr>
        <w:t>3</w:t>
      </w:r>
      <w:r w:rsidRPr="00ED6BEA">
        <w:rPr>
          <w:rFonts w:ascii="Times New Roman" w:eastAsia="宋体" w:hAnsi="Times New Roman" w:cs="Times New Roman" w:hint="eastAsia"/>
          <w:color w:val="000000" w:themeColor="text1"/>
          <w:sz w:val="24"/>
          <w:szCs w:val="24"/>
        </w:rPr>
        <w:t>/a</w:t>
      </w:r>
      <w:r w:rsidRPr="00ED6BEA">
        <w:rPr>
          <w:rFonts w:ascii="Times New Roman" w:eastAsia="宋体" w:hAnsi="Times New Roman" w:cs="Times New Roman" w:hint="eastAsia"/>
          <w:color w:val="000000" w:themeColor="text1"/>
          <w:sz w:val="24"/>
          <w:szCs w:val="24"/>
        </w:rPr>
        <w:t>，排入污水处理站进行处理后，排入任城区康达污水处理厂处理。</w:t>
      </w:r>
    </w:p>
    <w:p w:rsidR="000F58AB" w:rsidRPr="00631014" w:rsidRDefault="00CF5C54" w:rsidP="000F58AB">
      <w:pPr>
        <w:spacing w:line="360" w:lineRule="auto"/>
        <w:ind w:firstLineChars="200" w:firstLine="480"/>
        <w:rPr>
          <w:rFonts w:ascii="Times New Roman" w:eastAsia="宋体" w:hAnsi="Times New Roman" w:cs="Times New Roman"/>
          <w:color w:val="000000" w:themeColor="text1"/>
          <w:sz w:val="24"/>
          <w:szCs w:val="24"/>
        </w:rPr>
      </w:pPr>
      <w:r w:rsidRPr="00631014">
        <w:rPr>
          <w:rFonts w:ascii="Times New Roman" w:eastAsia="宋体" w:hAnsi="Times New Roman" w:cs="Times New Roman" w:hint="eastAsia"/>
          <w:color w:val="000000" w:themeColor="text1"/>
          <w:sz w:val="24"/>
          <w:szCs w:val="24"/>
        </w:rPr>
        <w:t>⑹</w:t>
      </w:r>
      <w:r w:rsidR="000F58AB" w:rsidRPr="00631014">
        <w:rPr>
          <w:rFonts w:ascii="Times New Roman" w:eastAsia="宋体" w:hAnsi="Times New Roman" w:cs="Times New Roman" w:hint="eastAsia"/>
          <w:color w:val="000000" w:themeColor="text1"/>
          <w:sz w:val="24"/>
          <w:szCs w:val="24"/>
        </w:rPr>
        <w:t>MVR</w:t>
      </w:r>
      <w:r w:rsidR="000F58AB" w:rsidRPr="00631014">
        <w:rPr>
          <w:rFonts w:ascii="Times New Roman" w:eastAsia="宋体" w:hAnsi="Times New Roman" w:cs="Times New Roman" w:hint="eastAsia"/>
          <w:color w:val="000000" w:themeColor="text1"/>
          <w:sz w:val="24"/>
          <w:szCs w:val="24"/>
        </w:rPr>
        <w:t>设备清洗水，一次用水量为</w:t>
      </w:r>
      <w:r w:rsidR="000F58AB" w:rsidRPr="00631014">
        <w:rPr>
          <w:rFonts w:ascii="Times New Roman" w:eastAsia="宋体" w:hAnsi="Times New Roman" w:cs="Times New Roman" w:hint="eastAsia"/>
          <w:color w:val="000000" w:themeColor="text1"/>
          <w:sz w:val="24"/>
          <w:szCs w:val="24"/>
        </w:rPr>
        <w:t>1m</w:t>
      </w:r>
      <w:r w:rsidR="000F58AB" w:rsidRPr="00631014">
        <w:rPr>
          <w:rFonts w:ascii="Times New Roman" w:eastAsia="宋体" w:hAnsi="Times New Roman" w:cs="Times New Roman" w:hint="eastAsia"/>
          <w:color w:val="000000" w:themeColor="text1"/>
          <w:sz w:val="24"/>
          <w:szCs w:val="24"/>
          <w:vertAlign w:val="superscript"/>
        </w:rPr>
        <w:t>3</w:t>
      </w:r>
      <w:r w:rsidR="000F58AB" w:rsidRPr="00631014">
        <w:rPr>
          <w:rFonts w:ascii="Times New Roman" w:eastAsia="宋体" w:hAnsi="Times New Roman" w:cs="Times New Roman" w:hint="eastAsia"/>
          <w:color w:val="000000" w:themeColor="text1"/>
          <w:sz w:val="24"/>
          <w:szCs w:val="24"/>
        </w:rPr>
        <w:t>，</w:t>
      </w:r>
      <w:r w:rsidR="000F58AB" w:rsidRPr="00631014">
        <w:rPr>
          <w:rFonts w:ascii="Times New Roman" w:eastAsia="宋体" w:hAnsi="Times New Roman" w:cs="Times New Roman" w:hint="eastAsia"/>
          <w:color w:val="000000" w:themeColor="text1"/>
          <w:sz w:val="24"/>
          <w:szCs w:val="24"/>
        </w:rPr>
        <w:t>10 m</w:t>
      </w:r>
      <w:r w:rsidR="000F58AB" w:rsidRPr="00631014">
        <w:rPr>
          <w:rFonts w:ascii="Times New Roman" w:eastAsia="宋体" w:hAnsi="Times New Roman" w:cs="Times New Roman" w:hint="eastAsia"/>
          <w:color w:val="000000" w:themeColor="text1"/>
          <w:sz w:val="24"/>
          <w:szCs w:val="24"/>
          <w:vertAlign w:val="superscript"/>
        </w:rPr>
        <w:t>3</w:t>
      </w:r>
      <w:r w:rsidR="000F58AB" w:rsidRPr="00631014">
        <w:rPr>
          <w:rFonts w:ascii="Times New Roman" w:eastAsia="宋体" w:hAnsi="Times New Roman" w:cs="Times New Roman" w:hint="eastAsia"/>
          <w:color w:val="000000" w:themeColor="text1"/>
          <w:sz w:val="24"/>
          <w:szCs w:val="24"/>
        </w:rPr>
        <w:t>/a</w:t>
      </w:r>
      <w:r w:rsidR="000F58AB" w:rsidRPr="00631014">
        <w:rPr>
          <w:rFonts w:ascii="Times New Roman" w:eastAsia="宋体" w:hAnsi="Times New Roman" w:cs="Times New Roman" w:hint="eastAsia"/>
          <w:color w:val="000000" w:themeColor="text1"/>
          <w:sz w:val="24"/>
          <w:szCs w:val="24"/>
        </w:rPr>
        <w:t>，排入污水处理站进行处理后，</w:t>
      </w:r>
      <w:r w:rsidR="000F58AB" w:rsidRPr="00631014">
        <w:rPr>
          <w:rFonts w:hint="eastAsia"/>
          <w:color w:val="000000" w:themeColor="text1"/>
          <w:sz w:val="24"/>
        </w:rPr>
        <w:t>排入任城区康达污水处理厂处理。</w:t>
      </w:r>
    </w:p>
    <w:p w:rsidR="000F58AB" w:rsidRPr="00631014" w:rsidRDefault="00CF5C54" w:rsidP="000F58AB">
      <w:pPr>
        <w:spacing w:line="360" w:lineRule="auto"/>
        <w:ind w:firstLineChars="200" w:firstLine="480"/>
        <w:rPr>
          <w:rFonts w:ascii="Times New Roman" w:eastAsia="宋体" w:hAnsi="Times New Roman" w:cs="Times New Roman"/>
          <w:color w:val="000000" w:themeColor="text1"/>
          <w:sz w:val="24"/>
          <w:szCs w:val="24"/>
        </w:rPr>
      </w:pPr>
      <w:r w:rsidRPr="000F58AB">
        <w:rPr>
          <w:rFonts w:asciiTheme="minorEastAsia" w:hAnsiTheme="minorEastAsia" w:hint="eastAsia"/>
          <w:sz w:val="24"/>
        </w:rPr>
        <w:t>⑺</w:t>
      </w:r>
      <w:r>
        <w:rPr>
          <w:rFonts w:asciiTheme="minorEastAsia" w:hAnsiTheme="minorEastAsia" w:hint="eastAsia"/>
          <w:sz w:val="24"/>
        </w:rPr>
        <w:t xml:space="preserve"> </w:t>
      </w:r>
      <w:r w:rsidR="000F58AB" w:rsidRPr="00631014">
        <w:rPr>
          <w:rFonts w:ascii="Times New Roman" w:eastAsia="宋体" w:hAnsi="Times New Roman" w:cs="Times New Roman" w:hint="eastAsia"/>
          <w:color w:val="000000" w:themeColor="text1"/>
          <w:sz w:val="24"/>
          <w:szCs w:val="24"/>
        </w:rPr>
        <w:t>MVR</w:t>
      </w:r>
      <w:r w:rsidR="000F58AB" w:rsidRPr="00631014">
        <w:rPr>
          <w:rFonts w:ascii="Times New Roman" w:eastAsia="宋体" w:hAnsi="Times New Roman" w:cs="Times New Roman" w:hint="eastAsia"/>
          <w:color w:val="000000" w:themeColor="text1"/>
          <w:sz w:val="24"/>
          <w:szCs w:val="24"/>
        </w:rPr>
        <w:t>加热需要蒸汽量为</w:t>
      </w:r>
      <w:r w:rsidR="000F58AB" w:rsidRPr="00631014">
        <w:rPr>
          <w:rFonts w:ascii="Times New Roman" w:eastAsia="宋体" w:hAnsi="Times New Roman" w:cs="Times New Roman" w:hint="eastAsia"/>
          <w:color w:val="000000" w:themeColor="text1"/>
          <w:sz w:val="24"/>
          <w:szCs w:val="24"/>
        </w:rPr>
        <w:t>6.5t/a</w:t>
      </w:r>
      <w:r w:rsidR="000F58AB" w:rsidRPr="00631014">
        <w:rPr>
          <w:rFonts w:ascii="Times New Roman" w:eastAsia="宋体" w:hAnsi="Times New Roman" w:cs="Times New Roman" w:hint="eastAsia"/>
          <w:color w:val="000000" w:themeColor="text1"/>
          <w:sz w:val="24"/>
          <w:szCs w:val="24"/>
        </w:rPr>
        <w:t>，蒸汽进行间接加热，产生的间接蒸汽冷凝水，水质较好，排入循环冷却水池作为循环水的补充水。</w:t>
      </w:r>
    </w:p>
    <w:p w:rsidR="00F12BD5" w:rsidRDefault="00CF5C54" w:rsidP="00F12BD5">
      <w:pPr>
        <w:adjustRightInd w:val="0"/>
        <w:snapToGrid w:val="0"/>
        <w:spacing w:line="360" w:lineRule="auto"/>
        <w:ind w:firstLineChars="200" w:firstLine="480"/>
        <w:rPr>
          <w:rFonts w:ascii="Times New Roman" w:hAnsi="Times New Roman" w:cs="Times New Roman"/>
          <w:snapToGrid w:val="0"/>
          <w:kern w:val="0"/>
          <w:sz w:val="24"/>
        </w:rPr>
      </w:pPr>
      <w:r w:rsidRPr="00CF5C54">
        <w:rPr>
          <w:rFonts w:asciiTheme="minorEastAsia" w:hAnsiTheme="minorEastAsia" w:cs="Times New Roman" w:hint="eastAsia"/>
          <w:snapToGrid w:val="0"/>
          <w:kern w:val="0"/>
          <w:sz w:val="24"/>
        </w:rPr>
        <w:t>⑻</w:t>
      </w:r>
      <w:r w:rsidR="00F12BD5">
        <w:rPr>
          <w:rFonts w:ascii="Times New Roman" w:hAnsi="Times New Roman" w:cs="Times New Roman"/>
          <w:snapToGrid w:val="0"/>
          <w:kern w:val="0"/>
          <w:sz w:val="24"/>
        </w:rPr>
        <w:t>雨水排水系统</w:t>
      </w:r>
    </w:p>
    <w:p w:rsidR="00F12BD5" w:rsidRDefault="00F12BD5" w:rsidP="00F12BD5">
      <w:pPr>
        <w:spacing w:line="360" w:lineRule="auto"/>
        <w:ind w:firstLineChars="200" w:firstLine="480"/>
        <w:rPr>
          <w:rFonts w:ascii="Times New Roman" w:hAnsi="Times New Roman" w:cs="Times New Roman"/>
          <w:sz w:val="24"/>
        </w:rPr>
      </w:pPr>
      <w:r>
        <w:rPr>
          <w:rFonts w:ascii="Times New Roman" w:cs="Times New Roman"/>
          <w:bCs/>
          <w:sz w:val="24"/>
        </w:rPr>
        <w:t>本项目前期雨水需进行有组织收集，禁止直接排放。</w:t>
      </w:r>
      <w:r>
        <w:rPr>
          <w:rFonts w:ascii="Times New Roman" w:hAnsi="Times New Roman" w:cs="Times New Roman"/>
          <w:sz w:val="24"/>
        </w:rPr>
        <w:t>建设项目初期雨水产生量采用如下公式计算：</w:t>
      </w:r>
    </w:p>
    <w:p w:rsidR="00E362F2" w:rsidRDefault="00E362F2">
      <w:pPr>
        <w:spacing w:line="360" w:lineRule="auto"/>
        <w:ind w:firstLine="200"/>
        <w:jc w:val="center"/>
        <w:rPr>
          <w:color w:val="000000"/>
          <w:sz w:val="24"/>
        </w:rPr>
      </w:pPr>
      <w:r w:rsidRPr="00E362F2">
        <w:rPr>
          <w:color w:val="000000"/>
          <w:position w:val="-10"/>
          <w:sz w:val="24"/>
        </w:rPr>
        <w:object w:dxaOrig="1199" w:dyaOrig="320">
          <v:shape id="_x0000_i1033" type="#_x0000_t75" style="width:60.75pt;height:15.75pt" o:ole="">
            <v:imagedata r:id="rId52" o:title=""/>
          </v:shape>
          <o:OLEObject Type="Embed" ProgID="Equation.3" ShapeID="_x0000_i1033" DrawAspect="Content" ObjectID="_1609575777" r:id="rId53"/>
        </w:object>
      </w:r>
    </w:p>
    <w:p w:rsidR="00E362F2" w:rsidRDefault="00DE23AA">
      <w:pPr>
        <w:spacing w:line="360" w:lineRule="auto"/>
        <w:ind w:firstLineChars="200" w:firstLine="480"/>
        <w:rPr>
          <w:color w:val="000000"/>
          <w:sz w:val="24"/>
        </w:rPr>
      </w:pPr>
      <w:r>
        <w:rPr>
          <w:rFonts w:hAnsi="宋体"/>
          <w:color w:val="000000"/>
          <w:sz w:val="24"/>
        </w:rPr>
        <w:t>其中：</w:t>
      </w:r>
      <w:r>
        <w:rPr>
          <w:color w:val="000000"/>
          <w:sz w:val="24"/>
        </w:rPr>
        <w:t>Q——</w:t>
      </w:r>
      <w:r>
        <w:rPr>
          <w:rFonts w:hAnsi="宋体"/>
          <w:color w:val="000000"/>
          <w:sz w:val="24"/>
        </w:rPr>
        <w:t>径流雨水量</w:t>
      </w:r>
      <w:r>
        <w:rPr>
          <w:color w:val="000000"/>
          <w:sz w:val="24"/>
        </w:rPr>
        <w:t>(l/s)</w:t>
      </w:r>
      <w:r>
        <w:rPr>
          <w:rFonts w:hAnsi="宋体"/>
          <w:color w:val="000000"/>
          <w:sz w:val="24"/>
        </w:rPr>
        <w:t>；</w:t>
      </w:r>
    </w:p>
    <w:p w:rsidR="00E362F2" w:rsidRDefault="00DE23AA">
      <w:pPr>
        <w:spacing w:line="360" w:lineRule="auto"/>
        <w:ind w:firstLine="200"/>
        <w:rPr>
          <w:color w:val="000000"/>
          <w:sz w:val="24"/>
        </w:rPr>
      </w:pPr>
      <w:r>
        <w:rPr>
          <w:rFonts w:hAnsi="宋体"/>
          <w:color w:val="000000"/>
          <w:sz w:val="24"/>
        </w:rPr>
        <w:t xml:space="preserve">　　　</w:t>
      </w:r>
      <w:r>
        <w:rPr>
          <w:color w:val="000000"/>
          <w:sz w:val="24"/>
        </w:rPr>
        <w:t xml:space="preserve">  φ——</w:t>
      </w:r>
      <w:r>
        <w:rPr>
          <w:rFonts w:hAnsi="宋体"/>
          <w:color w:val="000000"/>
          <w:sz w:val="24"/>
        </w:rPr>
        <w:t>径流系数，本项目取</w:t>
      </w:r>
      <w:r>
        <w:rPr>
          <w:color w:val="000000"/>
          <w:sz w:val="24"/>
        </w:rPr>
        <w:t>0.9</w:t>
      </w:r>
      <w:r>
        <w:rPr>
          <w:rFonts w:hAnsi="宋体"/>
          <w:color w:val="000000"/>
          <w:sz w:val="24"/>
        </w:rPr>
        <w:t>；</w:t>
      </w:r>
    </w:p>
    <w:p w:rsidR="00E362F2" w:rsidRDefault="00DE23AA">
      <w:pPr>
        <w:spacing w:line="360" w:lineRule="auto"/>
        <w:ind w:firstLineChars="505" w:firstLine="1212"/>
        <w:rPr>
          <w:color w:val="000000"/>
          <w:sz w:val="24"/>
        </w:rPr>
      </w:pPr>
      <w:r>
        <w:rPr>
          <w:color w:val="000000"/>
          <w:sz w:val="24"/>
        </w:rPr>
        <w:t>q——</w:t>
      </w:r>
      <w:r>
        <w:rPr>
          <w:rFonts w:hAnsi="宋体"/>
          <w:color w:val="000000"/>
          <w:sz w:val="24"/>
        </w:rPr>
        <w:t>设计暴雨强度</w:t>
      </w:r>
      <w:r>
        <w:rPr>
          <w:color w:val="000000"/>
          <w:sz w:val="24"/>
        </w:rPr>
        <w:t>(L/S·10</w:t>
      </w:r>
      <w:r>
        <w:rPr>
          <w:color w:val="000000"/>
          <w:sz w:val="24"/>
          <w:vertAlign w:val="superscript"/>
        </w:rPr>
        <w:t>4</w:t>
      </w:r>
      <w:r>
        <w:rPr>
          <w:color w:val="000000"/>
          <w:sz w:val="24"/>
        </w:rPr>
        <w:t>m</w:t>
      </w:r>
      <w:r>
        <w:rPr>
          <w:color w:val="000000"/>
          <w:sz w:val="24"/>
          <w:vertAlign w:val="superscript"/>
        </w:rPr>
        <w:t>2</w:t>
      </w:r>
      <w:r>
        <w:rPr>
          <w:color w:val="000000"/>
          <w:sz w:val="24"/>
        </w:rPr>
        <w:t>)</w:t>
      </w:r>
      <w:r>
        <w:rPr>
          <w:rFonts w:hAnsi="宋体"/>
          <w:color w:val="000000"/>
          <w:sz w:val="24"/>
        </w:rPr>
        <w:t>；</w:t>
      </w:r>
    </w:p>
    <w:p w:rsidR="00E362F2" w:rsidRDefault="00DE23AA">
      <w:pPr>
        <w:spacing w:line="360" w:lineRule="auto"/>
        <w:ind w:firstLineChars="505" w:firstLine="1212"/>
        <w:rPr>
          <w:sz w:val="24"/>
        </w:rPr>
      </w:pPr>
      <w:r>
        <w:rPr>
          <w:color w:val="000000"/>
          <w:sz w:val="24"/>
        </w:rPr>
        <w:t>F—</w:t>
      </w:r>
      <w:r>
        <w:rPr>
          <w:rFonts w:hAnsi="宋体"/>
          <w:color w:val="000000"/>
          <w:sz w:val="24"/>
        </w:rPr>
        <w:t>汇水面积</w:t>
      </w:r>
      <w:r>
        <w:rPr>
          <w:color w:val="000000"/>
          <w:sz w:val="24"/>
        </w:rPr>
        <w:t>(10</w:t>
      </w:r>
      <w:r>
        <w:rPr>
          <w:color w:val="000000"/>
          <w:sz w:val="24"/>
          <w:vertAlign w:val="superscript"/>
        </w:rPr>
        <w:t>4</w:t>
      </w:r>
      <w:r>
        <w:rPr>
          <w:color w:val="000000"/>
          <w:sz w:val="24"/>
        </w:rPr>
        <w:t>m</w:t>
      </w:r>
      <w:r>
        <w:rPr>
          <w:color w:val="000000"/>
          <w:sz w:val="24"/>
          <w:vertAlign w:val="superscript"/>
        </w:rPr>
        <w:t>2</w:t>
      </w:r>
      <w:r>
        <w:rPr>
          <w:color w:val="000000"/>
          <w:sz w:val="24"/>
        </w:rPr>
        <w:t>)</w:t>
      </w:r>
      <w:r>
        <w:rPr>
          <w:rFonts w:hAnsi="宋体"/>
          <w:color w:val="000000"/>
          <w:sz w:val="24"/>
        </w:rPr>
        <w:t>，</w:t>
      </w:r>
    </w:p>
    <w:p w:rsidR="008448FA" w:rsidRDefault="00DE773D" w:rsidP="008448FA">
      <w:pPr>
        <w:spacing w:line="360" w:lineRule="auto"/>
        <w:jc w:val="left"/>
        <w:rPr>
          <w:color w:val="000000"/>
          <w:sz w:val="24"/>
        </w:rPr>
      </w:pPr>
      <w:r w:rsidRPr="00DE773D">
        <w:lastRenderedPageBreak/>
        <w:pict>
          <v:shape id="_x0000_s291448" type="#_x0000_t202" style="position:absolute;margin-left:188.6pt;margin-top:4.05pt;width:99.05pt;height:124.2pt;z-index:253992960">
            <v:textbox>
              <w:txbxContent>
                <w:p w:rsidR="00AA098A" w:rsidRDefault="00AA098A" w:rsidP="008448FA">
                  <w:pPr>
                    <w:jc w:val="center"/>
                  </w:pPr>
                </w:p>
                <w:p w:rsidR="00AA098A" w:rsidRDefault="00AA098A" w:rsidP="008448FA">
                  <w:pPr>
                    <w:jc w:val="center"/>
                  </w:pPr>
                </w:p>
                <w:p w:rsidR="00AA098A" w:rsidRDefault="00AA098A" w:rsidP="008448FA">
                  <w:pPr>
                    <w:jc w:val="center"/>
                  </w:pPr>
                </w:p>
                <w:p w:rsidR="00AA098A" w:rsidRDefault="00AA098A" w:rsidP="008448FA">
                  <w:pPr>
                    <w:jc w:val="center"/>
                  </w:pPr>
                </w:p>
                <w:p w:rsidR="00AA098A" w:rsidRDefault="00AA098A" w:rsidP="008448FA">
                  <w:pPr>
                    <w:jc w:val="center"/>
                  </w:pPr>
                </w:p>
                <w:p w:rsidR="00AA098A" w:rsidRDefault="00AA098A" w:rsidP="008448FA">
                  <w:pPr>
                    <w:jc w:val="center"/>
                  </w:pPr>
                  <w:r>
                    <w:rPr>
                      <w:rFonts w:hint="eastAsia"/>
                    </w:rPr>
                    <w:t>生产工艺用水</w:t>
                  </w:r>
                </w:p>
              </w:txbxContent>
            </v:textbox>
          </v:shape>
        </w:pict>
      </w:r>
      <w:r w:rsidRPr="00DE773D">
        <w:pict>
          <v:shape id="_x0000_s291449" type="#_x0000_t32" style="position:absolute;margin-left:34.65pt;margin-top:22.05pt;width:152.55pt;height:0;z-index:253993984" o:connectortype="straight">
            <v:stroke endarrow="block"/>
          </v:shape>
        </w:pict>
      </w:r>
      <w:r w:rsidRPr="00DE773D">
        <w:pict>
          <v:shape id="_x0000_s291450" type="#_x0000_t202" style="position:absolute;margin-left:89.65pt;margin-top:-6.05pt;width:78.4pt;height:18.8pt;z-index:253995008" strokecolor="white [3212]">
            <v:textbox>
              <w:txbxContent>
                <w:p w:rsidR="00AA098A" w:rsidRDefault="00AA098A" w:rsidP="008448FA">
                  <w:r>
                    <w:rPr>
                      <w:rFonts w:hint="eastAsia"/>
                    </w:rPr>
                    <w:t>新鲜水</w:t>
                  </w:r>
                  <w:r>
                    <w:t>19.783</w:t>
                  </w:r>
                </w:p>
              </w:txbxContent>
            </v:textbox>
          </v:shape>
        </w:pict>
      </w:r>
      <w:r w:rsidRPr="00DE773D">
        <w:pict>
          <v:shape id="_x0000_s291451" type="#_x0000_t32" style="position:absolute;margin-left:288.35pt;margin-top:12.75pt;width:30.9pt;height:0;z-index:253996032" o:connectortype="straight">
            <v:stroke endarrow="block"/>
          </v:shape>
        </w:pict>
      </w:r>
      <w:r w:rsidRPr="00DE773D">
        <w:pict>
          <v:shape id="_x0000_s291452" type="#_x0000_t202" style="position:absolute;margin-left:322.65pt;margin-top:4.05pt;width:131.9pt;height:21.45pt;z-index:253997056" strokecolor="white [3212]">
            <v:textbox>
              <w:txbxContent>
                <w:p w:rsidR="00AA098A" w:rsidRDefault="00AA098A" w:rsidP="008448FA">
                  <w:r>
                    <w:rPr>
                      <w:rFonts w:hint="eastAsia"/>
                    </w:rPr>
                    <w:t>进入乙二醇副产品</w:t>
                  </w:r>
                  <w:r>
                    <w:t>0.125</w:t>
                  </w:r>
                </w:p>
                <w:p w:rsidR="00AA098A" w:rsidRDefault="00AA098A" w:rsidP="008448FA"/>
              </w:txbxContent>
            </v:textbox>
          </v:shape>
        </w:pict>
      </w:r>
      <w:r w:rsidRPr="00DE773D">
        <w:pict>
          <v:shape id="_x0000_s291454" type="#_x0000_t202" style="position:absolute;margin-left:81.8pt;margin-top:24.9pt;width:86.25pt;height:21.5pt;z-index:253999104" strokecolor="white [3212]">
            <v:textbox>
              <w:txbxContent>
                <w:p w:rsidR="00AA098A" w:rsidRDefault="00AA098A" w:rsidP="008448FA">
                  <w:r>
                    <w:rPr>
                      <w:rFonts w:hint="eastAsia"/>
                    </w:rPr>
                    <w:t>液碱带水</w:t>
                  </w:r>
                  <w:r>
                    <w:t>0.681</w:t>
                  </w:r>
                </w:p>
              </w:txbxContent>
            </v:textbox>
          </v:shape>
        </w:pict>
      </w:r>
      <w:r w:rsidRPr="00DE773D">
        <w:pict>
          <v:shape id="_x0000_s291455" type="#_x0000_t202" style="position:absolute;margin-left:321.5pt;margin-top:29.4pt;width:75.55pt;height:21.5pt;z-index:254000128" strokecolor="white [3212]">
            <v:textbox>
              <w:txbxContent>
                <w:p w:rsidR="00AA098A" w:rsidRDefault="00AA098A" w:rsidP="008448FA">
                  <w:r>
                    <w:rPr>
                      <w:rFonts w:hint="eastAsia"/>
                    </w:rPr>
                    <w:t>损耗</w:t>
                  </w:r>
                  <w:r>
                    <w:t>0.572</w:t>
                  </w:r>
                </w:p>
                <w:p w:rsidR="00AA098A" w:rsidRDefault="00AA098A" w:rsidP="008448FA"/>
              </w:txbxContent>
            </v:textbox>
          </v:shape>
        </w:pict>
      </w:r>
    </w:p>
    <w:p w:rsidR="008448FA" w:rsidRDefault="00DE773D" w:rsidP="008448FA">
      <w:pPr>
        <w:rPr>
          <w:sz w:val="24"/>
        </w:rPr>
      </w:pPr>
      <w:r w:rsidRPr="00DE773D">
        <w:pict>
          <v:shape id="_x0000_s291453" type="#_x0000_t32" style="position:absolute;left:0;text-align:left;margin-left:34.65pt;margin-top:.1pt;width:0;height:584.1pt;z-index:253998080" o:connectortype="straight"/>
        </w:pict>
      </w:r>
    </w:p>
    <w:p w:rsidR="008448FA" w:rsidRDefault="00DE773D" w:rsidP="008448FA">
      <w:pPr>
        <w:tabs>
          <w:tab w:val="left" w:pos="2866"/>
        </w:tabs>
        <w:rPr>
          <w:sz w:val="24"/>
        </w:rPr>
      </w:pPr>
      <w:r w:rsidRPr="00DE773D">
        <w:pict>
          <v:shape id="_x0000_s291456" type="#_x0000_t32" style="position:absolute;left:0;text-align:left;margin-left:290.55pt;margin-top:1.55pt;width:31.6pt;height:0;z-index:254001152" o:connectortype="straight">
            <v:stroke dashstyle="dash" endarrow="block"/>
          </v:shape>
        </w:pict>
      </w:r>
      <w:r w:rsidRPr="00DE773D">
        <w:pict>
          <v:shape id="_x0000_s291457" type="#_x0000_t32" style="position:absolute;left:0;text-align:left;margin-left:108.5pt;margin-top:14.5pt;width:80.1pt;height:0;z-index:254002176" o:connectortype="straight">
            <v:stroke endarrow="block"/>
          </v:shape>
        </w:pict>
      </w:r>
      <w:r w:rsidR="008448FA">
        <w:rPr>
          <w:sz w:val="24"/>
        </w:rPr>
        <w:tab/>
      </w:r>
    </w:p>
    <w:p w:rsidR="008448FA" w:rsidRDefault="00DE773D" w:rsidP="008448FA">
      <w:pPr>
        <w:rPr>
          <w:sz w:val="24"/>
        </w:rPr>
      </w:pPr>
      <w:r w:rsidRPr="00DE773D">
        <w:pict>
          <v:shape id="_x0000_s291458" type="#_x0000_t202" style="position:absolute;left:0;text-align:left;margin-left:144.65pt;margin-top:601.6pt;width:206.7pt;height:26.5pt;z-index:254003200" strokecolor="white [3212]">
            <v:textbox>
              <w:txbxContent>
                <w:p w:rsidR="00AA098A" w:rsidRDefault="00AA098A" w:rsidP="008448FA">
                  <w:pPr>
                    <w:rPr>
                      <w:sz w:val="24"/>
                      <w:szCs w:val="24"/>
                    </w:rPr>
                  </w:pPr>
                  <w:r>
                    <w:rPr>
                      <w:rFonts w:hint="eastAsia"/>
                      <w:sz w:val="24"/>
                      <w:szCs w:val="24"/>
                    </w:rPr>
                    <w:t>图</w:t>
                  </w:r>
                  <w:r>
                    <w:rPr>
                      <w:sz w:val="24"/>
                      <w:szCs w:val="24"/>
                    </w:rPr>
                    <w:t>3.3-1</w:t>
                  </w:r>
                  <w:r>
                    <w:rPr>
                      <w:rFonts w:hint="eastAsia"/>
                      <w:sz w:val="24"/>
                      <w:szCs w:val="24"/>
                    </w:rPr>
                    <w:t>2</w:t>
                  </w:r>
                  <w:r>
                    <w:rPr>
                      <w:rFonts w:hint="eastAsia"/>
                      <w:sz w:val="24"/>
                      <w:szCs w:val="24"/>
                    </w:rPr>
                    <w:t>补办项目水平衡图</w:t>
                  </w:r>
                  <w:r>
                    <w:rPr>
                      <w:sz w:val="24"/>
                      <w:szCs w:val="24"/>
                    </w:rPr>
                    <w:t>(m</w:t>
                  </w:r>
                  <w:r>
                    <w:rPr>
                      <w:sz w:val="24"/>
                      <w:szCs w:val="24"/>
                      <w:vertAlign w:val="superscript"/>
                    </w:rPr>
                    <w:t>3</w:t>
                  </w:r>
                  <w:r>
                    <w:rPr>
                      <w:sz w:val="24"/>
                      <w:szCs w:val="24"/>
                    </w:rPr>
                    <w:t>/d)</w:t>
                  </w:r>
                </w:p>
              </w:txbxContent>
            </v:textbox>
          </v:shape>
        </w:pict>
      </w:r>
      <w:r w:rsidRPr="00DE773D">
        <w:pict>
          <v:shape id="_x0000_s291459" type="#_x0000_t32" style="position:absolute;left:0;text-align:left;margin-left:287.65pt;margin-top:64.1pt;width:139.95pt;height:.05pt;z-index:254004224" o:connectortype="straight">
            <v:stroke endarrow="block"/>
          </v:shape>
        </w:pict>
      </w:r>
      <w:r w:rsidRPr="00DE773D">
        <w:pict>
          <v:shape id="_x0000_s291460" type="#_x0000_t202" style="position:absolute;left:0;text-align:left;margin-left:319.05pt;margin-top:71.55pt;width:89.85pt;height:21.45pt;z-index:254005248" strokecolor="white [3212]">
            <v:textbox>
              <w:txbxContent>
                <w:p w:rsidR="00AA098A" w:rsidRDefault="00AA098A" w:rsidP="008448FA">
                  <w:pPr>
                    <w:rPr>
                      <w:color w:val="000000" w:themeColor="text1"/>
                    </w:rPr>
                  </w:pPr>
                  <w:r>
                    <w:rPr>
                      <w:rFonts w:hint="eastAsia"/>
                      <w:color w:val="000000" w:themeColor="text1"/>
                    </w:rPr>
                    <w:t>生产废水</w:t>
                  </w:r>
                  <w:r>
                    <w:rPr>
                      <w:color w:val="000000" w:themeColor="text1"/>
                    </w:rPr>
                    <w:t>29.777</w:t>
                  </w:r>
                </w:p>
              </w:txbxContent>
            </v:textbox>
          </v:shape>
        </w:pict>
      </w:r>
      <w:r w:rsidRPr="00DE773D">
        <w:pict>
          <v:shape id="_x0000_s291461" type="#_x0000_t202" style="position:absolute;left:0;text-align:left;margin-left:185.8pt;margin-top:332.95pt;width:104.75pt;height:61.35pt;z-index:254006272">
            <v:textbox>
              <w:txbxContent>
                <w:p w:rsidR="00AA098A" w:rsidRDefault="00AA098A" w:rsidP="008448FA"/>
                <w:p w:rsidR="00AA098A" w:rsidRDefault="00AA098A" w:rsidP="008448FA">
                  <w:pPr>
                    <w:jc w:val="center"/>
                  </w:pPr>
                  <w:r>
                    <w:rPr>
                      <w:rFonts w:hint="eastAsia"/>
                    </w:rPr>
                    <w:t>真空泵循环水</w:t>
                  </w:r>
                </w:p>
              </w:txbxContent>
            </v:textbox>
          </v:shape>
        </w:pict>
      </w:r>
      <w:r w:rsidRPr="00DE773D">
        <w:pict>
          <v:shape id="_x0000_s291462" type="#_x0000_t32" style="position:absolute;left:0;text-align:left;margin-left:35.4pt;margin-top:365.2pt;width:150.4pt;height:0;z-index:254007296" o:connectortype="straight">
            <v:stroke endarrow="block"/>
          </v:shape>
        </w:pict>
      </w:r>
      <w:r w:rsidRPr="00DE773D">
        <w:pict>
          <v:shape id="_x0000_s291463" type="#_x0000_t202" style="position:absolute;left:0;text-align:left;margin-left:70.1pt;margin-top:340.15pt;width:95.6pt;height:21.5pt;z-index:254008320" strokecolor="white [3212]">
            <v:textbox>
              <w:txbxContent>
                <w:p w:rsidR="00AA098A" w:rsidRDefault="00AA098A" w:rsidP="008448FA">
                  <w:pPr>
                    <w:jc w:val="center"/>
                  </w:pPr>
                  <w:r>
                    <w:rPr>
                      <w:rFonts w:hint="eastAsia"/>
                    </w:rPr>
                    <w:t>新鲜水补水</w:t>
                  </w:r>
                  <w:r>
                    <w:t>60</w:t>
                  </w:r>
                </w:p>
                <w:p w:rsidR="00AA098A" w:rsidRDefault="00AA098A" w:rsidP="008448FA"/>
                <w:p w:rsidR="00AA098A" w:rsidRDefault="00AA098A" w:rsidP="008448FA"/>
              </w:txbxContent>
            </v:textbox>
          </v:shape>
        </w:pict>
      </w:r>
      <w:r w:rsidRPr="00DE773D">
        <w:pict>
          <v:shape id="_x0000_s291464" type="#_x0000_t32" style="position:absolute;left:0;text-align:left;margin-left:289.8pt;margin-top:349.5pt;width:117.5pt;height:.05pt;z-index:254009344" o:connectortype="straight">
            <v:stroke endarrow="block"/>
          </v:shape>
        </w:pict>
      </w:r>
      <w:r w:rsidRPr="00DE773D">
        <w:pict>
          <v:shape id="_x0000_s291466" type="#_x0000_t32" style="position:absolute;left:0;text-align:left;margin-left:34.4pt;margin-top:554.9pt;width:156.35pt;height:.05pt;z-index:254011392" o:connectortype="straight">
            <v:stroke endarrow="block"/>
          </v:shape>
        </w:pict>
      </w:r>
      <w:r w:rsidRPr="00DE773D">
        <w:pict>
          <v:shape id="_x0000_s291467" type="#_x0000_t202" style="position:absolute;left:0;text-align:left;margin-left:75.1pt;margin-top:530.05pt;width:90.6pt;height:21.5pt;z-index:254012416" strokecolor="white [3212]">
            <v:textbox>
              <w:txbxContent>
                <w:p w:rsidR="00AA098A" w:rsidRDefault="00AA098A" w:rsidP="008448FA">
                  <w:pPr>
                    <w:jc w:val="center"/>
                  </w:pPr>
                  <w:r>
                    <w:rPr>
                      <w:rFonts w:hint="eastAsia"/>
                    </w:rPr>
                    <w:t>生活用水</w:t>
                  </w:r>
                  <w:r>
                    <w:t>1.6</w:t>
                  </w:r>
                </w:p>
                <w:p w:rsidR="00AA098A" w:rsidRDefault="00AA098A" w:rsidP="008448FA"/>
                <w:p w:rsidR="00AA098A" w:rsidRDefault="00AA098A" w:rsidP="008448FA"/>
              </w:txbxContent>
            </v:textbox>
          </v:shape>
        </w:pict>
      </w:r>
      <w:r w:rsidRPr="00DE773D">
        <w:pict>
          <v:shape id="_x0000_s291469" type="#_x0000_t202" style="position:absolute;left:0;text-align:left;margin-left:313.3pt;margin-top:561.4pt;width:95.6pt;height:22.4pt;z-index:254014464" strokecolor="white [3212]">
            <v:textbox>
              <w:txbxContent>
                <w:p w:rsidR="00AA098A" w:rsidRDefault="00AA098A" w:rsidP="008448FA">
                  <w:pPr>
                    <w:jc w:val="center"/>
                  </w:pPr>
                  <w:r>
                    <w:rPr>
                      <w:rFonts w:hint="eastAsia"/>
                    </w:rPr>
                    <w:t>生活污水</w:t>
                  </w:r>
                  <w:r>
                    <w:t>1.28</w:t>
                  </w:r>
                </w:p>
                <w:p w:rsidR="00AA098A" w:rsidRDefault="00AA098A" w:rsidP="008448FA"/>
                <w:p w:rsidR="00AA098A" w:rsidRDefault="00AA098A" w:rsidP="008448FA"/>
              </w:txbxContent>
            </v:textbox>
          </v:shape>
        </w:pict>
      </w:r>
      <w:r w:rsidRPr="00DE773D">
        <w:pict>
          <v:shape id="_x0000_s291470" type="#_x0000_t32" style="position:absolute;left:0;text-align:left;margin-left:296.75pt;margin-top:539.45pt;width:41.4pt;height:0;z-index:254015488" o:connectortype="straight">
            <v:stroke dashstyle="dash" endarrow="block"/>
          </v:shape>
        </w:pict>
      </w:r>
      <w:r w:rsidRPr="00DE773D">
        <w:pict>
          <v:shape id="_x0000_s291471" type="#_x0000_t32" style="position:absolute;left:0;text-align:left;margin-left:292.65pt;margin-top:340.15pt;width:31.6pt;height:0;z-index:254016512" o:connectortype="straight">
            <v:stroke dashstyle="dash" endarrow="block"/>
          </v:shape>
        </w:pict>
      </w:r>
      <w:r w:rsidRPr="00DE773D">
        <w:pict>
          <v:shape id="_x0000_s291472" type="#_x0000_t202" style="position:absolute;left:0;text-align:left;margin-left:322.65pt;margin-top:324.15pt;width:66.15pt;height:21.5pt;z-index:254017536" strokecolor="white [3212]">
            <v:textbox>
              <w:txbxContent>
                <w:p w:rsidR="00AA098A" w:rsidRDefault="00AA098A" w:rsidP="008448FA">
                  <w:r>
                    <w:rPr>
                      <w:rFonts w:hint="eastAsia"/>
                    </w:rPr>
                    <w:t>损耗</w:t>
                  </w:r>
                  <w:r>
                    <w:t>0.06</w:t>
                  </w:r>
                </w:p>
                <w:p w:rsidR="00AA098A" w:rsidRDefault="00AA098A" w:rsidP="008448FA"/>
              </w:txbxContent>
            </v:textbox>
          </v:shape>
        </w:pict>
      </w:r>
      <w:r w:rsidRPr="00DE773D">
        <w:pict>
          <v:shape id="_x0000_s291473" type="#_x0000_t202" style="position:absolute;left:0;text-align:left;margin-left:319.25pt;margin-top:355.5pt;width:77.8pt;height:21.5pt;z-index:254018560" strokecolor="white [3212]">
            <v:textbox>
              <w:txbxContent>
                <w:p w:rsidR="00AA098A" w:rsidRDefault="00AA098A" w:rsidP="008448FA">
                  <w:pPr>
                    <w:jc w:val="center"/>
                  </w:pPr>
                  <w:r>
                    <w:rPr>
                      <w:rFonts w:hint="eastAsia"/>
                    </w:rPr>
                    <w:t>废水</w:t>
                  </w:r>
                  <w:r>
                    <w:t>59.94</w:t>
                  </w:r>
                </w:p>
                <w:p w:rsidR="00AA098A" w:rsidRDefault="00AA098A" w:rsidP="008448FA"/>
                <w:p w:rsidR="00AA098A" w:rsidRDefault="00AA098A" w:rsidP="008448FA"/>
              </w:txbxContent>
            </v:textbox>
          </v:shape>
        </w:pict>
      </w:r>
      <w:r w:rsidRPr="00DE773D">
        <w:pict>
          <v:shape id="_x0000_s291475" type="#_x0000_t202" style="position:absolute;left:0;text-align:left;margin-left:407.3pt;margin-top:335.5pt;width:59.25pt;height:49.25pt;z-index:254020608" strokecolor="black [3213]">
            <v:textbox>
              <w:txbxContent>
                <w:p w:rsidR="00AA098A" w:rsidRDefault="00AA098A" w:rsidP="008448FA">
                  <w:pPr>
                    <w:jc w:val="center"/>
                  </w:pPr>
                  <w:r>
                    <w:t>92.222</w:t>
                  </w:r>
                  <w:r>
                    <w:rPr>
                      <w:rFonts w:hint="eastAsia"/>
                    </w:rPr>
                    <w:t>厂区自建污水处理站</w:t>
                  </w:r>
                </w:p>
                <w:p w:rsidR="00AA098A" w:rsidRDefault="00AA098A" w:rsidP="008448FA"/>
              </w:txbxContent>
            </v:textbox>
          </v:shape>
        </w:pict>
      </w:r>
      <w:r w:rsidRPr="00DE773D">
        <w:pict>
          <v:shape id="_x0000_s291476" type="#_x0000_t202" style="position:absolute;left:0;text-align:left;margin-left:423pt;margin-top:530.05pt;width:85.95pt;height:42.05pt;z-index:254021632" strokecolor="black [3213]">
            <v:textbox>
              <w:txbxContent>
                <w:p w:rsidR="00AA098A" w:rsidRDefault="00AA098A" w:rsidP="008448FA">
                  <w:pPr>
                    <w:jc w:val="center"/>
                  </w:pPr>
                  <w:r>
                    <w:rPr>
                      <w:rFonts w:hint="eastAsia"/>
                    </w:rPr>
                    <w:t>园区污水处理厂处理</w:t>
                  </w:r>
                  <w:r>
                    <w:t>215.508</w:t>
                  </w:r>
                </w:p>
                <w:p w:rsidR="00AA098A" w:rsidRDefault="00AA098A" w:rsidP="008448FA"/>
              </w:txbxContent>
            </v:textbox>
          </v:shape>
        </w:pict>
      </w:r>
      <w:r w:rsidRPr="00DE773D">
        <w:pict>
          <v:shape id="_x0000_s291477" type="#_x0000_t32" style="position:absolute;left:0;text-align:left;margin-left:-12.65pt;margin-top:268.05pt;width:47.05pt;height:0;z-index:254022656" o:connectortype="straight">
            <v:stroke endarrow="block"/>
          </v:shape>
        </w:pict>
      </w:r>
      <w:r w:rsidRPr="00DE773D">
        <w:pict>
          <v:shape id="_x0000_s291478" type="#_x0000_t202" style="position:absolute;left:0;text-align:left;margin-left:-33.2pt;margin-top:222.25pt;width:56.4pt;height:42.75pt;z-index:254023680" strokecolor="white [3212]">
            <v:textbox>
              <w:txbxContent>
                <w:p w:rsidR="00AA098A" w:rsidRDefault="00AA098A" w:rsidP="008448FA">
                  <w:pPr>
                    <w:jc w:val="center"/>
                  </w:pPr>
                  <w:r>
                    <w:rPr>
                      <w:rFonts w:hint="eastAsia"/>
                    </w:rPr>
                    <w:t>新鲜水</w:t>
                  </w:r>
                </w:p>
                <w:p w:rsidR="00AA098A" w:rsidRDefault="00AA098A" w:rsidP="008448FA">
                  <w:pPr>
                    <w:jc w:val="center"/>
                  </w:pPr>
                  <w:r>
                    <w:t>453.941</w:t>
                  </w:r>
                </w:p>
                <w:p w:rsidR="00AA098A" w:rsidRDefault="00AA098A" w:rsidP="008448FA"/>
              </w:txbxContent>
            </v:textbox>
          </v:shape>
        </w:pict>
      </w:r>
      <w:r w:rsidRPr="00DE773D">
        <w:pict>
          <v:shape id="_x0000_s291479" type="#_x0000_t32" style="position:absolute;left:0;text-align:left;margin-left:110.9pt;margin-top:32.15pt;width:76.3pt;height:0;z-index:254024704" o:connectortype="straight">
            <v:stroke endarrow="block"/>
          </v:shape>
        </w:pict>
      </w:r>
      <w:r w:rsidRPr="00DE773D">
        <w:pict>
          <v:shape id="_x0000_s291480" type="#_x0000_t202" style="position:absolute;left:0;text-align:left;margin-left:74.85pt;margin-top:7.65pt;width:109.95pt;height:21.5pt;z-index:254025728" strokecolor="white [3212]">
            <v:textbox>
              <w:txbxContent>
                <w:p w:rsidR="00AA098A" w:rsidRDefault="00AA098A" w:rsidP="008448FA">
                  <w:pPr>
                    <w:rPr>
                      <w:color w:val="000000" w:themeColor="text1"/>
                    </w:rPr>
                  </w:pPr>
                  <w:r>
                    <w:rPr>
                      <w:rFonts w:hint="eastAsia"/>
                    </w:rPr>
                    <w:t>反应生成的水</w:t>
                  </w:r>
                  <w:r>
                    <w:rPr>
                      <w:color w:val="000000" w:themeColor="text1"/>
                    </w:rPr>
                    <w:t>2.308</w:t>
                  </w:r>
                </w:p>
              </w:txbxContent>
            </v:textbox>
          </v:shape>
        </w:pict>
      </w:r>
      <w:r w:rsidRPr="00DE773D">
        <w:pict>
          <v:shape id="_x0000_s291482" type="#_x0000_t32" style="position:absolute;left:0;text-align:left;margin-left:319.95pt;margin-top:381.7pt;width:0;height:21pt;flip:y;z-index:254027776" o:connectortype="straight">
            <v:stroke dashstyle="dash"/>
          </v:shape>
        </w:pict>
      </w:r>
      <w:r w:rsidRPr="00DE773D">
        <w:pict>
          <v:shape id="_x0000_s291483" type="#_x0000_t32" style="position:absolute;left:0;text-align:left;margin-left:288.15pt;margin-top:381.7pt;width:30.9pt;height:0;flip:x;z-index:254028800" o:connectortype="straight">
            <v:stroke dashstyle="dash"/>
          </v:shape>
        </w:pict>
      </w:r>
      <w:r w:rsidRPr="00DE773D">
        <w:pict>
          <v:shape id="_x0000_s291484" type="#_x0000_t202" style="position:absolute;left:0;text-align:left;margin-left:324.95pt;margin-top:383.55pt;width:38.05pt;height:21.5pt;z-index:254029824" strokecolor="white [3212]">
            <v:textbox>
              <w:txbxContent>
                <w:p w:rsidR="00AA098A" w:rsidRDefault="00AA098A" w:rsidP="008448FA">
                  <w:r>
                    <w:t>60</w:t>
                  </w:r>
                </w:p>
              </w:txbxContent>
            </v:textbox>
          </v:shape>
        </w:pict>
      </w:r>
      <w:r w:rsidRPr="00DE773D">
        <w:pict>
          <v:shape id="_x0000_s291485" type="#_x0000_t32" style="position:absolute;left:0;text-align:left;margin-left:290.55pt;margin-top:14.8pt;width:31.6pt;height:0;z-index:254030848" o:connectortype="straight">
            <v:stroke dashstyle="dash" endarrow="block"/>
          </v:shape>
        </w:pict>
      </w:r>
      <w:r w:rsidRPr="00DE773D">
        <w:pict>
          <v:shape id="_x0000_s291486" type="#_x0000_t202" style="position:absolute;left:0;text-align:left;margin-left:321.5pt;margin-top:3.95pt;width:75.55pt;height:21.5pt;z-index:254031872" strokecolor="white [3212]">
            <v:textbox>
              <w:txbxContent>
                <w:p w:rsidR="00AA098A" w:rsidRDefault="00AA098A" w:rsidP="008448FA">
                  <w:r>
                    <w:rPr>
                      <w:rFonts w:hint="eastAsia"/>
                    </w:rPr>
                    <w:t>不凝气</w:t>
                  </w:r>
                  <w:r>
                    <w:t>0.21</w:t>
                  </w:r>
                </w:p>
                <w:p w:rsidR="00AA098A" w:rsidRDefault="00AA098A" w:rsidP="008448FA"/>
              </w:txbxContent>
            </v:textbox>
          </v:shape>
        </w:pict>
      </w:r>
      <w:r w:rsidRPr="00DE773D">
        <w:pict>
          <v:shape id="_x0000_s291487" type="#_x0000_t32" style="position:absolute;left:0;text-align:left;margin-left:282.65pt;margin-top:402pt;width:38.5pt;height:0;z-index:254032896" o:connectortype="straight">
            <v:stroke dashstyle="dash"/>
          </v:shape>
        </w:pict>
      </w:r>
      <w:r w:rsidRPr="00DE773D">
        <w:pict>
          <v:shape id="_x0000_s291488" type="#_x0000_t32" style="position:absolute;left:0;text-align:left;margin-left:34.4pt;margin-top:507pt;width:150.4pt;height:0;z-index:254033920" o:connectortype="straight">
            <v:stroke endarrow="block"/>
          </v:shape>
        </w:pict>
      </w:r>
      <w:r w:rsidRPr="00DE773D">
        <w:pict>
          <v:shape id="_x0000_s291489" type="#_x0000_t202" style="position:absolute;left:0;text-align:left;margin-left:185.6pt;margin-top:492.25pt;width:99.05pt;height:24.95pt;z-index:254034944">
            <v:textbox>
              <w:txbxContent>
                <w:p w:rsidR="00AA098A" w:rsidRDefault="00AA098A" w:rsidP="008448FA">
                  <w:pPr>
                    <w:ind w:firstLineChars="100" w:firstLine="210"/>
                  </w:pPr>
                  <w:r>
                    <w:t>MVR</w:t>
                  </w:r>
                  <w:r>
                    <w:rPr>
                      <w:rFonts w:hint="eastAsia"/>
                    </w:rPr>
                    <w:t>设备清洗</w:t>
                  </w:r>
                </w:p>
              </w:txbxContent>
            </v:textbox>
          </v:shape>
        </w:pict>
      </w:r>
      <w:r w:rsidRPr="00DE773D">
        <w:pict>
          <v:shape id="_x0000_s291490" type="#_x0000_t202" style="position:absolute;left:0;text-align:left;margin-left:60.9pt;margin-top:480.65pt;width:95.6pt;height:21.5pt;z-index:254035968" strokecolor="white [3212]">
            <v:textbox style="mso-next-textbox:#_x0000_s291490">
              <w:txbxContent>
                <w:p w:rsidR="00AA098A" w:rsidRDefault="00AA098A" w:rsidP="008448FA">
                  <w:pPr>
                    <w:jc w:val="center"/>
                  </w:pPr>
                  <w:r>
                    <w:rPr>
                      <w:rFonts w:hint="eastAsia"/>
                    </w:rPr>
                    <w:t>新鲜水</w:t>
                  </w:r>
                  <w:r>
                    <w:t>0.03</w:t>
                  </w:r>
                </w:p>
                <w:p w:rsidR="00AA098A" w:rsidRDefault="00AA098A" w:rsidP="008448FA"/>
                <w:p w:rsidR="00AA098A" w:rsidRDefault="00AA098A" w:rsidP="008448FA"/>
              </w:txbxContent>
            </v:textbox>
          </v:shape>
        </w:pict>
      </w:r>
      <w:r w:rsidRPr="00DE773D">
        <w:pict>
          <v:shape id="_x0000_s291491" type="#_x0000_t32" style="position:absolute;left:0;text-align:left;margin-left:283.85pt;margin-top:450.45pt;width:134.65pt;height:0;z-index:254036992" o:connectortype="straight">
            <v:stroke endarrow="block"/>
          </v:shape>
        </w:pict>
      </w:r>
      <w:r w:rsidRPr="00DE773D">
        <w:pict>
          <v:shape id="_x0000_s291493" type="#_x0000_t202" style="position:absolute;left:0;text-align:left;margin-left:315.3pt;margin-top:482.05pt;width:95.6pt;height:20.1pt;z-index:254039040" strokecolor="white [3212]">
            <v:textbox style="mso-next-textbox:#_x0000_s291493">
              <w:txbxContent>
                <w:p w:rsidR="00AA098A" w:rsidRDefault="00AA098A" w:rsidP="008448FA">
                  <w:pPr>
                    <w:jc w:val="center"/>
                  </w:pPr>
                  <w:r>
                    <w:rPr>
                      <w:rFonts w:hint="eastAsia"/>
                    </w:rPr>
                    <w:t>清洗废水</w:t>
                  </w:r>
                  <w:r>
                    <w:t>0.03</w:t>
                  </w:r>
                </w:p>
                <w:p w:rsidR="00AA098A" w:rsidRDefault="00AA098A" w:rsidP="008448FA"/>
                <w:p w:rsidR="00AA098A" w:rsidRDefault="00AA098A" w:rsidP="008448FA"/>
              </w:txbxContent>
            </v:textbox>
          </v:shape>
        </w:pict>
      </w:r>
      <w:r w:rsidRPr="00DE773D">
        <w:pict>
          <v:shape id="_x0000_s291494" type="#_x0000_t202" style="position:absolute;left:0;text-align:left;margin-left:322.15pt;margin-top:28.35pt;width:92.2pt;height:21.5pt;z-index:254040064" strokecolor="white [3212]">
            <v:textbox>
              <w:txbxContent>
                <w:p w:rsidR="00AA098A" w:rsidRDefault="00AA098A" w:rsidP="008448FA">
                  <w:r>
                    <w:rPr>
                      <w:rFonts w:hint="eastAsia"/>
                    </w:rPr>
                    <w:t>晶体带走</w:t>
                  </w:r>
                  <w:r>
                    <w:t>0.096</w:t>
                  </w:r>
                </w:p>
                <w:p w:rsidR="00AA098A" w:rsidRDefault="00AA098A" w:rsidP="008448FA"/>
              </w:txbxContent>
            </v:textbox>
          </v:shape>
        </w:pict>
      </w:r>
      <w:r w:rsidRPr="00DE773D">
        <w:pict>
          <v:shape id="_x0000_s291495" type="#_x0000_t202" style="position:absolute;left:0;text-align:left;margin-left:178.6pt;margin-top:237.25pt;width:99.05pt;height:65.5pt;z-index:254041088">
            <v:textbox>
              <w:txbxContent>
                <w:p w:rsidR="00AA098A" w:rsidRDefault="00AA098A" w:rsidP="008448FA">
                  <w:pPr>
                    <w:jc w:val="center"/>
                  </w:pPr>
                  <w:r>
                    <w:rPr>
                      <w:rFonts w:hint="eastAsia"/>
                    </w:rPr>
                    <w:t>循环冷却水</w:t>
                  </w:r>
                </w:p>
              </w:txbxContent>
            </v:textbox>
          </v:shape>
        </w:pict>
      </w:r>
      <w:r w:rsidRPr="00DE773D">
        <w:pict>
          <v:shape id="_x0000_s291496" type="#_x0000_t32" style="position:absolute;left:0;text-align:left;margin-left:278.35pt;margin-top:246.85pt;width:41.4pt;height:0;z-index:254042112" o:connectortype="straight">
            <v:stroke dashstyle="dash" endarrow="block"/>
          </v:shape>
        </w:pict>
      </w:r>
      <w:r w:rsidRPr="00DE773D">
        <w:pict>
          <v:shape id="_x0000_s291497" type="#_x0000_t202" style="position:absolute;left:0;text-align:left;margin-left:319.25pt;margin-top:235.3pt;width:59.95pt;height:21.5pt;z-index:254043136" strokecolor="white [3212]">
            <v:textbox>
              <w:txbxContent>
                <w:p w:rsidR="00AA098A" w:rsidRDefault="00AA098A" w:rsidP="008448FA">
                  <w:r>
                    <w:rPr>
                      <w:rFonts w:hint="eastAsia"/>
                    </w:rPr>
                    <w:t>损耗</w:t>
                  </w:r>
                  <w:r>
                    <w:t>240</w:t>
                  </w:r>
                </w:p>
                <w:p w:rsidR="00AA098A" w:rsidRDefault="00AA098A" w:rsidP="008448FA"/>
              </w:txbxContent>
            </v:textbox>
          </v:shape>
        </w:pict>
      </w:r>
      <w:r w:rsidRPr="00DE773D">
        <w:pict>
          <v:shape id="_x0000_s291498" type="#_x0000_t32" style="position:absolute;left:0;text-align:left;margin-left:277.65pt;margin-top:283.55pt;width:199.9pt;height:.05pt;z-index:254044160" o:connectortype="straight" strokecolor="#00b050">
            <v:stroke endarrow="block"/>
          </v:shape>
        </w:pict>
      </w:r>
      <w:r w:rsidRPr="00DE773D">
        <w:pict>
          <v:shape id="_x0000_s291499" type="#_x0000_t202" style="position:absolute;left:0;text-align:left;margin-left:281.45pt;margin-top:258.45pt;width:119.9pt;height:21.5pt;z-index:254045184" strokecolor="white [3212]">
            <v:textbox>
              <w:txbxContent>
                <w:p w:rsidR="00AA098A" w:rsidRDefault="00AA098A" w:rsidP="008448FA">
                  <w:pPr>
                    <w:ind w:firstLineChars="50" w:firstLine="105"/>
                  </w:pPr>
                  <w:r>
                    <w:rPr>
                      <w:rFonts w:hint="eastAsia"/>
                    </w:rPr>
                    <w:t>循环冷排污水</w:t>
                  </w:r>
                  <w:r>
                    <w:t>120</w:t>
                  </w:r>
                </w:p>
                <w:p w:rsidR="00AA098A" w:rsidRDefault="00AA098A" w:rsidP="008448FA"/>
                <w:p w:rsidR="00AA098A" w:rsidRDefault="00AA098A" w:rsidP="008448FA"/>
              </w:txbxContent>
            </v:textbox>
          </v:shape>
        </w:pict>
      </w:r>
      <w:r w:rsidRPr="00DE773D">
        <w:pict>
          <v:shape id="_x0000_s291500" type="#_x0000_t32" style="position:absolute;left:0;text-align:left;margin-left:262.5pt;margin-top:301.6pt;width:.05pt;height:15.85pt;z-index:254046208" o:connectortype="straight">
            <v:stroke dashstyle="dash"/>
          </v:shape>
        </w:pict>
      </w:r>
      <w:r w:rsidRPr="00DE773D">
        <w:pict>
          <v:shape id="_x0000_s291502" type="#_x0000_t32" style="position:absolute;left:0;text-align:left;margin-left:297.6pt;margin-top:294.4pt;width:0;height:23.45pt;flip:y;z-index:254048256" o:connectortype="straight">
            <v:stroke dashstyle="dash"/>
          </v:shape>
        </w:pict>
      </w:r>
      <w:r w:rsidRPr="00DE773D">
        <w:pict>
          <v:shape id="_x0000_s291503" type="#_x0000_t32" style="position:absolute;left:0;text-align:left;margin-left:275pt;margin-top:294.4pt;width:23.55pt;height:0;flip:x;z-index:254049280" o:connectortype="straight">
            <v:stroke dashstyle="dash" endarrow="block"/>
          </v:shape>
        </w:pict>
      </w:r>
      <w:r w:rsidRPr="00DE773D">
        <w:pict>
          <v:shape id="_x0000_s291504" type="#_x0000_t202" style="position:absolute;left:0;text-align:left;margin-left:304.05pt;margin-top:293.45pt;width:48.55pt;height:24.4pt;z-index:254050304" strokecolor="white [3212]">
            <v:textbox>
              <w:txbxContent>
                <w:p w:rsidR="00AA098A" w:rsidRDefault="00AA098A" w:rsidP="008448FA">
                  <w:r>
                    <w:t>24000</w:t>
                  </w:r>
                </w:p>
                <w:p w:rsidR="00AA098A" w:rsidRDefault="00AA098A" w:rsidP="008448FA"/>
              </w:txbxContent>
            </v:textbox>
          </v:shape>
        </w:pict>
      </w:r>
      <w:r w:rsidRPr="00DE773D">
        <w:pict>
          <v:shape id="_x0000_s291505" type="#_x0000_t32" style="position:absolute;left:0;text-align:left;margin-left:34.4pt;margin-top:268.05pt;width:143.2pt;height:.05pt;z-index:254051328" o:connectortype="straight">
            <v:stroke endarrow="block"/>
          </v:shape>
        </w:pict>
      </w:r>
      <w:r w:rsidRPr="00DE773D">
        <w:pict>
          <v:shape id="_x0000_s291506" type="#_x0000_t202" style="position:absolute;left:0;text-align:left;margin-left:51.6pt;margin-top:242.7pt;width:110.55pt;height:21.5pt;z-index:254052352" strokecolor="white [3212]">
            <v:textbox>
              <w:txbxContent>
                <w:p w:rsidR="00AA098A" w:rsidRDefault="00AA098A" w:rsidP="008448FA">
                  <w:pPr>
                    <w:jc w:val="center"/>
                  </w:pPr>
                  <w:r>
                    <w:rPr>
                      <w:rFonts w:hint="eastAsia"/>
                    </w:rPr>
                    <w:t>循环水补水</w:t>
                  </w:r>
                  <w:r>
                    <w:t>360</w:t>
                  </w:r>
                </w:p>
                <w:p w:rsidR="00AA098A" w:rsidRDefault="00AA098A" w:rsidP="008448FA">
                  <w:pPr>
                    <w:jc w:val="center"/>
                  </w:pPr>
                </w:p>
                <w:p w:rsidR="00AA098A" w:rsidRDefault="00AA098A" w:rsidP="008448FA"/>
                <w:p w:rsidR="00AA098A" w:rsidRDefault="00AA098A" w:rsidP="008448FA"/>
              </w:txbxContent>
            </v:textbox>
          </v:shape>
        </w:pict>
      </w:r>
      <w:r w:rsidRPr="00DE773D">
        <w:pict>
          <v:shape id="_x0000_s291507" type="#_x0000_t202" style="position:absolute;left:0;text-align:left;margin-left:225.45pt;margin-top:183.3pt;width:57.85pt;height:24.95pt;z-index:254053376">
            <v:textbox>
              <w:txbxContent>
                <w:p w:rsidR="00AA098A" w:rsidRDefault="00AA098A" w:rsidP="008448FA">
                  <w:pPr>
                    <w:ind w:firstLineChars="100" w:firstLine="210"/>
                  </w:pPr>
                  <w:r>
                    <w:t>MVR</w:t>
                  </w:r>
                </w:p>
              </w:txbxContent>
            </v:textbox>
          </v:shape>
        </w:pict>
      </w:r>
      <w:r w:rsidRPr="00DE773D">
        <w:pict>
          <v:shape id="_x0000_s291508" type="#_x0000_t202" style="position:absolute;left:0;text-align:left;margin-left:277.65pt;margin-top:160.1pt;width:73.45pt;height:21.5pt;z-index:254054400" strokecolor="white [3212]">
            <v:textbox>
              <w:txbxContent>
                <w:p w:rsidR="00AA098A" w:rsidRDefault="00AA098A" w:rsidP="008448FA">
                  <w:pPr>
                    <w:jc w:val="center"/>
                  </w:pPr>
                  <w:r>
                    <w:rPr>
                      <w:rFonts w:hint="eastAsia"/>
                    </w:rPr>
                    <w:t>蒸汽</w:t>
                  </w:r>
                  <w:r>
                    <w:t>0.022</w:t>
                  </w:r>
                </w:p>
                <w:p w:rsidR="00AA098A" w:rsidRDefault="00AA098A" w:rsidP="008448FA"/>
                <w:p w:rsidR="00AA098A" w:rsidRDefault="00AA098A" w:rsidP="008448FA"/>
              </w:txbxContent>
            </v:textbox>
          </v:shape>
        </w:pict>
      </w:r>
      <w:r w:rsidRPr="00DE773D">
        <w:pict>
          <v:shape id="_x0000_s291509" type="#_x0000_t32" style="position:absolute;left:0;text-align:left;margin-left:283.55pt;margin-top:193.45pt;width:41.4pt;height:0;z-index:254055424" o:connectortype="straight">
            <v:stroke dashstyle="dash" endarrow="block"/>
          </v:shape>
        </w:pict>
      </w:r>
      <w:r w:rsidRPr="00DE773D">
        <w:pict>
          <v:shape id="_x0000_s291510" type="#_x0000_t32" style="position:absolute;left:0;text-align:left;margin-left:264.25pt;margin-top:207.45pt;width:.05pt;height:30.6pt;z-index:254056448" o:connectortype="straight">
            <v:stroke endarrow="block"/>
          </v:shape>
        </w:pict>
      </w:r>
      <w:r w:rsidRPr="00DE773D">
        <w:pict>
          <v:shape id="_x0000_s291511" type="#_x0000_t202" style="position:absolute;left:0;text-align:left;margin-left:324.95pt;margin-top:183.95pt;width:65.55pt;height:21.5pt;z-index:254057472" strokecolor="white [3212]">
            <v:textbox>
              <w:txbxContent>
                <w:p w:rsidR="00AA098A" w:rsidRDefault="00AA098A" w:rsidP="008448FA">
                  <w:r>
                    <w:rPr>
                      <w:rFonts w:hint="eastAsia"/>
                    </w:rPr>
                    <w:t>损耗</w:t>
                  </w:r>
                  <w:r>
                    <w:t>0.002</w:t>
                  </w:r>
                </w:p>
                <w:p w:rsidR="00AA098A" w:rsidRDefault="00AA098A" w:rsidP="008448FA"/>
              </w:txbxContent>
            </v:textbox>
          </v:shape>
        </w:pict>
      </w:r>
      <w:r w:rsidRPr="00DE773D">
        <w:pict>
          <v:shape id="_x0000_s291512" type="#_x0000_t202" style="position:absolute;left:0;text-align:left;margin-left:156.5pt;margin-top:209.7pt;width:101.6pt;height:21.5pt;z-index:254058496" strokecolor="white [3212]">
            <v:textbox>
              <w:txbxContent>
                <w:p w:rsidR="00AA098A" w:rsidRDefault="00AA098A" w:rsidP="008448FA">
                  <w:pPr>
                    <w:jc w:val="center"/>
                  </w:pPr>
                  <w:r>
                    <w:rPr>
                      <w:rFonts w:hint="eastAsia"/>
                    </w:rPr>
                    <w:t>间接冷凝水</w:t>
                  </w:r>
                  <w:r>
                    <w:t>0.02</w:t>
                  </w:r>
                </w:p>
                <w:p w:rsidR="00AA098A" w:rsidRDefault="00AA098A" w:rsidP="008448FA"/>
              </w:txbxContent>
            </v:textbox>
          </v:shape>
        </w:pict>
      </w:r>
      <w:r w:rsidRPr="00DE773D">
        <w:pict>
          <v:shape id="_x0000_s291513" type="#_x0000_t32" style="position:absolute;left:0;text-align:left;margin-left:34.4pt;margin-top:124.05pt;width:110.25pt;height:.05pt;z-index:254059520" o:connectortype="straight">
            <v:stroke endarrow="block"/>
          </v:shape>
        </w:pict>
      </w:r>
      <w:r w:rsidRPr="00DE773D">
        <w:pict>
          <v:shape id="_x0000_s291514" type="#_x0000_t202" style="position:absolute;left:0;text-align:left;margin-left:144.65pt;margin-top:112.8pt;width:74.25pt;height:24.95pt;z-index:254060544">
            <v:textbox>
              <w:txbxContent>
                <w:p w:rsidR="00AA098A" w:rsidRDefault="00AA098A" w:rsidP="008448FA">
                  <w:r>
                    <w:rPr>
                      <w:rFonts w:hint="eastAsia"/>
                    </w:rPr>
                    <w:t>软化水设备</w:t>
                  </w:r>
                </w:p>
              </w:txbxContent>
            </v:textbox>
          </v:shape>
        </w:pict>
      </w:r>
      <w:r w:rsidRPr="00DE773D">
        <w:pict>
          <v:shape id="_x0000_s291515" type="#_x0000_t202" style="position:absolute;left:0;text-align:left;margin-left:43.5pt;margin-top:95.95pt;width:95.6pt;height:21.5pt;z-index:254061568" strokecolor="white [3212]">
            <v:textbox>
              <w:txbxContent>
                <w:p w:rsidR="00AA098A" w:rsidRDefault="00AA098A" w:rsidP="008448FA">
                  <w:pPr>
                    <w:jc w:val="center"/>
                  </w:pPr>
                  <w:r>
                    <w:rPr>
                      <w:rFonts w:hint="eastAsia"/>
                    </w:rPr>
                    <w:t>新鲜水</w:t>
                  </w:r>
                  <w:r>
                    <w:t>10.028</w:t>
                  </w:r>
                </w:p>
                <w:p w:rsidR="00AA098A" w:rsidRDefault="00AA098A" w:rsidP="008448FA"/>
                <w:p w:rsidR="00AA098A" w:rsidRDefault="00AA098A" w:rsidP="008448FA"/>
              </w:txbxContent>
            </v:textbox>
          </v:shape>
        </w:pict>
      </w:r>
      <w:r w:rsidRPr="00DE773D">
        <w:pict>
          <v:shape id="_x0000_s291516" type="#_x0000_t32" style="position:absolute;left:0;text-align:left;margin-left:268.55pt;margin-top:136.95pt;width:0;height:47.55pt;z-index:254062592" o:connectortype="straight">
            <v:stroke endarrow="block"/>
          </v:shape>
        </w:pict>
      </w:r>
      <w:r w:rsidRPr="00DE773D">
        <w:pict>
          <v:shape id="_x0000_s291517" type="#_x0000_t32" style="position:absolute;left:0;text-align:left;margin-left:274.05pt;margin-top:73.5pt;width:.95pt;height:40.1pt;flip:x y;z-index:254063616" o:connectortype="straight">
            <v:stroke endarrow="block"/>
          </v:shape>
        </w:pict>
      </w:r>
      <w:r w:rsidRPr="00DE773D">
        <w:pict>
          <v:shape id="_x0000_s291518" type="#_x0000_t202" style="position:absolute;left:0;text-align:left;margin-left:218.85pt;margin-top:78.35pt;width:49.7pt;height:21.5pt;z-index:254064640" strokecolor="white [3212]">
            <v:textbox>
              <w:txbxContent>
                <w:p w:rsidR="00AA098A" w:rsidRDefault="00AA098A" w:rsidP="008448FA">
                  <w:pPr>
                    <w:jc w:val="center"/>
                  </w:pPr>
                  <w:r>
                    <w:rPr>
                      <w:rFonts w:hint="eastAsia"/>
                    </w:rPr>
                    <w:t>蒸汽</w:t>
                  </w:r>
                  <w:r>
                    <w:t>8</w:t>
                  </w:r>
                </w:p>
                <w:p w:rsidR="00AA098A" w:rsidRDefault="00AA098A" w:rsidP="008448FA"/>
                <w:p w:rsidR="00AA098A" w:rsidRDefault="00AA098A" w:rsidP="008448FA"/>
              </w:txbxContent>
            </v:textbox>
          </v:shape>
        </w:pict>
      </w:r>
      <w:r w:rsidRPr="00DE773D">
        <w:pict>
          <v:shape id="_x0000_s291519" type="#_x0000_t202" style="position:absolute;left:0;text-align:left;margin-left:368.6pt;margin-top:124.05pt;width:46.25pt;height:21.5pt;z-index:254065664" strokecolor="white [3212]">
            <v:textbox>
              <w:txbxContent>
                <w:p w:rsidR="00AA098A" w:rsidRDefault="00AA098A" w:rsidP="008448FA">
                  <w:pPr>
                    <w:ind w:firstLineChars="50" w:firstLine="105"/>
                  </w:pPr>
                  <w:r>
                    <w:t>2.006</w:t>
                  </w:r>
                </w:p>
                <w:p w:rsidR="00AA098A" w:rsidRDefault="00AA098A" w:rsidP="008448FA"/>
                <w:p w:rsidR="00AA098A" w:rsidRDefault="00AA098A" w:rsidP="008448FA"/>
              </w:txbxContent>
            </v:textbox>
          </v:shape>
        </w:pict>
      </w:r>
      <w:r w:rsidRPr="00DE773D">
        <w:pict>
          <v:shape id="_x0000_s291520" type="#_x0000_t202" style="position:absolute;left:0;text-align:left;margin-left:338.15pt;margin-top:526.4pt;width:66.15pt;height:21.5pt;z-index:254066688" strokecolor="white [3212]">
            <v:textbox>
              <w:txbxContent>
                <w:p w:rsidR="00AA098A" w:rsidRDefault="00AA098A" w:rsidP="008448FA">
                  <w:r>
                    <w:rPr>
                      <w:rFonts w:hint="eastAsia"/>
                    </w:rPr>
                    <w:t>损耗</w:t>
                  </w:r>
                  <w:r>
                    <w:t>0.32</w:t>
                  </w:r>
                </w:p>
                <w:p w:rsidR="00AA098A" w:rsidRDefault="00AA098A" w:rsidP="008448FA"/>
              </w:txbxContent>
            </v:textbox>
          </v:shape>
        </w:pict>
      </w:r>
      <w:r w:rsidRPr="00DE773D">
        <w:pict>
          <v:shape id="_x0000_s291523" type="#_x0000_t32" style="position:absolute;left:0;text-align:left;margin-left:218.7pt;margin-top:124.05pt;width:31.9pt;height:0;z-index:254069760" o:connectortype="straight">
            <v:stroke endarrow="block"/>
          </v:shape>
        </w:pict>
      </w:r>
      <w:r w:rsidRPr="00DE773D">
        <w:pict>
          <v:shape id="_x0000_s291524" type="#_x0000_t202" style="position:absolute;left:0;text-align:left;margin-left:249.45pt;margin-top:112.8pt;width:47.3pt;height:24.95pt;z-index:254070784">
            <v:textbox>
              <w:txbxContent>
                <w:p w:rsidR="00AA098A" w:rsidRDefault="00AA098A" w:rsidP="008448FA">
                  <w:pPr>
                    <w:ind w:firstLineChars="100" w:firstLine="210"/>
                  </w:pPr>
                  <w:r>
                    <w:rPr>
                      <w:rFonts w:hint="eastAsia"/>
                    </w:rPr>
                    <w:t>锅炉</w:t>
                  </w:r>
                </w:p>
              </w:txbxContent>
            </v:textbox>
          </v:shape>
        </w:pict>
      </w:r>
      <w:r w:rsidRPr="00DE773D">
        <w:pict>
          <v:shape id="_x0000_s291525" type="#_x0000_t32" style="position:absolute;left:0;text-align:left;margin-left:204.8pt;margin-top:136.95pt;width:0;height:13.7pt;z-index:254071808" o:connectortype="straight" strokecolor="#00b050"/>
        </w:pict>
      </w:r>
      <w:r w:rsidRPr="00DE773D">
        <w:pict>
          <v:shape id="_x0000_s291526" type="#_x0000_t32" style="position:absolute;left:0;text-align:left;margin-left:205pt;margin-top:149.65pt;width:275.6pt;height:.6pt;z-index:254072832" strokecolor="#00b050">
            <v:stroke endarrow="block"/>
          </v:shape>
        </w:pict>
      </w:r>
      <w:r w:rsidRPr="00DE773D">
        <w:pict>
          <v:shape id="_x0000_s291527" type="#_x0000_t32" style="position:absolute;left:0;text-align:left;margin-left:112.3pt;margin-top:64.15pt;width:76.3pt;height:0;z-index:254073856" o:connectortype="straight">
            <v:stroke endarrow="block"/>
          </v:shape>
        </w:pict>
      </w:r>
      <w:r w:rsidRPr="00DE773D">
        <w:pict>
          <v:shape id="_x0000_s291528" type="#_x0000_t202" style="position:absolute;left:0;text-align:left;margin-left:93.4pt;margin-top:39pt;width:92.4pt;height:21.5pt;z-index:254074880" strokecolor="white [3212]">
            <v:textbox style="mso-next-textbox:#_x0000_s291528">
              <w:txbxContent>
                <w:p w:rsidR="00AA098A" w:rsidRDefault="00AA098A" w:rsidP="008448FA">
                  <w:pPr>
                    <w:rPr>
                      <w:color w:val="000000" w:themeColor="text1"/>
                    </w:rPr>
                  </w:pPr>
                  <w:r>
                    <w:rPr>
                      <w:rFonts w:hint="eastAsia"/>
                    </w:rPr>
                    <w:t>带入辛醇</w:t>
                  </w:r>
                  <w:r>
                    <w:t>0.008</w:t>
                  </w:r>
                </w:p>
              </w:txbxContent>
            </v:textbox>
          </v:shape>
        </w:pict>
      </w:r>
      <w:r w:rsidRPr="00DE773D">
        <w:pict>
          <v:shape id="_x0000_s291529" type="#_x0000_t32" style="position:absolute;left:0;text-align:left;margin-left:288.35pt;margin-top:39pt;width:32.8pt;height:0;z-index:254075904" o:connectortype="straight">
            <v:stroke endarrow="block"/>
          </v:shape>
        </w:pict>
      </w:r>
      <w:r w:rsidRPr="00DE773D">
        <w:pict>
          <v:shape id="_x0000_s291530" type="#_x0000_t202" style="position:absolute;left:0;text-align:left;margin-left:66.55pt;margin-top:422.25pt;width:95.6pt;height:21.5pt;z-index:254076928" strokecolor="white [3212]">
            <v:textbox style="mso-next-textbox:#_x0000_s291530">
              <w:txbxContent>
                <w:p w:rsidR="00AA098A" w:rsidRDefault="00AA098A" w:rsidP="008448FA">
                  <w:pPr>
                    <w:jc w:val="center"/>
                  </w:pPr>
                  <w:r>
                    <w:rPr>
                      <w:rFonts w:hint="eastAsia"/>
                    </w:rPr>
                    <w:t>新鲜水</w:t>
                  </w:r>
                  <w:r>
                    <w:t>2.5</w:t>
                  </w:r>
                </w:p>
                <w:p w:rsidR="00AA098A" w:rsidRDefault="00AA098A" w:rsidP="008448FA"/>
                <w:p w:rsidR="00AA098A" w:rsidRDefault="00AA098A" w:rsidP="008448FA"/>
              </w:txbxContent>
            </v:textbox>
          </v:shape>
        </w:pict>
      </w:r>
      <w:r w:rsidRPr="00DE773D">
        <w:pict>
          <v:shape id="_x0000_s291531" type="#_x0000_t32" style="position:absolute;left:0;text-align:left;margin-left:35.4pt;margin-top:446.85pt;width:150.4pt;height:0;z-index:254077952" o:connectortype="straight">
            <v:stroke endarrow="block"/>
          </v:shape>
        </w:pict>
      </w:r>
      <w:r w:rsidRPr="00DE773D">
        <w:pict>
          <v:shape id="_x0000_s291532" type="#_x0000_t32" style="position:absolute;left:0;text-align:left;margin-left:284.65pt;margin-top:422.25pt;width:31.6pt;height:0;z-index:254078976" o:connectortype="straight">
            <v:stroke dashstyle="dash" endarrow="block"/>
          </v:shape>
        </w:pict>
      </w:r>
      <w:r w:rsidRPr="00DE773D">
        <w:pict>
          <v:shape id="_x0000_s291533" type="#_x0000_t202" style="position:absolute;left:0;text-align:left;margin-left:316.25pt;margin-top:410.25pt;width:66.15pt;height:21.5pt;z-index:254080000" strokecolor="white [3212]">
            <v:textbox>
              <w:txbxContent>
                <w:p w:rsidR="00AA098A" w:rsidRDefault="00AA098A" w:rsidP="008448FA">
                  <w:r>
                    <w:rPr>
                      <w:rFonts w:hint="eastAsia"/>
                    </w:rPr>
                    <w:t>损耗</w:t>
                  </w:r>
                  <w:r>
                    <w:t>0.025</w:t>
                  </w:r>
                </w:p>
                <w:p w:rsidR="00AA098A" w:rsidRDefault="00AA098A" w:rsidP="008448FA"/>
              </w:txbxContent>
            </v:textbox>
          </v:shape>
        </w:pict>
      </w:r>
      <w:r w:rsidRPr="00DE773D">
        <w:pict>
          <v:shape id="_x0000_s291534" type="#_x0000_t32" style="position:absolute;left:0;text-align:left;margin-left:284.65pt;margin-top:507pt;width:151.4pt;height:.05pt;z-index:254081024" o:connectortype="straight">
            <v:stroke endarrow="block"/>
          </v:shape>
        </w:pict>
      </w:r>
      <w:r w:rsidRPr="00DE773D">
        <w:pict>
          <v:shape id="_x0000_s291535" type="#_x0000_t32" style="position:absolute;left:0;text-align:left;margin-left:418.5pt;margin-top:383.55pt;width:.15pt;height:68.85pt;flip:x y;z-index:254082048" o:connectortype="straight">
            <v:stroke endarrow="block"/>
          </v:shape>
        </w:pict>
      </w:r>
      <w:r w:rsidRPr="00DE773D">
        <w:pict>
          <v:shape id="_x0000_s291536" type="#_x0000_t202" style="position:absolute;left:0;text-align:left;margin-left:184.8pt;margin-top:419.55pt;width:99.05pt;height:46.95pt;z-index:254083072">
            <v:textbox style="mso-next-textbox:#_x0000_s291536">
              <w:txbxContent>
                <w:p w:rsidR="00AA098A" w:rsidRDefault="00AA098A" w:rsidP="008448FA">
                  <w:pPr>
                    <w:ind w:firstLineChars="100" w:firstLine="210"/>
                  </w:pPr>
                </w:p>
                <w:p w:rsidR="00AA098A" w:rsidRDefault="00AA098A" w:rsidP="008448FA">
                  <w:pPr>
                    <w:ind w:firstLineChars="100" w:firstLine="210"/>
                  </w:pPr>
                  <w:r>
                    <w:rPr>
                      <w:rFonts w:hint="eastAsia"/>
                    </w:rPr>
                    <w:t>废气喷淋水</w:t>
                  </w:r>
                </w:p>
              </w:txbxContent>
            </v:textbox>
          </v:shape>
        </w:pict>
      </w:r>
      <w:r w:rsidRPr="00DE773D">
        <w:pict>
          <v:shape id="_x0000_s291537" type="#_x0000_t32" style="position:absolute;left:0;text-align:left;margin-left:283.85pt;margin-top:458.65pt;width:30.9pt;height:.05pt;flip:x;z-index:254084096" o:connectortype="straight">
            <v:stroke dashstyle="dash"/>
          </v:shape>
        </w:pict>
      </w:r>
      <w:r w:rsidRPr="00DE773D">
        <w:pict>
          <v:shape id="_x0000_s291538" type="#_x0000_t32" style="position:absolute;left:0;text-align:left;margin-left:314.75pt;margin-top:458.65pt;width:0;height:21pt;flip:y;z-index:254085120" o:connectortype="straight">
            <v:stroke dashstyle="dash"/>
          </v:shape>
        </w:pict>
      </w:r>
      <w:r w:rsidRPr="00DE773D">
        <w:pict>
          <v:shape id="_x0000_s291539" type="#_x0000_t32" style="position:absolute;left:0;text-align:left;margin-left:275.8pt;margin-top:479.25pt;width:38.5pt;height:0;z-index:254086144" o:connectortype="straight">
            <v:stroke dashstyle="dash"/>
          </v:shape>
        </w:pict>
      </w:r>
      <w:r w:rsidRPr="00DE773D">
        <w:pict>
          <v:shape id="_x0000_s291540" type="#_x0000_t32" style="position:absolute;left:0;text-align:left;margin-left:275.8pt;margin-top:465.3pt;width:0;height:11.95pt;z-index:254087168" o:connectortype="straight">
            <v:stroke dashstyle="dash"/>
          </v:shape>
        </w:pict>
      </w:r>
      <w:r w:rsidRPr="00DE773D">
        <w:pict>
          <v:shape id="_x0000_s291541" type="#_x0000_t202" style="position:absolute;left:0;text-align:left;margin-left:318.95pt;margin-top:465.3pt;width:38.05pt;height:21.5pt;z-index:254088192" strokecolor="white [3212]">
            <v:textbox style="mso-next-textbox:#_x0000_s291541">
              <w:txbxContent>
                <w:p w:rsidR="00AA098A" w:rsidRDefault="00AA098A" w:rsidP="008448FA">
                  <w:r>
                    <w:t>3</w:t>
                  </w:r>
                </w:p>
              </w:txbxContent>
            </v:textbox>
          </v:shape>
        </w:pict>
      </w:r>
      <w:r w:rsidRPr="00DE773D">
        <w:pict>
          <v:shape id="_x0000_s291542" type="#_x0000_t202" style="position:absolute;left:0;text-align:left;margin-left:342.7pt;margin-top:427.6pt;width:61.6pt;height:20.85pt;z-index:254089216" strokecolor="white [3212]">
            <v:textbox>
              <w:txbxContent>
                <w:p w:rsidR="00AA098A" w:rsidRDefault="00AA098A" w:rsidP="008448FA">
                  <w:pPr>
                    <w:jc w:val="center"/>
                  </w:pPr>
                  <w:r>
                    <w:rPr>
                      <w:rFonts w:hint="eastAsia"/>
                    </w:rPr>
                    <w:t>废水</w:t>
                  </w:r>
                  <w:r>
                    <w:t>2.475</w:t>
                  </w:r>
                </w:p>
                <w:p w:rsidR="00AA098A" w:rsidRDefault="00AA098A" w:rsidP="008448FA"/>
                <w:p w:rsidR="00AA098A" w:rsidRDefault="00AA098A" w:rsidP="008448FA"/>
              </w:txbxContent>
            </v:textbox>
          </v:shape>
        </w:pict>
      </w: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DE773D" w:rsidP="008448FA">
      <w:pPr>
        <w:rPr>
          <w:sz w:val="24"/>
        </w:rPr>
      </w:pPr>
      <w:r w:rsidRPr="00DE773D">
        <w:pict>
          <v:shape id="_x0000_s291474" type="#_x0000_t32" style="position:absolute;left:0;text-align:left;margin-left:427.6pt;margin-top:5.5pt;width:.7pt;height:268.85pt;flip:x;z-index:254019584" o:connectortype="straight">
            <v:stroke endarrow="block"/>
          </v:shape>
        </w:pict>
      </w: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DE773D" w:rsidP="008448FA">
      <w:pPr>
        <w:rPr>
          <w:sz w:val="24"/>
        </w:rPr>
      </w:pPr>
      <w:r w:rsidRPr="00DE773D">
        <w:pict>
          <v:shape id="_x0000_s291521" type="#_x0000_t32" style="position:absolute;left:0;text-align:left;margin-left:479.45pt;margin-top:3.75pt;width:0;height:379.8pt;z-index:254067712" o:connectortype="straight" strokecolor="#00b050">
            <v:stroke endarrow="block"/>
          </v:shape>
        </w:pict>
      </w: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DE773D" w:rsidP="008448FA">
      <w:pPr>
        <w:rPr>
          <w:sz w:val="24"/>
        </w:rPr>
      </w:pPr>
      <w:r w:rsidRPr="00DE773D">
        <w:pict>
          <v:shape id="_x0000_s291501" type="#_x0000_t32" style="position:absolute;left:0;text-align:left;margin-left:264.25pt;margin-top:9.4pt;width:34.3pt;height:.05pt;z-index:254047232" o:connectortype="straight">
            <v:stroke dashstyle="dash"/>
          </v:shape>
        </w:pict>
      </w: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DE773D" w:rsidP="008448FA">
      <w:pPr>
        <w:rPr>
          <w:sz w:val="24"/>
        </w:rPr>
      </w:pPr>
      <w:r w:rsidRPr="00DE773D">
        <w:pict>
          <v:shape id="_x0000_s291522" type="#_x0000_t32" style="position:absolute;left:0;text-align:left;margin-left:454.55pt;margin-top:2.65pt;width:.05pt;height:146.5pt;z-index:254068736" o:connectortype="straight">
            <v:stroke endarrow="block"/>
          </v:shape>
        </w:pict>
      </w:r>
      <w:r w:rsidRPr="00DE773D">
        <w:pict>
          <v:shape id="_x0000_s291492" type="#_x0000_t32" style="position:absolute;left:0;text-align:left;margin-left:436.05pt;margin-top:2.65pt;width:.15pt;height:123.5pt;flip:x y;z-index:254038016" o:connectortype="straight">
            <v:stroke endarrow="block"/>
          </v:shape>
        </w:pict>
      </w:r>
      <w:r w:rsidRPr="00DE773D">
        <w:pict>
          <v:shape id="_x0000_s291481" type="#_x0000_t32" style="position:absolute;left:0;text-align:left;margin-left:280.55pt;margin-top:11.8pt;width:0;height:10pt;z-index:254026752" o:connectortype="straight">
            <v:stroke dashstyle="dash"/>
          </v:shape>
        </w:pict>
      </w: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8448FA" w:rsidP="008448FA">
      <w:pPr>
        <w:rPr>
          <w:sz w:val="24"/>
        </w:rPr>
      </w:pPr>
    </w:p>
    <w:p w:rsidR="008448FA" w:rsidRDefault="00DE773D" w:rsidP="008448FA">
      <w:pPr>
        <w:rPr>
          <w:sz w:val="24"/>
        </w:rPr>
      </w:pPr>
      <w:r w:rsidRPr="00DE773D">
        <w:pict>
          <v:shape id="_x0000_s291465" type="#_x0000_t202" style="position:absolute;left:0;text-align:left;margin-left:192.15pt;margin-top:7.25pt;width:102.6pt;height:33.35pt;z-index:254010368">
            <v:textbox>
              <w:txbxContent>
                <w:p w:rsidR="00AA098A" w:rsidRDefault="00AA098A" w:rsidP="008448FA">
                  <w:pPr>
                    <w:jc w:val="center"/>
                  </w:pPr>
                  <w:r>
                    <w:rPr>
                      <w:rFonts w:hint="eastAsia"/>
                    </w:rPr>
                    <w:t>生活用水</w:t>
                  </w:r>
                </w:p>
              </w:txbxContent>
            </v:textbox>
          </v:shape>
        </w:pict>
      </w:r>
    </w:p>
    <w:p w:rsidR="008448FA" w:rsidRDefault="00DE773D" w:rsidP="008448FA">
      <w:pPr>
        <w:rPr>
          <w:sz w:val="24"/>
        </w:rPr>
      </w:pPr>
      <w:r w:rsidRPr="00DE773D">
        <w:pict>
          <v:shape id="_x0000_s291468" type="#_x0000_t32" style="position:absolute;left:0;text-align:left;margin-left:294.75pt;margin-top:12.95pt;width:128.05pt;height:0;z-index:254013440" o:connectortype="straight" strokecolor="#00b050">
            <v:stroke endarrow="block"/>
          </v:shape>
        </w:pict>
      </w:r>
    </w:p>
    <w:p w:rsidR="008448FA" w:rsidRDefault="008448FA" w:rsidP="008448FA">
      <w:pPr>
        <w:ind w:firstLineChars="200" w:firstLine="480"/>
        <w:rPr>
          <w:sz w:val="24"/>
        </w:rPr>
      </w:pPr>
    </w:p>
    <w:p w:rsidR="008448FA" w:rsidRDefault="008448FA">
      <w:pPr>
        <w:spacing w:line="360" w:lineRule="auto"/>
        <w:ind w:firstLineChars="200" w:firstLine="480"/>
        <w:rPr>
          <w:color w:val="000000"/>
          <w:sz w:val="24"/>
        </w:rPr>
      </w:pPr>
    </w:p>
    <w:p w:rsidR="008448FA" w:rsidRDefault="008448FA">
      <w:pPr>
        <w:spacing w:line="360" w:lineRule="auto"/>
        <w:ind w:firstLineChars="200" w:firstLine="480"/>
        <w:rPr>
          <w:color w:val="000000"/>
          <w:sz w:val="24"/>
        </w:rPr>
      </w:pPr>
    </w:p>
    <w:p w:rsidR="008448FA" w:rsidRDefault="008448FA">
      <w:pPr>
        <w:spacing w:line="360" w:lineRule="auto"/>
        <w:ind w:firstLineChars="200" w:firstLine="480"/>
        <w:rPr>
          <w:color w:val="000000"/>
          <w:sz w:val="24"/>
        </w:rPr>
      </w:pPr>
    </w:p>
    <w:p w:rsidR="00E362F2" w:rsidRDefault="00DE23AA">
      <w:pPr>
        <w:spacing w:line="360" w:lineRule="auto"/>
        <w:ind w:firstLineChars="200" w:firstLine="480"/>
        <w:rPr>
          <w:color w:val="000000"/>
          <w:sz w:val="24"/>
        </w:rPr>
      </w:pPr>
      <w:r>
        <w:rPr>
          <w:rFonts w:hint="eastAsia"/>
          <w:color w:val="000000"/>
          <w:sz w:val="24"/>
        </w:rPr>
        <w:lastRenderedPageBreak/>
        <w:t>其中参照济宁地区</w:t>
      </w:r>
      <w:r w:rsidR="00E362F2" w:rsidRPr="00E362F2">
        <w:rPr>
          <w:rFonts w:hint="eastAsia"/>
          <w:color w:val="000000"/>
          <w:position w:val="-28"/>
          <w:sz w:val="24"/>
        </w:rPr>
        <w:object w:dxaOrig="2540" w:dyaOrig="720">
          <v:shape id="_x0000_i1034" type="#_x0000_t75" style="width:126.75pt;height:37.5pt" o:ole="">
            <v:imagedata r:id="rId54" o:title=""/>
          </v:shape>
          <o:OLEObject Type="Embed" ProgID="Equation.3" ShapeID="_x0000_i1034" DrawAspect="Content" ObjectID="_1609575778" r:id="rId55"/>
        </w:object>
      </w:r>
      <w:r>
        <w:rPr>
          <w:rFonts w:hint="eastAsia"/>
          <w:color w:val="000000"/>
          <w:sz w:val="24"/>
        </w:rPr>
        <w:t>，</w:t>
      </w:r>
      <w:r>
        <w:rPr>
          <w:rFonts w:hint="eastAsia"/>
          <w:color w:val="000000"/>
          <w:sz w:val="24"/>
        </w:rPr>
        <w:t>P</w:t>
      </w:r>
      <w:r>
        <w:rPr>
          <w:rFonts w:hint="eastAsia"/>
          <w:color w:val="000000"/>
          <w:sz w:val="24"/>
        </w:rPr>
        <w:t>为重现期，济宁地区取</w:t>
      </w:r>
      <w:r>
        <w:rPr>
          <w:rFonts w:hint="eastAsia"/>
          <w:color w:val="000000"/>
          <w:sz w:val="24"/>
        </w:rPr>
        <w:t>1</w:t>
      </w:r>
      <w:r>
        <w:rPr>
          <w:rFonts w:hint="eastAsia"/>
          <w:color w:val="000000"/>
          <w:sz w:val="24"/>
        </w:rPr>
        <w:t>（单位，</w:t>
      </w:r>
      <w:r>
        <w:rPr>
          <w:color w:val="000000"/>
          <w:sz w:val="24"/>
        </w:rPr>
        <w:t>a</w:t>
      </w:r>
      <w:r>
        <w:rPr>
          <w:rFonts w:hint="eastAsia"/>
          <w:color w:val="000000"/>
          <w:sz w:val="24"/>
        </w:rPr>
        <w:t>）。降雨历时，</w:t>
      </w:r>
      <w:r>
        <w:rPr>
          <w:color w:val="000000"/>
          <w:sz w:val="24"/>
        </w:rPr>
        <w:t>t</w:t>
      </w:r>
      <w:r>
        <w:rPr>
          <w:rFonts w:hint="eastAsia"/>
          <w:color w:val="000000"/>
          <w:sz w:val="24"/>
        </w:rPr>
        <w:t>为</w:t>
      </w:r>
      <w:r>
        <w:rPr>
          <w:color w:val="000000"/>
          <w:sz w:val="24"/>
        </w:rPr>
        <w:t>地面集水时间与管内流行时间之和</w:t>
      </w:r>
      <w:r>
        <w:rPr>
          <w:rFonts w:hint="eastAsia"/>
          <w:color w:val="000000"/>
          <w:sz w:val="24"/>
        </w:rPr>
        <w:t>，</w:t>
      </w:r>
      <w:r>
        <w:rPr>
          <w:color w:val="000000"/>
          <w:sz w:val="24"/>
        </w:rPr>
        <w:t>取</w:t>
      </w:r>
      <w:r>
        <w:rPr>
          <w:rFonts w:hint="eastAsia"/>
          <w:color w:val="000000"/>
          <w:sz w:val="24"/>
        </w:rPr>
        <w:t>60</w:t>
      </w:r>
      <w:r>
        <w:rPr>
          <w:color w:val="000000"/>
          <w:sz w:val="24"/>
        </w:rPr>
        <w:t>min</w:t>
      </w:r>
      <w:r>
        <w:rPr>
          <w:rFonts w:hint="eastAsia"/>
          <w:color w:val="000000"/>
          <w:sz w:val="24"/>
        </w:rPr>
        <w:t>；经计算</w:t>
      </w:r>
      <w:r>
        <w:rPr>
          <w:color w:val="000000"/>
          <w:sz w:val="24"/>
        </w:rPr>
        <w:t>q=</w:t>
      </w:r>
      <w:r>
        <w:rPr>
          <w:rFonts w:hint="eastAsia"/>
          <w:color w:val="000000"/>
          <w:sz w:val="24"/>
        </w:rPr>
        <w:t>94</w:t>
      </w:r>
      <w:r>
        <w:rPr>
          <w:color w:val="000000"/>
          <w:sz w:val="24"/>
        </w:rPr>
        <w:t>L/S·10</w:t>
      </w:r>
      <w:r>
        <w:rPr>
          <w:color w:val="000000"/>
          <w:sz w:val="24"/>
          <w:vertAlign w:val="superscript"/>
        </w:rPr>
        <w:t>4</w:t>
      </w:r>
      <w:r>
        <w:rPr>
          <w:color w:val="000000"/>
          <w:sz w:val="24"/>
        </w:rPr>
        <w:t>m</w:t>
      </w:r>
      <w:r>
        <w:rPr>
          <w:color w:val="000000"/>
          <w:sz w:val="24"/>
          <w:vertAlign w:val="superscript"/>
        </w:rPr>
        <w:t>2</w:t>
      </w:r>
      <w:r>
        <w:rPr>
          <w:rFonts w:hint="eastAsia"/>
          <w:color w:val="000000"/>
          <w:sz w:val="24"/>
        </w:rPr>
        <w:t>。</w:t>
      </w:r>
    </w:p>
    <w:p w:rsidR="0027285A" w:rsidRPr="0027285A" w:rsidRDefault="00DE23AA" w:rsidP="009868A4">
      <w:pPr>
        <w:spacing w:line="360" w:lineRule="auto"/>
        <w:ind w:firstLineChars="200" w:firstLine="480"/>
        <w:rPr>
          <w:color w:val="000000"/>
          <w:sz w:val="24"/>
        </w:rPr>
      </w:pPr>
      <w:r>
        <w:rPr>
          <w:rFonts w:ascii="Times New Roman" w:hAnsi="Times New Roman" w:cs="Times New Roman"/>
          <w:sz w:val="24"/>
        </w:rPr>
        <w:t>本项目核心装置区汇水面积约</w:t>
      </w:r>
      <w:r>
        <w:rPr>
          <w:rFonts w:ascii="Times New Roman" w:hAnsi="Times New Roman" w:cs="Times New Roman" w:hint="eastAsia"/>
          <w:sz w:val="24"/>
        </w:rPr>
        <w:t>1000</w:t>
      </w:r>
      <w:r>
        <w:rPr>
          <w:rFonts w:ascii="Times New Roman" w:hAnsi="Times New Roman" w:cs="Times New Roman"/>
          <w:sz w:val="24"/>
        </w:rPr>
        <w:t>m</w:t>
      </w:r>
      <w:r>
        <w:rPr>
          <w:rFonts w:ascii="Times New Roman" w:hAnsi="Times New Roman" w:cs="Times New Roman"/>
          <w:sz w:val="24"/>
          <w:vertAlign w:val="superscript"/>
        </w:rPr>
        <w:t>2</w:t>
      </w:r>
      <w:r>
        <w:rPr>
          <w:rFonts w:ascii="Times New Roman" w:hAnsi="Times New Roman" w:cs="Times New Roman"/>
          <w:sz w:val="24"/>
        </w:rPr>
        <w:t>，经计算，前</w:t>
      </w:r>
      <w:r>
        <w:rPr>
          <w:rFonts w:ascii="Times New Roman" w:hAnsi="Times New Roman" w:cs="Times New Roman"/>
          <w:sz w:val="24"/>
        </w:rPr>
        <w:t>15</w:t>
      </w:r>
      <w:r>
        <w:rPr>
          <w:rFonts w:ascii="Times New Roman" w:hAnsi="Times New Roman" w:cs="Times New Roman"/>
          <w:sz w:val="24"/>
        </w:rPr>
        <w:t>分钟的雨水量为</w:t>
      </w:r>
      <w:r>
        <w:rPr>
          <w:rFonts w:ascii="Times New Roman" w:hAnsi="Times New Roman" w:cs="Times New Roman" w:hint="eastAsia"/>
          <w:sz w:val="24"/>
        </w:rPr>
        <w:t>7.614</w:t>
      </w:r>
      <w:r>
        <w:rPr>
          <w:rFonts w:ascii="Times New Roman" w:hAnsi="Times New Roman" w:cs="Times New Roman"/>
          <w:sz w:val="24"/>
        </w:rPr>
        <w:t>m</w:t>
      </w:r>
      <w:r>
        <w:rPr>
          <w:rFonts w:ascii="Times New Roman" w:hAnsi="Times New Roman" w:cs="Times New Roman"/>
          <w:sz w:val="24"/>
          <w:vertAlign w:val="superscript"/>
        </w:rPr>
        <w:t>3</w:t>
      </w:r>
      <w:r>
        <w:rPr>
          <w:rFonts w:ascii="Times New Roman" w:hAnsi="Times New Roman" w:cs="Times New Roman"/>
          <w:sz w:val="24"/>
        </w:rPr>
        <w:t>，</w:t>
      </w:r>
      <w:r>
        <w:rPr>
          <w:rFonts w:ascii="Times New Roman" w:hAnsi="Times New Roman" w:cs="Times New Roman"/>
          <w:color w:val="000000" w:themeColor="text1"/>
          <w:sz w:val="24"/>
        </w:rPr>
        <w:t>初期</w:t>
      </w:r>
    </w:p>
    <w:p w:rsidR="009868A4" w:rsidRDefault="009868A4" w:rsidP="009868A4">
      <w:pPr>
        <w:spacing w:line="360" w:lineRule="auto"/>
        <w:ind w:firstLineChars="200" w:firstLine="480"/>
        <w:rPr>
          <w:rFonts w:ascii="Times New Roman" w:hAnsi="Times New Roman" w:cs="Times New Roman"/>
          <w:sz w:val="24"/>
        </w:rPr>
      </w:pPr>
      <w:r>
        <w:rPr>
          <w:rFonts w:ascii="Times New Roman" w:hAnsi="Times New Roman" w:cs="Times New Roman"/>
          <w:color w:val="000000" w:themeColor="text1"/>
          <w:sz w:val="24"/>
        </w:rPr>
        <w:t>雨污水汇入厂区</w:t>
      </w:r>
      <w:r>
        <w:rPr>
          <w:rFonts w:ascii="Times New Roman" w:hAnsi="Times New Roman" w:cs="Times New Roman"/>
          <w:color w:val="000000" w:themeColor="text1"/>
          <w:sz w:val="24"/>
        </w:rPr>
        <w:t>4</w:t>
      </w:r>
      <w:r>
        <w:rPr>
          <w:rFonts w:ascii="Times New Roman" w:hAnsi="Times New Roman" w:cs="Times New Roman" w:hint="eastAsia"/>
          <w:color w:val="000000" w:themeColor="text1"/>
          <w:sz w:val="24"/>
        </w:rPr>
        <w:t>8</w:t>
      </w:r>
      <w:r>
        <w:rPr>
          <w:rFonts w:ascii="Times New Roman" w:hAnsi="Times New Roman" w:cs="Times New Roman"/>
          <w:color w:val="000000" w:themeColor="text1"/>
          <w:sz w:val="24"/>
        </w:rPr>
        <w:t>0m</w:t>
      </w:r>
      <w:r>
        <w:rPr>
          <w:rFonts w:ascii="Times New Roman" w:hAnsi="Times New Roman" w:cs="Times New Roman"/>
          <w:color w:val="000000" w:themeColor="text1"/>
          <w:sz w:val="24"/>
          <w:vertAlign w:val="superscript"/>
        </w:rPr>
        <w:t>3</w:t>
      </w:r>
      <w:r>
        <w:rPr>
          <w:rFonts w:ascii="Times New Roman" w:hAnsi="Times New Roman" w:cs="Times New Roman"/>
          <w:color w:val="000000" w:themeColor="text1"/>
          <w:sz w:val="24"/>
        </w:rPr>
        <w:t>事故水池，事故水池容量能够满足现有工程和拟建工程初期雨水的收集要求。</w:t>
      </w:r>
      <w:r>
        <w:rPr>
          <w:rFonts w:ascii="Times New Roman" w:hAnsi="Times New Roman" w:cs="Times New Roman"/>
          <w:sz w:val="24"/>
        </w:rPr>
        <w:t>厂区雨水总排口设置初期雨水切换阀，可防止初期雨水未经处理排入园区排水管网；初期雨水切换阀平时处于关闭状态，初期雨水经收集后泵至公司污水处理站处理。雨水、清净下水由管道收集后直接排入园区排水管网。</w:t>
      </w:r>
    </w:p>
    <w:p w:rsidR="009868A4" w:rsidRDefault="009868A4" w:rsidP="009868A4">
      <w:pPr>
        <w:adjustRightInd w:val="0"/>
        <w:snapToGrid w:val="0"/>
        <w:spacing w:line="360" w:lineRule="auto"/>
        <w:ind w:firstLineChars="200" w:firstLine="480"/>
        <w:rPr>
          <w:rFonts w:ascii="Times New Roman" w:hAnsi="Times New Roman" w:cs="Times New Roman"/>
          <w:snapToGrid w:val="0"/>
          <w:kern w:val="0"/>
          <w:sz w:val="24"/>
        </w:rPr>
      </w:pPr>
      <w:r w:rsidRPr="000F58AB">
        <w:rPr>
          <w:rFonts w:asciiTheme="minorEastAsia" w:hAnsiTheme="minorEastAsia" w:cs="Times New Roman" w:hint="eastAsia"/>
          <w:snapToGrid w:val="0"/>
          <w:kern w:val="0"/>
          <w:sz w:val="24"/>
        </w:rPr>
        <w:t>⑻</w:t>
      </w:r>
      <w:r w:rsidR="002202AC">
        <w:rPr>
          <w:rFonts w:ascii="Times New Roman" w:hAnsi="Times New Roman" w:cs="Times New Roman" w:hint="eastAsia"/>
          <w:snapToGrid w:val="0"/>
          <w:kern w:val="0"/>
          <w:sz w:val="24"/>
        </w:rPr>
        <w:t xml:space="preserve"> </w:t>
      </w:r>
      <w:r>
        <w:rPr>
          <w:rFonts w:ascii="Times New Roman" w:hAnsi="Times New Roman" w:cs="Times New Roman"/>
          <w:snapToGrid w:val="0"/>
          <w:kern w:val="0"/>
          <w:sz w:val="24"/>
        </w:rPr>
        <w:t>事故污水收集系统</w:t>
      </w:r>
    </w:p>
    <w:p w:rsidR="009868A4" w:rsidRDefault="00DE773D" w:rsidP="009868A4">
      <w:pPr>
        <w:spacing w:line="360" w:lineRule="auto"/>
        <w:ind w:firstLineChars="200" w:firstLine="480"/>
        <w:rPr>
          <w:rFonts w:ascii="Times New Roman" w:hAnsi="Times New Roman" w:cs="Times New Roman"/>
          <w:sz w:val="24"/>
        </w:rPr>
      </w:pPr>
      <w:r>
        <w:rPr>
          <w:rFonts w:ascii="Times New Roman" w:hAnsi="Times New Roman" w:cs="Times New Roman"/>
          <w:sz w:val="24"/>
        </w:rPr>
        <w:fldChar w:fldCharType="begin"/>
      </w:r>
      <w:r w:rsidR="009868A4">
        <w:rPr>
          <w:rFonts w:ascii="Times New Roman" w:hAnsi="Times New Roman" w:cs="Times New Roman"/>
          <w:sz w:val="24"/>
        </w:rPr>
        <w:instrText xml:space="preserve"> = 1 \* GB3 </w:instrText>
      </w:r>
      <w:r>
        <w:rPr>
          <w:rFonts w:ascii="Times New Roman" w:hAnsi="Times New Roman" w:cs="Times New Roman"/>
          <w:sz w:val="24"/>
        </w:rPr>
        <w:fldChar w:fldCharType="separate"/>
      </w:r>
      <w:r w:rsidR="009868A4">
        <w:rPr>
          <w:rFonts w:ascii="Times New Roman" w:hAnsi="Times New Roman" w:cs="Times New Roman" w:hint="eastAsia"/>
          <w:sz w:val="24"/>
        </w:rPr>
        <w:t>①</w:t>
      </w:r>
      <w:r>
        <w:rPr>
          <w:rFonts w:ascii="Times New Roman" w:hAnsi="Times New Roman" w:cs="Times New Roman"/>
          <w:sz w:val="24"/>
        </w:rPr>
        <w:fldChar w:fldCharType="end"/>
      </w:r>
      <w:r w:rsidR="009868A4">
        <w:rPr>
          <w:rFonts w:ascii="Times New Roman" w:hAnsi="Times New Roman" w:cs="Times New Roman"/>
          <w:sz w:val="24"/>
        </w:rPr>
        <w:t>在罐区、生产装置区、仓库周围均设置环形沟，并设置雨污切换系统；生产废水经厂内污水处理站处理后排放至排入</w:t>
      </w:r>
      <w:r w:rsidR="009868A4">
        <w:rPr>
          <w:rFonts w:ascii="Times New Roman" w:hAnsi="Times New Roman" w:cs="Times New Roman" w:hint="eastAsia"/>
          <w:sz w:val="24"/>
        </w:rPr>
        <w:t>园区污水处理厂（</w:t>
      </w:r>
      <w:r w:rsidR="009868A4">
        <w:rPr>
          <w:rFonts w:hint="eastAsia"/>
          <w:color w:val="000000"/>
          <w:sz w:val="24"/>
        </w:rPr>
        <w:t>任城区康达污水处理厂</w:t>
      </w:r>
      <w:r w:rsidR="009868A4">
        <w:rPr>
          <w:rFonts w:ascii="Times New Roman" w:hAnsi="Times New Roman" w:cs="Times New Roman" w:hint="eastAsia"/>
          <w:sz w:val="24"/>
        </w:rPr>
        <w:t>）</w:t>
      </w:r>
      <w:r w:rsidR="009868A4">
        <w:rPr>
          <w:rFonts w:ascii="Times New Roman" w:hAnsi="Times New Roman" w:cs="Times New Roman"/>
          <w:sz w:val="24"/>
        </w:rPr>
        <w:t>处理。发生事故时收集所有污染物料、事故时全部废水以及发生火灾时的消防水，经泵送入污水处理站的事故水池。</w:t>
      </w:r>
    </w:p>
    <w:p w:rsidR="009868A4" w:rsidRDefault="00DE773D" w:rsidP="009868A4">
      <w:pPr>
        <w:spacing w:line="360" w:lineRule="auto"/>
        <w:ind w:firstLineChars="200" w:firstLine="480"/>
        <w:rPr>
          <w:rFonts w:ascii="Times New Roman" w:hAnsi="Times New Roman" w:cs="Times New Roman"/>
          <w:sz w:val="24"/>
        </w:rPr>
      </w:pPr>
      <w:r>
        <w:rPr>
          <w:rFonts w:ascii="Times New Roman" w:hAnsi="Times New Roman" w:cs="Times New Roman"/>
          <w:sz w:val="24"/>
        </w:rPr>
        <w:fldChar w:fldCharType="begin"/>
      </w:r>
      <w:r w:rsidR="009868A4">
        <w:rPr>
          <w:rFonts w:ascii="Times New Roman" w:hAnsi="Times New Roman" w:cs="Times New Roman"/>
          <w:sz w:val="24"/>
        </w:rPr>
        <w:instrText xml:space="preserve"> = 2 \* GB3 </w:instrText>
      </w:r>
      <w:r>
        <w:rPr>
          <w:rFonts w:ascii="Times New Roman" w:hAnsi="Times New Roman" w:cs="Times New Roman"/>
          <w:sz w:val="24"/>
        </w:rPr>
        <w:fldChar w:fldCharType="separate"/>
      </w:r>
      <w:r w:rsidR="009868A4">
        <w:rPr>
          <w:rFonts w:ascii="Times New Roman" w:hAnsi="Times New Roman" w:cs="Times New Roman" w:hint="eastAsia"/>
          <w:sz w:val="24"/>
        </w:rPr>
        <w:t>②</w:t>
      </w:r>
      <w:r>
        <w:rPr>
          <w:rFonts w:ascii="Times New Roman" w:hAnsi="Times New Roman" w:cs="Times New Roman"/>
          <w:sz w:val="24"/>
        </w:rPr>
        <w:fldChar w:fldCharType="end"/>
      </w:r>
      <w:r w:rsidR="009868A4">
        <w:rPr>
          <w:rFonts w:ascii="Times New Roman" w:hAnsi="Times New Roman" w:cs="Times New Roman"/>
          <w:sz w:val="24"/>
        </w:rPr>
        <w:t>全厂区域均收集初期雨污水，收集区域包括生产车间装置、物料储存区域，雨水的去向是由雨水切换装置来实现的。发生事故时，污水阀开启，雨水阀关闭，收集全部的生产污水、污染的物料。全厂雨水出口设置事故状态切断阀，当事故发生时关闭切断阀，以防污染物随雨水管道流出。在污水处理站规模中己经设计考虑留有处理负荷，可保证雨污水及事故废水全部得到处理。</w:t>
      </w:r>
    </w:p>
    <w:p w:rsidR="009868A4" w:rsidRDefault="00DE773D" w:rsidP="009868A4">
      <w:pPr>
        <w:adjustRightInd w:val="0"/>
        <w:snapToGrid w:val="0"/>
        <w:spacing w:line="360" w:lineRule="auto"/>
        <w:ind w:firstLineChars="200" w:firstLine="480"/>
        <w:rPr>
          <w:rFonts w:ascii="Times New Roman" w:hAnsi="Times New Roman" w:cs="Times New Roman"/>
          <w:sz w:val="24"/>
        </w:rPr>
      </w:pPr>
      <w:r>
        <w:rPr>
          <w:rFonts w:ascii="Times New Roman" w:hAnsi="Times New Roman" w:cs="Times New Roman"/>
          <w:snapToGrid w:val="0"/>
          <w:kern w:val="0"/>
          <w:sz w:val="24"/>
        </w:rPr>
        <w:fldChar w:fldCharType="begin"/>
      </w:r>
      <w:r w:rsidR="009868A4">
        <w:rPr>
          <w:rFonts w:ascii="Times New Roman" w:hAnsi="Times New Roman" w:cs="Times New Roman"/>
          <w:snapToGrid w:val="0"/>
          <w:kern w:val="0"/>
          <w:sz w:val="24"/>
        </w:rPr>
        <w:instrText xml:space="preserve"> = 3 \* GB3 </w:instrText>
      </w:r>
      <w:r>
        <w:rPr>
          <w:rFonts w:ascii="Times New Roman" w:hAnsi="Times New Roman" w:cs="Times New Roman"/>
          <w:snapToGrid w:val="0"/>
          <w:kern w:val="0"/>
          <w:sz w:val="24"/>
        </w:rPr>
        <w:fldChar w:fldCharType="separate"/>
      </w:r>
      <w:r w:rsidR="009868A4">
        <w:rPr>
          <w:rFonts w:ascii="Times New Roman" w:hAnsi="宋体" w:cs="Times New Roman"/>
          <w:snapToGrid w:val="0"/>
          <w:kern w:val="0"/>
          <w:sz w:val="24"/>
        </w:rPr>
        <w:t>③</w:t>
      </w:r>
      <w:r>
        <w:rPr>
          <w:rFonts w:ascii="Times New Roman" w:hAnsi="Times New Roman" w:cs="Times New Roman"/>
          <w:snapToGrid w:val="0"/>
          <w:kern w:val="0"/>
          <w:sz w:val="24"/>
        </w:rPr>
        <w:fldChar w:fldCharType="end"/>
      </w:r>
      <w:r w:rsidR="009868A4">
        <w:rPr>
          <w:rFonts w:ascii="Times New Roman" w:hAnsi="Times New Roman" w:cs="Times New Roman"/>
          <w:snapToGrid w:val="0"/>
          <w:kern w:val="0"/>
          <w:sz w:val="24"/>
        </w:rPr>
        <w:t>厂区内</w:t>
      </w:r>
      <w:r w:rsidR="009868A4">
        <w:rPr>
          <w:rFonts w:ascii="Times New Roman" w:hAnsi="Times New Roman" w:cs="Times New Roman" w:hint="eastAsia"/>
          <w:snapToGrid w:val="0"/>
          <w:kern w:val="0"/>
          <w:sz w:val="24"/>
        </w:rPr>
        <w:t>已建</w:t>
      </w:r>
      <w:r w:rsidR="009868A4">
        <w:rPr>
          <w:rFonts w:ascii="Times New Roman" w:hAnsi="Times New Roman" w:cs="Times New Roman"/>
          <w:snapToGrid w:val="0"/>
          <w:kern w:val="0"/>
          <w:sz w:val="24"/>
        </w:rPr>
        <w:t>有效容积为</w:t>
      </w:r>
      <w:r w:rsidR="009868A4">
        <w:rPr>
          <w:rFonts w:ascii="Times New Roman" w:hAnsi="Times New Roman" w:cs="Times New Roman"/>
          <w:snapToGrid w:val="0"/>
          <w:kern w:val="0"/>
          <w:sz w:val="24"/>
        </w:rPr>
        <w:t>4</w:t>
      </w:r>
      <w:r w:rsidR="009868A4">
        <w:rPr>
          <w:rFonts w:ascii="Times New Roman" w:hAnsi="Times New Roman" w:cs="Times New Roman" w:hint="eastAsia"/>
          <w:snapToGrid w:val="0"/>
          <w:kern w:val="0"/>
          <w:sz w:val="24"/>
        </w:rPr>
        <w:t>8</w:t>
      </w:r>
      <w:r w:rsidR="009868A4">
        <w:rPr>
          <w:rFonts w:ascii="Times New Roman" w:hAnsi="Times New Roman" w:cs="Times New Roman"/>
          <w:snapToGrid w:val="0"/>
          <w:kern w:val="0"/>
          <w:sz w:val="24"/>
        </w:rPr>
        <w:t xml:space="preserve">0 </w:t>
      </w:r>
      <w:r w:rsidR="009868A4">
        <w:rPr>
          <w:rFonts w:ascii="Times New Roman" w:hAnsi="Times New Roman" w:cs="Times New Roman"/>
          <w:sz w:val="24"/>
        </w:rPr>
        <w:t>m</w:t>
      </w:r>
      <w:r w:rsidR="009868A4">
        <w:rPr>
          <w:rFonts w:ascii="Times New Roman" w:hAnsi="Times New Roman" w:cs="Times New Roman"/>
          <w:sz w:val="24"/>
          <w:vertAlign w:val="superscript"/>
        </w:rPr>
        <w:t>3</w:t>
      </w:r>
      <w:r w:rsidR="009868A4">
        <w:rPr>
          <w:rFonts w:ascii="Times New Roman" w:hAnsi="Times New Roman" w:cs="Times New Roman"/>
          <w:snapToGrid w:val="0"/>
          <w:kern w:val="0"/>
          <w:sz w:val="24"/>
        </w:rPr>
        <w:t>的事故水池一座，收集事故状态下的污水，</w:t>
      </w:r>
      <w:r w:rsidR="009868A4">
        <w:rPr>
          <w:rFonts w:ascii="Times New Roman" w:hAnsi="Times New Roman" w:cs="Times New Roman"/>
          <w:sz w:val="24"/>
        </w:rPr>
        <w:t>收集事故状态下的污水，主要包括消防废水、初期雨水以及事故状态下的生产废水、仓库事故废液。</w:t>
      </w:r>
    </w:p>
    <w:p w:rsidR="009868A4" w:rsidRDefault="009868A4" w:rsidP="009868A4">
      <w:pPr>
        <w:pStyle w:val="153"/>
        <w:numPr>
          <w:ilvl w:val="0"/>
          <w:numId w:val="0"/>
        </w:numPr>
        <w:tabs>
          <w:tab w:val="left" w:pos="1288"/>
        </w:tabs>
        <w:spacing w:before="120" w:after="120"/>
        <w:rPr>
          <w:rFonts w:cs="Times New Roman"/>
          <w:b/>
          <w:sz w:val="24"/>
          <w:szCs w:val="24"/>
        </w:rPr>
      </w:pPr>
      <w:r>
        <w:rPr>
          <w:rFonts w:cs="Times New Roman" w:hint="eastAsia"/>
          <w:b/>
          <w:sz w:val="24"/>
          <w:szCs w:val="24"/>
        </w:rPr>
        <w:t>3.3.7.3</w:t>
      </w:r>
      <w:r>
        <w:rPr>
          <w:rFonts w:cs="Times New Roman"/>
          <w:b/>
          <w:sz w:val="24"/>
          <w:szCs w:val="24"/>
        </w:rPr>
        <w:t>供电</w:t>
      </w:r>
    </w:p>
    <w:p w:rsidR="009868A4" w:rsidRDefault="00DE773D" w:rsidP="009868A4">
      <w:pPr>
        <w:spacing w:line="360" w:lineRule="auto"/>
        <w:ind w:firstLineChars="200" w:firstLine="480"/>
        <w:rPr>
          <w:color w:val="000000"/>
          <w:sz w:val="24"/>
        </w:rPr>
      </w:pPr>
      <w:r>
        <w:rPr>
          <w:sz w:val="24"/>
        </w:rPr>
        <w:fldChar w:fldCharType="begin"/>
      </w:r>
      <w:r w:rsidR="009868A4">
        <w:rPr>
          <w:sz w:val="24"/>
        </w:rPr>
        <w:instrText>= 1 \* GB3</w:instrText>
      </w:r>
      <w:r>
        <w:rPr>
          <w:sz w:val="24"/>
        </w:rPr>
        <w:fldChar w:fldCharType="separate"/>
      </w:r>
      <w:r w:rsidR="009868A4">
        <w:rPr>
          <w:rFonts w:ascii="宋体" w:hAnsi="宋体" w:cs="宋体" w:hint="eastAsia"/>
          <w:sz w:val="24"/>
        </w:rPr>
        <w:t>①</w:t>
      </w:r>
      <w:r>
        <w:rPr>
          <w:sz w:val="24"/>
        </w:rPr>
        <w:fldChar w:fldCharType="end"/>
      </w:r>
      <w:r w:rsidR="009868A4">
        <w:rPr>
          <w:color w:val="000000"/>
          <w:sz w:val="24"/>
        </w:rPr>
        <w:t>供电方案选择</w:t>
      </w:r>
    </w:p>
    <w:p w:rsidR="009868A4" w:rsidRDefault="009868A4" w:rsidP="009868A4">
      <w:pPr>
        <w:spacing w:line="360" w:lineRule="auto"/>
        <w:ind w:firstLineChars="200" w:firstLine="480"/>
        <w:rPr>
          <w:color w:val="000000"/>
          <w:sz w:val="24"/>
        </w:rPr>
      </w:pPr>
      <w:r>
        <w:rPr>
          <w:color w:val="000000"/>
          <w:sz w:val="24"/>
        </w:rPr>
        <w:t>本工程供电由</w:t>
      </w:r>
      <w:r>
        <w:rPr>
          <w:rFonts w:hint="eastAsia"/>
          <w:color w:val="000000"/>
          <w:sz w:val="24"/>
        </w:rPr>
        <w:t>济宁市任城区供电局</w:t>
      </w:r>
      <w:r>
        <w:rPr>
          <w:color w:val="000000"/>
          <w:sz w:val="24"/>
        </w:rPr>
        <w:t>供应，由</w:t>
      </w:r>
      <w:r>
        <w:rPr>
          <w:color w:val="000000"/>
          <w:sz w:val="24"/>
        </w:rPr>
        <w:t>10kv</w:t>
      </w:r>
      <w:r>
        <w:rPr>
          <w:color w:val="000000"/>
          <w:sz w:val="24"/>
        </w:rPr>
        <w:t>架空电力线路引入公司内，在厂区西北部设一台</w:t>
      </w:r>
      <w:r>
        <w:rPr>
          <w:color w:val="000000"/>
          <w:sz w:val="24"/>
        </w:rPr>
        <w:t>1800KVA</w:t>
      </w:r>
      <w:r>
        <w:rPr>
          <w:color w:val="000000"/>
          <w:sz w:val="24"/>
        </w:rPr>
        <w:t>变压器，生产装置及其它辅助设施的供电直接经配电室为全厂提供动力、照明电源。消防用电为单独的供电回路。</w:t>
      </w:r>
    </w:p>
    <w:p w:rsidR="009868A4" w:rsidRDefault="00DE773D" w:rsidP="009868A4">
      <w:pPr>
        <w:spacing w:line="360" w:lineRule="auto"/>
        <w:ind w:firstLineChars="200" w:firstLine="480"/>
        <w:rPr>
          <w:color w:val="000000"/>
          <w:sz w:val="24"/>
        </w:rPr>
      </w:pPr>
      <w:r>
        <w:rPr>
          <w:color w:val="000000"/>
          <w:sz w:val="24"/>
        </w:rPr>
        <w:fldChar w:fldCharType="begin"/>
      </w:r>
      <w:r w:rsidR="009868A4">
        <w:rPr>
          <w:color w:val="000000"/>
          <w:sz w:val="24"/>
        </w:rPr>
        <w:instrText>= 2 \* GB3</w:instrText>
      </w:r>
      <w:r>
        <w:rPr>
          <w:color w:val="000000"/>
          <w:sz w:val="24"/>
        </w:rPr>
        <w:fldChar w:fldCharType="separate"/>
      </w:r>
      <w:r w:rsidR="009868A4">
        <w:rPr>
          <w:rFonts w:ascii="宋体" w:hAnsi="宋体" w:cs="宋体" w:hint="eastAsia"/>
          <w:color w:val="000000"/>
          <w:sz w:val="24"/>
        </w:rPr>
        <w:t>②</w:t>
      </w:r>
      <w:r>
        <w:rPr>
          <w:color w:val="000000"/>
          <w:sz w:val="24"/>
        </w:rPr>
        <w:fldChar w:fldCharType="end"/>
      </w:r>
      <w:r w:rsidR="009868A4">
        <w:rPr>
          <w:color w:val="000000"/>
          <w:sz w:val="24"/>
        </w:rPr>
        <w:t>用电量</w:t>
      </w:r>
    </w:p>
    <w:p w:rsidR="009868A4" w:rsidRDefault="009868A4" w:rsidP="009868A4">
      <w:pPr>
        <w:spacing w:line="360" w:lineRule="auto"/>
        <w:ind w:firstLineChars="200" w:firstLine="480"/>
        <w:rPr>
          <w:color w:val="000000"/>
          <w:sz w:val="24"/>
        </w:rPr>
      </w:pPr>
      <w:r>
        <w:rPr>
          <w:color w:val="000000"/>
          <w:sz w:val="24"/>
        </w:rPr>
        <w:t>本项目为</w:t>
      </w:r>
      <w:r>
        <w:rPr>
          <w:rFonts w:ascii="宋体" w:hAnsi="宋体" w:hint="eastAsia"/>
          <w:sz w:val="24"/>
        </w:rPr>
        <w:t>补办</w:t>
      </w:r>
      <w:r>
        <w:rPr>
          <w:color w:val="000000"/>
          <w:sz w:val="24"/>
        </w:rPr>
        <w:t>项目，主要用电设施为建设项目的各生产设施及公用工程等设施，本项目装机容量为</w:t>
      </w:r>
      <w:r>
        <w:rPr>
          <w:rFonts w:hint="eastAsia"/>
          <w:color w:val="000000"/>
          <w:sz w:val="24"/>
        </w:rPr>
        <w:t>222</w:t>
      </w:r>
      <w:r>
        <w:rPr>
          <w:color w:val="000000"/>
          <w:sz w:val="24"/>
        </w:rPr>
        <w:t>KW</w:t>
      </w:r>
      <w:r>
        <w:rPr>
          <w:color w:val="000000"/>
          <w:sz w:val="24"/>
        </w:rPr>
        <w:t>，年耗电量</w:t>
      </w:r>
      <w:r>
        <w:rPr>
          <w:rFonts w:hint="eastAsia"/>
          <w:color w:val="000000"/>
          <w:sz w:val="24"/>
        </w:rPr>
        <w:t>79.92</w:t>
      </w:r>
      <w:r>
        <w:rPr>
          <w:color w:val="000000"/>
          <w:sz w:val="24"/>
        </w:rPr>
        <w:t>万</w:t>
      </w:r>
      <w:r>
        <w:rPr>
          <w:color w:val="000000"/>
          <w:sz w:val="24"/>
        </w:rPr>
        <w:t>kwh</w:t>
      </w:r>
      <w:r>
        <w:rPr>
          <w:color w:val="000000"/>
          <w:sz w:val="24"/>
        </w:rPr>
        <w:t>。</w:t>
      </w:r>
    </w:p>
    <w:p w:rsidR="00D823CA" w:rsidRDefault="00D823CA" w:rsidP="00D823CA">
      <w:pPr>
        <w:pStyle w:val="153"/>
        <w:numPr>
          <w:ilvl w:val="0"/>
          <w:numId w:val="0"/>
        </w:numPr>
        <w:tabs>
          <w:tab w:val="left" w:pos="1288"/>
        </w:tabs>
        <w:spacing w:before="120" w:after="120"/>
        <w:rPr>
          <w:rFonts w:cs="Times New Roman"/>
          <w:b/>
          <w:sz w:val="24"/>
          <w:szCs w:val="24"/>
        </w:rPr>
      </w:pPr>
      <w:r>
        <w:rPr>
          <w:rFonts w:cs="Times New Roman" w:hint="eastAsia"/>
          <w:b/>
          <w:sz w:val="24"/>
          <w:szCs w:val="24"/>
        </w:rPr>
        <w:lastRenderedPageBreak/>
        <w:t>3.3.7.5</w:t>
      </w:r>
      <w:r>
        <w:rPr>
          <w:rFonts w:cs="Times New Roman"/>
          <w:b/>
          <w:sz w:val="24"/>
          <w:szCs w:val="24"/>
        </w:rPr>
        <w:t>供汽</w:t>
      </w:r>
    </w:p>
    <w:p w:rsidR="00D823CA" w:rsidRPr="00D56DA8" w:rsidRDefault="00D823CA" w:rsidP="00D823CA">
      <w:pPr>
        <w:spacing w:line="360" w:lineRule="auto"/>
        <w:ind w:firstLineChars="200" w:firstLine="480"/>
        <w:rPr>
          <w:rFonts w:cs="Times New Roman"/>
          <w:b/>
          <w:color w:val="000000" w:themeColor="text1"/>
          <w:sz w:val="24"/>
          <w:szCs w:val="24"/>
        </w:rPr>
      </w:pPr>
      <w:r>
        <w:rPr>
          <w:rFonts w:ascii="宋体" w:hAnsi="宋体" w:hint="eastAsia"/>
          <w:sz w:val="24"/>
        </w:rPr>
        <w:t>补办</w:t>
      </w:r>
      <w:r>
        <w:rPr>
          <w:rFonts w:hint="eastAsia"/>
          <w:color w:val="000000"/>
          <w:sz w:val="24"/>
        </w:rPr>
        <w:t>项目</w:t>
      </w:r>
      <w:r>
        <w:rPr>
          <w:color w:val="000000"/>
          <w:sz w:val="24"/>
        </w:rPr>
        <w:t>反应釜和蒸馏塔加热</w:t>
      </w:r>
      <w:r>
        <w:rPr>
          <w:rFonts w:hint="eastAsia"/>
          <w:color w:val="000000"/>
          <w:sz w:val="24"/>
        </w:rPr>
        <w:t>用热源，</w:t>
      </w:r>
      <w:r w:rsidRPr="00D56DA8">
        <w:rPr>
          <w:rFonts w:hint="eastAsia"/>
          <w:color w:val="000000" w:themeColor="text1"/>
          <w:sz w:val="24"/>
        </w:rPr>
        <w:t>依托现有工程</w:t>
      </w:r>
      <w:r w:rsidRPr="00D56DA8">
        <w:rPr>
          <w:rFonts w:hint="eastAsia"/>
          <w:color w:val="000000" w:themeColor="text1"/>
          <w:sz w:val="24"/>
        </w:rPr>
        <w:t>1000</w:t>
      </w:r>
      <w:r w:rsidRPr="00D56DA8">
        <w:rPr>
          <w:color w:val="000000" w:themeColor="text1"/>
          <w:sz w:val="24"/>
        </w:rPr>
        <w:t>万</w:t>
      </w:r>
      <w:r w:rsidRPr="00D56DA8">
        <w:rPr>
          <w:color w:val="000000" w:themeColor="text1"/>
          <w:sz w:val="24"/>
        </w:rPr>
        <w:t>Kcal/h</w:t>
      </w:r>
      <w:r w:rsidRPr="00D56DA8">
        <w:rPr>
          <w:rFonts w:hint="eastAsia"/>
          <w:color w:val="000000" w:themeColor="text1"/>
          <w:sz w:val="24"/>
        </w:rPr>
        <w:t>天然气</w:t>
      </w:r>
      <w:r w:rsidRPr="00D56DA8">
        <w:rPr>
          <w:color w:val="000000" w:themeColor="text1"/>
          <w:sz w:val="24"/>
        </w:rPr>
        <w:t>导热油炉</w:t>
      </w:r>
      <w:r w:rsidRPr="00D56DA8">
        <w:rPr>
          <w:rFonts w:hint="eastAsia"/>
          <w:color w:val="000000" w:themeColor="text1"/>
          <w:sz w:val="24"/>
        </w:rPr>
        <w:t>1</w:t>
      </w:r>
      <w:r w:rsidRPr="00D56DA8">
        <w:rPr>
          <w:color w:val="000000" w:themeColor="text1"/>
          <w:sz w:val="24"/>
        </w:rPr>
        <w:t>台</w:t>
      </w:r>
      <w:r w:rsidRPr="00D56DA8">
        <w:rPr>
          <w:rFonts w:hint="eastAsia"/>
          <w:color w:val="000000" w:themeColor="text1"/>
          <w:sz w:val="24"/>
        </w:rPr>
        <w:t>供给。</w:t>
      </w:r>
      <w:r w:rsidRPr="00D56DA8">
        <w:rPr>
          <w:color w:val="000000" w:themeColor="text1"/>
          <w:sz w:val="24"/>
        </w:rPr>
        <w:t>导热油炉的油量约</w:t>
      </w:r>
      <w:r w:rsidRPr="00D56DA8">
        <w:rPr>
          <w:rFonts w:hint="eastAsia"/>
          <w:color w:val="000000" w:themeColor="text1"/>
          <w:sz w:val="24"/>
        </w:rPr>
        <w:t>30</w:t>
      </w:r>
      <w:r w:rsidRPr="00D56DA8">
        <w:rPr>
          <w:color w:val="000000" w:themeColor="text1"/>
          <w:sz w:val="24"/>
        </w:rPr>
        <w:t>t</w:t>
      </w:r>
      <w:r w:rsidRPr="00D56DA8">
        <w:rPr>
          <w:color w:val="000000" w:themeColor="text1"/>
          <w:sz w:val="24"/>
        </w:rPr>
        <w:t>。</w:t>
      </w:r>
      <w:r w:rsidRPr="00D56DA8">
        <w:rPr>
          <w:rFonts w:ascii="宋体" w:hAnsi="宋体" w:hint="eastAsia"/>
          <w:color w:val="000000" w:themeColor="text1"/>
          <w:sz w:val="24"/>
        </w:rPr>
        <w:t>补办</w:t>
      </w:r>
      <w:r w:rsidRPr="00D56DA8">
        <w:rPr>
          <w:rFonts w:hint="eastAsia"/>
          <w:color w:val="000000" w:themeColor="text1"/>
          <w:sz w:val="24"/>
        </w:rPr>
        <w:t>项目新增天然气燃烧量</w:t>
      </w:r>
      <w:r w:rsidRPr="00D56DA8">
        <w:rPr>
          <w:rFonts w:hint="eastAsia"/>
          <w:color w:val="000000" w:themeColor="text1"/>
          <w:sz w:val="24"/>
        </w:rPr>
        <w:t>2.4</w:t>
      </w:r>
      <w:r w:rsidRPr="00D56DA8">
        <w:rPr>
          <w:rFonts w:hint="eastAsia"/>
          <w:color w:val="000000" w:themeColor="text1"/>
          <w:sz w:val="24"/>
        </w:rPr>
        <w:t>万</w:t>
      </w:r>
      <w:r w:rsidRPr="00D56DA8">
        <w:rPr>
          <w:rFonts w:hint="eastAsia"/>
          <w:color w:val="000000" w:themeColor="text1"/>
          <w:sz w:val="24"/>
        </w:rPr>
        <w:t>m</w:t>
      </w:r>
      <w:r w:rsidRPr="00D56DA8">
        <w:rPr>
          <w:rFonts w:hint="eastAsia"/>
          <w:color w:val="000000" w:themeColor="text1"/>
          <w:sz w:val="24"/>
          <w:vertAlign w:val="superscript"/>
        </w:rPr>
        <w:t>3</w:t>
      </w:r>
      <w:r w:rsidRPr="00D56DA8">
        <w:rPr>
          <w:rFonts w:hint="eastAsia"/>
          <w:color w:val="000000" w:themeColor="text1"/>
          <w:sz w:val="24"/>
        </w:rPr>
        <w:t>/d</w:t>
      </w:r>
      <w:r w:rsidRPr="00D56DA8">
        <w:rPr>
          <w:rFonts w:hint="eastAsia"/>
          <w:color w:val="000000" w:themeColor="text1"/>
          <w:sz w:val="24"/>
        </w:rPr>
        <w:t>。</w:t>
      </w:r>
    </w:p>
    <w:p w:rsidR="00D823CA" w:rsidRDefault="00D823CA" w:rsidP="00D823CA">
      <w:pPr>
        <w:spacing w:line="360" w:lineRule="auto"/>
        <w:ind w:firstLineChars="200" w:firstLine="480"/>
        <w:rPr>
          <w:color w:val="000000"/>
          <w:sz w:val="24"/>
        </w:rPr>
      </w:pPr>
      <w:r>
        <w:rPr>
          <w:rFonts w:hint="eastAsia"/>
          <w:color w:val="000000"/>
          <w:sz w:val="24"/>
        </w:rPr>
        <w:t>直接蒸汽</w:t>
      </w:r>
      <w:r w:rsidRPr="00D56DA8">
        <w:rPr>
          <w:rFonts w:hint="eastAsia"/>
          <w:color w:val="000000" w:themeColor="text1"/>
          <w:sz w:val="24"/>
        </w:rPr>
        <w:t>用量为</w:t>
      </w:r>
      <w:r w:rsidR="00D56DA8" w:rsidRPr="00D56DA8">
        <w:rPr>
          <w:rFonts w:hint="eastAsia"/>
          <w:color w:val="000000" w:themeColor="text1"/>
          <w:sz w:val="24"/>
        </w:rPr>
        <w:t>4206.5</w:t>
      </w:r>
      <w:r>
        <w:rPr>
          <w:rFonts w:hint="eastAsia"/>
          <w:color w:val="000000"/>
          <w:sz w:val="24"/>
        </w:rPr>
        <w:t>t/a</w:t>
      </w:r>
      <w:r>
        <w:rPr>
          <w:rFonts w:hint="eastAsia"/>
          <w:color w:val="000000"/>
          <w:sz w:val="24"/>
        </w:rPr>
        <w:t>，由现有工程余热锅炉供给。</w:t>
      </w:r>
    </w:p>
    <w:p w:rsidR="00D823CA" w:rsidRDefault="00D823CA" w:rsidP="00D823CA">
      <w:pPr>
        <w:spacing w:line="360" w:lineRule="auto"/>
        <w:ind w:firstLine="480"/>
        <w:jc w:val="left"/>
        <w:rPr>
          <w:color w:val="000000" w:themeColor="text1"/>
          <w:sz w:val="24"/>
        </w:rPr>
      </w:pPr>
      <w:r>
        <w:rPr>
          <w:rFonts w:hint="eastAsia"/>
          <w:color w:val="000000" w:themeColor="text1"/>
          <w:sz w:val="24"/>
        </w:rPr>
        <w:t>天然气的成分分析表见表</w:t>
      </w:r>
      <w:r>
        <w:rPr>
          <w:rFonts w:hint="eastAsia"/>
          <w:color w:val="000000" w:themeColor="text1"/>
          <w:sz w:val="24"/>
        </w:rPr>
        <w:t>3.3-</w:t>
      </w:r>
      <w:r w:rsidR="002202AC">
        <w:rPr>
          <w:rFonts w:hint="eastAsia"/>
          <w:color w:val="000000" w:themeColor="text1"/>
          <w:sz w:val="24"/>
        </w:rPr>
        <w:t>2</w:t>
      </w:r>
      <w:r w:rsidR="00076DB2">
        <w:rPr>
          <w:rFonts w:hint="eastAsia"/>
          <w:color w:val="000000" w:themeColor="text1"/>
          <w:sz w:val="24"/>
        </w:rPr>
        <w:t>2</w:t>
      </w:r>
      <w:r>
        <w:rPr>
          <w:rFonts w:hint="eastAsia"/>
          <w:color w:val="000000" w:themeColor="text1"/>
          <w:sz w:val="24"/>
        </w:rPr>
        <w:t>。</w:t>
      </w:r>
    </w:p>
    <w:p w:rsidR="00D823CA" w:rsidRDefault="00D823CA" w:rsidP="00D823CA">
      <w:pPr>
        <w:spacing w:line="360" w:lineRule="auto"/>
        <w:ind w:firstLine="480"/>
        <w:jc w:val="center"/>
        <w:rPr>
          <w:color w:val="000000" w:themeColor="text1"/>
          <w:sz w:val="24"/>
        </w:rPr>
      </w:pPr>
      <w:r>
        <w:rPr>
          <w:rFonts w:hint="eastAsia"/>
          <w:color w:val="000000" w:themeColor="text1"/>
          <w:sz w:val="24"/>
        </w:rPr>
        <w:t>表</w:t>
      </w:r>
      <w:r>
        <w:rPr>
          <w:rFonts w:hint="eastAsia"/>
          <w:color w:val="000000" w:themeColor="text1"/>
          <w:sz w:val="24"/>
        </w:rPr>
        <w:t>3.3-</w:t>
      </w:r>
      <w:r w:rsidR="002202AC">
        <w:rPr>
          <w:rFonts w:hint="eastAsia"/>
          <w:color w:val="000000" w:themeColor="text1"/>
          <w:sz w:val="24"/>
        </w:rPr>
        <w:t>2</w:t>
      </w:r>
      <w:r w:rsidR="00076DB2">
        <w:rPr>
          <w:rFonts w:hint="eastAsia"/>
          <w:color w:val="000000" w:themeColor="text1"/>
          <w:sz w:val="24"/>
        </w:rPr>
        <w:t>2</w:t>
      </w:r>
      <w:r>
        <w:rPr>
          <w:rFonts w:hint="eastAsia"/>
          <w:color w:val="000000" w:themeColor="text1"/>
          <w:sz w:val="24"/>
        </w:rPr>
        <w:t xml:space="preserve">  </w:t>
      </w:r>
      <w:r>
        <w:rPr>
          <w:rFonts w:hint="eastAsia"/>
          <w:color w:val="000000" w:themeColor="text1"/>
          <w:sz w:val="24"/>
        </w:rPr>
        <w:t>天然气成分分析表</w:t>
      </w:r>
    </w:p>
    <w:tbl>
      <w:tblPr>
        <w:tblStyle w:val="afff"/>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tblPr>
      <w:tblGrid>
        <w:gridCol w:w="1563"/>
        <w:gridCol w:w="2514"/>
        <w:gridCol w:w="2552"/>
        <w:gridCol w:w="1417"/>
      </w:tblGrid>
      <w:tr w:rsidR="00D823CA" w:rsidTr="00F06F9C">
        <w:trPr>
          <w:trHeight w:val="441"/>
          <w:jc w:val="center"/>
        </w:trPr>
        <w:tc>
          <w:tcPr>
            <w:tcW w:w="1563" w:type="dxa"/>
          </w:tcPr>
          <w:p w:rsidR="00D823CA" w:rsidRDefault="00D823CA" w:rsidP="00FA3220">
            <w:pPr>
              <w:spacing w:line="360" w:lineRule="auto"/>
              <w:jc w:val="center"/>
              <w:rPr>
                <w:color w:val="000000" w:themeColor="text1"/>
                <w:sz w:val="24"/>
              </w:rPr>
            </w:pPr>
            <w:r>
              <w:rPr>
                <w:rFonts w:hint="eastAsia"/>
                <w:color w:val="000000" w:themeColor="text1"/>
                <w:sz w:val="24"/>
              </w:rPr>
              <w:t>H</w:t>
            </w:r>
            <w:r w:rsidRPr="005A7872">
              <w:rPr>
                <w:rFonts w:hint="eastAsia"/>
                <w:color w:val="000000" w:themeColor="text1"/>
                <w:sz w:val="24"/>
                <w:vertAlign w:val="subscript"/>
              </w:rPr>
              <w:t>2</w:t>
            </w:r>
            <w:r>
              <w:rPr>
                <w:rFonts w:hint="eastAsia"/>
                <w:color w:val="000000" w:themeColor="text1"/>
                <w:sz w:val="24"/>
              </w:rPr>
              <w:t>S(mg/m</w:t>
            </w:r>
            <w:r w:rsidRPr="005A7872">
              <w:rPr>
                <w:rFonts w:hint="eastAsia"/>
                <w:color w:val="000000" w:themeColor="text1"/>
                <w:sz w:val="24"/>
                <w:vertAlign w:val="superscript"/>
              </w:rPr>
              <w:t>3</w:t>
            </w:r>
            <w:r>
              <w:rPr>
                <w:rFonts w:hint="eastAsia"/>
                <w:color w:val="000000" w:themeColor="text1"/>
                <w:sz w:val="24"/>
              </w:rPr>
              <w:t>）</w:t>
            </w:r>
          </w:p>
        </w:tc>
        <w:tc>
          <w:tcPr>
            <w:tcW w:w="2514" w:type="dxa"/>
          </w:tcPr>
          <w:p w:rsidR="00D823CA" w:rsidRDefault="00D823CA" w:rsidP="00FA3220">
            <w:pPr>
              <w:spacing w:line="360" w:lineRule="auto"/>
              <w:jc w:val="center"/>
              <w:rPr>
                <w:color w:val="000000" w:themeColor="text1"/>
                <w:sz w:val="24"/>
              </w:rPr>
            </w:pPr>
            <w:r>
              <w:rPr>
                <w:rFonts w:hint="eastAsia"/>
                <w:color w:val="000000" w:themeColor="text1"/>
                <w:sz w:val="24"/>
              </w:rPr>
              <w:t>高位发热量（</w:t>
            </w:r>
            <w:r>
              <w:rPr>
                <w:rFonts w:hint="eastAsia"/>
                <w:color w:val="000000" w:themeColor="text1"/>
                <w:sz w:val="24"/>
              </w:rPr>
              <w:t>MJ/m</w:t>
            </w:r>
            <w:r w:rsidRPr="005A7872">
              <w:rPr>
                <w:rFonts w:hint="eastAsia"/>
                <w:color w:val="000000" w:themeColor="text1"/>
                <w:sz w:val="24"/>
                <w:vertAlign w:val="superscript"/>
              </w:rPr>
              <w:t>3</w:t>
            </w:r>
            <w:r>
              <w:rPr>
                <w:rFonts w:hint="eastAsia"/>
                <w:color w:val="000000" w:themeColor="text1"/>
                <w:sz w:val="24"/>
              </w:rPr>
              <w:t>）</w:t>
            </w:r>
          </w:p>
        </w:tc>
        <w:tc>
          <w:tcPr>
            <w:tcW w:w="2552" w:type="dxa"/>
          </w:tcPr>
          <w:p w:rsidR="00D823CA" w:rsidRDefault="00D823CA" w:rsidP="00FA3220">
            <w:pPr>
              <w:spacing w:line="360" w:lineRule="auto"/>
              <w:jc w:val="center"/>
              <w:rPr>
                <w:color w:val="000000" w:themeColor="text1"/>
                <w:sz w:val="24"/>
              </w:rPr>
            </w:pPr>
            <w:r>
              <w:rPr>
                <w:rFonts w:hint="eastAsia"/>
                <w:color w:val="000000" w:themeColor="text1"/>
                <w:sz w:val="24"/>
              </w:rPr>
              <w:t>低位发热量（</w:t>
            </w:r>
            <w:r>
              <w:rPr>
                <w:rFonts w:hint="eastAsia"/>
                <w:color w:val="000000" w:themeColor="text1"/>
                <w:sz w:val="24"/>
              </w:rPr>
              <w:t>MJ/m</w:t>
            </w:r>
            <w:r w:rsidRPr="005A7872">
              <w:rPr>
                <w:rFonts w:hint="eastAsia"/>
                <w:color w:val="000000" w:themeColor="text1"/>
                <w:sz w:val="24"/>
                <w:vertAlign w:val="superscript"/>
              </w:rPr>
              <w:t>3</w:t>
            </w:r>
            <w:r>
              <w:rPr>
                <w:rFonts w:hint="eastAsia"/>
                <w:color w:val="000000" w:themeColor="text1"/>
                <w:sz w:val="24"/>
              </w:rPr>
              <w:t>）</w:t>
            </w:r>
          </w:p>
        </w:tc>
        <w:tc>
          <w:tcPr>
            <w:tcW w:w="1417" w:type="dxa"/>
          </w:tcPr>
          <w:p w:rsidR="00D823CA" w:rsidRDefault="00D823CA" w:rsidP="00FA3220">
            <w:pPr>
              <w:spacing w:line="360" w:lineRule="auto"/>
              <w:jc w:val="center"/>
              <w:rPr>
                <w:color w:val="000000" w:themeColor="text1"/>
                <w:sz w:val="24"/>
              </w:rPr>
            </w:pPr>
            <w:r>
              <w:rPr>
                <w:rFonts w:hint="eastAsia"/>
                <w:color w:val="000000" w:themeColor="text1"/>
                <w:sz w:val="24"/>
              </w:rPr>
              <w:t>绝对密度</w:t>
            </w:r>
          </w:p>
        </w:tc>
      </w:tr>
      <w:tr w:rsidR="00D823CA" w:rsidTr="00F06F9C">
        <w:trPr>
          <w:trHeight w:val="457"/>
          <w:jc w:val="center"/>
        </w:trPr>
        <w:tc>
          <w:tcPr>
            <w:tcW w:w="1563" w:type="dxa"/>
          </w:tcPr>
          <w:p w:rsidR="00D823CA" w:rsidRDefault="00D823CA" w:rsidP="00FA3220">
            <w:pPr>
              <w:spacing w:line="360" w:lineRule="auto"/>
              <w:jc w:val="center"/>
              <w:rPr>
                <w:color w:val="000000" w:themeColor="text1"/>
                <w:sz w:val="24"/>
              </w:rPr>
            </w:pPr>
            <w:r>
              <w:rPr>
                <w:rFonts w:hint="eastAsia"/>
                <w:color w:val="000000" w:themeColor="text1"/>
                <w:sz w:val="24"/>
              </w:rPr>
              <w:t>2.2016</w:t>
            </w:r>
          </w:p>
        </w:tc>
        <w:tc>
          <w:tcPr>
            <w:tcW w:w="2514" w:type="dxa"/>
          </w:tcPr>
          <w:p w:rsidR="00D823CA" w:rsidRDefault="00D823CA" w:rsidP="00FA3220">
            <w:pPr>
              <w:spacing w:line="360" w:lineRule="auto"/>
              <w:jc w:val="center"/>
              <w:rPr>
                <w:color w:val="000000" w:themeColor="text1"/>
                <w:sz w:val="24"/>
              </w:rPr>
            </w:pPr>
            <w:r>
              <w:rPr>
                <w:rFonts w:hint="eastAsia"/>
                <w:color w:val="000000" w:themeColor="text1"/>
                <w:sz w:val="24"/>
              </w:rPr>
              <w:t>38.9375</w:t>
            </w:r>
          </w:p>
        </w:tc>
        <w:tc>
          <w:tcPr>
            <w:tcW w:w="2552" w:type="dxa"/>
          </w:tcPr>
          <w:p w:rsidR="00D823CA" w:rsidRDefault="00D823CA" w:rsidP="00FA3220">
            <w:pPr>
              <w:spacing w:line="360" w:lineRule="auto"/>
              <w:jc w:val="center"/>
              <w:rPr>
                <w:color w:val="000000" w:themeColor="text1"/>
                <w:sz w:val="24"/>
              </w:rPr>
            </w:pPr>
            <w:r>
              <w:rPr>
                <w:rFonts w:hint="eastAsia"/>
                <w:color w:val="000000" w:themeColor="text1"/>
                <w:sz w:val="24"/>
              </w:rPr>
              <w:t>36.658</w:t>
            </w:r>
          </w:p>
        </w:tc>
        <w:tc>
          <w:tcPr>
            <w:tcW w:w="1417" w:type="dxa"/>
          </w:tcPr>
          <w:p w:rsidR="00D823CA" w:rsidRDefault="00D823CA" w:rsidP="00FA3220">
            <w:pPr>
              <w:spacing w:line="360" w:lineRule="auto"/>
              <w:jc w:val="center"/>
              <w:rPr>
                <w:color w:val="000000" w:themeColor="text1"/>
                <w:sz w:val="24"/>
              </w:rPr>
            </w:pPr>
            <w:r>
              <w:rPr>
                <w:rFonts w:hint="eastAsia"/>
                <w:color w:val="000000" w:themeColor="text1"/>
                <w:sz w:val="24"/>
              </w:rPr>
              <w:t>0.72</w:t>
            </w:r>
          </w:p>
        </w:tc>
      </w:tr>
    </w:tbl>
    <w:p w:rsidR="006A4E5A" w:rsidRDefault="006A4E5A">
      <w:pPr>
        <w:ind w:firstLineChars="200" w:firstLine="480"/>
        <w:rPr>
          <w:sz w:val="24"/>
        </w:rPr>
      </w:pPr>
    </w:p>
    <w:p w:rsidR="00E362F2" w:rsidRDefault="00DE23AA">
      <w:pPr>
        <w:pStyle w:val="153"/>
        <w:numPr>
          <w:ilvl w:val="0"/>
          <w:numId w:val="0"/>
        </w:numPr>
        <w:tabs>
          <w:tab w:val="left" w:pos="1288"/>
        </w:tabs>
        <w:spacing w:before="120" w:after="120"/>
        <w:rPr>
          <w:rFonts w:cs="Times New Roman"/>
          <w:b/>
          <w:sz w:val="24"/>
          <w:szCs w:val="24"/>
        </w:rPr>
      </w:pPr>
      <w:r>
        <w:rPr>
          <w:rFonts w:cs="Times New Roman" w:hint="eastAsia"/>
          <w:b/>
          <w:sz w:val="24"/>
          <w:szCs w:val="24"/>
        </w:rPr>
        <w:t>3.3.</w:t>
      </w:r>
      <w:r w:rsidR="00EC303C">
        <w:rPr>
          <w:rFonts w:cs="Times New Roman" w:hint="eastAsia"/>
          <w:b/>
          <w:sz w:val="24"/>
          <w:szCs w:val="24"/>
        </w:rPr>
        <w:t>7</w:t>
      </w:r>
      <w:r>
        <w:rPr>
          <w:rFonts w:cs="Times New Roman" w:hint="eastAsia"/>
          <w:b/>
          <w:sz w:val="24"/>
          <w:szCs w:val="24"/>
        </w:rPr>
        <w:t>.6</w:t>
      </w:r>
      <w:r>
        <w:rPr>
          <w:rFonts w:cs="Times New Roman" w:hint="eastAsia"/>
          <w:b/>
          <w:sz w:val="24"/>
          <w:szCs w:val="24"/>
        </w:rPr>
        <w:t>原料运输、装卸</w:t>
      </w:r>
    </w:p>
    <w:p w:rsidR="00E362F2" w:rsidRDefault="00DE23AA">
      <w:pPr>
        <w:spacing w:line="360" w:lineRule="auto"/>
        <w:ind w:firstLineChars="200" w:firstLine="480"/>
        <w:rPr>
          <w:color w:val="000000"/>
          <w:sz w:val="24"/>
        </w:rPr>
      </w:pPr>
      <w:r>
        <w:rPr>
          <w:color w:val="000000"/>
          <w:sz w:val="24"/>
        </w:rPr>
        <w:t>1</w:t>
      </w:r>
      <w:r>
        <w:rPr>
          <w:rFonts w:hint="eastAsia"/>
          <w:color w:val="000000"/>
          <w:sz w:val="24"/>
        </w:rPr>
        <w:t>.</w:t>
      </w:r>
      <w:r>
        <w:rPr>
          <w:color w:val="000000"/>
          <w:sz w:val="24"/>
        </w:rPr>
        <w:t>运输</w:t>
      </w:r>
    </w:p>
    <w:p w:rsidR="00E362F2" w:rsidRDefault="00DE23AA">
      <w:pPr>
        <w:spacing w:line="440" w:lineRule="exact"/>
        <w:ind w:firstLineChars="200" w:firstLine="480"/>
        <w:jc w:val="left"/>
        <w:rPr>
          <w:color w:val="000000"/>
          <w:sz w:val="24"/>
        </w:rPr>
      </w:pPr>
      <w:r>
        <w:rPr>
          <w:color w:val="000000"/>
          <w:sz w:val="24"/>
        </w:rPr>
        <w:t>项目所用原</w:t>
      </w:r>
      <w:r>
        <w:rPr>
          <w:rFonts w:hint="eastAsia"/>
          <w:color w:val="000000"/>
          <w:sz w:val="24"/>
        </w:rPr>
        <w:t>材</w:t>
      </w:r>
      <w:r>
        <w:rPr>
          <w:color w:val="000000"/>
          <w:sz w:val="24"/>
        </w:rPr>
        <w:t>料</w:t>
      </w:r>
      <w:r>
        <w:rPr>
          <w:rFonts w:hint="eastAsia"/>
          <w:color w:val="000000"/>
          <w:sz w:val="24"/>
        </w:rPr>
        <w:t>采用汽车运输至厂区内，液体原料</w:t>
      </w:r>
      <w:r>
        <w:rPr>
          <w:color w:val="000000"/>
          <w:sz w:val="24"/>
        </w:rPr>
        <w:t>采用罐车</w:t>
      </w:r>
      <w:r>
        <w:rPr>
          <w:rFonts w:hint="eastAsia"/>
          <w:color w:val="000000"/>
          <w:sz w:val="24"/>
        </w:rPr>
        <w:t>或桶装运</w:t>
      </w:r>
      <w:r>
        <w:rPr>
          <w:color w:val="000000"/>
          <w:sz w:val="24"/>
        </w:rPr>
        <w:t>送</w:t>
      </w:r>
      <w:r>
        <w:rPr>
          <w:rFonts w:hint="eastAsia"/>
          <w:color w:val="000000"/>
          <w:sz w:val="24"/>
        </w:rPr>
        <w:t>，由汽车运至厂区内，然后用叉车运至原料仓库或生产车间；固体原料采用袋装或桶装，由汽车运到厂区内，然后用叉车运至原料仓库或生产车间。</w:t>
      </w:r>
    </w:p>
    <w:p w:rsidR="00E362F2" w:rsidRDefault="00DE23AA">
      <w:pPr>
        <w:spacing w:line="440" w:lineRule="exact"/>
        <w:ind w:firstLineChars="200" w:firstLine="480"/>
        <w:rPr>
          <w:color w:val="000000"/>
          <w:sz w:val="24"/>
        </w:rPr>
      </w:pPr>
      <w:r>
        <w:rPr>
          <w:rFonts w:hint="eastAsia"/>
          <w:color w:val="000000"/>
          <w:sz w:val="24"/>
        </w:rPr>
        <w:t>2.</w:t>
      </w:r>
      <w:r>
        <w:rPr>
          <w:rFonts w:hint="eastAsia"/>
          <w:color w:val="000000"/>
          <w:sz w:val="24"/>
        </w:rPr>
        <w:t>装卸</w:t>
      </w:r>
    </w:p>
    <w:p w:rsidR="00E362F2" w:rsidRDefault="00DE23AA">
      <w:pPr>
        <w:spacing w:line="440" w:lineRule="exact"/>
        <w:ind w:firstLineChars="200" w:firstLine="480"/>
        <w:rPr>
          <w:color w:val="000000"/>
          <w:sz w:val="24"/>
        </w:rPr>
      </w:pPr>
      <w:r>
        <w:rPr>
          <w:rFonts w:hint="eastAsia"/>
          <w:color w:val="000000"/>
          <w:sz w:val="24"/>
        </w:rPr>
        <w:t>原料采用罐车输送，厂区内设置专门装卸区，溶液采用装卸鹤管密闭输送物料。鹤管</w:t>
      </w:r>
      <w:r>
        <w:rPr>
          <w:color w:val="000000"/>
          <w:sz w:val="24"/>
        </w:rPr>
        <w:t>采用旋转接头与刚性管道及弯头连接起来，以实现槽车</w:t>
      </w:r>
      <w:r>
        <w:rPr>
          <w:rFonts w:hint="eastAsia"/>
          <w:color w:val="000000"/>
          <w:sz w:val="24"/>
        </w:rPr>
        <w:t>（罐车）</w:t>
      </w:r>
      <w:r>
        <w:rPr>
          <w:color w:val="000000"/>
          <w:sz w:val="24"/>
        </w:rPr>
        <w:t>与</w:t>
      </w:r>
      <w:r>
        <w:rPr>
          <w:rFonts w:hint="eastAsia"/>
          <w:color w:val="000000"/>
          <w:sz w:val="24"/>
        </w:rPr>
        <w:t>储罐</w:t>
      </w:r>
      <w:r>
        <w:rPr>
          <w:color w:val="000000"/>
          <w:sz w:val="24"/>
        </w:rPr>
        <w:t>之间传输液体介质的活动设备，以取代老式的软管连接，具有很高的安全性</w:t>
      </w:r>
      <w:r>
        <w:rPr>
          <w:rFonts w:hint="eastAsia"/>
          <w:color w:val="000000"/>
          <w:sz w:val="24"/>
        </w:rPr>
        <w:t>、</w:t>
      </w:r>
      <w:r>
        <w:rPr>
          <w:color w:val="000000"/>
          <w:sz w:val="24"/>
        </w:rPr>
        <w:t>灵活性</w:t>
      </w:r>
      <w:r>
        <w:rPr>
          <w:rFonts w:hint="eastAsia"/>
          <w:color w:val="000000"/>
          <w:sz w:val="24"/>
        </w:rPr>
        <w:t>以及使用</w:t>
      </w:r>
      <w:r>
        <w:rPr>
          <w:color w:val="000000"/>
          <w:sz w:val="24"/>
        </w:rPr>
        <w:t>寿命长等特点。</w:t>
      </w:r>
      <w:r>
        <w:rPr>
          <w:rFonts w:hint="eastAsia"/>
          <w:color w:val="000000"/>
          <w:sz w:val="24"/>
        </w:rPr>
        <w:t>固体物料采用袋装或桶装，可采用叉车直接装卸。</w:t>
      </w:r>
    </w:p>
    <w:p w:rsidR="00E362F2" w:rsidRDefault="00DE23AA">
      <w:pPr>
        <w:pStyle w:val="153"/>
        <w:numPr>
          <w:ilvl w:val="0"/>
          <w:numId w:val="0"/>
        </w:numPr>
        <w:tabs>
          <w:tab w:val="left" w:pos="1288"/>
        </w:tabs>
        <w:spacing w:before="120" w:after="120"/>
        <w:rPr>
          <w:rFonts w:cs="Times New Roman"/>
          <w:b/>
          <w:sz w:val="24"/>
          <w:szCs w:val="24"/>
        </w:rPr>
      </w:pPr>
      <w:r>
        <w:rPr>
          <w:rFonts w:cs="Times New Roman" w:hint="eastAsia"/>
          <w:b/>
          <w:sz w:val="24"/>
          <w:szCs w:val="24"/>
        </w:rPr>
        <w:t>3.3.</w:t>
      </w:r>
      <w:r w:rsidR="00EC303C">
        <w:rPr>
          <w:rFonts w:cs="Times New Roman" w:hint="eastAsia"/>
          <w:b/>
          <w:sz w:val="24"/>
          <w:szCs w:val="24"/>
        </w:rPr>
        <w:t>7</w:t>
      </w:r>
      <w:r>
        <w:rPr>
          <w:rFonts w:cs="Times New Roman" w:hint="eastAsia"/>
          <w:b/>
          <w:sz w:val="24"/>
          <w:szCs w:val="24"/>
        </w:rPr>
        <w:t>.7</w:t>
      </w:r>
      <w:r>
        <w:rPr>
          <w:rFonts w:cs="Times New Roman" w:hint="eastAsia"/>
          <w:b/>
          <w:sz w:val="24"/>
          <w:szCs w:val="24"/>
        </w:rPr>
        <w:t>绿化</w:t>
      </w:r>
    </w:p>
    <w:p w:rsidR="00E362F2" w:rsidRDefault="00DE23AA">
      <w:pPr>
        <w:spacing w:line="360" w:lineRule="auto"/>
        <w:ind w:firstLineChars="200" w:firstLine="480"/>
        <w:rPr>
          <w:color w:val="000000"/>
          <w:sz w:val="24"/>
        </w:rPr>
      </w:pPr>
      <w:r>
        <w:rPr>
          <w:color w:val="000000"/>
          <w:sz w:val="24"/>
        </w:rPr>
        <w:t>本工程在厂区内拟种植草坪、四季花卉及多种观赏性树种，进行重点绿化，同时亦在装置旁和道路两侧种植乔木或绿篱，防止污染，美化厂容。本工程绿化面积</w:t>
      </w:r>
      <w:r>
        <w:rPr>
          <w:rFonts w:hint="eastAsia"/>
          <w:color w:val="000000"/>
          <w:sz w:val="24"/>
        </w:rPr>
        <w:t>3500</w:t>
      </w:r>
      <w:r>
        <w:rPr>
          <w:color w:val="000000"/>
          <w:sz w:val="24"/>
        </w:rPr>
        <w:t>m</w:t>
      </w:r>
      <w:r>
        <w:rPr>
          <w:color w:val="000000"/>
          <w:sz w:val="24"/>
          <w:vertAlign w:val="superscript"/>
        </w:rPr>
        <w:t>2</w:t>
      </w:r>
      <w:r>
        <w:rPr>
          <w:color w:val="000000"/>
          <w:sz w:val="24"/>
        </w:rPr>
        <w:t>，厂区绿地率达</w:t>
      </w:r>
      <w:r>
        <w:rPr>
          <w:rFonts w:hint="eastAsia"/>
          <w:color w:val="000000"/>
          <w:sz w:val="24"/>
        </w:rPr>
        <w:t>12.8</w:t>
      </w:r>
      <w:r>
        <w:rPr>
          <w:color w:val="000000"/>
          <w:sz w:val="24"/>
        </w:rPr>
        <w:t>%</w:t>
      </w:r>
      <w:r>
        <w:rPr>
          <w:color w:val="000000"/>
          <w:sz w:val="24"/>
        </w:rPr>
        <w:t>。</w:t>
      </w:r>
    </w:p>
    <w:p w:rsidR="00415EE9" w:rsidRDefault="00415EE9" w:rsidP="00415EE9">
      <w:pPr>
        <w:pStyle w:val="2"/>
        <w:numPr>
          <w:ilvl w:val="0"/>
          <w:numId w:val="0"/>
        </w:numPr>
        <w:rPr>
          <w:sz w:val="24"/>
          <w:szCs w:val="24"/>
        </w:rPr>
      </w:pPr>
      <w:r>
        <w:rPr>
          <w:rFonts w:hint="eastAsia"/>
          <w:sz w:val="24"/>
          <w:szCs w:val="24"/>
        </w:rPr>
        <w:t>3.3.8</w:t>
      </w:r>
      <w:r w:rsidR="00CC4940">
        <w:rPr>
          <w:rFonts w:hint="eastAsia"/>
          <w:sz w:val="24"/>
        </w:rPr>
        <w:t>补办</w:t>
      </w:r>
      <w:r w:rsidR="00A54B12">
        <w:rPr>
          <w:rFonts w:hint="eastAsia"/>
          <w:sz w:val="24"/>
          <w:szCs w:val="24"/>
        </w:rPr>
        <w:t>项目</w:t>
      </w:r>
      <w:r>
        <w:rPr>
          <w:sz w:val="24"/>
          <w:szCs w:val="24"/>
        </w:rPr>
        <w:t>污染源及污染防治措施</w:t>
      </w:r>
    </w:p>
    <w:p w:rsidR="00415EE9" w:rsidRDefault="00415EE9" w:rsidP="00415EE9">
      <w:pPr>
        <w:pStyle w:val="153"/>
        <w:numPr>
          <w:ilvl w:val="0"/>
          <w:numId w:val="0"/>
        </w:numPr>
        <w:tabs>
          <w:tab w:val="left" w:pos="1288"/>
        </w:tabs>
        <w:spacing w:before="120" w:after="120"/>
        <w:rPr>
          <w:rFonts w:cs="Times New Roman"/>
          <w:color w:val="auto"/>
          <w:sz w:val="24"/>
          <w:szCs w:val="24"/>
        </w:rPr>
      </w:pPr>
      <w:r>
        <w:rPr>
          <w:rFonts w:hint="eastAsia"/>
          <w:sz w:val="24"/>
          <w:szCs w:val="24"/>
        </w:rPr>
        <w:t>3.3.8</w:t>
      </w:r>
      <w:r>
        <w:rPr>
          <w:rFonts w:cs="Times New Roman" w:hint="eastAsia"/>
          <w:color w:val="auto"/>
          <w:sz w:val="24"/>
          <w:szCs w:val="24"/>
        </w:rPr>
        <w:t>.1</w:t>
      </w:r>
      <w:r>
        <w:rPr>
          <w:rFonts w:cs="Times New Roman"/>
          <w:color w:val="auto"/>
          <w:sz w:val="24"/>
          <w:szCs w:val="24"/>
        </w:rPr>
        <w:t>废气</w:t>
      </w:r>
    </w:p>
    <w:p w:rsidR="00415EE9" w:rsidRDefault="00415EE9" w:rsidP="00415EE9">
      <w:pPr>
        <w:spacing w:line="360" w:lineRule="auto"/>
        <w:rPr>
          <w:b/>
          <w:color w:val="000000"/>
          <w:sz w:val="24"/>
        </w:rPr>
      </w:pPr>
      <w:r>
        <w:rPr>
          <w:rFonts w:hint="eastAsia"/>
          <w:b/>
          <w:color w:val="000000"/>
          <w:sz w:val="24"/>
        </w:rPr>
        <w:t>3.3.8</w:t>
      </w:r>
      <w:r>
        <w:rPr>
          <w:b/>
          <w:color w:val="000000"/>
          <w:sz w:val="24"/>
        </w:rPr>
        <w:t>.1</w:t>
      </w:r>
      <w:r>
        <w:rPr>
          <w:rFonts w:hint="eastAsia"/>
          <w:b/>
          <w:color w:val="000000"/>
          <w:sz w:val="24"/>
        </w:rPr>
        <w:t>.1</w:t>
      </w:r>
      <w:r>
        <w:rPr>
          <w:b/>
          <w:color w:val="000000"/>
          <w:sz w:val="24"/>
        </w:rPr>
        <w:t>有组织废气</w:t>
      </w:r>
    </w:p>
    <w:p w:rsidR="00415EE9" w:rsidRPr="002202AC" w:rsidRDefault="00415EE9" w:rsidP="00415EE9">
      <w:pPr>
        <w:spacing w:line="360" w:lineRule="auto"/>
        <w:rPr>
          <w:b/>
          <w:sz w:val="24"/>
        </w:rPr>
      </w:pPr>
      <w:r w:rsidRPr="002202AC">
        <w:rPr>
          <w:rFonts w:hint="eastAsia"/>
          <w:b/>
          <w:sz w:val="24"/>
        </w:rPr>
        <w:t xml:space="preserve">  1</w:t>
      </w:r>
      <w:r w:rsidRPr="002202AC">
        <w:rPr>
          <w:rFonts w:hint="eastAsia"/>
          <w:b/>
          <w:sz w:val="24"/>
        </w:rPr>
        <w:t>、</w:t>
      </w:r>
      <w:r w:rsidRPr="002202AC">
        <w:rPr>
          <w:rFonts w:hint="eastAsia"/>
          <w:b/>
          <w:sz w:val="24"/>
        </w:rPr>
        <w:t>PET</w:t>
      </w:r>
      <w:r w:rsidRPr="002202AC">
        <w:rPr>
          <w:rFonts w:hint="eastAsia"/>
          <w:b/>
          <w:sz w:val="24"/>
        </w:rPr>
        <w:t>投料粉尘</w:t>
      </w:r>
    </w:p>
    <w:p w:rsidR="00E80A20" w:rsidRPr="002202AC" w:rsidRDefault="00415EE9" w:rsidP="00E80A20">
      <w:pPr>
        <w:spacing w:line="360" w:lineRule="auto"/>
        <w:ind w:firstLineChars="200" w:firstLine="480"/>
        <w:rPr>
          <w:sz w:val="24"/>
        </w:rPr>
      </w:pPr>
      <w:r w:rsidRPr="002202AC">
        <w:rPr>
          <w:rFonts w:hint="eastAsia"/>
          <w:sz w:val="24"/>
        </w:rPr>
        <w:lastRenderedPageBreak/>
        <w:t>PET</w:t>
      </w:r>
      <w:r w:rsidRPr="002202AC">
        <w:rPr>
          <w:rFonts w:hint="eastAsia"/>
          <w:sz w:val="24"/>
        </w:rPr>
        <w:t>投料时反应釜进行抽真空负压状态下进行投料，投料口散放的粉尘，由集气罩收集后</w:t>
      </w:r>
      <w:r w:rsidRPr="002202AC">
        <w:rPr>
          <w:rFonts w:hint="eastAsia"/>
          <w:sz w:val="24"/>
        </w:rPr>
        <w:t>(</w:t>
      </w:r>
      <w:r w:rsidRPr="002202AC">
        <w:rPr>
          <w:rFonts w:hint="eastAsia"/>
          <w:sz w:val="24"/>
        </w:rPr>
        <w:t>收集效率</w:t>
      </w:r>
      <w:r w:rsidRPr="002202AC">
        <w:rPr>
          <w:rFonts w:hint="eastAsia"/>
          <w:sz w:val="24"/>
        </w:rPr>
        <w:t>90%)</w:t>
      </w:r>
      <w:r w:rsidRPr="002202AC">
        <w:rPr>
          <w:rFonts w:hint="eastAsia"/>
          <w:sz w:val="24"/>
        </w:rPr>
        <w:t>通过布袋除尘器除尘</w:t>
      </w:r>
      <w:r w:rsidRPr="002202AC">
        <w:rPr>
          <w:rFonts w:hint="eastAsia"/>
          <w:sz w:val="24"/>
        </w:rPr>
        <w:t>(</w:t>
      </w:r>
      <w:r w:rsidRPr="002202AC">
        <w:rPr>
          <w:rFonts w:hint="eastAsia"/>
          <w:sz w:val="24"/>
        </w:rPr>
        <w:t>除尘效率</w:t>
      </w:r>
      <w:r w:rsidRPr="002202AC">
        <w:rPr>
          <w:rFonts w:hint="eastAsia"/>
          <w:sz w:val="24"/>
        </w:rPr>
        <w:t>99%)</w:t>
      </w:r>
      <w:r w:rsidRPr="002202AC">
        <w:rPr>
          <w:rFonts w:hint="eastAsia"/>
          <w:sz w:val="24"/>
        </w:rPr>
        <w:t>后由</w:t>
      </w:r>
      <w:r w:rsidR="00E80A20" w:rsidRPr="002202AC">
        <w:rPr>
          <w:rFonts w:hint="eastAsia"/>
          <w:sz w:val="24"/>
        </w:rPr>
        <w:t>20</w:t>
      </w:r>
      <w:r w:rsidR="00E80A20" w:rsidRPr="002202AC">
        <w:rPr>
          <w:rFonts w:hint="eastAsia"/>
          <w:sz w:val="24"/>
        </w:rPr>
        <w:t>米高排气筒</w:t>
      </w:r>
      <w:r w:rsidR="00E80A20" w:rsidRPr="002202AC">
        <w:rPr>
          <w:rFonts w:hint="eastAsia"/>
          <w:sz w:val="24"/>
        </w:rPr>
        <w:t>(1#)</w:t>
      </w:r>
      <w:r w:rsidR="00E80A20" w:rsidRPr="002202AC">
        <w:rPr>
          <w:rFonts w:hint="eastAsia"/>
          <w:sz w:val="24"/>
        </w:rPr>
        <w:t>排放。</w:t>
      </w:r>
    </w:p>
    <w:p w:rsidR="00415EE9" w:rsidRPr="002202AC" w:rsidRDefault="00415EE9" w:rsidP="00E80A20">
      <w:pPr>
        <w:spacing w:line="360" w:lineRule="auto"/>
        <w:ind w:firstLineChars="200" w:firstLine="482"/>
        <w:rPr>
          <w:b/>
          <w:sz w:val="24"/>
        </w:rPr>
      </w:pPr>
      <w:r w:rsidRPr="002202AC">
        <w:rPr>
          <w:rFonts w:hint="eastAsia"/>
          <w:b/>
          <w:sz w:val="24"/>
        </w:rPr>
        <w:t>2</w:t>
      </w:r>
      <w:r w:rsidRPr="002202AC">
        <w:rPr>
          <w:rFonts w:hint="eastAsia"/>
          <w:b/>
          <w:sz w:val="24"/>
        </w:rPr>
        <w:t>、预溶釜、</w:t>
      </w:r>
      <w:r w:rsidR="00BD2E34" w:rsidRPr="002202AC">
        <w:rPr>
          <w:rFonts w:hint="eastAsia"/>
          <w:b/>
          <w:sz w:val="24"/>
        </w:rPr>
        <w:t>酯化</w:t>
      </w:r>
      <w:r w:rsidRPr="002202AC">
        <w:rPr>
          <w:rFonts w:hint="eastAsia"/>
          <w:b/>
          <w:sz w:val="24"/>
        </w:rPr>
        <w:t>醇水分离、</w:t>
      </w:r>
      <w:r w:rsidR="00BD2E34" w:rsidRPr="002202AC">
        <w:rPr>
          <w:rFonts w:hint="eastAsia"/>
          <w:b/>
          <w:sz w:val="24"/>
        </w:rPr>
        <w:t>蒸馏工段、脱醇醇水分离、</w:t>
      </w:r>
      <w:r w:rsidRPr="002202AC">
        <w:rPr>
          <w:rFonts w:hint="eastAsia"/>
          <w:b/>
          <w:sz w:val="24"/>
        </w:rPr>
        <w:t>乙二醇精馏、回收醇精制真空废气</w:t>
      </w:r>
    </w:p>
    <w:p w:rsidR="00FB0C3D" w:rsidRPr="002202AC" w:rsidRDefault="00872BCF" w:rsidP="00FB0C3D">
      <w:pPr>
        <w:spacing w:line="360" w:lineRule="auto"/>
        <w:ind w:firstLineChars="200" w:firstLine="480"/>
        <w:rPr>
          <w:sz w:val="24"/>
        </w:rPr>
      </w:pPr>
      <w:r w:rsidRPr="002202AC">
        <w:rPr>
          <w:rFonts w:hint="eastAsia"/>
          <w:sz w:val="24"/>
        </w:rPr>
        <w:t>预溶釜、蒸馏工段、</w:t>
      </w:r>
      <w:r w:rsidR="00227C39" w:rsidRPr="002202AC">
        <w:rPr>
          <w:rFonts w:hint="eastAsia"/>
          <w:sz w:val="24"/>
        </w:rPr>
        <w:t>脱醇醇水分离、乙二醇精馏工段、</w:t>
      </w:r>
      <w:r w:rsidRPr="002202AC">
        <w:rPr>
          <w:rFonts w:hint="eastAsia"/>
          <w:sz w:val="24"/>
        </w:rPr>
        <w:t>回收醇精制，</w:t>
      </w:r>
      <w:r w:rsidR="00F06F9C" w:rsidRPr="002202AC">
        <w:rPr>
          <w:rFonts w:hint="eastAsia"/>
          <w:sz w:val="24"/>
        </w:rPr>
        <w:t>是在真空负压下状态下，</w:t>
      </w:r>
      <w:r w:rsidR="003F523D" w:rsidRPr="002202AC">
        <w:rPr>
          <w:rFonts w:hint="eastAsia"/>
          <w:sz w:val="24"/>
        </w:rPr>
        <w:t>产生不凝气</w:t>
      </w:r>
      <w:r w:rsidR="00326FCE" w:rsidRPr="002202AC">
        <w:rPr>
          <w:rFonts w:hint="eastAsia"/>
          <w:sz w:val="24"/>
        </w:rPr>
        <w:t>主要成分为辛醇、乙二醇、</w:t>
      </w:r>
      <w:r w:rsidR="00326FCE" w:rsidRPr="002202AC">
        <w:rPr>
          <w:rFonts w:hint="eastAsia"/>
          <w:sz w:val="24"/>
        </w:rPr>
        <w:t>DOTP</w:t>
      </w:r>
      <w:r w:rsidR="00724EF2" w:rsidRPr="002202AC">
        <w:rPr>
          <w:rFonts w:hint="eastAsia"/>
          <w:sz w:val="24"/>
        </w:rPr>
        <w:t>、水蒸汽</w:t>
      </w:r>
      <w:r w:rsidR="00892829" w:rsidRPr="002202AC">
        <w:rPr>
          <w:rFonts w:hint="eastAsia"/>
          <w:sz w:val="24"/>
        </w:rPr>
        <w:t>经真空泵</w:t>
      </w:r>
      <w:r w:rsidR="004357F1">
        <w:rPr>
          <w:rFonts w:hint="eastAsia"/>
          <w:sz w:val="24"/>
        </w:rPr>
        <w:t>循环</w:t>
      </w:r>
      <w:r w:rsidR="004357F1" w:rsidRPr="002202AC">
        <w:rPr>
          <w:rFonts w:hint="eastAsia"/>
          <w:sz w:val="24"/>
        </w:rPr>
        <w:t>水</w:t>
      </w:r>
      <w:r w:rsidR="00892829" w:rsidRPr="002202AC">
        <w:rPr>
          <w:rFonts w:hint="eastAsia"/>
          <w:sz w:val="24"/>
        </w:rPr>
        <w:t>处理</w:t>
      </w:r>
      <w:r w:rsidR="004357F1">
        <w:rPr>
          <w:rFonts w:hint="eastAsia"/>
          <w:sz w:val="24"/>
        </w:rPr>
        <w:t>+</w:t>
      </w:r>
      <w:r w:rsidR="004357F1">
        <w:rPr>
          <w:rFonts w:hint="eastAsia"/>
          <w:sz w:val="24"/>
        </w:rPr>
        <w:t>两级水喷淋</w:t>
      </w:r>
      <w:r w:rsidR="00892829" w:rsidRPr="002202AC">
        <w:rPr>
          <w:rFonts w:hint="eastAsia"/>
          <w:sz w:val="24"/>
        </w:rPr>
        <w:t>，乙二醇</w:t>
      </w:r>
      <w:r w:rsidR="004357F1">
        <w:rPr>
          <w:rFonts w:hint="eastAsia"/>
          <w:sz w:val="24"/>
        </w:rPr>
        <w:t>易溶于水</w:t>
      </w:r>
      <w:r w:rsidR="00892829" w:rsidRPr="002202AC">
        <w:rPr>
          <w:rFonts w:hint="eastAsia"/>
          <w:sz w:val="24"/>
        </w:rPr>
        <w:t>吸收率</w:t>
      </w:r>
      <w:r w:rsidR="00892829" w:rsidRPr="002202AC">
        <w:rPr>
          <w:rFonts w:hint="eastAsia"/>
          <w:sz w:val="24"/>
        </w:rPr>
        <w:t>9</w:t>
      </w:r>
      <w:r w:rsidR="00822A61" w:rsidRPr="002202AC">
        <w:rPr>
          <w:rFonts w:hint="eastAsia"/>
          <w:sz w:val="24"/>
        </w:rPr>
        <w:t>0</w:t>
      </w:r>
      <w:r w:rsidR="00892829" w:rsidRPr="002202AC">
        <w:rPr>
          <w:rFonts w:hint="eastAsia"/>
          <w:sz w:val="24"/>
        </w:rPr>
        <w:t>%</w:t>
      </w:r>
      <w:r w:rsidR="00892829" w:rsidRPr="002202AC">
        <w:rPr>
          <w:rFonts w:hint="eastAsia"/>
          <w:sz w:val="24"/>
        </w:rPr>
        <w:t>，辛醇</w:t>
      </w:r>
      <w:r w:rsidR="0005542C">
        <w:rPr>
          <w:rFonts w:hint="eastAsia"/>
          <w:sz w:val="24"/>
        </w:rPr>
        <w:t>、</w:t>
      </w:r>
      <w:r w:rsidR="0005542C">
        <w:rPr>
          <w:rFonts w:hint="eastAsia"/>
          <w:sz w:val="24"/>
        </w:rPr>
        <w:t>DOTP</w:t>
      </w:r>
      <w:r w:rsidR="0005542C">
        <w:rPr>
          <w:rFonts w:hint="eastAsia"/>
          <w:sz w:val="24"/>
        </w:rPr>
        <w:t>在常压状态下，</w:t>
      </w:r>
      <w:r w:rsidR="004357F1">
        <w:rPr>
          <w:rFonts w:hint="eastAsia"/>
          <w:sz w:val="24"/>
        </w:rPr>
        <w:t>随着喷淋水</w:t>
      </w:r>
      <w:r w:rsidR="0005542C">
        <w:rPr>
          <w:rFonts w:hint="eastAsia"/>
          <w:sz w:val="24"/>
        </w:rPr>
        <w:t>冷凝入水里，</w:t>
      </w:r>
      <w:r w:rsidR="00E2620E">
        <w:rPr>
          <w:rFonts w:hint="eastAsia"/>
          <w:sz w:val="24"/>
        </w:rPr>
        <w:t>去除</w:t>
      </w:r>
      <w:r w:rsidR="004357F1">
        <w:rPr>
          <w:rFonts w:hint="eastAsia"/>
          <w:sz w:val="24"/>
        </w:rPr>
        <w:t>率</w:t>
      </w:r>
      <w:r w:rsidR="004357F1">
        <w:rPr>
          <w:rFonts w:hint="eastAsia"/>
          <w:sz w:val="24"/>
        </w:rPr>
        <w:t>5</w:t>
      </w:r>
      <w:r w:rsidR="0005542C">
        <w:rPr>
          <w:rFonts w:hint="eastAsia"/>
          <w:sz w:val="24"/>
        </w:rPr>
        <w:t>5</w:t>
      </w:r>
      <w:r w:rsidR="00892829" w:rsidRPr="002202AC">
        <w:rPr>
          <w:rFonts w:hint="eastAsia"/>
          <w:sz w:val="24"/>
        </w:rPr>
        <w:t>%</w:t>
      </w:r>
      <w:r w:rsidR="00892829" w:rsidRPr="002202AC">
        <w:rPr>
          <w:rFonts w:hint="eastAsia"/>
          <w:sz w:val="24"/>
        </w:rPr>
        <w:t>，</w:t>
      </w:r>
      <w:r w:rsidR="004357F1">
        <w:rPr>
          <w:rFonts w:hint="eastAsia"/>
          <w:sz w:val="24"/>
        </w:rPr>
        <w:t>水喷淋处理</w:t>
      </w:r>
      <w:r w:rsidR="00892829" w:rsidRPr="002202AC">
        <w:rPr>
          <w:rFonts w:hint="eastAsia"/>
          <w:sz w:val="24"/>
        </w:rPr>
        <w:t>后通过管道收集后进入废气处理装置，采用“</w:t>
      </w:r>
      <w:r w:rsidR="004357F1">
        <w:rPr>
          <w:rFonts w:hint="eastAsia"/>
          <w:sz w:val="24"/>
        </w:rPr>
        <w:t>除雾器</w:t>
      </w:r>
      <w:r w:rsidR="004357F1">
        <w:rPr>
          <w:rFonts w:hint="eastAsia"/>
          <w:sz w:val="24"/>
        </w:rPr>
        <w:t>+</w:t>
      </w:r>
      <w:r w:rsidR="00892829" w:rsidRPr="002202AC">
        <w:rPr>
          <w:rFonts w:hint="eastAsia"/>
          <w:sz w:val="24"/>
        </w:rPr>
        <w:t>活性碳吸附脱附</w:t>
      </w:r>
      <w:r w:rsidR="00892829" w:rsidRPr="002202AC">
        <w:rPr>
          <w:rFonts w:hint="eastAsia"/>
          <w:sz w:val="24"/>
        </w:rPr>
        <w:t>+</w:t>
      </w:r>
      <w:r w:rsidR="00892829" w:rsidRPr="002202AC">
        <w:rPr>
          <w:rFonts w:hint="eastAsia"/>
          <w:sz w:val="24"/>
        </w:rPr>
        <w:t>催化燃烧”装置处理（效率</w:t>
      </w:r>
      <w:r w:rsidR="00892829" w:rsidRPr="002202AC">
        <w:rPr>
          <w:sz w:val="24"/>
        </w:rPr>
        <w:t>9</w:t>
      </w:r>
      <w:r w:rsidR="00AE24B8" w:rsidRPr="002202AC">
        <w:rPr>
          <w:rFonts w:hint="eastAsia"/>
          <w:sz w:val="24"/>
        </w:rPr>
        <w:t>8</w:t>
      </w:r>
      <w:r w:rsidR="00892829" w:rsidRPr="002202AC">
        <w:rPr>
          <w:sz w:val="24"/>
        </w:rPr>
        <w:t>%</w:t>
      </w:r>
      <w:r w:rsidR="00892829" w:rsidRPr="002202AC">
        <w:rPr>
          <w:rFonts w:hint="eastAsia"/>
          <w:sz w:val="24"/>
        </w:rPr>
        <w:t>），处理后由</w:t>
      </w:r>
      <w:r w:rsidR="00892829" w:rsidRPr="002202AC">
        <w:rPr>
          <w:rFonts w:hint="eastAsia"/>
          <w:sz w:val="24"/>
        </w:rPr>
        <w:t>20</w:t>
      </w:r>
      <w:r w:rsidR="00892829" w:rsidRPr="002202AC">
        <w:rPr>
          <w:rFonts w:hint="eastAsia"/>
          <w:sz w:val="24"/>
        </w:rPr>
        <w:t>米高排气筒排放。</w:t>
      </w:r>
    </w:p>
    <w:p w:rsidR="00415EE9" w:rsidRPr="002202AC" w:rsidRDefault="00326FCE" w:rsidP="00415EE9">
      <w:pPr>
        <w:spacing w:line="360" w:lineRule="auto"/>
        <w:ind w:firstLineChars="200" w:firstLine="480"/>
        <w:rPr>
          <w:sz w:val="24"/>
        </w:rPr>
      </w:pPr>
      <w:r w:rsidRPr="002202AC">
        <w:rPr>
          <w:rFonts w:hint="eastAsia"/>
          <w:sz w:val="24"/>
        </w:rPr>
        <w:t>酯化</w:t>
      </w:r>
      <w:r w:rsidR="00415EE9" w:rsidRPr="002202AC">
        <w:rPr>
          <w:rFonts w:hint="eastAsia"/>
          <w:sz w:val="24"/>
        </w:rPr>
        <w:t>醇水分离</w:t>
      </w:r>
      <w:r w:rsidRPr="002202AC">
        <w:rPr>
          <w:rFonts w:hint="eastAsia"/>
          <w:sz w:val="24"/>
        </w:rPr>
        <w:t>产生的废气，</w:t>
      </w:r>
      <w:r w:rsidR="00415EE9" w:rsidRPr="002202AC">
        <w:rPr>
          <w:rFonts w:hint="eastAsia"/>
          <w:sz w:val="24"/>
        </w:rPr>
        <w:t>主要成分为辛醇、</w:t>
      </w:r>
      <w:r w:rsidR="00822A61" w:rsidRPr="002202AC">
        <w:rPr>
          <w:rFonts w:hint="eastAsia"/>
          <w:szCs w:val="21"/>
        </w:rPr>
        <w:t>乙二醇、</w:t>
      </w:r>
      <w:r w:rsidR="00415EE9" w:rsidRPr="002202AC">
        <w:rPr>
          <w:rFonts w:hint="eastAsia"/>
          <w:sz w:val="24"/>
        </w:rPr>
        <w:t>DOTP</w:t>
      </w:r>
      <w:r w:rsidR="00415EE9" w:rsidRPr="002202AC">
        <w:rPr>
          <w:rFonts w:hint="eastAsia"/>
          <w:sz w:val="24"/>
        </w:rPr>
        <w:t>，</w:t>
      </w:r>
      <w:r w:rsidR="001277D6">
        <w:rPr>
          <w:rFonts w:hint="eastAsia"/>
          <w:sz w:val="24"/>
        </w:rPr>
        <w:t>经过两级水喷淋，</w:t>
      </w:r>
      <w:r w:rsidR="001277D6" w:rsidRPr="002202AC">
        <w:rPr>
          <w:rFonts w:hint="eastAsia"/>
          <w:sz w:val="24"/>
        </w:rPr>
        <w:t>乙二醇</w:t>
      </w:r>
      <w:r w:rsidR="001277D6">
        <w:rPr>
          <w:rFonts w:hint="eastAsia"/>
          <w:sz w:val="24"/>
        </w:rPr>
        <w:t>易溶于水</w:t>
      </w:r>
      <w:r w:rsidR="001277D6" w:rsidRPr="002202AC">
        <w:rPr>
          <w:rFonts w:hint="eastAsia"/>
          <w:sz w:val="24"/>
        </w:rPr>
        <w:t>吸收率</w:t>
      </w:r>
      <w:r w:rsidR="001277D6" w:rsidRPr="002202AC">
        <w:rPr>
          <w:rFonts w:hint="eastAsia"/>
          <w:sz w:val="24"/>
        </w:rPr>
        <w:t>90%</w:t>
      </w:r>
      <w:r w:rsidR="001277D6" w:rsidRPr="002202AC">
        <w:rPr>
          <w:rFonts w:hint="eastAsia"/>
          <w:sz w:val="24"/>
        </w:rPr>
        <w:t>，辛醇</w:t>
      </w:r>
      <w:r w:rsidR="001277D6">
        <w:rPr>
          <w:rFonts w:hint="eastAsia"/>
          <w:sz w:val="24"/>
        </w:rPr>
        <w:t>随着喷淋水</w:t>
      </w:r>
      <w:r w:rsidR="00054B4A">
        <w:rPr>
          <w:rFonts w:hint="eastAsia"/>
          <w:sz w:val="24"/>
        </w:rPr>
        <w:t>冷凝</w:t>
      </w:r>
      <w:r w:rsidR="001277D6">
        <w:rPr>
          <w:rFonts w:hint="eastAsia"/>
          <w:sz w:val="24"/>
        </w:rPr>
        <w:t>入水里，去除率</w:t>
      </w:r>
      <w:r w:rsidR="0005542C">
        <w:rPr>
          <w:rFonts w:hint="eastAsia"/>
          <w:sz w:val="24"/>
        </w:rPr>
        <w:t>50</w:t>
      </w:r>
      <w:r w:rsidR="001277D6" w:rsidRPr="002202AC">
        <w:rPr>
          <w:rFonts w:hint="eastAsia"/>
          <w:sz w:val="24"/>
        </w:rPr>
        <w:t>%</w:t>
      </w:r>
      <w:r w:rsidR="001277D6" w:rsidRPr="002202AC">
        <w:rPr>
          <w:rFonts w:hint="eastAsia"/>
          <w:sz w:val="24"/>
        </w:rPr>
        <w:t>，</w:t>
      </w:r>
      <w:r w:rsidR="005250BC" w:rsidRPr="002202AC">
        <w:rPr>
          <w:rFonts w:hint="eastAsia"/>
          <w:sz w:val="24"/>
        </w:rPr>
        <w:t>通过管道收集后</w:t>
      </w:r>
      <w:r w:rsidR="006C457F" w:rsidRPr="002202AC">
        <w:rPr>
          <w:rFonts w:hint="eastAsia"/>
          <w:sz w:val="24"/>
        </w:rPr>
        <w:t>进入废气处理装置，</w:t>
      </w:r>
      <w:r w:rsidR="00CC1852" w:rsidRPr="002202AC">
        <w:rPr>
          <w:rFonts w:hint="eastAsia"/>
          <w:sz w:val="24"/>
        </w:rPr>
        <w:t>采用</w:t>
      </w:r>
      <w:r w:rsidR="005250BC" w:rsidRPr="002202AC">
        <w:rPr>
          <w:rFonts w:hint="eastAsia"/>
          <w:sz w:val="24"/>
        </w:rPr>
        <w:t>“</w:t>
      </w:r>
      <w:r w:rsidR="009916AC">
        <w:rPr>
          <w:rFonts w:hint="eastAsia"/>
          <w:sz w:val="24"/>
        </w:rPr>
        <w:t>除雾器</w:t>
      </w:r>
      <w:r w:rsidR="009916AC">
        <w:rPr>
          <w:rFonts w:hint="eastAsia"/>
          <w:sz w:val="24"/>
        </w:rPr>
        <w:t>+</w:t>
      </w:r>
      <w:r w:rsidR="005250BC" w:rsidRPr="002202AC">
        <w:rPr>
          <w:rFonts w:hint="eastAsia"/>
          <w:sz w:val="24"/>
        </w:rPr>
        <w:t>活性碳吸附脱附</w:t>
      </w:r>
      <w:r w:rsidR="005250BC" w:rsidRPr="002202AC">
        <w:rPr>
          <w:rFonts w:hint="eastAsia"/>
          <w:sz w:val="24"/>
        </w:rPr>
        <w:t>+</w:t>
      </w:r>
      <w:r w:rsidR="005250BC" w:rsidRPr="002202AC">
        <w:rPr>
          <w:rFonts w:hint="eastAsia"/>
          <w:sz w:val="24"/>
        </w:rPr>
        <w:t>催化燃烧”装置处理（效率</w:t>
      </w:r>
      <w:r w:rsidR="00AE24B8" w:rsidRPr="002202AC">
        <w:rPr>
          <w:rFonts w:hint="eastAsia"/>
          <w:sz w:val="24"/>
        </w:rPr>
        <w:t>98</w:t>
      </w:r>
      <w:r w:rsidR="005250BC" w:rsidRPr="002202AC">
        <w:rPr>
          <w:sz w:val="24"/>
        </w:rPr>
        <w:t>%</w:t>
      </w:r>
      <w:r w:rsidR="005250BC" w:rsidRPr="002202AC">
        <w:rPr>
          <w:rFonts w:hint="eastAsia"/>
          <w:sz w:val="24"/>
        </w:rPr>
        <w:t>），处理后由</w:t>
      </w:r>
      <w:r w:rsidR="005250BC" w:rsidRPr="002202AC">
        <w:rPr>
          <w:rFonts w:hint="eastAsia"/>
          <w:sz w:val="24"/>
        </w:rPr>
        <w:t>20</w:t>
      </w:r>
      <w:r w:rsidR="005250BC" w:rsidRPr="002202AC">
        <w:rPr>
          <w:rFonts w:hint="eastAsia"/>
          <w:sz w:val="24"/>
        </w:rPr>
        <w:t>米高排气筒</w:t>
      </w:r>
      <w:r w:rsidR="00E148BD" w:rsidRPr="002202AC">
        <w:rPr>
          <w:rFonts w:hint="eastAsia"/>
          <w:sz w:val="24"/>
        </w:rPr>
        <w:t>（</w:t>
      </w:r>
      <w:r w:rsidR="00E148BD" w:rsidRPr="002202AC">
        <w:rPr>
          <w:rFonts w:hint="eastAsia"/>
          <w:sz w:val="24"/>
        </w:rPr>
        <w:t>2#</w:t>
      </w:r>
      <w:r w:rsidR="00E148BD" w:rsidRPr="002202AC">
        <w:rPr>
          <w:rFonts w:hint="eastAsia"/>
          <w:sz w:val="24"/>
        </w:rPr>
        <w:t>）</w:t>
      </w:r>
      <w:r w:rsidR="005250BC" w:rsidRPr="002202AC">
        <w:rPr>
          <w:rFonts w:hint="eastAsia"/>
          <w:sz w:val="24"/>
        </w:rPr>
        <w:t>排放。</w:t>
      </w:r>
    </w:p>
    <w:p w:rsidR="00DB088A" w:rsidRPr="002202AC" w:rsidRDefault="00DB088A" w:rsidP="00DB088A">
      <w:pPr>
        <w:spacing w:line="360" w:lineRule="auto"/>
        <w:rPr>
          <w:b/>
          <w:sz w:val="24"/>
        </w:rPr>
      </w:pPr>
      <w:r w:rsidRPr="002202AC">
        <w:rPr>
          <w:rFonts w:hint="eastAsia"/>
          <w:b/>
          <w:sz w:val="24"/>
        </w:rPr>
        <w:t>3</w:t>
      </w:r>
      <w:r w:rsidRPr="002202AC">
        <w:rPr>
          <w:b/>
          <w:sz w:val="24"/>
        </w:rPr>
        <w:t>、污水处理站恶臭</w:t>
      </w:r>
    </w:p>
    <w:p w:rsidR="00DB088A" w:rsidRPr="002202AC" w:rsidRDefault="00DB088A" w:rsidP="00DB088A">
      <w:pPr>
        <w:spacing w:line="360" w:lineRule="auto"/>
        <w:ind w:firstLineChars="200" w:firstLine="480"/>
        <w:rPr>
          <w:sz w:val="24"/>
        </w:rPr>
      </w:pPr>
      <w:r w:rsidRPr="002202AC">
        <w:rPr>
          <w:rFonts w:hint="eastAsia"/>
          <w:sz w:val="24"/>
        </w:rPr>
        <w:t>补办</w:t>
      </w:r>
      <w:r w:rsidRPr="002202AC">
        <w:rPr>
          <w:sz w:val="24"/>
        </w:rPr>
        <w:t>项目新增废水排放量为</w:t>
      </w:r>
      <w:r w:rsidR="00E2620E" w:rsidRPr="00E2620E">
        <w:rPr>
          <w:sz w:val="24"/>
        </w:rPr>
        <w:t>92.222</w:t>
      </w:r>
      <w:r w:rsidRPr="002202AC">
        <w:rPr>
          <w:sz w:val="24"/>
        </w:rPr>
        <w:t>m</w:t>
      </w:r>
      <w:r w:rsidRPr="002202AC">
        <w:rPr>
          <w:sz w:val="24"/>
          <w:vertAlign w:val="superscript"/>
        </w:rPr>
        <w:t>3</w:t>
      </w:r>
      <w:r w:rsidRPr="002202AC">
        <w:rPr>
          <w:sz w:val="24"/>
        </w:rPr>
        <w:t>/d</w:t>
      </w:r>
      <w:r w:rsidRPr="002202AC">
        <w:rPr>
          <w:sz w:val="24"/>
        </w:rPr>
        <w:t>，</w:t>
      </w:r>
      <w:r w:rsidRPr="002202AC">
        <w:rPr>
          <w:rFonts w:hint="eastAsia"/>
          <w:sz w:val="24"/>
        </w:rPr>
        <w:t>依托现有污水处理站进行处理</w:t>
      </w:r>
      <w:r w:rsidRPr="002202AC">
        <w:rPr>
          <w:sz w:val="24"/>
        </w:rPr>
        <w:t>，</w:t>
      </w:r>
      <w:r w:rsidRPr="002202AC">
        <w:rPr>
          <w:rFonts w:hint="eastAsia"/>
          <w:sz w:val="24"/>
        </w:rPr>
        <w:t>类比现有工程污水处理站监测数据，污水处理站</w:t>
      </w:r>
      <w:r w:rsidRPr="002202AC">
        <w:rPr>
          <w:rFonts w:hint="eastAsia"/>
          <w:sz w:val="24"/>
        </w:rPr>
        <w:t>NH</w:t>
      </w:r>
      <w:r w:rsidRPr="002202AC">
        <w:rPr>
          <w:rFonts w:hint="eastAsia"/>
          <w:sz w:val="24"/>
          <w:vertAlign w:val="subscript"/>
        </w:rPr>
        <w:t>3</w:t>
      </w:r>
      <w:r w:rsidRPr="002202AC">
        <w:rPr>
          <w:rFonts w:hint="eastAsia"/>
          <w:sz w:val="24"/>
        </w:rPr>
        <w:t>产生量为</w:t>
      </w:r>
      <w:r w:rsidRPr="002202AC">
        <w:rPr>
          <w:rFonts w:hint="eastAsia"/>
          <w:sz w:val="24"/>
        </w:rPr>
        <w:t>0.3t/a,</w:t>
      </w:r>
      <w:r w:rsidRPr="002202AC">
        <w:rPr>
          <w:rFonts w:hint="eastAsia"/>
          <w:sz w:val="24"/>
        </w:rPr>
        <w:t>非甲烷总烃产生量为</w:t>
      </w:r>
      <w:r w:rsidRPr="002202AC">
        <w:rPr>
          <w:rFonts w:hint="eastAsia"/>
          <w:sz w:val="24"/>
        </w:rPr>
        <w:t>5.97 t/a</w:t>
      </w:r>
      <w:r w:rsidRPr="002202AC">
        <w:rPr>
          <w:rFonts w:hint="eastAsia"/>
          <w:sz w:val="24"/>
        </w:rPr>
        <w:t>，臭气浓度（无量纲）</w:t>
      </w:r>
      <w:r w:rsidRPr="002202AC">
        <w:rPr>
          <w:rFonts w:hint="eastAsia"/>
          <w:sz w:val="24"/>
        </w:rPr>
        <w:t>4345</w:t>
      </w:r>
      <w:r w:rsidRPr="002202AC">
        <w:rPr>
          <w:rFonts w:hint="eastAsia"/>
          <w:sz w:val="24"/>
        </w:rPr>
        <w:t>，补办项目</w:t>
      </w:r>
      <w:r w:rsidRPr="002202AC">
        <w:rPr>
          <w:sz w:val="24"/>
        </w:rPr>
        <w:t>将污水处理池收集到的恶臭气体</w:t>
      </w:r>
      <w:r w:rsidRPr="002202AC">
        <w:rPr>
          <w:rFonts w:hint="eastAsia"/>
          <w:sz w:val="24"/>
        </w:rPr>
        <w:t>进入废气处理装置，采用“活性碳吸附脱附</w:t>
      </w:r>
      <w:r w:rsidRPr="002202AC">
        <w:rPr>
          <w:rFonts w:hint="eastAsia"/>
          <w:sz w:val="24"/>
        </w:rPr>
        <w:t>+</w:t>
      </w:r>
      <w:r w:rsidRPr="002202AC">
        <w:rPr>
          <w:rFonts w:hint="eastAsia"/>
          <w:sz w:val="24"/>
        </w:rPr>
        <w:t>催化燃烧”装置处理（效率</w:t>
      </w:r>
      <w:r w:rsidR="00B214A2" w:rsidRPr="002202AC">
        <w:rPr>
          <w:rFonts w:asciiTheme="minorEastAsia" w:hAnsiTheme="minorEastAsia" w:hint="eastAsia"/>
          <w:sz w:val="24"/>
        </w:rPr>
        <w:t>98</w:t>
      </w:r>
      <w:r w:rsidRPr="002202AC">
        <w:rPr>
          <w:sz w:val="24"/>
        </w:rPr>
        <w:t>%</w:t>
      </w:r>
      <w:r w:rsidRPr="002202AC">
        <w:rPr>
          <w:rFonts w:hint="eastAsia"/>
          <w:sz w:val="24"/>
        </w:rPr>
        <w:t>），处理后由</w:t>
      </w:r>
      <w:r w:rsidRPr="002202AC">
        <w:rPr>
          <w:rFonts w:hint="eastAsia"/>
          <w:sz w:val="24"/>
        </w:rPr>
        <w:t>20</w:t>
      </w:r>
      <w:r w:rsidRPr="002202AC">
        <w:rPr>
          <w:rFonts w:hint="eastAsia"/>
          <w:sz w:val="24"/>
        </w:rPr>
        <w:t>米高排气筒（</w:t>
      </w:r>
      <w:r w:rsidRPr="002202AC">
        <w:rPr>
          <w:rFonts w:hint="eastAsia"/>
          <w:sz w:val="24"/>
        </w:rPr>
        <w:t>2#</w:t>
      </w:r>
      <w:r w:rsidRPr="002202AC">
        <w:rPr>
          <w:rFonts w:hint="eastAsia"/>
          <w:sz w:val="24"/>
        </w:rPr>
        <w:t>）排放。</w:t>
      </w:r>
      <w:r w:rsidRPr="002202AC">
        <w:rPr>
          <w:sz w:val="24"/>
        </w:rPr>
        <w:t>同时对产生恶臭的池体进行加盖密封。</w:t>
      </w:r>
    </w:p>
    <w:p w:rsidR="00DB088A" w:rsidRPr="002202AC" w:rsidRDefault="00DB088A" w:rsidP="00DB088A">
      <w:pPr>
        <w:tabs>
          <w:tab w:val="left" w:pos="4080"/>
        </w:tabs>
        <w:spacing w:line="360" w:lineRule="auto"/>
        <w:ind w:firstLineChars="200" w:firstLine="480"/>
        <w:rPr>
          <w:rFonts w:hAnsi="宋体"/>
          <w:sz w:val="24"/>
        </w:rPr>
      </w:pPr>
      <w:r w:rsidRPr="002202AC">
        <w:rPr>
          <w:rFonts w:hAnsi="宋体" w:hint="eastAsia"/>
          <w:sz w:val="24"/>
        </w:rPr>
        <w:t>①活性炭吸附脱附</w:t>
      </w:r>
      <w:r w:rsidRPr="002202AC">
        <w:rPr>
          <w:rFonts w:hAnsi="宋体"/>
          <w:sz w:val="24"/>
        </w:rPr>
        <w:t>-</w:t>
      </w:r>
      <w:r w:rsidRPr="002202AC">
        <w:rPr>
          <w:rFonts w:hAnsi="宋体" w:hint="eastAsia"/>
          <w:sz w:val="24"/>
        </w:rPr>
        <w:t>催化燃烧</w:t>
      </w:r>
      <w:r w:rsidRPr="002202AC">
        <w:rPr>
          <w:rFonts w:hAnsi="宋体"/>
          <w:sz w:val="24"/>
        </w:rPr>
        <w:tab/>
      </w:r>
    </w:p>
    <w:p w:rsidR="00DB088A" w:rsidRPr="002202AC" w:rsidRDefault="00DB088A" w:rsidP="00DB088A">
      <w:pPr>
        <w:spacing w:line="360" w:lineRule="auto"/>
        <w:ind w:firstLineChars="200" w:firstLine="480"/>
        <w:rPr>
          <w:rFonts w:ascii="宋体" w:hAnsi="宋体" w:cs="宋体"/>
          <w:sz w:val="24"/>
        </w:rPr>
      </w:pPr>
      <w:r w:rsidRPr="002202AC">
        <w:rPr>
          <w:rFonts w:hAnsi="宋体" w:hint="eastAsia"/>
          <w:sz w:val="24"/>
        </w:rPr>
        <w:t>活性炭吸附脱附</w:t>
      </w:r>
      <w:r w:rsidRPr="002202AC">
        <w:rPr>
          <w:rFonts w:hAnsi="宋体"/>
          <w:sz w:val="24"/>
        </w:rPr>
        <w:t>-</w:t>
      </w:r>
      <w:r w:rsidRPr="002202AC">
        <w:rPr>
          <w:rFonts w:hAnsi="宋体" w:hint="eastAsia"/>
          <w:sz w:val="24"/>
        </w:rPr>
        <w:t>催化燃烧方式处理，设置</w:t>
      </w:r>
      <w:r w:rsidRPr="002202AC">
        <w:rPr>
          <w:rFonts w:ascii="宋体" w:hAnsi="宋体" w:cs="宋体" w:hint="eastAsia"/>
          <w:sz w:val="24"/>
        </w:rPr>
        <w:t>3个活性炭吸附单元，一套催化燃烧装置，每个单元交替、轮流进行脱附再生。</w:t>
      </w:r>
    </w:p>
    <w:p w:rsidR="00DB088A" w:rsidRPr="002202AC" w:rsidRDefault="00DB088A" w:rsidP="00DB088A">
      <w:pPr>
        <w:spacing w:line="560" w:lineRule="exact"/>
        <w:ind w:firstLineChars="200" w:firstLine="480"/>
        <w:rPr>
          <w:rFonts w:ascii="Times New Roman" w:hAnsi="Times New Roman"/>
          <w:spacing w:val="8"/>
          <w:sz w:val="24"/>
        </w:rPr>
      </w:pPr>
      <w:r w:rsidRPr="002202AC">
        <w:rPr>
          <w:rFonts w:hAnsi="宋体" w:hint="eastAsia"/>
          <w:sz w:val="24"/>
        </w:rPr>
        <w:t>活性炭吸附箱体规格</w:t>
      </w:r>
      <w:r w:rsidRPr="002202AC">
        <w:rPr>
          <w:rFonts w:hAnsi="宋体" w:hint="eastAsia"/>
          <w:sz w:val="24"/>
        </w:rPr>
        <w:t>2.05m</w:t>
      </w:r>
      <w:r w:rsidRPr="002202AC">
        <w:rPr>
          <w:rFonts w:hAnsi="宋体" w:hint="eastAsia"/>
          <w:sz w:val="24"/>
          <w:vertAlign w:val="superscript"/>
        </w:rPr>
        <w:t>2</w:t>
      </w:r>
      <w:r w:rsidRPr="002202AC">
        <w:rPr>
          <w:rFonts w:hAnsi="宋体" w:hint="eastAsia"/>
          <w:sz w:val="24"/>
        </w:rPr>
        <w:t>×</w:t>
      </w:r>
      <w:r w:rsidRPr="002202AC">
        <w:rPr>
          <w:rFonts w:hAnsi="宋体" w:hint="eastAsia"/>
          <w:sz w:val="24"/>
        </w:rPr>
        <w:t>1.2m</w:t>
      </w:r>
      <w:r w:rsidRPr="002202AC">
        <w:rPr>
          <w:rFonts w:hAnsi="宋体" w:hint="eastAsia"/>
          <w:sz w:val="24"/>
        </w:rPr>
        <w:t>×</w:t>
      </w:r>
      <w:r w:rsidRPr="002202AC">
        <w:rPr>
          <w:rFonts w:hAnsi="宋体" w:hint="eastAsia"/>
          <w:sz w:val="24"/>
        </w:rPr>
        <w:t>3= 9.84m</w:t>
      </w:r>
      <w:r w:rsidRPr="002202AC">
        <w:rPr>
          <w:rFonts w:hAnsi="宋体" w:hint="eastAsia"/>
          <w:sz w:val="24"/>
          <w:vertAlign w:val="superscript"/>
        </w:rPr>
        <w:t>3</w:t>
      </w:r>
      <w:r w:rsidRPr="002202AC">
        <w:rPr>
          <w:rFonts w:hAnsi="宋体" w:hint="eastAsia"/>
          <w:sz w:val="24"/>
        </w:rPr>
        <w:t>，活性炭填充量</w:t>
      </w:r>
      <w:r w:rsidRPr="002202AC">
        <w:rPr>
          <w:rFonts w:hAnsi="宋体" w:hint="eastAsia"/>
          <w:sz w:val="24"/>
        </w:rPr>
        <w:t>4.3</w:t>
      </w:r>
      <w:r w:rsidRPr="002202AC">
        <w:rPr>
          <w:rFonts w:hAnsi="宋体" w:hint="eastAsia"/>
          <w:sz w:val="24"/>
        </w:rPr>
        <w:t>立方</w:t>
      </w:r>
      <w:r w:rsidRPr="002202AC">
        <w:rPr>
          <w:rFonts w:hAnsi="宋体" w:hint="eastAsia"/>
          <w:sz w:val="24"/>
        </w:rPr>
        <w:t>/</w:t>
      </w:r>
      <w:r w:rsidRPr="002202AC">
        <w:rPr>
          <w:rFonts w:hAnsi="宋体" w:hint="eastAsia"/>
          <w:sz w:val="24"/>
        </w:rPr>
        <w:t>次</w:t>
      </w:r>
      <w:bookmarkStart w:id="15" w:name="_Toc21627"/>
      <w:bookmarkStart w:id="16" w:name="_Toc15049"/>
      <w:bookmarkStart w:id="17" w:name="_Toc476732243"/>
      <w:bookmarkStart w:id="18" w:name="_Toc460396444"/>
      <w:bookmarkStart w:id="19" w:name="_Toc459110521"/>
      <w:bookmarkEnd w:id="15"/>
      <w:bookmarkEnd w:id="16"/>
      <w:bookmarkEnd w:id="17"/>
      <w:bookmarkEnd w:id="18"/>
      <w:bookmarkEnd w:id="19"/>
      <w:r w:rsidRPr="002202AC">
        <w:rPr>
          <w:rFonts w:hAnsi="宋体" w:hint="eastAsia"/>
          <w:sz w:val="24"/>
        </w:rPr>
        <w:t>，</w:t>
      </w:r>
      <w:r w:rsidRPr="002202AC">
        <w:rPr>
          <w:rFonts w:ascii="Times New Roman" w:hAnsi="Times New Roman" w:hint="eastAsia"/>
          <w:spacing w:val="8"/>
          <w:sz w:val="24"/>
        </w:rPr>
        <w:t>每个吸附箱风量设计为</w:t>
      </w:r>
      <w:r w:rsidRPr="002202AC">
        <w:rPr>
          <w:rFonts w:ascii="Times New Roman" w:hAnsi="Times New Roman"/>
          <w:spacing w:val="8"/>
          <w:sz w:val="24"/>
        </w:rPr>
        <w:t>5000m</w:t>
      </w:r>
      <w:r w:rsidRPr="002202AC">
        <w:rPr>
          <w:rFonts w:ascii="Times New Roman" w:hAnsi="Times New Roman"/>
          <w:spacing w:val="8"/>
          <w:sz w:val="24"/>
          <w:vertAlign w:val="superscript"/>
        </w:rPr>
        <w:t>3</w:t>
      </w:r>
      <w:r w:rsidRPr="002202AC">
        <w:rPr>
          <w:rFonts w:ascii="Times New Roman" w:hAnsi="Times New Roman"/>
          <w:spacing w:val="8"/>
          <w:sz w:val="24"/>
        </w:rPr>
        <w:t>/h</w:t>
      </w:r>
      <w:r w:rsidRPr="002202AC">
        <w:rPr>
          <w:rFonts w:ascii="Times New Roman" w:hAnsi="Times New Roman" w:hint="eastAsia"/>
          <w:spacing w:val="8"/>
          <w:sz w:val="24"/>
        </w:rPr>
        <w:t>；催化燃烧装置风量设计为</w:t>
      </w:r>
      <w:r w:rsidRPr="002202AC">
        <w:rPr>
          <w:rFonts w:hAnsi="宋体" w:hint="eastAsia"/>
          <w:sz w:val="24"/>
        </w:rPr>
        <w:t>20000</w:t>
      </w:r>
      <w:r w:rsidRPr="002202AC">
        <w:rPr>
          <w:rFonts w:ascii="Times New Roman" w:hAnsi="Times New Roman"/>
          <w:spacing w:val="8"/>
          <w:sz w:val="24"/>
        </w:rPr>
        <w:t>m</w:t>
      </w:r>
      <w:r w:rsidRPr="002202AC">
        <w:rPr>
          <w:rFonts w:ascii="Times New Roman" w:hAnsi="Times New Roman"/>
          <w:spacing w:val="8"/>
          <w:sz w:val="24"/>
          <w:vertAlign w:val="superscript"/>
        </w:rPr>
        <w:t>3</w:t>
      </w:r>
      <w:r w:rsidRPr="002202AC">
        <w:rPr>
          <w:rFonts w:ascii="Times New Roman" w:hAnsi="Times New Roman"/>
          <w:spacing w:val="8"/>
          <w:sz w:val="24"/>
        </w:rPr>
        <w:t>/h</w:t>
      </w:r>
      <w:r w:rsidRPr="002202AC">
        <w:rPr>
          <w:rFonts w:ascii="Times New Roman" w:hAnsi="Times New Roman" w:hint="eastAsia"/>
          <w:spacing w:val="8"/>
          <w:sz w:val="24"/>
        </w:rPr>
        <w:t>；通过控制时间和脱附周期，将吸附箱进行脱附，活性炭吸附脱附</w:t>
      </w:r>
      <w:r w:rsidRPr="002202AC">
        <w:rPr>
          <w:rFonts w:ascii="Times New Roman" w:hAnsi="Times New Roman"/>
          <w:spacing w:val="8"/>
          <w:sz w:val="24"/>
        </w:rPr>
        <w:t>-</w:t>
      </w:r>
      <w:r w:rsidRPr="002202AC">
        <w:rPr>
          <w:rFonts w:ascii="Times New Roman" w:hAnsi="Times New Roman" w:hint="eastAsia"/>
          <w:spacing w:val="8"/>
          <w:sz w:val="24"/>
        </w:rPr>
        <w:t>催化燃烧工艺流程图见图</w:t>
      </w:r>
      <w:r w:rsidRPr="002202AC">
        <w:rPr>
          <w:rFonts w:ascii="Times New Roman" w:hAnsi="Times New Roman" w:hint="eastAsia"/>
          <w:spacing w:val="8"/>
          <w:sz w:val="24"/>
        </w:rPr>
        <w:t>3.3</w:t>
      </w:r>
      <w:r w:rsidRPr="002202AC">
        <w:rPr>
          <w:rFonts w:ascii="Times New Roman" w:hAnsi="Times New Roman"/>
          <w:spacing w:val="8"/>
          <w:sz w:val="24"/>
        </w:rPr>
        <w:t>-1</w:t>
      </w:r>
      <w:r w:rsidR="002202AC">
        <w:rPr>
          <w:rFonts w:ascii="Times New Roman" w:hAnsi="Times New Roman" w:hint="eastAsia"/>
          <w:spacing w:val="8"/>
          <w:sz w:val="24"/>
        </w:rPr>
        <w:t>3</w:t>
      </w:r>
      <w:r w:rsidRPr="002202AC">
        <w:rPr>
          <w:rFonts w:ascii="Times New Roman" w:hAnsi="Times New Roman" w:hint="eastAsia"/>
          <w:spacing w:val="8"/>
          <w:sz w:val="24"/>
        </w:rPr>
        <w:t>。</w:t>
      </w:r>
    </w:p>
    <w:p w:rsidR="00DB088A" w:rsidRPr="00DB088A" w:rsidRDefault="00DB088A">
      <w:pPr>
        <w:rPr>
          <w:sz w:val="24"/>
        </w:rPr>
        <w:sectPr w:rsidR="00DB088A" w:rsidRPr="00DB088A" w:rsidSect="005F6C01">
          <w:pgSz w:w="11906" w:h="16838"/>
          <w:pgMar w:top="1701" w:right="1106" w:bottom="1474" w:left="1259" w:header="851" w:footer="992" w:gutter="0"/>
          <w:cols w:space="720"/>
          <w:docGrid w:linePitch="312"/>
        </w:sectPr>
      </w:pPr>
    </w:p>
    <w:p w:rsidR="006B43C1" w:rsidRDefault="006B43C1" w:rsidP="006B43C1">
      <w:pPr>
        <w:spacing w:line="360" w:lineRule="auto"/>
        <w:ind w:firstLineChars="200" w:firstLine="480"/>
        <w:rPr>
          <w:color w:val="FF0000"/>
          <w:sz w:val="24"/>
        </w:rPr>
      </w:pPr>
      <w:bookmarkStart w:id="20" w:name="_Toc203824864"/>
      <w:bookmarkStart w:id="21" w:name="_Toc204034369"/>
      <w:r w:rsidRPr="006B43C1">
        <w:rPr>
          <w:rFonts w:hint="eastAsia"/>
          <w:noProof/>
          <w:color w:val="FF0000"/>
          <w:sz w:val="24"/>
        </w:rPr>
        <w:lastRenderedPageBreak/>
        <w:drawing>
          <wp:inline distT="0" distB="0" distL="0" distR="0">
            <wp:extent cx="4371975" cy="3348378"/>
            <wp:effectExtent l="19050" t="0" r="9525" b="0"/>
            <wp:docPr id="4"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6" cstate="print"/>
                    <a:srcRect/>
                    <a:stretch>
                      <a:fillRect/>
                    </a:stretch>
                  </pic:blipFill>
                  <pic:spPr bwMode="auto">
                    <a:xfrm>
                      <a:off x="0" y="0"/>
                      <a:ext cx="4371975" cy="3348378"/>
                    </a:xfrm>
                    <a:prstGeom prst="rect">
                      <a:avLst/>
                    </a:prstGeom>
                    <a:noFill/>
                    <a:ln w="9525">
                      <a:noFill/>
                      <a:miter lim="800000"/>
                      <a:headEnd/>
                      <a:tailEnd/>
                    </a:ln>
                  </pic:spPr>
                </pic:pic>
              </a:graphicData>
            </a:graphic>
          </wp:inline>
        </w:drawing>
      </w:r>
    </w:p>
    <w:p w:rsidR="006B43C1" w:rsidRDefault="006B43C1" w:rsidP="006B43C1">
      <w:pPr>
        <w:spacing w:line="360" w:lineRule="auto"/>
        <w:jc w:val="center"/>
        <w:rPr>
          <w:rFonts w:ascii="Times New Roman" w:hAnsi="Times New Roman"/>
          <w:b/>
          <w:bCs/>
          <w:spacing w:val="8"/>
          <w:sz w:val="24"/>
        </w:rPr>
      </w:pPr>
      <w:r w:rsidRPr="00494301">
        <w:rPr>
          <w:rFonts w:ascii="Times New Roman" w:hAnsi="Times New Roman" w:hint="eastAsia"/>
          <w:b/>
          <w:bCs/>
          <w:spacing w:val="8"/>
          <w:sz w:val="24"/>
        </w:rPr>
        <w:t>图</w:t>
      </w:r>
      <w:r w:rsidRPr="00494301">
        <w:rPr>
          <w:rFonts w:ascii="Times New Roman" w:hAnsi="Times New Roman" w:hint="eastAsia"/>
          <w:b/>
          <w:bCs/>
          <w:spacing w:val="8"/>
          <w:sz w:val="24"/>
        </w:rPr>
        <w:t>3.</w:t>
      </w:r>
      <w:r w:rsidR="00880554">
        <w:rPr>
          <w:rFonts w:ascii="Times New Roman" w:hAnsi="Times New Roman" w:hint="eastAsia"/>
          <w:b/>
          <w:bCs/>
          <w:spacing w:val="8"/>
          <w:sz w:val="24"/>
        </w:rPr>
        <w:t>3</w:t>
      </w:r>
      <w:r w:rsidRPr="00494301">
        <w:rPr>
          <w:rFonts w:ascii="Times New Roman" w:hAnsi="Times New Roman"/>
          <w:b/>
          <w:bCs/>
          <w:spacing w:val="8"/>
          <w:sz w:val="24"/>
        </w:rPr>
        <w:t>-1</w:t>
      </w:r>
      <w:r w:rsidR="002202AC">
        <w:rPr>
          <w:rFonts w:ascii="Times New Roman" w:hAnsi="Times New Roman" w:hint="eastAsia"/>
          <w:b/>
          <w:bCs/>
          <w:spacing w:val="8"/>
          <w:sz w:val="24"/>
        </w:rPr>
        <w:t>3</w:t>
      </w:r>
      <w:r w:rsidRPr="00494301">
        <w:rPr>
          <w:rFonts w:ascii="Times New Roman" w:hAnsi="Times New Roman" w:hint="eastAsia"/>
          <w:b/>
          <w:bCs/>
          <w:spacing w:val="8"/>
          <w:sz w:val="24"/>
        </w:rPr>
        <w:t xml:space="preserve"> </w:t>
      </w:r>
      <w:r w:rsidRPr="00494301">
        <w:rPr>
          <w:rFonts w:ascii="Times New Roman" w:hAnsi="Times New Roman" w:hint="eastAsia"/>
          <w:b/>
          <w:bCs/>
          <w:spacing w:val="8"/>
          <w:sz w:val="24"/>
        </w:rPr>
        <w:t>活性炭吸附脱附</w:t>
      </w:r>
      <w:r w:rsidRPr="00494301">
        <w:rPr>
          <w:rFonts w:ascii="Times New Roman" w:hAnsi="Times New Roman"/>
          <w:b/>
          <w:bCs/>
          <w:spacing w:val="8"/>
          <w:sz w:val="24"/>
        </w:rPr>
        <w:t>-</w:t>
      </w:r>
      <w:r w:rsidRPr="00494301">
        <w:rPr>
          <w:rFonts w:ascii="Times New Roman" w:hAnsi="Times New Roman" w:hint="eastAsia"/>
          <w:b/>
          <w:bCs/>
          <w:spacing w:val="8"/>
          <w:sz w:val="24"/>
        </w:rPr>
        <w:t>催化燃烧工艺流程图</w:t>
      </w:r>
    </w:p>
    <w:p w:rsidR="006B43C1" w:rsidRPr="002202AC" w:rsidRDefault="006B43C1" w:rsidP="006B43C1">
      <w:pPr>
        <w:spacing w:line="360" w:lineRule="auto"/>
        <w:ind w:firstLineChars="200" w:firstLine="480"/>
        <w:rPr>
          <w:rFonts w:hAnsi="宋体"/>
          <w:sz w:val="24"/>
        </w:rPr>
      </w:pPr>
      <w:r w:rsidRPr="002202AC">
        <w:rPr>
          <w:rFonts w:ascii="Times New Roman" w:eastAsia="宋体" w:hAnsi="Times New Roman" w:cs="Times New Roman" w:hint="eastAsia"/>
          <w:sz w:val="24"/>
          <w:szCs w:val="24"/>
        </w:rPr>
        <w:t>工</w:t>
      </w:r>
      <w:r w:rsidRPr="002202AC">
        <w:rPr>
          <w:rFonts w:hAnsi="宋体" w:hint="eastAsia"/>
          <w:sz w:val="24"/>
        </w:rPr>
        <w:t>艺流程说明：</w:t>
      </w:r>
    </w:p>
    <w:p w:rsidR="006B43C1" w:rsidRPr="002202AC" w:rsidRDefault="006B43C1" w:rsidP="006B43C1">
      <w:pPr>
        <w:spacing w:line="360" w:lineRule="auto"/>
        <w:ind w:firstLineChars="200" w:firstLine="480"/>
        <w:rPr>
          <w:rFonts w:ascii="Times New Roman" w:eastAsia="宋体" w:hAnsi="Times New Roman" w:cs="Times New Roman"/>
          <w:sz w:val="24"/>
          <w:szCs w:val="24"/>
        </w:rPr>
      </w:pPr>
      <w:r w:rsidRPr="002202AC">
        <w:rPr>
          <w:rFonts w:hAnsi="宋体" w:hint="eastAsia"/>
          <w:sz w:val="24"/>
        </w:rPr>
        <w:t>启动脱</w:t>
      </w:r>
      <w:r w:rsidRPr="002202AC">
        <w:rPr>
          <w:rFonts w:ascii="Times New Roman" w:eastAsia="宋体" w:hAnsi="Times New Roman" w:cs="Times New Roman" w:hint="eastAsia"/>
          <w:sz w:val="24"/>
          <w:szCs w:val="24"/>
        </w:rPr>
        <w:t>附风机，气体经过催化床而被催化床内的电加热器加热，加热后的空气经过气动阀门</w:t>
      </w:r>
      <w:r w:rsidRPr="002202AC">
        <w:rPr>
          <w:rFonts w:ascii="Times New Roman" w:eastAsia="宋体" w:hAnsi="Times New Roman" w:cs="Times New Roman" w:hint="eastAsia"/>
          <w:sz w:val="24"/>
          <w:szCs w:val="24"/>
        </w:rPr>
        <w:t xml:space="preserve"> 2 </w:t>
      </w:r>
      <w:r w:rsidRPr="002202AC">
        <w:rPr>
          <w:rFonts w:ascii="Times New Roman" w:eastAsia="宋体" w:hAnsi="Times New Roman" w:cs="Times New Roman" w:hint="eastAsia"/>
          <w:sz w:val="24"/>
          <w:szCs w:val="24"/>
        </w:rPr>
        <w:t>进入活性炭床层，吸附饱和后的活性炭在热空气的作用下，有机物质从活性炭表面分离，并随气体一起进入催化床，在催化床内催化剂的作用下分解成</w:t>
      </w:r>
      <w:r w:rsidRPr="002202AC">
        <w:rPr>
          <w:rFonts w:ascii="Times New Roman" w:eastAsia="宋体" w:hAnsi="Times New Roman" w:cs="Times New Roman" w:hint="eastAsia"/>
          <w:sz w:val="24"/>
          <w:szCs w:val="24"/>
        </w:rPr>
        <w:t xml:space="preserve"> CO</w:t>
      </w:r>
      <w:r w:rsidRPr="002202AC">
        <w:rPr>
          <w:rFonts w:ascii="Times New Roman" w:eastAsia="宋体" w:hAnsi="Times New Roman" w:cs="Times New Roman" w:hint="eastAsia"/>
          <w:sz w:val="24"/>
          <w:szCs w:val="24"/>
          <w:vertAlign w:val="subscript"/>
        </w:rPr>
        <w:t>2</w:t>
      </w:r>
      <w:r w:rsidRPr="002202AC">
        <w:rPr>
          <w:rFonts w:ascii="Times New Roman" w:eastAsia="宋体" w:hAnsi="Times New Roman" w:cs="Times New Roman" w:hint="eastAsia"/>
          <w:sz w:val="24"/>
          <w:szCs w:val="24"/>
        </w:rPr>
        <w:t>和</w:t>
      </w:r>
      <w:r w:rsidRPr="002202AC">
        <w:rPr>
          <w:rFonts w:ascii="Times New Roman" w:eastAsia="宋体" w:hAnsi="Times New Roman" w:cs="Times New Roman" w:hint="eastAsia"/>
          <w:sz w:val="24"/>
          <w:szCs w:val="24"/>
        </w:rPr>
        <w:t xml:space="preserve"> H</w:t>
      </w:r>
      <w:r w:rsidRPr="002202AC">
        <w:rPr>
          <w:rFonts w:ascii="Times New Roman" w:eastAsia="宋体" w:hAnsi="Times New Roman" w:cs="Times New Roman" w:hint="eastAsia"/>
          <w:sz w:val="24"/>
          <w:szCs w:val="24"/>
          <w:vertAlign w:val="subscript"/>
        </w:rPr>
        <w:t>2</w:t>
      </w:r>
      <w:r w:rsidRPr="002202AC">
        <w:rPr>
          <w:rFonts w:ascii="Times New Roman" w:eastAsia="宋体" w:hAnsi="Times New Roman" w:cs="Times New Roman" w:hint="eastAsia"/>
          <w:sz w:val="24"/>
          <w:szCs w:val="24"/>
        </w:rPr>
        <w:t>O</w:t>
      </w:r>
      <w:r w:rsidRPr="002202AC">
        <w:rPr>
          <w:rFonts w:ascii="Times New Roman" w:eastAsia="宋体" w:hAnsi="Times New Roman" w:cs="Times New Roman" w:hint="eastAsia"/>
          <w:sz w:val="24"/>
          <w:szCs w:val="24"/>
        </w:rPr>
        <w:t>，同时放出大量的热，使气体温度进一步提高，高温气体在催化床内的换热器进行部分热量回收后分两部分，一部分通过气动阀门</w:t>
      </w:r>
      <w:r w:rsidRPr="002202AC">
        <w:rPr>
          <w:rFonts w:ascii="Times New Roman" w:eastAsia="宋体" w:hAnsi="Times New Roman" w:cs="Times New Roman" w:hint="eastAsia"/>
          <w:sz w:val="24"/>
          <w:szCs w:val="24"/>
        </w:rPr>
        <w:t xml:space="preserve"> 3 </w:t>
      </w:r>
      <w:r w:rsidRPr="002202AC">
        <w:rPr>
          <w:rFonts w:ascii="Times New Roman" w:eastAsia="宋体" w:hAnsi="Times New Roman" w:cs="Times New Roman" w:hint="eastAsia"/>
          <w:sz w:val="24"/>
          <w:szCs w:val="24"/>
        </w:rPr>
        <w:t>直接排空；另一部分通过气动阀门</w:t>
      </w:r>
      <w:r w:rsidRPr="002202AC">
        <w:rPr>
          <w:rFonts w:ascii="Times New Roman" w:eastAsia="宋体" w:hAnsi="Times New Roman" w:cs="Times New Roman" w:hint="eastAsia"/>
          <w:sz w:val="24"/>
          <w:szCs w:val="24"/>
        </w:rPr>
        <w:t xml:space="preserve"> 2 </w:t>
      </w:r>
      <w:r w:rsidRPr="002202AC">
        <w:rPr>
          <w:rFonts w:ascii="Times New Roman" w:eastAsia="宋体" w:hAnsi="Times New Roman" w:cs="Times New Roman" w:hint="eastAsia"/>
          <w:sz w:val="24"/>
          <w:szCs w:val="24"/>
        </w:rPr>
        <w:t>进入活性炭层，对活性炭循环再生。通过调节气动阀</w:t>
      </w:r>
      <w:r w:rsidRPr="002202AC">
        <w:rPr>
          <w:rFonts w:ascii="Times New Roman" w:eastAsia="宋体" w:hAnsi="Times New Roman" w:cs="Times New Roman" w:hint="eastAsia"/>
          <w:sz w:val="24"/>
          <w:szCs w:val="24"/>
        </w:rPr>
        <w:t xml:space="preserve"> 1</w:t>
      </w:r>
      <w:r w:rsidRPr="002202AC">
        <w:rPr>
          <w:rFonts w:ascii="Times New Roman" w:eastAsia="宋体" w:hAnsi="Times New Roman" w:cs="Times New Roman" w:hint="eastAsia"/>
          <w:sz w:val="24"/>
          <w:szCs w:val="24"/>
        </w:rPr>
        <w:t>、</w:t>
      </w:r>
      <w:r w:rsidRPr="002202AC">
        <w:rPr>
          <w:rFonts w:ascii="Times New Roman" w:eastAsia="宋体" w:hAnsi="Times New Roman" w:cs="Times New Roman" w:hint="eastAsia"/>
          <w:sz w:val="24"/>
          <w:szCs w:val="24"/>
        </w:rPr>
        <w:t>2</w:t>
      </w:r>
      <w:r w:rsidRPr="002202AC">
        <w:rPr>
          <w:rFonts w:ascii="Times New Roman" w:eastAsia="宋体" w:hAnsi="Times New Roman" w:cs="Times New Roman" w:hint="eastAsia"/>
          <w:sz w:val="24"/>
          <w:szCs w:val="24"/>
        </w:rPr>
        <w:t>、</w:t>
      </w:r>
      <w:r w:rsidRPr="002202AC">
        <w:rPr>
          <w:rFonts w:ascii="Times New Roman" w:eastAsia="宋体" w:hAnsi="Times New Roman" w:cs="Times New Roman" w:hint="eastAsia"/>
          <w:sz w:val="24"/>
          <w:szCs w:val="24"/>
        </w:rPr>
        <w:t xml:space="preserve">3 </w:t>
      </w:r>
      <w:r w:rsidRPr="002202AC">
        <w:rPr>
          <w:rFonts w:ascii="Times New Roman" w:eastAsia="宋体" w:hAnsi="Times New Roman" w:cs="Times New Roman" w:hint="eastAsia"/>
          <w:sz w:val="24"/>
          <w:szCs w:val="24"/>
        </w:rPr>
        <w:t>之间的开度，可让活性炭的脱附温度稳定地维持在一温度范围内。此外，通过控制脱附温度和风机的流量可使再生气体中有机物的浓度控制在一合适的范围内，该浓度燃烧放热的热量可维持系统运行需要的热量，此时，催化床内的电加热可停止，系统利用再生出来的有机物燃烧放热来维持运行，节约运行费用。</w:t>
      </w:r>
    </w:p>
    <w:p w:rsidR="006B43C1" w:rsidRPr="002202AC" w:rsidRDefault="006B43C1" w:rsidP="006B43C1">
      <w:pPr>
        <w:spacing w:line="440" w:lineRule="exact"/>
        <w:ind w:firstLineChars="200" w:firstLine="512"/>
        <w:rPr>
          <w:rFonts w:ascii="Times New Roman" w:hAnsi="Times New Roman"/>
          <w:spacing w:val="8"/>
          <w:sz w:val="24"/>
        </w:rPr>
      </w:pPr>
      <w:r w:rsidRPr="002202AC">
        <w:rPr>
          <w:rFonts w:ascii="Times New Roman" w:hAnsi="Times New Roman" w:hint="eastAsia"/>
          <w:spacing w:val="8"/>
          <w:sz w:val="24"/>
        </w:rPr>
        <w:t>②催化净化装置（脱附）原理及吸附器工作过程</w:t>
      </w:r>
    </w:p>
    <w:p w:rsidR="00DB4229" w:rsidRPr="002202AC" w:rsidRDefault="006B43C1" w:rsidP="00DB4229">
      <w:pPr>
        <w:spacing w:line="440" w:lineRule="exact"/>
        <w:ind w:firstLineChars="200" w:firstLine="512"/>
        <w:rPr>
          <w:rFonts w:ascii="Times New Roman" w:hAnsi="Times New Roman"/>
          <w:spacing w:val="8"/>
          <w:sz w:val="24"/>
        </w:rPr>
      </w:pPr>
      <w:r w:rsidRPr="002202AC">
        <w:rPr>
          <w:rFonts w:ascii="Times New Roman" w:hAnsi="Times New Roman" w:hint="eastAsia"/>
          <w:spacing w:val="8"/>
          <w:sz w:val="24"/>
        </w:rPr>
        <w:t>催化净化装置内设加热室，启动加热装置，进入内部循环，当热气源达到有机物的沸点时，有机物从活性炭内跑出来，进入催化室进行催化分解成</w:t>
      </w:r>
      <w:r w:rsidRPr="002202AC">
        <w:rPr>
          <w:rFonts w:ascii="Times New Roman" w:hAnsi="Times New Roman" w:hint="eastAsia"/>
          <w:spacing w:val="8"/>
          <w:sz w:val="24"/>
        </w:rPr>
        <w:t xml:space="preserve"> CO</w:t>
      </w:r>
      <w:r w:rsidRPr="002202AC">
        <w:rPr>
          <w:rFonts w:ascii="Times New Roman" w:hAnsi="Times New Roman" w:hint="eastAsia"/>
          <w:spacing w:val="8"/>
          <w:sz w:val="24"/>
          <w:vertAlign w:val="subscript"/>
        </w:rPr>
        <w:t>2</w:t>
      </w:r>
      <w:r w:rsidRPr="002202AC">
        <w:rPr>
          <w:rFonts w:ascii="Times New Roman" w:hAnsi="Times New Roman" w:hint="eastAsia"/>
          <w:spacing w:val="8"/>
          <w:sz w:val="24"/>
        </w:rPr>
        <w:t>和</w:t>
      </w:r>
      <w:r w:rsidRPr="002202AC">
        <w:rPr>
          <w:rFonts w:ascii="Times New Roman" w:hAnsi="Times New Roman" w:hint="eastAsia"/>
          <w:spacing w:val="8"/>
          <w:sz w:val="24"/>
        </w:rPr>
        <w:t xml:space="preserve"> H</w:t>
      </w:r>
      <w:r w:rsidRPr="002202AC">
        <w:rPr>
          <w:rFonts w:ascii="Times New Roman" w:hAnsi="Times New Roman" w:hint="eastAsia"/>
          <w:spacing w:val="8"/>
          <w:sz w:val="24"/>
          <w:vertAlign w:val="subscript"/>
        </w:rPr>
        <w:t>2</w:t>
      </w:r>
      <w:r w:rsidRPr="002202AC">
        <w:rPr>
          <w:rFonts w:ascii="Times New Roman" w:hAnsi="Times New Roman" w:hint="eastAsia"/>
          <w:spacing w:val="8"/>
          <w:sz w:val="24"/>
        </w:rPr>
        <w:t>O</w:t>
      </w:r>
      <w:r w:rsidRPr="002202AC">
        <w:rPr>
          <w:rFonts w:ascii="Times New Roman" w:hAnsi="Times New Roman" w:hint="eastAsia"/>
          <w:spacing w:val="8"/>
          <w:sz w:val="24"/>
        </w:rPr>
        <w:t>，同时释放出能量，利用释放出的能量再进入吸附床脱附时，此时加热装置完全停止工作，有机废气在催化燃烧室内维持自燃，尾气再生，循环进行，直至有机物完全从活性炭内部分离，至催化室分解，活性炭得到了再生，有机物得到催化分解处理。</w:t>
      </w:r>
    </w:p>
    <w:p w:rsidR="00DB4229" w:rsidRPr="002202AC" w:rsidRDefault="00DB4229" w:rsidP="001C0770">
      <w:pPr>
        <w:spacing w:line="440" w:lineRule="exact"/>
        <w:ind w:firstLineChars="200" w:firstLine="512"/>
        <w:rPr>
          <w:rFonts w:ascii="Times New Roman" w:hAnsi="Times New Roman"/>
          <w:spacing w:val="8"/>
          <w:sz w:val="24"/>
        </w:rPr>
      </w:pPr>
      <w:r w:rsidRPr="002202AC">
        <w:rPr>
          <w:rFonts w:ascii="Times New Roman" w:hAnsi="Times New Roman" w:hint="eastAsia"/>
          <w:spacing w:val="8"/>
          <w:sz w:val="24"/>
        </w:rPr>
        <w:t>用贵金属钯、铂镀在蜂窝陶瓷载体上作催化剂，净化效率高，催化剂使用寿命长，</w:t>
      </w:r>
      <w:r w:rsidRPr="002202AC">
        <w:rPr>
          <w:rFonts w:ascii="Times New Roman" w:hAnsi="Times New Roman" w:hint="eastAsia"/>
          <w:spacing w:val="8"/>
          <w:sz w:val="24"/>
        </w:rPr>
        <w:lastRenderedPageBreak/>
        <w:t>气流通畅，阻力小。</w:t>
      </w:r>
    </w:p>
    <w:p w:rsidR="006B43C1" w:rsidRPr="002202AC" w:rsidRDefault="006B43C1" w:rsidP="006B43C1">
      <w:pPr>
        <w:spacing w:line="440" w:lineRule="exact"/>
        <w:ind w:firstLineChars="200" w:firstLine="512"/>
        <w:rPr>
          <w:rFonts w:ascii="Times New Roman" w:hAnsi="Times New Roman"/>
          <w:spacing w:val="8"/>
          <w:sz w:val="24"/>
        </w:rPr>
      </w:pPr>
      <w:r w:rsidRPr="002202AC">
        <w:rPr>
          <w:rFonts w:ascii="Times New Roman" w:hAnsi="Times New Roman" w:hint="eastAsia"/>
          <w:spacing w:val="8"/>
          <w:sz w:val="24"/>
        </w:rPr>
        <w:t>催化燃烧：利用催化剂做中间体，使有机气体在较低的温度下，变成无害的水和二氧化碳气体，即：</w:t>
      </w:r>
    </w:p>
    <w:p w:rsidR="006B43C1" w:rsidRPr="002202AC" w:rsidRDefault="006B43C1" w:rsidP="006B43C1">
      <w:pPr>
        <w:spacing w:line="360" w:lineRule="auto"/>
        <w:ind w:firstLineChars="150" w:firstLine="420"/>
        <w:jc w:val="center"/>
        <w:rPr>
          <w:rFonts w:ascii="微软雅黑" w:eastAsia="微软雅黑" w:hAnsi="微软雅黑"/>
          <w:sz w:val="28"/>
          <w:szCs w:val="28"/>
        </w:rPr>
      </w:pPr>
      <w:r w:rsidRPr="002202AC">
        <w:rPr>
          <w:rFonts w:ascii="微软雅黑" w:eastAsia="微软雅黑" w:hAnsi="微软雅黑"/>
          <w:noProof/>
          <w:position w:val="-24"/>
          <w:sz w:val="28"/>
          <w:szCs w:val="28"/>
        </w:rPr>
        <w:drawing>
          <wp:inline distT="0" distB="0" distL="0" distR="0">
            <wp:extent cx="4314825" cy="409575"/>
            <wp:effectExtent l="19050" t="0" r="0" b="0"/>
            <wp:docPr id="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57" cstate="print"/>
                    <a:srcRect/>
                    <a:stretch>
                      <a:fillRect/>
                    </a:stretch>
                  </pic:blipFill>
                  <pic:spPr bwMode="auto">
                    <a:xfrm>
                      <a:off x="0" y="0"/>
                      <a:ext cx="4314825" cy="409575"/>
                    </a:xfrm>
                    <a:prstGeom prst="rect">
                      <a:avLst/>
                    </a:prstGeom>
                    <a:noFill/>
                    <a:ln w="9525">
                      <a:noFill/>
                      <a:miter lim="800000"/>
                      <a:headEnd/>
                      <a:tailEnd/>
                    </a:ln>
                  </pic:spPr>
                </pic:pic>
              </a:graphicData>
            </a:graphic>
          </wp:inline>
        </w:drawing>
      </w:r>
    </w:p>
    <w:p w:rsidR="006B43C1" w:rsidRPr="002202AC" w:rsidRDefault="006B43C1" w:rsidP="006B43C1">
      <w:pPr>
        <w:spacing w:line="440" w:lineRule="exact"/>
        <w:ind w:firstLineChars="200" w:firstLine="512"/>
        <w:rPr>
          <w:rFonts w:ascii="Times New Roman" w:hAnsi="Times New Roman"/>
          <w:spacing w:val="8"/>
          <w:sz w:val="24"/>
        </w:rPr>
      </w:pPr>
      <w:r w:rsidRPr="002202AC">
        <w:rPr>
          <w:rFonts w:ascii="Times New Roman" w:hAnsi="Times New Roman" w:hint="eastAsia"/>
          <w:spacing w:val="8"/>
          <w:sz w:val="24"/>
        </w:rPr>
        <w:t>将饱和的活性炭解析出来的有机气体通过脱附引风机作用送入净化装置，首先通过除尘阻火器系统，然后进入换热器，再送入到加热室，通过加热装置，使气体达到燃烧反应温度，再通过催化床的作用，使有机气体分解成二氧化碳和水，再进入换热器与低温气体进行热交换，使进入的气体温度升高达到反应温度，如达不到反应温度，这样加热系统就可以通过自控系统实现补偿加热，使它完全燃烧，这样节省了能源，废气有效去除率达标排放，符合国家排放标准。工艺流程示意图见图</w:t>
      </w:r>
      <w:r w:rsidRPr="002202AC">
        <w:rPr>
          <w:rFonts w:ascii="Times New Roman" w:hAnsi="Times New Roman" w:hint="eastAsia"/>
          <w:spacing w:val="8"/>
          <w:sz w:val="24"/>
        </w:rPr>
        <w:t>3.2</w:t>
      </w:r>
      <w:r w:rsidRPr="002202AC">
        <w:rPr>
          <w:rFonts w:ascii="Times New Roman" w:hAnsi="Times New Roman"/>
          <w:spacing w:val="8"/>
          <w:sz w:val="24"/>
        </w:rPr>
        <w:t>-1</w:t>
      </w:r>
      <w:r w:rsidR="002202AC">
        <w:rPr>
          <w:rFonts w:ascii="Times New Roman" w:hAnsi="Times New Roman" w:hint="eastAsia"/>
          <w:spacing w:val="8"/>
          <w:sz w:val="24"/>
        </w:rPr>
        <w:t>4</w:t>
      </w:r>
      <w:r w:rsidRPr="002202AC">
        <w:rPr>
          <w:rFonts w:ascii="Times New Roman" w:hAnsi="Times New Roman" w:hint="eastAsia"/>
          <w:spacing w:val="8"/>
          <w:sz w:val="24"/>
        </w:rPr>
        <w:t>。</w:t>
      </w:r>
    </w:p>
    <w:p w:rsidR="006B43C1" w:rsidRPr="00CD0C81" w:rsidRDefault="006B43C1" w:rsidP="006B43C1">
      <w:pPr>
        <w:spacing w:line="360" w:lineRule="auto"/>
        <w:ind w:firstLineChars="200" w:firstLine="480"/>
        <w:rPr>
          <w:rFonts w:hAnsi="宋体"/>
          <w:color w:val="FF0000"/>
          <w:sz w:val="24"/>
        </w:rPr>
      </w:pPr>
      <w:r w:rsidRPr="00CD0C81">
        <w:rPr>
          <w:rFonts w:hAnsi="宋体"/>
          <w:noProof/>
          <w:color w:val="FF0000"/>
          <w:sz w:val="24"/>
        </w:rPr>
        <w:drawing>
          <wp:inline distT="0" distB="0" distL="0" distR="0">
            <wp:extent cx="5013159" cy="1474829"/>
            <wp:effectExtent l="19050" t="0" r="0" b="0"/>
            <wp:docPr id="7" name="图片 1"/>
            <wp:cNvGraphicFramePr/>
            <a:graphic xmlns:a="http://schemas.openxmlformats.org/drawingml/2006/main">
              <a:graphicData uri="http://schemas.openxmlformats.org/drawingml/2006/picture">
                <pic:pic xmlns:pic="http://schemas.openxmlformats.org/drawingml/2006/picture">
                  <pic:nvPicPr>
                    <pic:cNvPr id="1038" name="图片 62"/>
                    <pic:cNvPicPr/>
                  </pic:nvPicPr>
                  <pic:blipFill>
                    <a:blip r:embed="rId58" cstate="print"/>
                    <a:srcRect/>
                    <a:stretch>
                      <a:fillRect/>
                    </a:stretch>
                  </pic:blipFill>
                  <pic:spPr>
                    <a:xfrm>
                      <a:off x="0" y="0"/>
                      <a:ext cx="5013159" cy="1474829"/>
                    </a:xfrm>
                    <a:prstGeom prst="rect">
                      <a:avLst/>
                    </a:prstGeom>
                    <a:ln>
                      <a:noFill/>
                    </a:ln>
                  </pic:spPr>
                </pic:pic>
              </a:graphicData>
            </a:graphic>
          </wp:inline>
        </w:drawing>
      </w:r>
    </w:p>
    <w:p w:rsidR="006B43C1" w:rsidRPr="002202AC" w:rsidRDefault="006B43C1" w:rsidP="006B43C1">
      <w:pPr>
        <w:spacing w:line="360" w:lineRule="auto"/>
        <w:ind w:firstLineChars="200" w:firstLine="480"/>
        <w:jc w:val="center"/>
        <w:rPr>
          <w:rFonts w:hAnsi="宋体"/>
          <w:sz w:val="24"/>
        </w:rPr>
      </w:pPr>
      <w:r w:rsidRPr="002202AC">
        <w:rPr>
          <w:rFonts w:hAnsi="宋体" w:hint="eastAsia"/>
          <w:sz w:val="24"/>
        </w:rPr>
        <w:t>图</w:t>
      </w:r>
      <w:r w:rsidRPr="002202AC">
        <w:rPr>
          <w:rFonts w:hAnsi="宋体" w:hint="eastAsia"/>
          <w:sz w:val="24"/>
        </w:rPr>
        <w:t>3.2-1</w:t>
      </w:r>
      <w:r w:rsidR="002202AC" w:rsidRPr="002202AC">
        <w:rPr>
          <w:rFonts w:hAnsi="宋体" w:hint="eastAsia"/>
          <w:sz w:val="24"/>
        </w:rPr>
        <w:t>4</w:t>
      </w:r>
      <w:r w:rsidRPr="002202AC">
        <w:rPr>
          <w:rFonts w:hAnsi="宋体" w:hint="eastAsia"/>
          <w:sz w:val="24"/>
        </w:rPr>
        <w:t xml:space="preserve">   </w:t>
      </w:r>
      <w:r w:rsidRPr="002202AC">
        <w:rPr>
          <w:rFonts w:hAnsi="宋体" w:hint="eastAsia"/>
          <w:sz w:val="24"/>
        </w:rPr>
        <w:t>催化燃烧装置工艺流程示意图</w:t>
      </w:r>
    </w:p>
    <w:p w:rsidR="00E362F2" w:rsidRPr="002202AC" w:rsidRDefault="00DE23AA" w:rsidP="00D44953">
      <w:pPr>
        <w:spacing w:line="360" w:lineRule="auto"/>
        <w:rPr>
          <w:b/>
          <w:sz w:val="24"/>
        </w:rPr>
      </w:pPr>
      <w:r w:rsidRPr="002202AC">
        <w:rPr>
          <w:rFonts w:hint="eastAsia"/>
          <w:b/>
          <w:sz w:val="24"/>
        </w:rPr>
        <w:t>4</w:t>
      </w:r>
      <w:r w:rsidRPr="002202AC">
        <w:rPr>
          <w:rFonts w:hint="eastAsia"/>
          <w:b/>
          <w:sz w:val="24"/>
        </w:rPr>
        <w:t>、</w:t>
      </w:r>
      <w:r w:rsidR="009C013A" w:rsidRPr="002202AC">
        <w:rPr>
          <w:rFonts w:hint="eastAsia"/>
          <w:b/>
          <w:sz w:val="24"/>
        </w:rPr>
        <w:t>储</w:t>
      </w:r>
      <w:r w:rsidRPr="002202AC">
        <w:rPr>
          <w:rFonts w:hint="eastAsia"/>
          <w:b/>
          <w:sz w:val="24"/>
        </w:rPr>
        <w:t>罐区</w:t>
      </w:r>
      <w:r w:rsidR="009C013A" w:rsidRPr="002202AC">
        <w:rPr>
          <w:rFonts w:hint="eastAsia"/>
          <w:b/>
          <w:sz w:val="24"/>
        </w:rPr>
        <w:t>和危废间</w:t>
      </w:r>
      <w:r w:rsidRPr="002202AC">
        <w:rPr>
          <w:rFonts w:hint="eastAsia"/>
          <w:b/>
          <w:sz w:val="24"/>
        </w:rPr>
        <w:t>排放的气体</w:t>
      </w:r>
    </w:p>
    <w:p w:rsidR="00000123" w:rsidRPr="002202AC" w:rsidRDefault="001C0770" w:rsidP="00000123">
      <w:pPr>
        <w:spacing w:line="360" w:lineRule="auto"/>
        <w:ind w:firstLineChars="200" w:firstLine="480"/>
        <w:rPr>
          <w:sz w:val="24"/>
        </w:rPr>
      </w:pPr>
      <w:r w:rsidRPr="002202AC">
        <w:rPr>
          <w:rFonts w:hint="eastAsia"/>
          <w:sz w:val="24"/>
        </w:rPr>
        <w:t>储罐区大小呼吸产生的无组织排放</w:t>
      </w:r>
      <w:r w:rsidR="00DE23AA" w:rsidRPr="002202AC">
        <w:rPr>
          <w:rFonts w:hint="eastAsia"/>
          <w:sz w:val="24"/>
        </w:rPr>
        <w:t>废气</w:t>
      </w:r>
      <w:r w:rsidR="00257033" w:rsidRPr="002202AC">
        <w:rPr>
          <w:rFonts w:hint="eastAsia"/>
          <w:sz w:val="24"/>
        </w:rPr>
        <w:t>和危废间产生的</w:t>
      </w:r>
      <w:r w:rsidRPr="002202AC">
        <w:rPr>
          <w:rFonts w:hint="eastAsia"/>
          <w:sz w:val="24"/>
        </w:rPr>
        <w:t>无组织排放</w:t>
      </w:r>
      <w:r w:rsidR="00257033" w:rsidRPr="002202AC">
        <w:rPr>
          <w:rFonts w:hint="eastAsia"/>
          <w:sz w:val="24"/>
        </w:rPr>
        <w:t>废气</w:t>
      </w:r>
      <w:r w:rsidR="00DE23AA" w:rsidRPr="002202AC">
        <w:rPr>
          <w:rFonts w:hint="eastAsia"/>
          <w:sz w:val="24"/>
        </w:rPr>
        <w:t>全部通过管道连接，进入废气处理装置</w:t>
      </w:r>
      <w:r w:rsidR="00DE23AA" w:rsidRPr="002202AC">
        <w:rPr>
          <w:rFonts w:ascii="宋体" w:hAnsi="宋体" w:hint="eastAsia"/>
          <w:sz w:val="24"/>
        </w:rPr>
        <w:t>，</w:t>
      </w:r>
      <w:r w:rsidR="00CC1852" w:rsidRPr="002202AC">
        <w:rPr>
          <w:rFonts w:ascii="宋体" w:hAnsi="宋体" w:hint="eastAsia"/>
          <w:sz w:val="24"/>
        </w:rPr>
        <w:t>采用</w:t>
      </w:r>
      <w:r w:rsidR="00000123" w:rsidRPr="002202AC">
        <w:rPr>
          <w:rFonts w:hint="eastAsia"/>
          <w:sz w:val="24"/>
        </w:rPr>
        <w:t>“活性碳吸附脱附</w:t>
      </w:r>
      <w:r w:rsidR="00000123" w:rsidRPr="002202AC">
        <w:rPr>
          <w:rFonts w:hint="eastAsia"/>
          <w:sz w:val="24"/>
        </w:rPr>
        <w:t>+</w:t>
      </w:r>
      <w:r w:rsidR="00000123" w:rsidRPr="002202AC">
        <w:rPr>
          <w:rFonts w:hint="eastAsia"/>
          <w:sz w:val="24"/>
        </w:rPr>
        <w:t>催化燃烧”装置处理（效率</w:t>
      </w:r>
      <w:r w:rsidR="00000123" w:rsidRPr="002202AC">
        <w:rPr>
          <w:sz w:val="24"/>
        </w:rPr>
        <w:t>9</w:t>
      </w:r>
      <w:r w:rsidR="00257033" w:rsidRPr="002202AC">
        <w:rPr>
          <w:rFonts w:hint="eastAsia"/>
          <w:sz w:val="24"/>
        </w:rPr>
        <w:t>8</w:t>
      </w:r>
      <w:r w:rsidR="00000123" w:rsidRPr="002202AC">
        <w:rPr>
          <w:sz w:val="24"/>
        </w:rPr>
        <w:t>%</w:t>
      </w:r>
      <w:r w:rsidR="00000123" w:rsidRPr="002202AC">
        <w:rPr>
          <w:rFonts w:hint="eastAsia"/>
          <w:sz w:val="24"/>
        </w:rPr>
        <w:t>），处理后由</w:t>
      </w:r>
      <w:r w:rsidR="00000123" w:rsidRPr="002202AC">
        <w:rPr>
          <w:rFonts w:hint="eastAsia"/>
          <w:sz w:val="24"/>
        </w:rPr>
        <w:t>20</w:t>
      </w:r>
      <w:r w:rsidR="00000123" w:rsidRPr="002202AC">
        <w:rPr>
          <w:rFonts w:hint="eastAsia"/>
          <w:sz w:val="24"/>
        </w:rPr>
        <w:t>米高排气筒</w:t>
      </w:r>
      <w:r w:rsidR="00E148BD" w:rsidRPr="002202AC">
        <w:rPr>
          <w:rFonts w:hint="eastAsia"/>
          <w:sz w:val="24"/>
        </w:rPr>
        <w:t>（</w:t>
      </w:r>
      <w:r w:rsidR="00E148BD" w:rsidRPr="002202AC">
        <w:rPr>
          <w:rFonts w:hint="eastAsia"/>
          <w:sz w:val="24"/>
        </w:rPr>
        <w:t>2#</w:t>
      </w:r>
      <w:r w:rsidR="00E148BD" w:rsidRPr="002202AC">
        <w:rPr>
          <w:rFonts w:hint="eastAsia"/>
          <w:sz w:val="24"/>
        </w:rPr>
        <w:t>）</w:t>
      </w:r>
      <w:r w:rsidR="00000123" w:rsidRPr="002202AC">
        <w:rPr>
          <w:rFonts w:hint="eastAsia"/>
          <w:sz w:val="24"/>
        </w:rPr>
        <w:t>排放。</w:t>
      </w:r>
    </w:p>
    <w:p w:rsidR="00E362F2" w:rsidRPr="002202AC" w:rsidRDefault="00DE23AA">
      <w:pPr>
        <w:spacing w:line="360" w:lineRule="auto"/>
        <w:ind w:firstLineChars="200" w:firstLine="480"/>
        <w:rPr>
          <w:sz w:val="24"/>
        </w:rPr>
      </w:pPr>
      <w:r w:rsidRPr="002202AC">
        <w:rPr>
          <w:sz w:val="24"/>
        </w:rPr>
        <w:t>罐区无组织废气污染物排放及其污染防治措施</w:t>
      </w:r>
    </w:p>
    <w:p w:rsidR="00E362F2" w:rsidRPr="002202AC" w:rsidRDefault="00DE23AA">
      <w:pPr>
        <w:spacing w:line="360" w:lineRule="auto"/>
        <w:ind w:firstLineChars="200" w:firstLine="480"/>
        <w:rPr>
          <w:sz w:val="24"/>
        </w:rPr>
      </w:pPr>
      <w:r w:rsidRPr="002202AC">
        <w:rPr>
          <w:sz w:val="24"/>
        </w:rPr>
        <w:t>（</w:t>
      </w:r>
      <w:r w:rsidRPr="002202AC">
        <w:rPr>
          <w:sz w:val="24"/>
        </w:rPr>
        <w:t>1</w:t>
      </w:r>
      <w:r w:rsidRPr="002202AC">
        <w:rPr>
          <w:sz w:val="24"/>
        </w:rPr>
        <w:t>）罐区排放废气来源</w:t>
      </w:r>
    </w:p>
    <w:p w:rsidR="00E362F2" w:rsidRPr="002202AC" w:rsidRDefault="00DE23AA">
      <w:pPr>
        <w:spacing w:line="360" w:lineRule="auto"/>
        <w:ind w:firstLineChars="200" w:firstLine="480"/>
        <w:rPr>
          <w:sz w:val="24"/>
        </w:rPr>
      </w:pPr>
      <w:r w:rsidRPr="002202AC">
        <w:rPr>
          <w:rFonts w:hint="eastAsia"/>
          <w:sz w:val="24"/>
        </w:rPr>
        <w:t>主要为储存过程中贮罐大小呼吸排放。</w:t>
      </w:r>
      <w:r w:rsidR="00167891" w:rsidRPr="002202AC">
        <w:rPr>
          <w:rFonts w:hint="eastAsia"/>
          <w:sz w:val="24"/>
        </w:rPr>
        <w:t>补办项目</w:t>
      </w:r>
      <w:r w:rsidRPr="002202AC">
        <w:rPr>
          <w:rFonts w:hint="eastAsia"/>
          <w:sz w:val="24"/>
        </w:rPr>
        <w:t>储罐区</w:t>
      </w:r>
      <w:r w:rsidR="00167891" w:rsidRPr="002202AC">
        <w:rPr>
          <w:rFonts w:hint="eastAsia"/>
          <w:sz w:val="24"/>
        </w:rPr>
        <w:t>储罐</w:t>
      </w:r>
      <w:r w:rsidRPr="002202AC">
        <w:rPr>
          <w:rFonts w:hint="eastAsia"/>
          <w:sz w:val="24"/>
        </w:rPr>
        <w:t>分别为：</w:t>
      </w:r>
      <w:r w:rsidRPr="002202AC">
        <w:rPr>
          <w:rFonts w:hint="eastAsia"/>
          <w:sz w:val="24"/>
        </w:rPr>
        <w:t>600</w:t>
      </w:r>
      <w:r w:rsidRPr="002202AC">
        <w:rPr>
          <w:sz w:val="24"/>
        </w:rPr>
        <w:t>m</w:t>
      </w:r>
      <w:r w:rsidRPr="002202AC">
        <w:rPr>
          <w:sz w:val="24"/>
          <w:vertAlign w:val="superscript"/>
        </w:rPr>
        <w:t>3</w:t>
      </w:r>
      <w:r w:rsidRPr="002202AC">
        <w:rPr>
          <w:sz w:val="24"/>
        </w:rPr>
        <w:t>的</w:t>
      </w:r>
      <w:r w:rsidRPr="002202AC">
        <w:rPr>
          <w:rFonts w:hint="eastAsia"/>
          <w:sz w:val="24"/>
        </w:rPr>
        <w:t>辛醇储罐</w:t>
      </w:r>
      <w:r w:rsidRPr="002202AC">
        <w:rPr>
          <w:rFonts w:hint="eastAsia"/>
          <w:sz w:val="24"/>
        </w:rPr>
        <w:t>2</w:t>
      </w:r>
      <w:r w:rsidRPr="002202AC">
        <w:rPr>
          <w:rFonts w:hint="eastAsia"/>
          <w:sz w:val="24"/>
        </w:rPr>
        <w:t>个、</w:t>
      </w:r>
      <w:r w:rsidRPr="002202AC">
        <w:rPr>
          <w:rFonts w:hint="eastAsia"/>
          <w:sz w:val="24"/>
        </w:rPr>
        <w:t>600</w:t>
      </w:r>
      <w:r w:rsidRPr="002202AC">
        <w:rPr>
          <w:sz w:val="24"/>
        </w:rPr>
        <w:t>m</w:t>
      </w:r>
      <w:r w:rsidRPr="002202AC">
        <w:rPr>
          <w:sz w:val="24"/>
          <w:vertAlign w:val="superscript"/>
        </w:rPr>
        <w:t>3</w:t>
      </w:r>
      <w:r w:rsidRPr="002202AC">
        <w:rPr>
          <w:rFonts w:hint="eastAsia"/>
          <w:sz w:val="24"/>
        </w:rPr>
        <w:t>回收醇储罐、</w:t>
      </w:r>
      <w:r w:rsidRPr="002202AC">
        <w:rPr>
          <w:rFonts w:hint="eastAsia"/>
          <w:sz w:val="24"/>
        </w:rPr>
        <w:t>600</w:t>
      </w:r>
      <w:r w:rsidRPr="002202AC">
        <w:rPr>
          <w:sz w:val="24"/>
        </w:rPr>
        <w:t>m</w:t>
      </w:r>
      <w:r w:rsidRPr="002202AC">
        <w:rPr>
          <w:sz w:val="24"/>
          <w:vertAlign w:val="superscript"/>
        </w:rPr>
        <w:t>3</w:t>
      </w:r>
      <w:r w:rsidRPr="002202AC">
        <w:rPr>
          <w:rFonts w:hint="eastAsia"/>
          <w:sz w:val="24"/>
        </w:rPr>
        <w:t>对苯二甲酸二辛酯储罐、</w:t>
      </w:r>
      <w:r w:rsidRPr="002202AC">
        <w:rPr>
          <w:rFonts w:hint="eastAsia"/>
          <w:sz w:val="24"/>
        </w:rPr>
        <w:t>200m</w:t>
      </w:r>
      <w:r w:rsidRPr="002202AC">
        <w:rPr>
          <w:rFonts w:hint="eastAsia"/>
          <w:sz w:val="24"/>
          <w:vertAlign w:val="superscript"/>
        </w:rPr>
        <w:t>3</w:t>
      </w:r>
      <w:r w:rsidRPr="002202AC">
        <w:rPr>
          <w:rFonts w:hint="eastAsia"/>
          <w:sz w:val="24"/>
        </w:rPr>
        <w:t>乙二醇储罐</w:t>
      </w:r>
      <w:r w:rsidRPr="002202AC">
        <w:rPr>
          <w:rFonts w:hint="eastAsia"/>
          <w:sz w:val="24"/>
        </w:rPr>
        <w:t>1</w:t>
      </w:r>
      <w:r w:rsidRPr="002202AC">
        <w:rPr>
          <w:rFonts w:hint="eastAsia"/>
          <w:sz w:val="24"/>
        </w:rPr>
        <w:t>个、</w:t>
      </w:r>
      <w:r w:rsidRPr="002202AC">
        <w:rPr>
          <w:rFonts w:hint="eastAsia"/>
          <w:sz w:val="24"/>
        </w:rPr>
        <w:t>30%</w:t>
      </w:r>
      <w:r w:rsidRPr="002202AC">
        <w:rPr>
          <w:rFonts w:hint="eastAsia"/>
          <w:sz w:val="24"/>
        </w:rPr>
        <w:t>液碱为难挥发物质，本次评价不再统计其无组织排放量。</w:t>
      </w:r>
    </w:p>
    <w:p w:rsidR="00E362F2" w:rsidRPr="002202AC" w:rsidRDefault="00DE23AA">
      <w:pPr>
        <w:spacing w:line="360" w:lineRule="auto"/>
        <w:ind w:firstLineChars="200" w:firstLine="480"/>
        <w:rPr>
          <w:sz w:val="24"/>
        </w:rPr>
      </w:pPr>
      <w:r w:rsidRPr="002202AC">
        <w:rPr>
          <w:rFonts w:hint="eastAsia"/>
          <w:sz w:val="24"/>
        </w:rPr>
        <w:t>由于温度变化，储罐有呼吸排气（小呼吸），同时物料填充时储罐也有呼吸排气（大呼吸），呼吸废气的排放与物料性质、罐的结构、温度变化以及填充频次等有关。</w:t>
      </w:r>
    </w:p>
    <w:p w:rsidR="00E362F2" w:rsidRPr="002202AC" w:rsidRDefault="00DE23AA">
      <w:pPr>
        <w:spacing w:line="360" w:lineRule="auto"/>
        <w:ind w:firstLineChars="200" w:firstLine="480"/>
        <w:rPr>
          <w:sz w:val="24"/>
        </w:rPr>
      </w:pPr>
      <w:r w:rsidRPr="002202AC">
        <w:rPr>
          <w:rFonts w:hint="eastAsia"/>
          <w:sz w:val="24"/>
        </w:rPr>
        <w:t>结合项目采取的无组织排放控制措施以及物料性质、罐的结构、温度变化以及填充频次</w:t>
      </w:r>
      <w:r w:rsidRPr="002202AC">
        <w:rPr>
          <w:rFonts w:hint="eastAsia"/>
          <w:sz w:val="24"/>
        </w:rPr>
        <w:lastRenderedPageBreak/>
        <w:t>等，对储罐区无组织排放废气进行计算，计算公式如下：</w:t>
      </w:r>
    </w:p>
    <w:p w:rsidR="00E362F2" w:rsidRPr="002202AC" w:rsidRDefault="00DE773D" w:rsidP="00C970CF">
      <w:pPr>
        <w:spacing w:line="440" w:lineRule="exact"/>
        <w:ind w:firstLineChars="200" w:firstLine="482"/>
        <w:rPr>
          <w:rFonts w:ascii="宋体" w:hAnsi="宋体"/>
          <w:b/>
          <w:bCs/>
          <w:spacing w:val="8"/>
          <w:sz w:val="24"/>
        </w:rPr>
      </w:pPr>
      <w:r w:rsidRPr="002202AC">
        <w:rPr>
          <w:rFonts w:ascii="宋体" w:hAnsi="宋体"/>
          <w:b/>
          <w:bCs/>
          <w:spacing w:val="8"/>
          <w:sz w:val="24"/>
        </w:rPr>
        <w:fldChar w:fldCharType="begin"/>
      </w:r>
      <w:r w:rsidR="00DE23AA" w:rsidRPr="002202AC">
        <w:rPr>
          <w:rFonts w:ascii="宋体" w:hAnsi="宋体" w:hint="eastAsia"/>
          <w:b/>
          <w:bCs/>
          <w:spacing w:val="8"/>
          <w:sz w:val="24"/>
        </w:rPr>
        <w:instrText>= 1 \* roman</w:instrText>
      </w:r>
      <w:r w:rsidRPr="002202AC">
        <w:rPr>
          <w:rFonts w:ascii="宋体" w:hAnsi="宋体"/>
          <w:b/>
          <w:bCs/>
          <w:spacing w:val="8"/>
          <w:sz w:val="24"/>
        </w:rPr>
        <w:fldChar w:fldCharType="separate"/>
      </w:r>
      <w:r w:rsidR="00DE23AA" w:rsidRPr="002202AC">
        <w:rPr>
          <w:rFonts w:ascii="宋体" w:hAnsi="宋体"/>
          <w:b/>
          <w:bCs/>
          <w:spacing w:val="8"/>
          <w:sz w:val="24"/>
        </w:rPr>
        <w:t>i</w:t>
      </w:r>
      <w:r w:rsidRPr="002202AC">
        <w:rPr>
          <w:rFonts w:ascii="宋体" w:hAnsi="宋体"/>
          <w:b/>
          <w:bCs/>
          <w:spacing w:val="8"/>
          <w:sz w:val="24"/>
        </w:rPr>
        <w:fldChar w:fldCharType="end"/>
      </w:r>
      <w:r w:rsidR="00DE23AA" w:rsidRPr="002202AC">
        <w:rPr>
          <w:rFonts w:ascii="宋体" w:hAnsi="宋体" w:hint="eastAsia"/>
          <w:b/>
          <w:bCs/>
          <w:spacing w:val="8"/>
          <w:sz w:val="24"/>
        </w:rPr>
        <w:t>小呼吸逸失量</w:t>
      </w:r>
    </w:p>
    <w:p w:rsidR="00E362F2" w:rsidRPr="002202AC" w:rsidRDefault="00DE23AA">
      <w:pPr>
        <w:widowControl/>
        <w:spacing w:line="440" w:lineRule="exact"/>
        <w:ind w:firstLineChars="200" w:firstLine="480"/>
        <w:rPr>
          <w:sz w:val="24"/>
        </w:rPr>
      </w:pPr>
      <w:r w:rsidRPr="002202AC">
        <w:rPr>
          <w:rFonts w:hint="eastAsia"/>
          <w:sz w:val="24"/>
        </w:rPr>
        <w:t>小呼吸损耗原因及过程指储罐在没有收发作业的情况下，随着外界气温、压力在一天内的升降周期变化，罐内气体空间温度、物料蒸发速度、物料蒸汽浓度和蒸汽压力也随之变化，排出物料蒸气和吸入空气的过程造成物料损失。呼吸排放是由于温度和大气压力的变化引起蒸汽的膨胀和收缩而产生的蒸汽排出，它出现在罐内液面无任何变化的情况，是非人为干扰的自然排放方式。固定顶罐的呼吸排放可用下式估算其污染物的排放量：</w:t>
      </w:r>
    </w:p>
    <w:p w:rsidR="00E362F2" w:rsidRPr="002202AC" w:rsidRDefault="00DE23AA">
      <w:pPr>
        <w:widowControl/>
        <w:spacing w:line="440" w:lineRule="exact"/>
        <w:ind w:firstLineChars="200" w:firstLine="512"/>
        <w:jc w:val="center"/>
        <w:rPr>
          <w:spacing w:val="8"/>
          <w:sz w:val="24"/>
        </w:rPr>
      </w:pPr>
      <w:r w:rsidRPr="002202AC">
        <w:rPr>
          <w:spacing w:val="8"/>
          <w:sz w:val="24"/>
        </w:rPr>
        <w:t>L</w:t>
      </w:r>
      <w:r w:rsidRPr="002202AC">
        <w:rPr>
          <w:spacing w:val="8"/>
          <w:sz w:val="24"/>
          <w:vertAlign w:val="subscript"/>
        </w:rPr>
        <w:t>B</w:t>
      </w:r>
      <w:r w:rsidRPr="002202AC">
        <w:rPr>
          <w:spacing w:val="8"/>
          <w:sz w:val="24"/>
        </w:rPr>
        <w:t>=0.191×M</w:t>
      </w:r>
      <w:r w:rsidRPr="002202AC">
        <w:rPr>
          <w:rFonts w:hAnsi="宋体"/>
          <w:spacing w:val="8"/>
          <w:sz w:val="24"/>
        </w:rPr>
        <w:t>（</w:t>
      </w:r>
      <w:r w:rsidRPr="002202AC">
        <w:rPr>
          <w:spacing w:val="8"/>
          <w:sz w:val="24"/>
        </w:rPr>
        <w:t>P/</w:t>
      </w:r>
      <w:r w:rsidRPr="002202AC">
        <w:rPr>
          <w:rFonts w:hAnsi="宋体"/>
          <w:spacing w:val="8"/>
          <w:sz w:val="24"/>
        </w:rPr>
        <w:t>（</w:t>
      </w:r>
      <w:r w:rsidRPr="002202AC">
        <w:rPr>
          <w:spacing w:val="8"/>
          <w:sz w:val="24"/>
        </w:rPr>
        <w:t>100910-P</w:t>
      </w:r>
      <w:r w:rsidRPr="002202AC">
        <w:rPr>
          <w:rFonts w:hAnsi="宋体"/>
          <w:spacing w:val="8"/>
          <w:sz w:val="24"/>
        </w:rPr>
        <w:t>））</w:t>
      </w:r>
      <w:r w:rsidRPr="002202AC">
        <w:rPr>
          <w:spacing w:val="8"/>
          <w:sz w:val="24"/>
          <w:vertAlign w:val="superscript"/>
        </w:rPr>
        <w:t>0.68</w:t>
      </w:r>
      <w:r w:rsidRPr="002202AC">
        <w:rPr>
          <w:spacing w:val="8"/>
          <w:sz w:val="24"/>
        </w:rPr>
        <w:t>×D</w:t>
      </w:r>
      <w:r w:rsidRPr="002202AC">
        <w:rPr>
          <w:spacing w:val="8"/>
          <w:sz w:val="24"/>
          <w:vertAlign w:val="superscript"/>
        </w:rPr>
        <w:t>1.73</w:t>
      </w:r>
      <w:r w:rsidRPr="002202AC">
        <w:rPr>
          <w:spacing w:val="8"/>
          <w:sz w:val="24"/>
        </w:rPr>
        <w:t>×H</w:t>
      </w:r>
      <w:r w:rsidRPr="002202AC">
        <w:rPr>
          <w:spacing w:val="8"/>
          <w:sz w:val="24"/>
          <w:vertAlign w:val="superscript"/>
        </w:rPr>
        <w:t>0.51</w:t>
      </w:r>
      <w:r w:rsidRPr="002202AC">
        <w:rPr>
          <w:spacing w:val="8"/>
          <w:sz w:val="24"/>
        </w:rPr>
        <w:t>×ΔT</w:t>
      </w:r>
      <w:r w:rsidRPr="002202AC">
        <w:rPr>
          <w:spacing w:val="8"/>
          <w:sz w:val="24"/>
          <w:vertAlign w:val="superscript"/>
        </w:rPr>
        <w:t>0.45</w:t>
      </w:r>
      <w:r w:rsidRPr="002202AC">
        <w:rPr>
          <w:spacing w:val="8"/>
          <w:sz w:val="24"/>
        </w:rPr>
        <w:t>×F</w:t>
      </w:r>
      <w:r w:rsidRPr="002202AC">
        <w:rPr>
          <w:spacing w:val="8"/>
          <w:sz w:val="24"/>
          <w:vertAlign w:val="subscript"/>
        </w:rPr>
        <w:t>P</w:t>
      </w:r>
      <w:r w:rsidRPr="002202AC">
        <w:rPr>
          <w:spacing w:val="8"/>
          <w:sz w:val="24"/>
        </w:rPr>
        <w:t>×C×K</w:t>
      </w:r>
      <w:r w:rsidRPr="002202AC">
        <w:rPr>
          <w:spacing w:val="8"/>
          <w:sz w:val="24"/>
          <w:vertAlign w:val="subscript"/>
        </w:rPr>
        <w:t>C</w:t>
      </w:r>
    </w:p>
    <w:p w:rsidR="00E362F2" w:rsidRPr="002202AC" w:rsidRDefault="00DE23AA">
      <w:pPr>
        <w:spacing w:line="440" w:lineRule="exact"/>
        <w:rPr>
          <w:spacing w:val="8"/>
          <w:sz w:val="24"/>
        </w:rPr>
      </w:pPr>
      <w:r w:rsidRPr="002202AC">
        <w:rPr>
          <w:rFonts w:ascii="宋体" w:hAnsi="宋体" w:hint="eastAsia"/>
          <w:spacing w:val="8"/>
          <w:sz w:val="24"/>
        </w:rPr>
        <w:t xml:space="preserve"> 式中：</w:t>
      </w:r>
      <w:r w:rsidRPr="002202AC">
        <w:rPr>
          <w:spacing w:val="8"/>
          <w:sz w:val="24"/>
        </w:rPr>
        <w:t>L</w:t>
      </w:r>
      <w:r w:rsidRPr="002202AC">
        <w:rPr>
          <w:spacing w:val="8"/>
          <w:sz w:val="24"/>
          <w:vertAlign w:val="subscript"/>
        </w:rPr>
        <w:t>B</w:t>
      </w:r>
      <w:r w:rsidRPr="002202AC">
        <w:rPr>
          <w:spacing w:val="8"/>
          <w:sz w:val="24"/>
        </w:rPr>
        <w:t>——</w:t>
      </w:r>
      <w:r w:rsidRPr="002202AC">
        <w:rPr>
          <w:rFonts w:hAnsi="宋体"/>
          <w:spacing w:val="8"/>
          <w:sz w:val="24"/>
        </w:rPr>
        <w:t>固定顶罐的呼吸排放量（</w:t>
      </w:r>
      <w:r w:rsidRPr="002202AC">
        <w:rPr>
          <w:spacing w:val="8"/>
          <w:sz w:val="24"/>
        </w:rPr>
        <w:t>kg/a</w:t>
      </w:r>
      <w:r w:rsidRPr="002202AC">
        <w:rPr>
          <w:rFonts w:hAnsi="宋体"/>
          <w:spacing w:val="8"/>
          <w:sz w:val="24"/>
        </w:rPr>
        <w:t>）</w:t>
      </w:r>
      <w:r w:rsidRPr="002202AC">
        <w:rPr>
          <w:spacing w:val="8"/>
          <w:sz w:val="24"/>
        </w:rPr>
        <w:t>;</w:t>
      </w:r>
    </w:p>
    <w:p w:rsidR="00E362F2" w:rsidRPr="002202AC" w:rsidRDefault="00DE23AA">
      <w:pPr>
        <w:spacing w:line="440" w:lineRule="exact"/>
        <w:rPr>
          <w:spacing w:val="8"/>
          <w:sz w:val="24"/>
        </w:rPr>
      </w:pPr>
      <w:r w:rsidRPr="002202AC">
        <w:rPr>
          <w:spacing w:val="8"/>
          <w:sz w:val="24"/>
        </w:rPr>
        <w:t xml:space="preserve">       M——</w:t>
      </w:r>
      <w:r w:rsidRPr="002202AC">
        <w:rPr>
          <w:rFonts w:hAnsi="宋体"/>
          <w:spacing w:val="8"/>
          <w:sz w:val="24"/>
        </w:rPr>
        <w:t>储罐内蒸汽的分子量；</w:t>
      </w:r>
    </w:p>
    <w:p w:rsidR="00E362F2" w:rsidRPr="002202AC" w:rsidRDefault="00DE23AA">
      <w:pPr>
        <w:spacing w:line="440" w:lineRule="exact"/>
        <w:rPr>
          <w:spacing w:val="8"/>
          <w:sz w:val="24"/>
        </w:rPr>
      </w:pPr>
      <w:r w:rsidRPr="002202AC">
        <w:rPr>
          <w:spacing w:val="8"/>
          <w:sz w:val="24"/>
        </w:rPr>
        <w:t xml:space="preserve">       P——</w:t>
      </w:r>
      <w:r w:rsidRPr="002202AC">
        <w:rPr>
          <w:rFonts w:hAnsi="宋体"/>
          <w:spacing w:val="8"/>
          <w:sz w:val="24"/>
        </w:rPr>
        <w:t>在大量液体状态下，真实的蒸气压力（</w:t>
      </w:r>
      <w:r w:rsidRPr="002202AC">
        <w:rPr>
          <w:spacing w:val="8"/>
          <w:sz w:val="24"/>
        </w:rPr>
        <w:t>Pa</w:t>
      </w:r>
      <w:r w:rsidRPr="002202AC">
        <w:rPr>
          <w:rFonts w:hAnsi="宋体"/>
          <w:spacing w:val="8"/>
          <w:sz w:val="24"/>
        </w:rPr>
        <w:t>）；</w:t>
      </w:r>
    </w:p>
    <w:p w:rsidR="00E362F2" w:rsidRPr="002202AC" w:rsidRDefault="00DE23AA">
      <w:pPr>
        <w:spacing w:line="440" w:lineRule="exact"/>
        <w:ind w:firstLineChars="200" w:firstLine="512"/>
        <w:rPr>
          <w:spacing w:val="8"/>
          <w:sz w:val="24"/>
        </w:rPr>
      </w:pPr>
      <w:r w:rsidRPr="002202AC">
        <w:rPr>
          <w:spacing w:val="8"/>
          <w:sz w:val="24"/>
        </w:rPr>
        <w:t xml:space="preserve">   D——</w:t>
      </w:r>
      <w:r w:rsidRPr="002202AC">
        <w:rPr>
          <w:rFonts w:hAnsi="宋体"/>
          <w:spacing w:val="8"/>
          <w:sz w:val="24"/>
        </w:rPr>
        <w:t>罐的直径（</w:t>
      </w:r>
      <w:r w:rsidRPr="002202AC">
        <w:rPr>
          <w:spacing w:val="8"/>
          <w:sz w:val="24"/>
        </w:rPr>
        <w:t>m</w:t>
      </w:r>
      <w:r w:rsidRPr="002202AC">
        <w:rPr>
          <w:rFonts w:hAnsi="宋体"/>
          <w:spacing w:val="8"/>
          <w:sz w:val="24"/>
        </w:rPr>
        <w:t>）；</w:t>
      </w:r>
    </w:p>
    <w:p w:rsidR="00E362F2" w:rsidRPr="002202AC" w:rsidRDefault="00DE23AA">
      <w:pPr>
        <w:spacing w:line="440" w:lineRule="exact"/>
        <w:ind w:firstLineChars="200" w:firstLine="512"/>
        <w:rPr>
          <w:spacing w:val="8"/>
          <w:sz w:val="24"/>
        </w:rPr>
      </w:pPr>
      <w:r w:rsidRPr="002202AC">
        <w:rPr>
          <w:spacing w:val="8"/>
          <w:sz w:val="24"/>
        </w:rPr>
        <w:t xml:space="preserve">   H——</w:t>
      </w:r>
      <w:r w:rsidRPr="002202AC">
        <w:rPr>
          <w:rFonts w:hAnsi="宋体"/>
          <w:spacing w:val="8"/>
          <w:sz w:val="24"/>
        </w:rPr>
        <w:t>平均蒸汽空间高度（</w:t>
      </w:r>
      <w:r w:rsidRPr="002202AC">
        <w:rPr>
          <w:spacing w:val="8"/>
          <w:sz w:val="24"/>
        </w:rPr>
        <w:t>m</w:t>
      </w:r>
      <w:r w:rsidRPr="002202AC">
        <w:rPr>
          <w:rFonts w:hAnsi="宋体"/>
          <w:spacing w:val="8"/>
          <w:sz w:val="24"/>
        </w:rPr>
        <w:t>）；</w:t>
      </w:r>
    </w:p>
    <w:p w:rsidR="00E362F2" w:rsidRPr="002202AC" w:rsidRDefault="00DE23AA">
      <w:pPr>
        <w:spacing w:line="440" w:lineRule="exact"/>
        <w:ind w:firstLineChars="350" w:firstLine="896"/>
        <w:rPr>
          <w:spacing w:val="8"/>
          <w:sz w:val="24"/>
        </w:rPr>
      </w:pPr>
      <w:r w:rsidRPr="002202AC">
        <w:rPr>
          <w:spacing w:val="8"/>
          <w:sz w:val="24"/>
        </w:rPr>
        <w:t>ΔT——</w:t>
      </w:r>
      <w:r w:rsidRPr="002202AC">
        <w:rPr>
          <w:rFonts w:hAnsi="宋体"/>
          <w:spacing w:val="8"/>
          <w:sz w:val="24"/>
        </w:rPr>
        <w:t>一天之内的平均温度差（℃）；</w:t>
      </w:r>
    </w:p>
    <w:p w:rsidR="00E362F2" w:rsidRPr="002202AC" w:rsidRDefault="00DE23AA">
      <w:pPr>
        <w:spacing w:line="440" w:lineRule="exact"/>
        <w:ind w:firstLineChars="250" w:firstLine="640"/>
        <w:rPr>
          <w:spacing w:val="8"/>
          <w:sz w:val="24"/>
        </w:rPr>
      </w:pPr>
      <w:r w:rsidRPr="002202AC">
        <w:rPr>
          <w:spacing w:val="8"/>
          <w:sz w:val="24"/>
        </w:rPr>
        <w:t xml:space="preserve">  F</w:t>
      </w:r>
      <w:r w:rsidRPr="002202AC">
        <w:rPr>
          <w:spacing w:val="8"/>
          <w:sz w:val="24"/>
          <w:vertAlign w:val="subscript"/>
        </w:rPr>
        <w:t>P</w:t>
      </w:r>
      <w:r w:rsidRPr="002202AC">
        <w:rPr>
          <w:spacing w:val="8"/>
          <w:sz w:val="24"/>
        </w:rPr>
        <w:t>——</w:t>
      </w:r>
      <w:r w:rsidRPr="002202AC">
        <w:rPr>
          <w:rFonts w:hAnsi="宋体"/>
          <w:spacing w:val="8"/>
          <w:sz w:val="24"/>
        </w:rPr>
        <w:t>涂层因子（无量纲）；根据油漆状况取值在</w:t>
      </w:r>
      <w:r w:rsidRPr="002202AC">
        <w:rPr>
          <w:spacing w:val="8"/>
          <w:sz w:val="24"/>
        </w:rPr>
        <w:t>1</w:t>
      </w:r>
      <w:r w:rsidRPr="002202AC">
        <w:rPr>
          <w:rFonts w:hAnsi="宋体"/>
          <w:spacing w:val="8"/>
          <w:sz w:val="24"/>
        </w:rPr>
        <w:t>～</w:t>
      </w:r>
      <w:r w:rsidRPr="002202AC">
        <w:rPr>
          <w:spacing w:val="8"/>
          <w:sz w:val="24"/>
        </w:rPr>
        <w:t>1.5</w:t>
      </w:r>
      <w:r w:rsidRPr="002202AC">
        <w:rPr>
          <w:rFonts w:hAnsi="宋体"/>
          <w:spacing w:val="8"/>
          <w:sz w:val="24"/>
        </w:rPr>
        <w:t>之间；</w:t>
      </w:r>
    </w:p>
    <w:p w:rsidR="00E362F2" w:rsidRPr="002202AC" w:rsidRDefault="00DE23AA">
      <w:pPr>
        <w:spacing w:line="440" w:lineRule="exact"/>
        <w:ind w:firstLineChars="250" w:firstLine="640"/>
        <w:rPr>
          <w:spacing w:val="8"/>
          <w:sz w:val="24"/>
        </w:rPr>
      </w:pPr>
      <w:r w:rsidRPr="002202AC">
        <w:rPr>
          <w:spacing w:val="8"/>
          <w:sz w:val="24"/>
        </w:rPr>
        <w:t xml:space="preserve">  C——</w:t>
      </w:r>
      <w:r w:rsidRPr="002202AC">
        <w:rPr>
          <w:rFonts w:hAnsi="宋体"/>
          <w:spacing w:val="8"/>
          <w:sz w:val="24"/>
        </w:rPr>
        <w:t>用于小直径罐的调节因子（无量纲）；直径在</w:t>
      </w:r>
      <w:r w:rsidRPr="002202AC">
        <w:rPr>
          <w:spacing w:val="8"/>
          <w:sz w:val="24"/>
        </w:rPr>
        <w:t>0</w:t>
      </w:r>
      <w:r w:rsidRPr="002202AC">
        <w:rPr>
          <w:rFonts w:hAnsi="宋体"/>
          <w:spacing w:val="8"/>
          <w:sz w:val="24"/>
        </w:rPr>
        <w:t>～</w:t>
      </w:r>
      <w:r w:rsidRPr="002202AC">
        <w:rPr>
          <w:spacing w:val="8"/>
          <w:sz w:val="24"/>
        </w:rPr>
        <w:t>9 m</w:t>
      </w:r>
      <w:r w:rsidRPr="002202AC">
        <w:rPr>
          <w:rFonts w:hAnsi="宋体"/>
          <w:spacing w:val="8"/>
          <w:sz w:val="24"/>
        </w:rPr>
        <w:t>之间的罐体，</w:t>
      </w:r>
      <w:r w:rsidRPr="002202AC">
        <w:rPr>
          <w:spacing w:val="8"/>
          <w:sz w:val="24"/>
        </w:rPr>
        <w:t>C=1-0.0123</w:t>
      </w:r>
      <w:r w:rsidRPr="002202AC">
        <w:rPr>
          <w:rFonts w:hAnsi="宋体"/>
          <w:spacing w:val="8"/>
          <w:sz w:val="24"/>
        </w:rPr>
        <w:t>（</w:t>
      </w:r>
      <w:r w:rsidRPr="002202AC">
        <w:rPr>
          <w:spacing w:val="8"/>
          <w:sz w:val="24"/>
        </w:rPr>
        <w:t>D-9</w:t>
      </w:r>
      <w:r w:rsidRPr="002202AC">
        <w:rPr>
          <w:rFonts w:hAnsi="宋体"/>
          <w:spacing w:val="8"/>
          <w:sz w:val="24"/>
        </w:rPr>
        <w:t>）</w:t>
      </w:r>
      <w:r w:rsidRPr="002202AC">
        <w:rPr>
          <w:spacing w:val="8"/>
          <w:sz w:val="24"/>
          <w:vertAlign w:val="superscript"/>
        </w:rPr>
        <w:t>2</w:t>
      </w:r>
      <w:r w:rsidRPr="002202AC">
        <w:rPr>
          <w:rFonts w:hAnsi="宋体"/>
          <w:spacing w:val="8"/>
          <w:sz w:val="24"/>
        </w:rPr>
        <w:t>；罐径大于</w:t>
      </w:r>
      <w:r w:rsidRPr="002202AC">
        <w:rPr>
          <w:spacing w:val="8"/>
          <w:sz w:val="24"/>
        </w:rPr>
        <w:t>9m</w:t>
      </w:r>
      <w:r w:rsidRPr="002202AC">
        <w:rPr>
          <w:rFonts w:hAnsi="宋体"/>
          <w:spacing w:val="8"/>
          <w:sz w:val="24"/>
        </w:rPr>
        <w:t>的</w:t>
      </w:r>
      <w:r w:rsidRPr="002202AC">
        <w:rPr>
          <w:spacing w:val="8"/>
          <w:sz w:val="24"/>
        </w:rPr>
        <w:t>C=1</w:t>
      </w:r>
      <w:r w:rsidRPr="002202AC">
        <w:rPr>
          <w:rFonts w:hAnsi="宋体"/>
          <w:spacing w:val="8"/>
          <w:sz w:val="24"/>
        </w:rPr>
        <w:t>；</w:t>
      </w:r>
    </w:p>
    <w:p w:rsidR="00E362F2" w:rsidRPr="002202AC" w:rsidRDefault="00DE23AA">
      <w:pPr>
        <w:spacing w:line="440" w:lineRule="exact"/>
        <w:ind w:firstLineChars="350" w:firstLine="896"/>
        <w:rPr>
          <w:rFonts w:hAnsi="宋体"/>
          <w:spacing w:val="8"/>
          <w:sz w:val="24"/>
        </w:rPr>
      </w:pPr>
      <w:r w:rsidRPr="002202AC">
        <w:rPr>
          <w:spacing w:val="8"/>
          <w:sz w:val="24"/>
        </w:rPr>
        <w:t>K</w:t>
      </w:r>
      <w:r w:rsidRPr="002202AC">
        <w:rPr>
          <w:spacing w:val="8"/>
          <w:sz w:val="24"/>
          <w:vertAlign w:val="subscript"/>
        </w:rPr>
        <w:t>C</w:t>
      </w:r>
      <w:r w:rsidRPr="002202AC">
        <w:rPr>
          <w:spacing w:val="8"/>
          <w:sz w:val="24"/>
        </w:rPr>
        <w:t>——</w:t>
      </w:r>
      <w:r w:rsidRPr="002202AC">
        <w:rPr>
          <w:rFonts w:hAnsi="宋体"/>
          <w:spacing w:val="8"/>
          <w:sz w:val="24"/>
        </w:rPr>
        <w:t>产品因子（石油原油</w:t>
      </w:r>
      <w:r w:rsidRPr="002202AC">
        <w:rPr>
          <w:spacing w:val="8"/>
          <w:sz w:val="24"/>
        </w:rPr>
        <w:t>K</w:t>
      </w:r>
      <w:r w:rsidRPr="002202AC">
        <w:rPr>
          <w:spacing w:val="8"/>
          <w:sz w:val="24"/>
          <w:vertAlign w:val="subscript"/>
        </w:rPr>
        <w:t>C</w:t>
      </w:r>
      <w:r w:rsidRPr="002202AC">
        <w:rPr>
          <w:rFonts w:hAnsi="宋体"/>
          <w:spacing w:val="8"/>
          <w:sz w:val="24"/>
        </w:rPr>
        <w:t>取</w:t>
      </w:r>
      <w:r w:rsidRPr="002202AC">
        <w:rPr>
          <w:spacing w:val="8"/>
          <w:sz w:val="24"/>
        </w:rPr>
        <w:t>0.65</w:t>
      </w:r>
      <w:r w:rsidRPr="002202AC">
        <w:rPr>
          <w:rFonts w:hAnsi="宋体"/>
          <w:spacing w:val="8"/>
          <w:sz w:val="24"/>
        </w:rPr>
        <w:t>；其他的有机液体取</w:t>
      </w:r>
      <w:r w:rsidRPr="002202AC">
        <w:rPr>
          <w:spacing w:val="8"/>
          <w:sz w:val="24"/>
        </w:rPr>
        <w:t>1.0</w:t>
      </w:r>
      <w:r w:rsidRPr="002202AC">
        <w:rPr>
          <w:rFonts w:hAnsi="宋体"/>
          <w:spacing w:val="8"/>
          <w:sz w:val="24"/>
        </w:rPr>
        <w:t>）</w:t>
      </w:r>
      <w:r w:rsidRPr="002202AC">
        <w:rPr>
          <w:rFonts w:hAnsi="宋体" w:hint="eastAsia"/>
          <w:spacing w:val="8"/>
          <w:sz w:val="24"/>
        </w:rPr>
        <w:t>。</w:t>
      </w:r>
    </w:p>
    <w:p w:rsidR="00E362F2" w:rsidRPr="002202AC" w:rsidRDefault="00DE773D" w:rsidP="00C970CF">
      <w:pPr>
        <w:spacing w:line="440" w:lineRule="exact"/>
        <w:ind w:firstLineChars="200" w:firstLine="482"/>
        <w:rPr>
          <w:rFonts w:ascii="宋体" w:hAnsi="宋体"/>
          <w:b/>
          <w:bCs/>
          <w:spacing w:val="8"/>
          <w:sz w:val="24"/>
        </w:rPr>
      </w:pPr>
      <w:r w:rsidRPr="002202AC">
        <w:rPr>
          <w:rFonts w:ascii="宋体" w:hAnsi="宋体"/>
          <w:b/>
          <w:bCs/>
          <w:spacing w:val="8"/>
          <w:sz w:val="24"/>
        </w:rPr>
        <w:fldChar w:fldCharType="begin"/>
      </w:r>
      <w:r w:rsidR="00DE23AA" w:rsidRPr="002202AC">
        <w:rPr>
          <w:rFonts w:ascii="宋体" w:hAnsi="宋体" w:hint="eastAsia"/>
          <w:b/>
          <w:bCs/>
          <w:spacing w:val="8"/>
          <w:sz w:val="24"/>
        </w:rPr>
        <w:instrText>= 2 \* roman</w:instrText>
      </w:r>
      <w:r w:rsidRPr="002202AC">
        <w:rPr>
          <w:rFonts w:ascii="宋体" w:hAnsi="宋体"/>
          <w:b/>
          <w:bCs/>
          <w:spacing w:val="8"/>
          <w:sz w:val="24"/>
        </w:rPr>
        <w:fldChar w:fldCharType="separate"/>
      </w:r>
      <w:r w:rsidR="00DE23AA" w:rsidRPr="002202AC">
        <w:rPr>
          <w:rFonts w:ascii="宋体" w:hAnsi="宋体"/>
          <w:b/>
          <w:bCs/>
          <w:spacing w:val="8"/>
          <w:sz w:val="24"/>
        </w:rPr>
        <w:t>ii</w:t>
      </w:r>
      <w:r w:rsidRPr="002202AC">
        <w:rPr>
          <w:rFonts w:ascii="宋体" w:hAnsi="宋体"/>
          <w:b/>
          <w:bCs/>
          <w:spacing w:val="8"/>
          <w:sz w:val="24"/>
        </w:rPr>
        <w:fldChar w:fldCharType="end"/>
      </w:r>
      <w:r w:rsidR="00DE23AA" w:rsidRPr="002202AC">
        <w:rPr>
          <w:rFonts w:ascii="宋体" w:hAnsi="宋体" w:hint="eastAsia"/>
          <w:b/>
          <w:bCs/>
          <w:spacing w:val="8"/>
          <w:sz w:val="24"/>
        </w:rPr>
        <w:t>大呼吸逸失量</w:t>
      </w:r>
    </w:p>
    <w:p w:rsidR="00E362F2" w:rsidRPr="002202AC" w:rsidRDefault="00DE23AA">
      <w:pPr>
        <w:widowControl/>
        <w:spacing w:line="440" w:lineRule="exact"/>
        <w:ind w:firstLineChars="200" w:firstLine="480"/>
        <w:rPr>
          <w:sz w:val="24"/>
        </w:rPr>
      </w:pPr>
      <w:r w:rsidRPr="002202AC">
        <w:rPr>
          <w:rFonts w:hint="eastAsia"/>
          <w:sz w:val="24"/>
        </w:rPr>
        <w:t>大呼吸损耗原因及过程指储罐在进行收、发作业时，罐内气体空间体积改变而产生的损耗储罐进物料时，由于液面逐渐升高，气体空间逐渐减小，罐内压力增大，当压力超过呼吸阀控制压力时，一定浓度的物料蒸气开始从呼吸阀呼出，直到储罐停止收物料，所呼出的物料蒸气造成物料蒸发的损失。</w:t>
      </w:r>
    </w:p>
    <w:p w:rsidR="00E362F2" w:rsidRPr="002202AC" w:rsidRDefault="00DE23AA">
      <w:pPr>
        <w:widowControl/>
        <w:spacing w:line="440" w:lineRule="exact"/>
        <w:ind w:firstLineChars="200" w:firstLine="480"/>
        <w:rPr>
          <w:sz w:val="24"/>
        </w:rPr>
      </w:pPr>
      <w:r w:rsidRPr="002202AC">
        <w:rPr>
          <w:rFonts w:hint="eastAsia"/>
          <w:sz w:val="24"/>
        </w:rPr>
        <w:t>工作排放是由于人为的装料与卸料而产生的损失。因装料的结果，罐内压力超过释放压力时，蒸气从罐内压出；而卸料损失发生于液面排出，空气被抽入罐体内，因空气变成有机蒸气饱和的气体而膨胀，因而超过蒸气空间容纳的能力。可由下式估算固定顶罐的工作排放：</w:t>
      </w:r>
    </w:p>
    <w:p w:rsidR="00E362F2" w:rsidRPr="002202AC" w:rsidRDefault="00DE23AA">
      <w:pPr>
        <w:spacing w:line="440" w:lineRule="exact"/>
        <w:ind w:firstLineChars="200" w:firstLine="512"/>
        <w:jc w:val="center"/>
        <w:rPr>
          <w:spacing w:val="8"/>
          <w:sz w:val="24"/>
        </w:rPr>
      </w:pPr>
      <w:r w:rsidRPr="002202AC">
        <w:rPr>
          <w:spacing w:val="8"/>
          <w:sz w:val="24"/>
        </w:rPr>
        <w:t>L</w:t>
      </w:r>
      <w:r w:rsidRPr="002202AC">
        <w:rPr>
          <w:spacing w:val="8"/>
          <w:sz w:val="24"/>
          <w:vertAlign w:val="subscript"/>
        </w:rPr>
        <w:t>W</w:t>
      </w:r>
      <w:r w:rsidRPr="002202AC">
        <w:rPr>
          <w:spacing w:val="8"/>
          <w:sz w:val="24"/>
        </w:rPr>
        <w:t>=4.188×10</w:t>
      </w:r>
      <w:r w:rsidRPr="002202AC">
        <w:rPr>
          <w:rFonts w:hint="eastAsia"/>
          <w:spacing w:val="8"/>
          <w:sz w:val="24"/>
          <w:vertAlign w:val="superscript"/>
        </w:rPr>
        <w:t>-</w:t>
      </w:r>
      <w:r w:rsidRPr="002202AC">
        <w:rPr>
          <w:spacing w:val="8"/>
          <w:sz w:val="24"/>
          <w:vertAlign w:val="superscript"/>
        </w:rPr>
        <w:t>7</w:t>
      </w:r>
      <w:r w:rsidRPr="002202AC">
        <w:rPr>
          <w:spacing w:val="8"/>
          <w:sz w:val="24"/>
        </w:rPr>
        <w:t>×M×P×K</w:t>
      </w:r>
      <w:r w:rsidRPr="002202AC">
        <w:rPr>
          <w:spacing w:val="8"/>
          <w:sz w:val="24"/>
          <w:vertAlign w:val="subscript"/>
        </w:rPr>
        <w:t>N</w:t>
      </w:r>
      <w:r w:rsidRPr="002202AC">
        <w:rPr>
          <w:spacing w:val="8"/>
          <w:sz w:val="24"/>
        </w:rPr>
        <w:t>×K</w:t>
      </w:r>
      <w:r w:rsidRPr="002202AC">
        <w:rPr>
          <w:spacing w:val="8"/>
          <w:sz w:val="24"/>
          <w:vertAlign w:val="subscript"/>
        </w:rPr>
        <w:t>C</w:t>
      </w:r>
    </w:p>
    <w:p w:rsidR="00E362F2" w:rsidRPr="002202AC" w:rsidRDefault="00DE23AA">
      <w:pPr>
        <w:widowControl/>
        <w:spacing w:line="440" w:lineRule="exact"/>
        <w:ind w:firstLineChars="200" w:firstLine="480"/>
        <w:rPr>
          <w:sz w:val="24"/>
        </w:rPr>
      </w:pPr>
      <w:r w:rsidRPr="002202AC">
        <w:rPr>
          <w:sz w:val="24"/>
        </w:rPr>
        <w:t>式中</w:t>
      </w:r>
      <w:r w:rsidRPr="002202AC">
        <w:rPr>
          <w:sz w:val="24"/>
        </w:rPr>
        <w:t>LW——</w:t>
      </w:r>
      <w:r w:rsidRPr="002202AC">
        <w:rPr>
          <w:sz w:val="24"/>
        </w:rPr>
        <w:t>固定顶罐的工作损失（</w:t>
      </w:r>
      <w:r w:rsidRPr="002202AC">
        <w:rPr>
          <w:sz w:val="24"/>
        </w:rPr>
        <w:t>kg/m</w:t>
      </w:r>
      <w:r w:rsidRPr="002202AC">
        <w:rPr>
          <w:sz w:val="24"/>
          <w:vertAlign w:val="superscript"/>
        </w:rPr>
        <w:t>3</w:t>
      </w:r>
      <w:r w:rsidRPr="002202AC">
        <w:rPr>
          <w:sz w:val="24"/>
        </w:rPr>
        <w:t>投入料）；</w:t>
      </w:r>
    </w:p>
    <w:p w:rsidR="00E362F2" w:rsidRPr="002202AC" w:rsidRDefault="00DE23AA">
      <w:pPr>
        <w:widowControl/>
        <w:spacing w:line="440" w:lineRule="exact"/>
        <w:ind w:firstLineChars="200" w:firstLine="480"/>
        <w:rPr>
          <w:sz w:val="24"/>
        </w:rPr>
      </w:pPr>
      <w:r w:rsidRPr="002202AC">
        <w:rPr>
          <w:sz w:val="24"/>
        </w:rPr>
        <w:t>KN——</w:t>
      </w:r>
      <w:r w:rsidRPr="002202AC">
        <w:rPr>
          <w:sz w:val="24"/>
        </w:rPr>
        <w:t>周转因子（无量纲），取值按年周转次数（</w:t>
      </w:r>
      <w:r w:rsidRPr="002202AC">
        <w:rPr>
          <w:sz w:val="24"/>
        </w:rPr>
        <w:t>K</w:t>
      </w:r>
      <w:r w:rsidRPr="002202AC">
        <w:rPr>
          <w:sz w:val="24"/>
        </w:rPr>
        <w:t>）确定。</w:t>
      </w:r>
      <w:r w:rsidRPr="002202AC">
        <w:rPr>
          <w:sz w:val="24"/>
        </w:rPr>
        <w:t>K≤36</w:t>
      </w:r>
      <w:r w:rsidRPr="002202AC">
        <w:rPr>
          <w:sz w:val="24"/>
        </w:rPr>
        <w:t>，</w:t>
      </w:r>
      <w:r w:rsidRPr="002202AC">
        <w:rPr>
          <w:sz w:val="24"/>
        </w:rPr>
        <w:t>KN=1</w:t>
      </w:r>
      <w:r w:rsidRPr="002202AC">
        <w:rPr>
          <w:sz w:val="24"/>
        </w:rPr>
        <w:t>；</w:t>
      </w:r>
      <w:r w:rsidRPr="002202AC">
        <w:rPr>
          <w:sz w:val="24"/>
        </w:rPr>
        <w:t xml:space="preserve"> 36&lt; K≤220</w:t>
      </w:r>
      <w:r w:rsidRPr="002202AC">
        <w:rPr>
          <w:sz w:val="24"/>
        </w:rPr>
        <w:t>，</w:t>
      </w:r>
      <w:r w:rsidRPr="002202AC">
        <w:rPr>
          <w:sz w:val="24"/>
        </w:rPr>
        <w:t>KN=11.467×K-0.7026</w:t>
      </w:r>
      <w:r w:rsidRPr="002202AC">
        <w:rPr>
          <w:sz w:val="24"/>
        </w:rPr>
        <w:t>；</w:t>
      </w:r>
      <w:r w:rsidRPr="002202AC">
        <w:rPr>
          <w:sz w:val="24"/>
        </w:rPr>
        <w:t>K&gt;220</w:t>
      </w:r>
      <w:r w:rsidRPr="002202AC">
        <w:rPr>
          <w:sz w:val="24"/>
        </w:rPr>
        <w:t>，</w:t>
      </w:r>
      <w:r w:rsidRPr="002202AC">
        <w:rPr>
          <w:sz w:val="24"/>
        </w:rPr>
        <w:t>KN=0.26</w:t>
      </w:r>
      <w:r w:rsidRPr="002202AC">
        <w:rPr>
          <w:sz w:val="24"/>
        </w:rPr>
        <w:t>；</w:t>
      </w:r>
    </w:p>
    <w:p w:rsidR="00E362F2" w:rsidRPr="002202AC" w:rsidRDefault="00DE23AA">
      <w:pPr>
        <w:widowControl/>
        <w:spacing w:line="440" w:lineRule="exact"/>
        <w:ind w:firstLineChars="200" w:firstLine="480"/>
        <w:rPr>
          <w:sz w:val="24"/>
        </w:rPr>
      </w:pPr>
      <w:r w:rsidRPr="002202AC">
        <w:rPr>
          <w:sz w:val="24"/>
        </w:rPr>
        <w:lastRenderedPageBreak/>
        <w:t>P——</w:t>
      </w:r>
      <w:r w:rsidRPr="002202AC">
        <w:rPr>
          <w:sz w:val="24"/>
        </w:rPr>
        <w:t>在大量液体状态下，真实的蒸气压力（</w:t>
      </w:r>
      <w:r w:rsidRPr="002202AC">
        <w:rPr>
          <w:sz w:val="24"/>
        </w:rPr>
        <w:t>Pa</w:t>
      </w:r>
      <w:r w:rsidRPr="002202AC">
        <w:rPr>
          <w:sz w:val="24"/>
        </w:rPr>
        <w:t>）；</w:t>
      </w:r>
    </w:p>
    <w:p w:rsidR="00E362F2" w:rsidRPr="002202AC" w:rsidRDefault="00CC4940">
      <w:pPr>
        <w:widowControl/>
        <w:spacing w:line="440" w:lineRule="exact"/>
        <w:ind w:firstLineChars="200" w:firstLine="480"/>
        <w:rPr>
          <w:sz w:val="24"/>
        </w:rPr>
      </w:pPr>
      <w:r w:rsidRPr="002202AC">
        <w:rPr>
          <w:rFonts w:ascii="宋体" w:hAnsi="宋体" w:hint="eastAsia"/>
          <w:sz w:val="24"/>
        </w:rPr>
        <w:t>补办</w:t>
      </w:r>
      <w:r w:rsidR="00DE23AA" w:rsidRPr="002202AC">
        <w:rPr>
          <w:rFonts w:hint="eastAsia"/>
          <w:sz w:val="24"/>
        </w:rPr>
        <w:t>工程无组织废气主要为</w:t>
      </w:r>
      <w:r w:rsidR="00DE23AA" w:rsidRPr="002202AC">
        <w:rPr>
          <w:rFonts w:hint="eastAsia"/>
          <w:sz w:val="24"/>
        </w:rPr>
        <w:t>VOC</w:t>
      </w:r>
      <w:r w:rsidR="00DE23AA" w:rsidRPr="002202AC">
        <w:rPr>
          <w:rFonts w:hint="eastAsia"/>
          <w:sz w:val="24"/>
          <w:vertAlign w:val="subscript"/>
        </w:rPr>
        <w:t>S</w:t>
      </w:r>
      <w:r w:rsidR="00DE23AA" w:rsidRPr="002202AC">
        <w:rPr>
          <w:rFonts w:hint="eastAsia"/>
          <w:sz w:val="24"/>
        </w:rPr>
        <w:t>，储罐大呼吸参数选择及计算结果见表</w:t>
      </w:r>
      <w:r w:rsidR="00BE54BC" w:rsidRPr="00BE54BC">
        <w:rPr>
          <w:rFonts w:hint="eastAsia"/>
          <w:sz w:val="24"/>
        </w:rPr>
        <w:t>3.3-23</w:t>
      </w:r>
      <w:r w:rsidR="00BE54BC" w:rsidRPr="00BE54BC">
        <w:rPr>
          <w:rFonts w:hint="eastAsia"/>
          <w:sz w:val="24"/>
        </w:rPr>
        <w:t>。</w:t>
      </w:r>
    </w:p>
    <w:p w:rsidR="00E362F2" w:rsidRPr="002202AC" w:rsidRDefault="00BE54BC" w:rsidP="00BE54BC">
      <w:pPr>
        <w:spacing w:line="440" w:lineRule="exact"/>
        <w:ind w:firstLineChars="150" w:firstLine="360"/>
        <w:jc w:val="center"/>
        <w:rPr>
          <w:rFonts w:eastAsia="黑体"/>
          <w:b/>
          <w:sz w:val="24"/>
        </w:rPr>
      </w:pPr>
      <w:r w:rsidRPr="00BE54BC">
        <w:rPr>
          <w:sz w:val="24"/>
        </w:rPr>
        <w:t>表</w:t>
      </w:r>
      <w:r w:rsidRPr="00BE54BC">
        <w:rPr>
          <w:rFonts w:hint="eastAsia"/>
          <w:sz w:val="24"/>
        </w:rPr>
        <w:t>3.3-23</w:t>
      </w:r>
      <w:r w:rsidR="00DE23AA" w:rsidRPr="00BE54BC">
        <w:rPr>
          <w:sz w:val="24"/>
        </w:rPr>
        <w:t xml:space="preserve"> </w:t>
      </w:r>
      <w:r w:rsidR="00DE23AA" w:rsidRPr="002202AC">
        <w:rPr>
          <w:rFonts w:eastAsia="黑体"/>
          <w:b/>
          <w:sz w:val="24"/>
        </w:rPr>
        <w:t>储罐</w:t>
      </w:r>
      <w:r w:rsidR="00DE23AA" w:rsidRPr="002202AC">
        <w:rPr>
          <w:rFonts w:eastAsia="黑体" w:hint="eastAsia"/>
          <w:b/>
          <w:sz w:val="24"/>
        </w:rPr>
        <w:t>大、小</w:t>
      </w:r>
      <w:r w:rsidR="00DE23AA" w:rsidRPr="002202AC">
        <w:rPr>
          <w:rFonts w:eastAsia="黑体"/>
          <w:b/>
          <w:sz w:val="24"/>
        </w:rPr>
        <w:t>呼吸损失参数选择一览表</w:t>
      </w:r>
    </w:p>
    <w:tbl>
      <w:tblPr>
        <w:tblW w:w="959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1660"/>
        <w:gridCol w:w="816"/>
        <w:gridCol w:w="1380"/>
        <w:gridCol w:w="941"/>
        <w:gridCol w:w="766"/>
        <w:gridCol w:w="852"/>
        <w:gridCol w:w="777"/>
        <w:gridCol w:w="814"/>
        <w:gridCol w:w="823"/>
        <w:gridCol w:w="768"/>
      </w:tblGrid>
      <w:tr w:rsidR="00E362F2" w:rsidRPr="002202AC" w:rsidTr="00E33CAE">
        <w:trPr>
          <w:trHeight w:val="340"/>
          <w:jc w:val="center"/>
        </w:trPr>
        <w:tc>
          <w:tcPr>
            <w:tcW w:w="1660" w:type="dxa"/>
            <w:tcMar>
              <w:left w:w="28" w:type="dxa"/>
              <w:right w:w="28" w:type="dxa"/>
            </w:tcMar>
            <w:vAlign w:val="center"/>
          </w:tcPr>
          <w:p w:rsidR="00E362F2" w:rsidRPr="002202AC" w:rsidRDefault="00DE23AA">
            <w:pPr>
              <w:jc w:val="center"/>
              <w:rPr>
                <w:spacing w:val="8"/>
                <w:szCs w:val="21"/>
              </w:rPr>
            </w:pPr>
            <w:r w:rsidRPr="002202AC">
              <w:rPr>
                <w:rFonts w:hAnsi="宋体"/>
                <w:spacing w:val="8"/>
                <w:szCs w:val="21"/>
              </w:rPr>
              <w:t>项目</w:t>
            </w:r>
          </w:p>
        </w:tc>
        <w:tc>
          <w:tcPr>
            <w:tcW w:w="816" w:type="dxa"/>
            <w:vAlign w:val="center"/>
          </w:tcPr>
          <w:p w:rsidR="00E362F2" w:rsidRPr="002202AC" w:rsidRDefault="00DE23AA">
            <w:pPr>
              <w:jc w:val="center"/>
              <w:rPr>
                <w:spacing w:val="8"/>
                <w:szCs w:val="21"/>
              </w:rPr>
            </w:pPr>
            <w:r w:rsidRPr="002202AC">
              <w:rPr>
                <w:spacing w:val="8"/>
                <w:szCs w:val="21"/>
              </w:rPr>
              <w:t>M</w:t>
            </w:r>
          </w:p>
        </w:tc>
        <w:tc>
          <w:tcPr>
            <w:tcW w:w="1380" w:type="dxa"/>
            <w:vAlign w:val="center"/>
          </w:tcPr>
          <w:p w:rsidR="00E362F2" w:rsidRPr="002202AC" w:rsidRDefault="00DE23AA">
            <w:pPr>
              <w:jc w:val="center"/>
              <w:rPr>
                <w:rFonts w:hAnsi="宋体"/>
                <w:spacing w:val="5"/>
              </w:rPr>
            </w:pPr>
            <w:r w:rsidRPr="002202AC">
              <w:rPr>
                <w:rFonts w:hint="eastAsia"/>
                <w:spacing w:val="8"/>
                <w:szCs w:val="21"/>
              </w:rPr>
              <w:t>20</w:t>
            </w:r>
            <w:r w:rsidRPr="002202AC">
              <w:rPr>
                <w:rFonts w:hAnsi="宋体"/>
                <w:spacing w:val="5"/>
              </w:rPr>
              <w:t>℃</w:t>
            </w:r>
            <w:r w:rsidRPr="002202AC">
              <w:rPr>
                <w:rFonts w:hAnsi="宋体" w:hint="eastAsia"/>
                <w:spacing w:val="5"/>
              </w:rPr>
              <w:t>饱和蒸汽压</w:t>
            </w:r>
          </w:p>
          <w:p w:rsidR="00E362F2" w:rsidRPr="002202AC" w:rsidRDefault="00DE23AA">
            <w:pPr>
              <w:jc w:val="center"/>
              <w:rPr>
                <w:spacing w:val="8"/>
                <w:szCs w:val="21"/>
              </w:rPr>
            </w:pPr>
            <w:r w:rsidRPr="002202AC">
              <w:rPr>
                <w:rFonts w:hAnsi="宋体" w:hint="eastAsia"/>
                <w:spacing w:val="5"/>
              </w:rPr>
              <w:t>（</w:t>
            </w:r>
            <w:r w:rsidRPr="002202AC">
              <w:rPr>
                <w:spacing w:val="5"/>
              </w:rPr>
              <w:t>Pa</w:t>
            </w:r>
            <w:r w:rsidRPr="002202AC">
              <w:rPr>
                <w:rFonts w:hAnsi="宋体" w:hint="eastAsia"/>
                <w:spacing w:val="5"/>
              </w:rPr>
              <w:t>）</w:t>
            </w:r>
          </w:p>
        </w:tc>
        <w:tc>
          <w:tcPr>
            <w:tcW w:w="941" w:type="dxa"/>
            <w:vAlign w:val="center"/>
          </w:tcPr>
          <w:p w:rsidR="00E362F2" w:rsidRPr="002202AC" w:rsidRDefault="00DE23AA">
            <w:pPr>
              <w:jc w:val="center"/>
              <w:rPr>
                <w:spacing w:val="8"/>
                <w:szCs w:val="21"/>
              </w:rPr>
            </w:pPr>
            <w:r w:rsidRPr="002202AC">
              <w:rPr>
                <w:rFonts w:hint="eastAsia"/>
                <w:spacing w:val="8"/>
                <w:szCs w:val="21"/>
              </w:rPr>
              <w:t>D</w:t>
            </w:r>
          </w:p>
          <w:p w:rsidR="00E362F2" w:rsidRPr="002202AC" w:rsidRDefault="00DE23AA">
            <w:pPr>
              <w:jc w:val="center"/>
              <w:rPr>
                <w:spacing w:val="8"/>
                <w:szCs w:val="21"/>
              </w:rPr>
            </w:pPr>
            <w:r w:rsidRPr="002202AC">
              <w:rPr>
                <w:rFonts w:hint="eastAsia"/>
                <w:spacing w:val="8"/>
                <w:szCs w:val="21"/>
              </w:rPr>
              <w:t>（</w:t>
            </w:r>
            <w:r w:rsidRPr="002202AC">
              <w:rPr>
                <w:rFonts w:hint="eastAsia"/>
                <w:spacing w:val="8"/>
                <w:szCs w:val="21"/>
              </w:rPr>
              <w:t>m</w:t>
            </w:r>
            <w:r w:rsidRPr="002202AC">
              <w:rPr>
                <w:rFonts w:hint="eastAsia"/>
                <w:spacing w:val="8"/>
                <w:szCs w:val="21"/>
              </w:rPr>
              <w:t>）</w:t>
            </w:r>
          </w:p>
        </w:tc>
        <w:tc>
          <w:tcPr>
            <w:tcW w:w="766" w:type="dxa"/>
            <w:vAlign w:val="center"/>
          </w:tcPr>
          <w:p w:rsidR="00E362F2" w:rsidRPr="002202AC" w:rsidRDefault="00DE23AA">
            <w:pPr>
              <w:jc w:val="center"/>
              <w:rPr>
                <w:spacing w:val="8"/>
                <w:szCs w:val="21"/>
              </w:rPr>
            </w:pPr>
            <w:r w:rsidRPr="002202AC">
              <w:rPr>
                <w:rFonts w:hint="eastAsia"/>
                <w:spacing w:val="8"/>
                <w:szCs w:val="21"/>
              </w:rPr>
              <w:t>H</w:t>
            </w:r>
          </w:p>
          <w:p w:rsidR="00E362F2" w:rsidRPr="002202AC" w:rsidRDefault="00DE23AA">
            <w:pPr>
              <w:jc w:val="center"/>
              <w:rPr>
                <w:spacing w:val="8"/>
                <w:szCs w:val="21"/>
              </w:rPr>
            </w:pPr>
            <w:r w:rsidRPr="002202AC">
              <w:rPr>
                <w:rFonts w:hint="eastAsia"/>
                <w:spacing w:val="8"/>
                <w:szCs w:val="21"/>
              </w:rPr>
              <w:t>（</w:t>
            </w:r>
            <w:r w:rsidRPr="002202AC">
              <w:rPr>
                <w:rFonts w:hint="eastAsia"/>
                <w:spacing w:val="8"/>
                <w:szCs w:val="21"/>
              </w:rPr>
              <w:t>m</w:t>
            </w:r>
            <w:r w:rsidRPr="002202AC">
              <w:rPr>
                <w:rFonts w:hint="eastAsia"/>
                <w:spacing w:val="8"/>
                <w:szCs w:val="21"/>
              </w:rPr>
              <w:t>）</w:t>
            </w:r>
          </w:p>
        </w:tc>
        <w:tc>
          <w:tcPr>
            <w:tcW w:w="852" w:type="dxa"/>
            <w:vAlign w:val="center"/>
          </w:tcPr>
          <w:p w:rsidR="00E362F2" w:rsidRPr="002202AC" w:rsidRDefault="00DE23AA">
            <w:pPr>
              <w:jc w:val="center"/>
              <w:rPr>
                <w:spacing w:val="8"/>
                <w:szCs w:val="21"/>
              </w:rPr>
            </w:pPr>
            <w:r w:rsidRPr="002202AC">
              <w:rPr>
                <w:spacing w:val="8"/>
                <w:szCs w:val="21"/>
              </w:rPr>
              <w:t>ΔT</w:t>
            </w:r>
            <w:r w:rsidRPr="002202AC">
              <w:rPr>
                <w:rFonts w:hint="eastAsia"/>
                <w:spacing w:val="8"/>
                <w:szCs w:val="21"/>
              </w:rPr>
              <w:t>（</w:t>
            </w:r>
            <w:r w:rsidRPr="002202AC">
              <w:rPr>
                <w:rFonts w:hAnsi="宋体"/>
                <w:spacing w:val="5"/>
              </w:rPr>
              <w:t>℃</w:t>
            </w:r>
            <w:r w:rsidRPr="002202AC">
              <w:rPr>
                <w:rFonts w:hint="eastAsia"/>
                <w:spacing w:val="8"/>
                <w:szCs w:val="21"/>
              </w:rPr>
              <w:t>）</w:t>
            </w:r>
          </w:p>
        </w:tc>
        <w:tc>
          <w:tcPr>
            <w:tcW w:w="777" w:type="dxa"/>
            <w:vAlign w:val="center"/>
          </w:tcPr>
          <w:p w:rsidR="00E362F2" w:rsidRPr="002202AC" w:rsidRDefault="00DE23AA">
            <w:pPr>
              <w:jc w:val="center"/>
              <w:rPr>
                <w:spacing w:val="8"/>
                <w:szCs w:val="21"/>
              </w:rPr>
            </w:pPr>
            <w:r w:rsidRPr="002202AC">
              <w:rPr>
                <w:spacing w:val="8"/>
                <w:sz w:val="24"/>
              </w:rPr>
              <w:t>F</w:t>
            </w:r>
            <w:r w:rsidRPr="002202AC">
              <w:rPr>
                <w:spacing w:val="8"/>
                <w:sz w:val="24"/>
                <w:vertAlign w:val="subscript"/>
              </w:rPr>
              <w:t>P</w:t>
            </w:r>
          </w:p>
        </w:tc>
        <w:tc>
          <w:tcPr>
            <w:tcW w:w="814" w:type="dxa"/>
            <w:vAlign w:val="center"/>
          </w:tcPr>
          <w:p w:rsidR="00E362F2" w:rsidRPr="002202AC" w:rsidRDefault="00DE23AA">
            <w:pPr>
              <w:jc w:val="center"/>
              <w:rPr>
                <w:spacing w:val="8"/>
                <w:szCs w:val="21"/>
              </w:rPr>
            </w:pPr>
            <w:r w:rsidRPr="002202AC">
              <w:rPr>
                <w:spacing w:val="8"/>
                <w:sz w:val="24"/>
              </w:rPr>
              <w:t>C</w:t>
            </w:r>
          </w:p>
        </w:tc>
        <w:tc>
          <w:tcPr>
            <w:tcW w:w="823" w:type="dxa"/>
            <w:vAlign w:val="center"/>
          </w:tcPr>
          <w:p w:rsidR="00E362F2" w:rsidRPr="002202AC" w:rsidRDefault="00DE23AA">
            <w:pPr>
              <w:jc w:val="center"/>
              <w:rPr>
                <w:spacing w:val="8"/>
                <w:szCs w:val="21"/>
              </w:rPr>
            </w:pPr>
            <w:r w:rsidRPr="002202AC">
              <w:rPr>
                <w:spacing w:val="8"/>
                <w:szCs w:val="21"/>
              </w:rPr>
              <w:t>K</w:t>
            </w:r>
            <w:r w:rsidRPr="002202AC">
              <w:rPr>
                <w:spacing w:val="8"/>
                <w:szCs w:val="21"/>
                <w:vertAlign w:val="subscript"/>
              </w:rPr>
              <w:t>N</w:t>
            </w:r>
          </w:p>
        </w:tc>
        <w:tc>
          <w:tcPr>
            <w:tcW w:w="768" w:type="dxa"/>
            <w:vAlign w:val="center"/>
          </w:tcPr>
          <w:p w:rsidR="00E362F2" w:rsidRPr="002202AC" w:rsidRDefault="00DE23AA">
            <w:pPr>
              <w:jc w:val="center"/>
              <w:rPr>
                <w:spacing w:val="8"/>
                <w:szCs w:val="21"/>
              </w:rPr>
            </w:pPr>
            <w:r w:rsidRPr="002202AC">
              <w:rPr>
                <w:spacing w:val="8"/>
                <w:szCs w:val="21"/>
              </w:rPr>
              <w:t>K</w:t>
            </w:r>
            <w:r w:rsidRPr="002202AC">
              <w:rPr>
                <w:spacing w:val="8"/>
                <w:szCs w:val="21"/>
                <w:vertAlign w:val="subscript"/>
              </w:rPr>
              <w:t>C</w:t>
            </w:r>
          </w:p>
        </w:tc>
      </w:tr>
      <w:tr w:rsidR="00E362F2" w:rsidRPr="002202AC" w:rsidTr="00E33CAE">
        <w:trPr>
          <w:trHeight w:val="340"/>
          <w:jc w:val="center"/>
        </w:trPr>
        <w:tc>
          <w:tcPr>
            <w:tcW w:w="1660" w:type="dxa"/>
            <w:tcMar>
              <w:left w:w="28" w:type="dxa"/>
              <w:right w:w="28" w:type="dxa"/>
            </w:tcMar>
            <w:vAlign w:val="center"/>
          </w:tcPr>
          <w:p w:rsidR="00E362F2" w:rsidRPr="002202AC" w:rsidRDefault="00DE23AA">
            <w:pPr>
              <w:jc w:val="center"/>
              <w:rPr>
                <w:rFonts w:hAnsi="宋体"/>
                <w:spacing w:val="8"/>
                <w:szCs w:val="21"/>
              </w:rPr>
            </w:pPr>
            <w:r w:rsidRPr="002202AC">
              <w:rPr>
                <w:rFonts w:hAnsi="宋体" w:hint="eastAsia"/>
                <w:spacing w:val="8"/>
                <w:szCs w:val="21"/>
              </w:rPr>
              <w:t>辛醇</w:t>
            </w:r>
          </w:p>
        </w:tc>
        <w:tc>
          <w:tcPr>
            <w:tcW w:w="816" w:type="dxa"/>
            <w:vAlign w:val="center"/>
          </w:tcPr>
          <w:p w:rsidR="00E362F2" w:rsidRPr="002202AC" w:rsidRDefault="00DE23AA">
            <w:pPr>
              <w:jc w:val="center"/>
              <w:rPr>
                <w:spacing w:val="8"/>
                <w:szCs w:val="21"/>
              </w:rPr>
            </w:pPr>
            <w:r w:rsidRPr="002202AC">
              <w:rPr>
                <w:rFonts w:hint="eastAsia"/>
                <w:sz w:val="22"/>
              </w:rPr>
              <w:t>130</w:t>
            </w:r>
          </w:p>
        </w:tc>
        <w:tc>
          <w:tcPr>
            <w:tcW w:w="1380" w:type="dxa"/>
            <w:vAlign w:val="center"/>
          </w:tcPr>
          <w:p w:rsidR="00E362F2" w:rsidRPr="002202AC" w:rsidRDefault="00DE23AA">
            <w:pPr>
              <w:jc w:val="center"/>
              <w:rPr>
                <w:spacing w:val="8"/>
                <w:szCs w:val="21"/>
              </w:rPr>
            </w:pPr>
            <w:r w:rsidRPr="002202AC">
              <w:rPr>
                <w:rFonts w:hint="eastAsia"/>
                <w:spacing w:val="8"/>
                <w:szCs w:val="21"/>
              </w:rPr>
              <w:t>60</w:t>
            </w:r>
          </w:p>
        </w:tc>
        <w:tc>
          <w:tcPr>
            <w:tcW w:w="941" w:type="dxa"/>
            <w:vAlign w:val="center"/>
          </w:tcPr>
          <w:p w:rsidR="00E362F2" w:rsidRPr="002202AC" w:rsidRDefault="00DE23AA">
            <w:pPr>
              <w:jc w:val="center"/>
              <w:rPr>
                <w:spacing w:val="5"/>
              </w:rPr>
            </w:pPr>
            <w:r w:rsidRPr="002202AC">
              <w:rPr>
                <w:rFonts w:hint="eastAsia"/>
                <w:szCs w:val="21"/>
              </w:rPr>
              <w:t>9</w:t>
            </w:r>
          </w:p>
        </w:tc>
        <w:tc>
          <w:tcPr>
            <w:tcW w:w="766" w:type="dxa"/>
            <w:vAlign w:val="center"/>
          </w:tcPr>
          <w:p w:rsidR="00E362F2" w:rsidRPr="002202AC" w:rsidRDefault="00DE23AA">
            <w:pPr>
              <w:jc w:val="center"/>
              <w:rPr>
                <w:spacing w:val="5"/>
              </w:rPr>
            </w:pPr>
            <w:r w:rsidRPr="002202AC">
              <w:rPr>
                <w:rFonts w:hint="eastAsia"/>
                <w:spacing w:val="5"/>
              </w:rPr>
              <w:t>4</w:t>
            </w:r>
          </w:p>
        </w:tc>
        <w:tc>
          <w:tcPr>
            <w:tcW w:w="852" w:type="dxa"/>
            <w:vAlign w:val="center"/>
          </w:tcPr>
          <w:p w:rsidR="00E362F2" w:rsidRPr="002202AC" w:rsidRDefault="00DE23AA">
            <w:pPr>
              <w:jc w:val="center"/>
              <w:rPr>
                <w:spacing w:val="5"/>
              </w:rPr>
            </w:pPr>
            <w:r w:rsidRPr="002202AC">
              <w:rPr>
                <w:rFonts w:hint="eastAsia"/>
                <w:spacing w:val="5"/>
              </w:rPr>
              <w:t>15</w:t>
            </w:r>
          </w:p>
        </w:tc>
        <w:tc>
          <w:tcPr>
            <w:tcW w:w="777" w:type="dxa"/>
            <w:vAlign w:val="center"/>
          </w:tcPr>
          <w:p w:rsidR="00E362F2" w:rsidRPr="002202AC" w:rsidRDefault="00DE23AA">
            <w:pPr>
              <w:jc w:val="center"/>
              <w:rPr>
                <w:spacing w:val="5"/>
              </w:rPr>
            </w:pPr>
            <w:r w:rsidRPr="002202AC">
              <w:rPr>
                <w:rFonts w:hint="eastAsia"/>
                <w:spacing w:val="5"/>
              </w:rPr>
              <w:t>1.25</w:t>
            </w:r>
          </w:p>
        </w:tc>
        <w:tc>
          <w:tcPr>
            <w:tcW w:w="814" w:type="dxa"/>
            <w:vAlign w:val="center"/>
          </w:tcPr>
          <w:p w:rsidR="00E362F2" w:rsidRPr="002202AC" w:rsidRDefault="00DE23AA">
            <w:pPr>
              <w:jc w:val="center"/>
              <w:rPr>
                <w:spacing w:val="5"/>
              </w:rPr>
            </w:pPr>
            <w:r w:rsidRPr="002202AC">
              <w:rPr>
                <w:rFonts w:hint="eastAsia"/>
                <w:spacing w:val="5"/>
              </w:rPr>
              <w:t>1</w:t>
            </w:r>
          </w:p>
        </w:tc>
        <w:tc>
          <w:tcPr>
            <w:tcW w:w="823" w:type="dxa"/>
            <w:vAlign w:val="center"/>
          </w:tcPr>
          <w:p w:rsidR="00E362F2" w:rsidRPr="002202AC" w:rsidRDefault="00DE23AA">
            <w:pPr>
              <w:jc w:val="center"/>
              <w:rPr>
                <w:spacing w:val="5"/>
              </w:rPr>
            </w:pPr>
            <w:r w:rsidRPr="002202AC">
              <w:rPr>
                <w:rFonts w:hint="eastAsia"/>
                <w:spacing w:val="5"/>
              </w:rPr>
              <w:t>0.755</w:t>
            </w:r>
          </w:p>
        </w:tc>
        <w:tc>
          <w:tcPr>
            <w:tcW w:w="768" w:type="dxa"/>
            <w:vAlign w:val="center"/>
          </w:tcPr>
          <w:p w:rsidR="00E362F2" w:rsidRPr="002202AC" w:rsidRDefault="00DE23AA">
            <w:pPr>
              <w:jc w:val="center"/>
              <w:rPr>
                <w:spacing w:val="5"/>
              </w:rPr>
            </w:pPr>
            <w:r w:rsidRPr="002202AC">
              <w:rPr>
                <w:rFonts w:hint="eastAsia"/>
                <w:spacing w:val="5"/>
              </w:rPr>
              <w:t>1.0</w:t>
            </w:r>
          </w:p>
        </w:tc>
      </w:tr>
      <w:tr w:rsidR="00E362F2" w:rsidRPr="002202AC" w:rsidTr="00E33CAE">
        <w:trPr>
          <w:trHeight w:val="340"/>
          <w:jc w:val="center"/>
        </w:trPr>
        <w:tc>
          <w:tcPr>
            <w:tcW w:w="1660" w:type="dxa"/>
            <w:tcMar>
              <w:left w:w="28" w:type="dxa"/>
              <w:right w:w="28" w:type="dxa"/>
            </w:tcMar>
            <w:vAlign w:val="center"/>
          </w:tcPr>
          <w:p w:rsidR="00E362F2" w:rsidRPr="002202AC" w:rsidRDefault="00DE23AA">
            <w:pPr>
              <w:jc w:val="center"/>
              <w:rPr>
                <w:rFonts w:hAnsi="宋体"/>
                <w:spacing w:val="8"/>
                <w:szCs w:val="21"/>
              </w:rPr>
            </w:pPr>
            <w:r w:rsidRPr="002202AC">
              <w:rPr>
                <w:rFonts w:hAnsi="宋体" w:hint="eastAsia"/>
                <w:spacing w:val="8"/>
                <w:szCs w:val="21"/>
              </w:rPr>
              <w:t>乙二醇</w:t>
            </w:r>
          </w:p>
        </w:tc>
        <w:tc>
          <w:tcPr>
            <w:tcW w:w="816" w:type="dxa"/>
            <w:vAlign w:val="center"/>
          </w:tcPr>
          <w:p w:rsidR="00E362F2" w:rsidRPr="002202AC" w:rsidRDefault="00DE23AA">
            <w:pPr>
              <w:jc w:val="center"/>
              <w:rPr>
                <w:spacing w:val="8"/>
                <w:szCs w:val="21"/>
              </w:rPr>
            </w:pPr>
            <w:r w:rsidRPr="002202AC">
              <w:rPr>
                <w:rFonts w:hint="eastAsia"/>
                <w:spacing w:val="8"/>
                <w:szCs w:val="21"/>
              </w:rPr>
              <w:t>62.068</w:t>
            </w:r>
          </w:p>
        </w:tc>
        <w:tc>
          <w:tcPr>
            <w:tcW w:w="1380" w:type="dxa"/>
            <w:vAlign w:val="center"/>
          </w:tcPr>
          <w:p w:rsidR="00E362F2" w:rsidRPr="002202AC" w:rsidRDefault="00DE23AA">
            <w:pPr>
              <w:jc w:val="center"/>
              <w:rPr>
                <w:spacing w:val="5"/>
              </w:rPr>
            </w:pPr>
            <w:r w:rsidRPr="002202AC">
              <w:rPr>
                <w:rFonts w:hint="eastAsia"/>
                <w:spacing w:val="8"/>
                <w:szCs w:val="21"/>
              </w:rPr>
              <w:t>7.96</w:t>
            </w:r>
          </w:p>
        </w:tc>
        <w:tc>
          <w:tcPr>
            <w:tcW w:w="941" w:type="dxa"/>
            <w:vAlign w:val="center"/>
          </w:tcPr>
          <w:p w:rsidR="00E362F2" w:rsidRPr="002202AC" w:rsidRDefault="00DE23AA">
            <w:pPr>
              <w:jc w:val="center"/>
              <w:rPr>
                <w:spacing w:val="5"/>
              </w:rPr>
            </w:pPr>
            <w:r w:rsidRPr="002202AC">
              <w:rPr>
                <w:rFonts w:hint="eastAsia"/>
                <w:spacing w:val="5"/>
              </w:rPr>
              <w:t>6</w:t>
            </w:r>
          </w:p>
        </w:tc>
        <w:tc>
          <w:tcPr>
            <w:tcW w:w="766" w:type="dxa"/>
            <w:vAlign w:val="center"/>
          </w:tcPr>
          <w:p w:rsidR="00E362F2" w:rsidRPr="002202AC" w:rsidRDefault="00DE23AA">
            <w:pPr>
              <w:jc w:val="center"/>
              <w:rPr>
                <w:spacing w:val="5"/>
              </w:rPr>
            </w:pPr>
            <w:r w:rsidRPr="002202AC">
              <w:rPr>
                <w:rFonts w:hint="eastAsia"/>
                <w:spacing w:val="5"/>
              </w:rPr>
              <w:t>2</w:t>
            </w:r>
          </w:p>
        </w:tc>
        <w:tc>
          <w:tcPr>
            <w:tcW w:w="852" w:type="dxa"/>
            <w:vAlign w:val="center"/>
          </w:tcPr>
          <w:p w:rsidR="00E362F2" w:rsidRPr="002202AC" w:rsidRDefault="00DE23AA">
            <w:pPr>
              <w:jc w:val="center"/>
              <w:rPr>
                <w:spacing w:val="5"/>
              </w:rPr>
            </w:pPr>
            <w:r w:rsidRPr="002202AC">
              <w:rPr>
                <w:rFonts w:hint="eastAsia"/>
                <w:spacing w:val="5"/>
              </w:rPr>
              <w:t>15</w:t>
            </w:r>
          </w:p>
        </w:tc>
        <w:tc>
          <w:tcPr>
            <w:tcW w:w="777" w:type="dxa"/>
            <w:vAlign w:val="center"/>
          </w:tcPr>
          <w:p w:rsidR="00E362F2" w:rsidRPr="002202AC" w:rsidRDefault="00DE23AA">
            <w:pPr>
              <w:jc w:val="center"/>
              <w:rPr>
                <w:spacing w:val="5"/>
              </w:rPr>
            </w:pPr>
            <w:r w:rsidRPr="002202AC">
              <w:rPr>
                <w:rFonts w:hint="eastAsia"/>
                <w:spacing w:val="5"/>
              </w:rPr>
              <w:t>1.25</w:t>
            </w:r>
          </w:p>
        </w:tc>
        <w:tc>
          <w:tcPr>
            <w:tcW w:w="814" w:type="dxa"/>
          </w:tcPr>
          <w:p w:rsidR="00E362F2" w:rsidRPr="002202AC" w:rsidRDefault="00DE23AA">
            <w:pPr>
              <w:jc w:val="center"/>
            </w:pPr>
            <w:r w:rsidRPr="002202AC">
              <w:rPr>
                <w:rFonts w:hint="eastAsia"/>
              </w:rPr>
              <w:t>0.8893</w:t>
            </w:r>
          </w:p>
        </w:tc>
        <w:tc>
          <w:tcPr>
            <w:tcW w:w="823" w:type="dxa"/>
            <w:vAlign w:val="center"/>
          </w:tcPr>
          <w:p w:rsidR="00E362F2" w:rsidRPr="002202AC" w:rsidRDefault="00DE23AA">
            <w:pPr>
              <w:jc w:val="center"/>
              <w:rPr>
                <w:spacing w:val="5"/>
              </w:rPr>
            </w:pPr>
            <w:r w:rsidRPr="002202AC">
              <w:rPr>
                <w:rFonts w:hint="eastAsia"/>
                <w:spacing w:val="5"/>
              </w:rPr>
              <w:t>0.7341</w:t>
            </w:r>
          </w:p>
        </w:tc>
        <w:tc>
          <w:tcPr>
            <w:tcW w:w="768" w:type="dxa"/>
            <w:vAlign w:val="center"/>
          </w:tcPr>
          <w:p w:rsidR="00E362F2" w:rsidRPr="002202AC" w:rsidRDefault="00DE23AA">
            <w:pPr>
              <w:jc w:val="center"/>
              <w:rPr>
                <w:spacing w:val="5"/>
              </w:rPr>
            </w:pPr>
            <w:r w:rsidRPr="002202AC">
              <w:rPr>
                <w:rFonts w:hint="eastAsia"/>
                <w:spacing w:val="5"/>
              </w:rPr>
              <w:t>1.0</w:t>
            </w:r>
          </w:p>
        </w:tc>
      </w:tr>
    </w:tbl>
    <w:p w:rsidR="00E362F2" w:rsidRPr="00BE54BC" w:rsidRDefault="00DE23AA" w:rsidP="00BE54BC">
      <w:pPr>
        <w:widowControl/>
        <w:spacing w:line="440" w:lineRule="exact"/>
        <w:ind w:firstLineChars="200" w:firstLine="480"/>
        <w:rPr>
          <w:sz w:val="24"/>
        </w:rPr>
      </w:pPr>
      <w:r w:rsidRPr="002202AC">
        <w:rPr>
          <w:sz w:val="24"/>
        </w:rPr>
        <w:t>本项目罐区无组织废气</w:t>
      </w:r>
      <w:r w:rsidRPr="002202AC">
        <w:rPr>
          <w:rFonts w:hint="eastAsia"/>
          <w:sz w:val="24"/>
        </w:rPr>
        <w:t>产生</w:t>
      </w:r>
      <w:r w:rsidRPr="002202AC">
        <w:rPr>
          <w:sz w:val="24"/>
        </w:rPr>
        <w:t>情况见表</w:t>
      </w:r>
      <w:r w:rsidR="00BE54BC" w:rsidRPr="00BE54BC">
        <w:rPr>
          <w:rFonts w:hint="eastAsia"/>
          <w:sz w:val="24"/>
        </w:rPr>
        <w:t>3.3-24</w:t>
      </w:r>
      <w:r w:rsidR="00BE54BC" w:rsidRPr="00BE54BC">
        <w:rPr>
          <w:sz w:val="24"/>
        </w:rPr>
        <w:t>。</w:t>
      </w:r>
    </w:p>
    <w:p w:rsidR="00E362F2" w:rsidRPr="002202AC" w:rsidRDefault="00DE23AA">
      <w:pPr>
        <w:spacing w:line="440" w:lineRule="exact"/>
        <w:ind w:firstLineChars="150" w:firstLine="361"/>
        <w:jc w:val="center"/>
        <w:rPr>
          <w:rFonts w:eastAsia="黑体"/>
          <w:b/>
          <w:sz w:val="24"/>
        </w:rPr>
      </w:pPr>
      <w:r w:rsidRPr="002202AC">
        <w:rPr>
          <w:rFonts w:eastAsia="黑体"/>
          <w:b/>
          <w:sz w:val="24"/>
        </w:rPr>
        <w:t>表</w:t>
      </w:r>
      <w:r w:rsidRPr="002202AC">
        <w:rPr>
          <w:rFonts w:eastAsia="黑体" w:hint="eastAsia"/>
          <w:b/>
          <w:sz w:val="24"/>
        </w:rPr>
        <w:t>3.3-2</w:t>
      </w:r>
      <w:r w:rsidR="00BE54BC">
        <w:rPr>
          <w:rFonts w:eastAsia="黑体" w:hint="eastAsia"/>
          <w:b/>
          <w:sz w:val="24"/>
        </w:rPr>
        <w:t>4</w:t>
      </w:r>
      <w:r w:rsidRPr="002202AC">
        <w:rPr>
          <w:rFonts w:eastAsia="黑体"/>
          <w:b/>
          <w:sz w:val="24"/>
        </w:rPr>
        <w:t xml:space="preserve"> </w:t>
      </w:r>
      <w:r w:rsidRPr="002202AC">
        <w:rPr>
          <w:rFonts w:eastAsia="黑体"/>
          <w:b/>
          <w:sz w:val="24"/>
        </w:rPr>
        <w:t>罐区</w:t>
      </w:r>
      <w:r w:rsidRPr="002202AC">
        <w:rPr>
          <w:rFonts w:eastAsia="黑体" w:hint="eastAsia"/>
          <w:b/>
          <w:sz w:val="24"/>
        </w:rPr>
        <w:t>大、小呼吸</w:t>
      </w:r>
      <w:r w:rsidRPr="002202AC">
        <w:rPr>
          <w:rFonts w:eastAsia="黑体"/>
          <w:b/>
          <w:sz w:val="24"/>
        </w:rPr>
        <w:t>无组织废气</w:t>
      </w:r>
      <w:r w:rsidRPr="002202AC">
        <w:rPr>
          <w:rFonts w:eastAsia="黑体" w:hint="eastAsia"/>
          <w:b/>
          <w:sz w:val="24"/>
        </w:rPr>
        <w:t>产生</w:t>
      </w:r>
      <w:r w:rsidRPr="002202AC">
        <w:rPr>
          <w:rFonts w:eastAsia="黑体"/>
          <w:b/>
          <w:sz w:val="24"/>
        </w:rPr>
        <w:t>情况一览表</w:t>
      </w:r>
    </w:p>
    <w:tbl>
      <w:tblPr>
        <w:tblW w:w="8063"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1360"/>
        <w:gridCol w:w="1022"/>
        <w:gridCol w:w="1700"/>
        <w:gridCol w:w="2138"/>
        <w:gridCol w:w="1843"/>
      </w:tblGrid>
      <w:tr w:rsidR="00E362F2" w:rsidRPr="002202AC" w:rsidTr="00E33CAE">
        <w:trPr>
          <w:trHeight w:val="340"/>
          <w:jc w:val="center"/>
        </w:trPr>
        <w:tc>
          <w:tcPr>
            <w:tcW w:w="1360" w:type="dxa"/>
            <w:vAlign w:val="center"/>
          </w:tcPr>
          <w:p w:rsidR="00E362F2" w:rsidRPr="002202AC" w:rsidRDefault="00DE23AA">
            <w:pPr>
              <w:jc w:val="center"/>
              <w:rPr>
                <w:spacing w:val="8"/>
                <w:szCs w:val="21"/>
              </w:rPr>
            </w:pPr>
            <w:r w:rsidRPr="002202AC">
              <w:rPr>
                <w:rFonts w:hint="eastAsia"/>
                <w:spacing w:val="8"/>
                <w:szCs w:val="21"/>
              </w:rPr>
              <w:t>污染源位置</w:t>
            </w:r>
          </w:p>
        </w:tc>
        <w:tc>
          <w:tcPr>
            <w:tcW w:w="1022" w:type="dxa"/>
            <w:vAlign w:val="center"/>
          </w:tcPr>
          <w:p w:rsidR="00E362F2" w:rsidRPr="002202AC" w:rsidRDefault="00DE23AA">
            <w:pPr>
              <w:jc w:val="center"/>
              <w:rPr>
                <w:spacing w:val="8"/>
                <w:szCs w:val="21"/>
              </w:rPr>
            </w:pPr>
            <w:r w:rsidRPr="002202AC">
              <w:rPr>
                <w:rFonts w:hint="eastAsia"/>
                <w:spacing w:val="8"/>
                <w:szCs w:val="21"/>
              </w:rPr>
              <w:t>污染物</w:t>
            </w:r>
          </w:p>
        </w:tc>
        <w:tc>
          <w:tcPr>
            <w:tcW w:w="1700" w:type="dxa"/>
            <w:vAlign w:val="center"/>
          </w:tcPr>
          <w:p w:rsidR="00E362F2" w:rsidRPr="002202AC" w:rsidRDefault="00DE23AA">
            <w:pPr>
              <w:jc w:val="center"/>
              <w:rPr>
                <w:spacing w:val="8"/>
                <w:szCs w:val="21"/>
              </w:rPr>
            </w:pPr>
            <w:r w:rsidRPr="002202AC">
              <w:rPr>
                <w:rFonts w:hint="eastAsia"/>
                <w:spacing w:val="8"/>
                <w:szCs w:val="21"/>
              </w:rPr>
              <w:t>小呼吸（</w:t>
            </w:r>
            <w:r w:rsidRPr="002202AC">
              <w:rPr>
                <w:rFonts w:hint="eastAsia"/>
                <w:spacing w:val="8"/>
                <w:szCs w:val="21"/>
              </w:rPr>
              <w:t>t/a</w:t>
            </w:r>
            <w:r w:rsidRPr="002202AC">
              <w:rPr>
                <w:rFonts w:hint="eastAsia"/>
                <w:spacing w:val="8"/>
                <w:szCs w:val="21"/>
              </w:rPr>
              <w:t>）</w:t>
            </w:r>
          </w:p>
        </w:tc>
        <w:tc>
          <w:tcPr>
            <w:tcW w:w="2138" w:type="dxa"/>
            <w:vAlign w:val="center"/>
          </w:tcPr>
          <w:p w:rsidR="00E362F2" w:rsidRPr="002202AC" w:rsidRDefault="00DE23AA">
            <w:pPr>
              <w:jc w:val="center"/>
              <w:rPr>
                <w:spacing w:val="8"/>
                <w:szCs w:val="21"/>
              </w:rPr>
            </w:pPr>
            <w:r w:rsidRPr="002202AC">
              <w:rPr>
                <w:rFonts w:hint="eastAsia"/>
                <w:spacing w:val="8"/>
                <w:szCs w:val="21"/>
              </w:rPr>
              <w:t>大呼吸（</w:t>
            </w:r>
            <w:r w:rsidRPr="002202AC">
              <w:rPr>
                <w:rFonts w:hint="eastAsia"/>
                <w:spacing w:val="8"/>
                <w:szCs w:val="21"/>
              </w:rPr>
              <w:t>t/a</w:t>
            </w:r>
            <w:r w:rsidRPr="002202AC">
              <w:rPr>
                <w:rFonts w:hint="eastAsia"/>
                <w:spacing w:val="8"/>
                <w:szCs w:val="21"/>
              </w:rPr>
              <w:t>）</w:t>
            </w:r>
          </w:p>
        </w:tc>
        <w:tc>
          <w:tcPr>
            <w:tcW w:w="1843" w:type="dxa"/>
            <w:vAlign w:val="center"/>
          </w:tcPr>
          <w:p w:rsidR="00E362F2" w:rsidRPr="002202AC" w:rsidRDefault="00DE23AA">
            <w:pPr>
              <w:jc w:val="center"/>
              <w:rPr>
                <w:spacing w:val="8"/>
                <w:szCs w:val="21"/>
              </w:rPr>
            </w:pPr>
            <w:r w:rsidRPr="002202AC">
              <w:rPr>
                <w:rFonts w:hint="eastAsia"/>
                <w:spacing w:val="8"/>
                <w:szCs w:val="21"/>
              </w:rPr>
              <w:t>合计（</w:t>
            </w:r>
            <w:r w:rsidRPr="002202AC">
              <w:rPr>
                <w:rFonts w:hint="eastAsia"/>
                <w:spacing w:val="8"/>
                <w:szCs w:val="21"/>
              </w:rPr>
              <w:t>t/a</w:t>
            </w:r>
            <w:r w:rsidRPr="002202AC">
              <w:rPr>
                <w:rFonts w:hint="eastAsia"/>
                <w:spacing w:val="8"/>
                <w:szCs w:val="21"/>
              </w:rPr>
              <w:t>）</w:t>
            </w:r>
          </w:p>
        </w:tc>
      </w:tr>
      <w:tr w:rsidR="00E362F2" w:rsidRPr="002202AC" w:rsidTr="00E33CAE">
        <w:trPr>
          <w:trHeight w:val="340"/>
          <w:jc w:val="center"/>
        </w:trPr>
        <w:tc>
          <w:tcPr>
            <w:tcW w:w="1360" w:type="dxa"/>
            <w:vMerge w:val="restart"/>
            <w:vAlign w:val="center"/>
          </w:tcPr>
          <w:p w:rsidR="00E362F2" w:rsidRPr="002202AC" w:rsidRDefault="00DE23AA">
            <w:pPr>
              <w:jc w:val="center"/>
              <w:rPr>
                <w:spacing w:val="8"/>
                <w:szCs w:val="21"/>
              </w:rPr>
            </w:pPr>
            <w:r w:rsidRPr="002202AC">
              <w:rPr>
                <w:rFonts w:hint="eastAsia"/>
                <w:spacing w:val="8"/>
                <w:szCs w:val="21"/>
              </w:rPr>
              <w:t xml:space="preserve"> </w:t>
            </w:r>
            <w:r w:rsidRPr="002202AC">
              <w:rPr>
                <w:rFonts w:hint="eastAsia"/>
                <w:spacing w:val="8"/>
                <w:szCs w:val="21"/>
              </w:rPr>
              <w:t>储罐区</w:t>
            </w:r>
          </w:p>
        </w:tc>
        <w:tc>
          <w:tcPr>
            <w:tcW w:w="1022" w:type="dxa"/>
            <w:vAlign w:val="center"/>
          </w:tcPr>
          <w:p w:rsidR="00E362F2" w:rsidRPr="002202AC" w:rsidRDefault="00DE23AA">
            <w:pPr>
              <w:jc w:val="center"/>
              <w:rPr>
                <w:rFonts w:hAnsi="宋体"/>
                <w:spacing w:val="8"/>
                <w:szCs w:val="21"/>
              </w:rPr>
            </w:pPr>
            <w:r w:rsidRPr="002202AC">
              <w:rPr>
                <w:rFonts w:hAnsi="宋体" w:hint="eastAsia"/>
                <w:spacing w:val="8"/>
                <w:szCs w:val="21"/>
              </w:rPr>
              <w:t>辛醇</w:t>
            </w:r>
          </w:p>
        </w:tc>
        <w:tc>
          <w:tcPr>
            <w:tcW w:w="1700" w:type="dxa"/>
            <w:vAlign w:val="center"/>
          </w:tcPr>
          <w:p w:rsidR="00E362F2" w:rsidRPr="002202AC" w:rsidRDefault="00DE23AA">
            <w:pPr>
              <w:jc w:val="center"/>
              <w:rPr>
                <w:spacing w:val="8"/>
                <w:szCs w:val="21"/>
              </w:rPr>
            </w:pPr>
            <w:r w:rsidRPr="002202AC">
              <w:rPr>
                <w:rFonts w:hint="eastAsia"/>
                <w:spacing w:val="8"/>
                <w:szCs w:val="21"/>
              </w:rPr>
              <w:t>0.061</w:t>
            </w:r>
          </w:p>
        </w:tc>
        <w:tc>
          <w:tcPr>
            <w:tcW w:w="2138" w:type="dxa"/>
            <w:vAlign w:val="center"/>
          </w:tcPr>
          <w:p w:rsidR="00E362F2" w:rsidRPr="002202AC" w:rsidRDefault="00DE23AA">
            <w:pPr>
              <w:jc w:val="center"/>
              <w:rPr>
                <w:spacing w:val="8"/>
                <w:szCs w:val="21"/>
              </w:rPr>
            </w:pPr>
            <w:r w:rsidRPr="002202AC">
              <w:rPr>
                <w:rFonts w:hint="eastAsia"/>
                <w:spacing w:val="8"/>
                <w:szCs w:val="21"/>
              </w:rPr>
              <w:t>0.1</w:t>
            </w:r>
          </w:p>
        </w:tc>
        <w:tc>
          <w:tcPr>
            <w:tcW w:w="1843" w:type="dxa"/>
            <w:vAlign w:val="center"/>
          </w:tcPr>
          <w:p w:rsidR="00E362F2" w:rsidRPr="002202AC" w:rsidRDefault="00DE23AA">
            <w:pPr>
              <w:jc w:val="center"/>
              <w:rPr>
                <w:spacing w:val="8"/>
                <w:szCs w:val="21"/>
              </w:rPr>
            </w:pPr>
            <w:r w:rsidRPr="002202AC">
              <w:rPr>
                <w:rFonts w:hint="eastAsia"/>
                <w:spacing w:val="8"/>
                <w:szCs w:val="21"/>
              </w:rPr>
              <w:t>0.161</w:t>
            </w:r>
          </w:p>
        </w:tc>
      </w:tr>
      <w:tr w:rsidR="00E362F2" w:rsidRPr="002202AC" w:rsidTr="00E33CAE">
        <w:trPr>
          <w:trHeight w:val="340"/>
          <w:jc w:val="center"/>
        </w:trPr>
        <w:tc>
          <w:tcPr>
            <w:tcW w:w="1360" w:type="dxa"/>
            <w:vMerge/>
            <w:vAlign w:val="center"/>
          </w:tcPr>
          <w:p w:rsidR="00E362F2" w:rsidRPr="002202AC" w:rsidRDefault="00E362F2">
            <w:pPr>
              <w:jc w:val="center"/>
              <w:rPr>
                <w:spacing w:val="8"/>
                <w:szCs w:val="21"/>
              </w:rPr>
            </w:pPr>
          </w:p>
        </w:tc>
        <w:tc>
          <w:tcPr>
            <w:tcW w:w="1022" w:type="dxa"/>
            <w:vAlign w:val="center"/>
          </w:tcPr>
          <w:p w:rsidR="00E362F2" w:rsidRPr="002202AC" w:rsidRDefault="00DE23AA">
            <w:pPr>
              <w:jc w:val="center"/>
              <w:rPr>
                <w:rFonts w:hAnsi="宋体"/>
                <w:spacing w:val="8"/>
                <w:szCs w:val="21"/>
              </w:rPr>
            </w:pPr>
            <w:r w:rsidRPr="002202AC">
              <w:rPr>
                <w:rFonts w:hAnsi="宋体" w:hint="eastAsia"/>
                <w:spacing w:val="8"/>
                <w:szCs w:val="21"/>
              </w:rPr>
              <w:t>乙二醇</w:t>
            </w:r>
          </w:p>
        </w:tc>
        <w:tc>
          <w:tcPr>
            <w:tcW w:w="1700" w:type="dxa"/>
            <w:vAlign w:val="center"/>
          </w:tcPr>
          <w:p w:rsidR="00E362F2" w:rsidRPr="002202AC" w:rsidRDefault="00DE23AA">
            <w:pPr>
              <w:jc w:val="center"/>
              <w:rPr>
                <w:spacing w:val="8"/>
                <w:szCs w:val="21"/>
              </w:rPr>
            </w:pPr>
            <w:r w:rsidRPr="002202AC">
              <w:rPr>
                <w:rFonts w:hint="eastAsia"/>
                <w:spacing w:val="8"/>
                <w:szCs w:val="21"/>
              </w:rPr>
              <w:t>0.002</w:t>
            </w:r>
          </w:p>
        </w:tc>
        <w:tc>
          <w:tcPr>
            <w:tcW w:w="2138" w:type="dxa"/>
            <w:vAlign w:val="center"/>
          </w:tcPr>
          <w:p w:rsidR="00E362F2" w:rsidRPr="002202AC" w:rsidRDefault="00DE23AA">
            <w:pPr>
              <w:jc w:val="center"/>
              <w:rPr>
                <w:spacing w:val="8"/>
                <w:szCs w:val="21"/>
              </w:rPr>
            </w:pPr>
            <w:r w:rsidRPr="002202AC">
              <w:rPr>
                <w:rFonts w:hint="eastAsia"/>
                <w:spacing w:val="8"/>
                <w:szCs w:val="21"/>
              </w:rPr>
              <w:t>0.001</w:t>
            </w:r>
          </w:p>
        </w:tc>
        <w:tc>
          <w:tcPr>
            <w:tcW w:w="1843" w:type="dxa"/>
            <w:vAlign w:val="center"/>
          </w:tcPr>
          <w:p w:rsidR="00E362F2" w:rsidRPr="002202AC" w:rsidRDefault="00DE23AA">
            <w:pPr>
              <w:jc w:val="center"/>
              <w:rPr>
                <w:spacing w:val="8"/>
                <w:szCs w:val="21"/>
              </w:rPr>
            </w:pPr>
            <w:r w:rsidRPr="002202AC">
              <w:rPr>
                <w:rFonts w:hint="eastAsia"/>
                <w:spacing w:val="8"/>
                <w:szCs w:val="21"/>
              </w:rPr>
              <w:t>0.003</w:t>
            </w:r>
          </w:p>
        </w:tc>
      </w:tr>
    </w:tbl>
    <w:p w:rsidR="00E362F2" w:rsidRPr="002202AC" w:rsidRDefault="00DE23AA" w:rsidP="003C682E">
      <w:pPr>
        <w:widowControl/>
        <w:spacing w:line="360" w:lineRule="auto"/>
        <w:ind w:firstLineChars="200" w:firstLine="480"/>
        <w:rPr>
          <w:sz w:val="24"/>
        </w:rPr>
      </w:pPr>
      <w:r w:rsidRPr="002202AC">
        <w:rPr>
          <w:rFonts w:hint="eastAsia"/>
          <w:sz w:val="24"/>
        </w:rPr>
        <w:t>针对储罐区无组织排放的防治措施为：</w:t>
      </w:r>
    </w:p>
    <w:p w:rsidR="00712ACE" w:rsidRPr="002202AC" w:rsidRDefault="00DE773D" w:rsidP="003C682E">
      <w:pPr>
        <w:spacing w:line="360" w:lineRule="auto"/>
        <w:ind w:firstLineChars="200" w:firstLine="480"/>
        <w:rPr>
          <w:sz w:val="24"/>
        </w:rPr>
      </w:pPr>
      <w:r w:rsidRPr="002202AC">
        <w:rPr>
          <w:sz w:val="24"/>
        </w:rPr>
        <w:fldChar w:fldCharType="begin"/>
      </w:r>
      <w:r w:rsidR="00DE23AA" w:rsidRPr="002202AC">
        <w:rPr>
          <w:rFonts w:hint="eastAsia"/>
          <w:sz w:val="24"/>
        </w:rPr>
        <w:instrText>= 1 \* GB3</w:instrText>
      </w:r>
      <w:r w:rsidRPr="002202AC">
        <w:rPr>
          <w:sz w:val="24"/>
        </w:rPr>
        <w:fldChar w:fldCharType="separate"/>
      </w:r>
      <w:r w:rsidR="00DE23AA" w:rsidRPr="002202AC">
        <w:rPr>
          <w:rFonts w:hint="eastAsia"/>
          <w:sz w:val="24"/>
        </w:rPr>
        <w:t>①</w:t>
      </w:r>
      <w:r w:rsidRPr="002202AC">
        <w:rPr>
          <w:sz w:val="24"/>
        </w:rPr>
        <w:fldChar w:fldCharType="end"/>
      </w:r>
      <w:r w:rsidR="00DE23AA" w:rsidRPr="002202AC">
        <w:rPr>
          <w:rFonts w:hint="eastAsia"/>
          <w:sz w:val="24"/>
        </w:rPr>
        <w:t>储罐区无组织排放的废气全部通过管道连接，进入生产车间废气处理装置</w:t>
      </w:r>
      <w:r w:rsidR="00712ACE" w:rsidRPr="002202AC">
        <w:rPr>
          <w:rFonts w:hint="eastAsia"/>
          <w:sz w:val="24"/>
        </w:rPr>
        <w:t>采用“活性碳吸附脱附</w:t>
      </w:r>
      <w:r w:rsidR="00712ACE" w:rsidRPr="002202AC">
        <w:rPr>
          <w:rFonts w:hint="eastAsia"/>
          <w:sz w:val="24"/>
        </w:rPr>
        <w:t>+</w:t>
      </w:r>
      <w:r w:rsidR="00712ACE" w:rsidRPr="002202AC">
        <w:rPr>
          <w:rFonts w:hint="eastAsia"/>
          <w:sz w:val="24"/>
        </w:rPr>
        <w:t>催化燃烧”装置处理（效率</w:t>
      </w:r>
      <w:r w:rsidR="00712ACE" w:rsidRPr="002202AC">
        <w:rPr>
          <w:sz w:val="24"/>
        </w:rPr>
        <w:t>9</w:t>
      </w:r>
      <w:r w:rsidR="00441D41" w:rsidRPr="002202AC">
        <w:rPr>
          <w:rFonts w:hint="eastAsia"/>
          <w:sz w:val="24"/>
        </w:rPr>
        <w:t>8</w:t>
      </w:r>
      <w:r w:rsidR="00712ACE" w:rsidRPr="002202AC">
        <w:rPr>
          <w:sz w:val="24"/>
        </w:rPr>
        <w:t>%</w:t>
      </w:r>
      <w:r w:rsidR="00712ACE" w:rsidRPr="002202AC">
        <w:rPr>
          <w:rFonts w:hint="eastAsia"/>
          <w:sz w:val="24"/>
        </w:rPr>
        <w:t>），处理后由</w:t>
      </w:r>
      <w:r w:rsidR="00712ACE" w:rsidRPr="002202AC">
        <w:rPr>
          <w:rFonts w:hint="eastAsia"/>
          <w:sz w:val="24"/>
        </w:rPr>
        <w:t>20</w:t>
      </w:r>
      <w:r w:rsidR="00712ACE" w:rsidRPr="002202AC">
        <w:rPr>
          <w:rFonts w:hint="eastAsia"/>
          <w:sz w:val="24"/>
        </w:rPr>
        <w:t>米高排气筒（</w:t>
      </w:r>
      <w:r w:rsidR="00712ACE" w:rsidRPr="002202AC">
        <w:rPr>
          <w:rFonts w:hint="eastAsia"/>
          <w:sz w:val="24"/>
        </w:rPr>
        <w:t>2#</w:t>
      </w:r>
      <w:r w:rsidR="00712ACE" w:rsidRPr="002202AC">
        <w:rPr>
          <w:rFonts w:hint="eastAsia"/>
          <w:sz w:val="24"/>
        </w:rPr>
        <w:t>）排放。</w:t>
      </w:r>
    </w:p>
    <w:p w:rsidR="00E362F2" w:rsidRPr="002202AC" w:rsidRDefault="00DE773D">
      <w:pPr>
        <w:widowControl/>
        <w:spacing w:line="440" w:lineRule="exact"/>
        <w:ind w:firstLineChars="200" w:firstLine="480"/>
        <w:rPr>
          <w:sz w:val="24"/>
        </w:rPr>
      </w:pPr>
      <w:r w:rsidRPr="002202AC">
        <w:rPr>
          <w:sz w:val="24"/>
        </w:rPr>
        <w:fldChar w:fldCharType="begin"/>
      </w:r>
      <w:r w:rsidR="00DE23AA" w:rsidRPr="002202AC">
        <w:rPr>
          <w:rFonts w:hint="eastAsia"/>
          <w:sz w:val="24"/>
        </w:rPr>
        <w:instrText>= 2 \* GB3</w:instrText>
      </w:r>
      <w:r w:rsidRPr="002202AC">
        <w:rPr>
          <w:sz w:val="24"/>
        </w:rPr>
        <w:fldChar w:fldCharType="separate"/>
      </w:r>
      <w:r w:rsidR="00DE23AA" w:rsidRPr="002202AC">
        <w:rPr>
          <w:rFonts w:hint="eastAsia"/>
          <w:sz w:val="24"/>
        </w:rPr>
        <w:t>②</w:t>
      </w:r>
      <w:r w:rsidRPr="002202AC">
        <w:rPr>
          <w:sz w:val="24"/>
        </w:rPr>
        <w:fldChar w:fldCharType="end"/>
      </w:r>
      <w:r w:rsidR="00DE23AA" w:rsidRPr="002202AC">
        <w:rPr>
          <w:rFonts w:hint="eastAsia"/>
          <w:sz w:val="24"/>
        </w:rPr>
        <w:t>设计时将各类贮槽采取密封设计，储存过程中尽量减少中间储罐，减少物料的转运次数和周转量。</w:t>
      </w:r>
    </w:p>
    <w:p w:rsidR="00E362F2" w:rsidRPr="002202AC" w:rsidRDefault="00DE23AA">
      <w:pPr>
        <w:widowControl/>
        <w:spacing w:line="440" w:lineRule="exact"/>
        <w:ind w:firstLineChars="200" w:firstLine="480"/>
        <w:rPr>
          <w:sz w:val="24"/>
        </w:rPr>
      </w:pPr>
      <w:r w:rsidRPr="002202AC">
        <w:rPr>
          <w:rFonts w:asciiTheme="minorEastAsia" w:hAnsiTheme="minorEastAsia" w:hint="eastAsia"/>
          <w:sz w:val="24"/>
        </w:rPr>
        <w:t>③</w:t>
      </w:r>
      <w:r w:rsidRPr="002202AC">
        <w:rPr>
          <w:rFonts w:hint="eastAsia"/>
          <w:sz w:val="24"/>
        </w:rPr>
        <w:t>强化物料调度手段，尽可能使储罐装满到允许高度，以减少罐内空间，降低物料的挥发损耗。据有关资料介绍，罐内空间每增加一倍，挥发损耗就增加</w:t>
      </w:r>
      <w:r w:rsidRPr="002202AC">
        <w:rPr>
          <w:rFonts w:hint="eastAsia"/>
          <w:sz w:val="24"/>
        </w:rPr>
        <w:t>42%</w:t>
      </w:r>
      <w:r w:rsidRPr="002202AC">
        <w:rPr>
          <w:rFonts w:hint="eastAsia"/>
          <w:sz w:val="24"/>
        </w:rPr>
        <w:t>。</w:t>
      </w:r>
    </w:p>
    <w:p w:rsidR="00E362F2" w:rsidRPr="002202AC" w:rsidRDefault="00DE23AA">
      <w:pPr>
        <w:widowControl/>
        <w:spacing w:line="440" w:lineRule="exact"/>
        <w:ind w:firstLineChars="200" w:firstLine="480"/>
        <w:rPr>
          <w:sz w:val="24"/>
        </w:rPr>
      </w:pPr>
      <w:r w:rsidRPr="002202AC">
        <w:rPr>
          <w:sz w:val="24"/>
        </w:rPr>
        <w:t>罐区无组织废气</w:t>
      </w:r>
      <w:r w:rsidRPr="002202AC">
        <w:rPr>
          <w:rFonts w:hint="eastAsia"/>
          <w:sz w:val="24"/>
        </w:rPr>
        <w:t>治理后</w:t>
      </w:r>
      <w:r w:rsidRPr="002202AC">
        <w:rPr>
          <w:sz w:val="24"/>
        </w:rPr>
        <w:t>排放情况见表</w:t>
      </w:r>
      <w:r w:rsidRPr="002202AC">
        <w:rPr>
          <w:rFonts w:hint="eastAsia"/>
          <w:sz w:val="24"/>
        </w:rPr>
        <w:t>3.3-2</w:t>
      </w:r>
      <w:r w:rsidR="00BE54BC">
        <w:rPr>
          <w:rFonts w:hint="eastAsia"/>
          <w:sz w:val="24"/>
        </w:rPr>
        <w:t>5</w:t>
      </w:r>
      <w:r w:rsidRPr="002202AC">
        <w:rPr>
          <w:sz w:val="24"/>
        </w:rPr>
        <w:t>。</w:t>
      </w:r>
    </w:p>
    <w:p w:rsidR="00E362F2" w:rsidRPr="002202AC" w:rsidRDefault="00DE23AA">
      <w:pPr>
        <w:spacing w:line="440" w:lineRule="exact"/>
        <w:ind w:firstLineChars="150" w:firstLine="361"/>
        <w:jc w:val="center"/>
        <w:rPr>
          <w:rFonts w:eastAsia="黑体"/>
          <w:b/>
          <w:sz w:val="24"/>
        </w:rPr>
      </w:pPr>
      <w:r w:rsidRPr="002202AC">
        <w:rPr>
          <w:rFonts w:eastAsia="黑体"/>
          <w:b/>
          <w:sz w:val="24"/>
        </w:rPr>
        <w:t>表</w:t>
      </w:r>
      <w:r w:rsidRPr="002202AC">
        <w:rPr>
          <w:rFonts w:eastAsia="黑体" w:hint="eastAsia"/>
          <w:b/>
          <w:sz w:val="24"/>
        </w:rPr>
        <w:t>3.3-2</w:t>
      </w:r>
      <w:r w:rsidR="00BE54BC">
        <w:rPr>
          <w:rFonts w:eastAsia="黑体" w:hint="eastAsia"/>
          <w:b/>
          <w:sz w:val="24"/>
        </w:rPr>
        <w:t>5</w:t>
      </w:r>
      <w:r w:rsidRPr="002202AC">
        <w:rPr>
          <w:rFonts w:eastAsia="黑体"/>
          <w:b/>
          <w:sz w:val="24"/>
        </w:rPr>
        <w:t xml:space="preserve"> </w:t>
      </w:r>
      <w:r w:rsidRPr="002202AC">
        <w:rPr>
          <w:rFonts w:eastAsia="黑体"/>
          <w:b/>
          <w:sz w:val="24"/>
        </w:rPr>
        <w:t>罐区</w:t>
      </w:r>
      <w:r w:rsidRPr="002202AC">
        <w:rPr>
          <w:rFonts w:eastAsia="黑体" w:hint="eastAsia"/>
          <w:b/>
          <w:sz w:val="24"/>
        </w:rPr>
        <w:t>大、小呼吸</w:t>
      </w:r>
      <w:r w:rsidRPr="002202AC">
        <w:rPr>
          <w:rFonts w:eastAsia="黑体"/>
          <w:b/>
          <w:sz w:val="24"/>
        </w:rPr>
        <w:t>无组织废气排放情况一览表</w:t>
      </w:r>
    </w:p>
    <w:tbl>
      <w:tblPr>
        <w:tblW w:w="727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2341"/>
        <w:gridCol w:w="1758"/>
        <w:gridCol w:w="3172"/>
      </w:tblGrid>
      <w:tr w:rsidR="00E362F2" w:rsidRPr="002202AC" w:rsidTr="00E33CAE">
        <w:trPr>
          <w:trHeight w:val="327"/>
          <w:jc w:val="center"/>
        </w:trPr>
        <w:tc>
          <w:tcPr>
            <w:tcW w:w="2341" w:type="dxa"/>
            <w:vAlign w:val="center"/>
          </w:tcPr>
          <w:p w:rsidR="00E362F2" w:rsidRPr="002202AC" w:rsidRDefault="00DE23AA">
            <w:pPr>
              <w:jc w:val="center"/>
              <w:rPr>
                <w:spacing w:val="8"/>
                <w:szCs w:val="21"/>
              </w:rPr>
            </w:pPr>
            <w:r w:rsidRPr="002202AC">
              <w:rPr>
                <w:rFonts w:hint="eastAsia"/>
                <w:spacing w:val="8"/>
                <w:szCs w:val="21"/>
              </w:rPr>
              <w:t>污染源位置</w:t>
            </w:r>
          </w:p>
        </w:tc>
        <w:tc>
          <w:tcPr>
            <w:tcW w:w="1758" w:type="dxa"/>
            <w:vAlign w:val="center"/>
          </w:tcPr>
          <w:p w:rsidR="00E362F2" w:rsidRPr="002202AC" w:rsidRDefault="00DE23AA">
            <w:pPr>
              <w:jc w:val="center"/>
              <w:rPr>
                <w:spacing w:val="8"/>
                <w:szCs w:val="21"/>
              </w:rPr>
            </w:pPr>
            <w:r w:rsidRPr="002202AC">
              <w:rPr>
                <w:rFonts w:hint="eastAsia"/>
                <w:spacing w:val="8"/>
                <w:szCs w:val="21"/>
              </w:rPr>
              <w:t>污染物</w:t>
            </w:r>
          </w:p>
        </w:tc>
        <w:tc>
          <w:tcPr>
            <w:tcW w:w="3172" w:type="dxa"/>
            <w:vAlign w:val="center"/>
          </w:tcPr>
          <w:p w:rsidR="00E362F2" w:rsidRPr="002202AC" w:rsidRDefault="00DE23AA">
            <w:pPr>
              <w:jc w:val="center"/>
              <w:rPr>
                <w:spacing w:val="8"/>
                <w:szCs w:val="21"/>
              </w:rPr>
            </w:pPr>
            <w:r w:rsidRPr="002202AC">
              <w:rPr>
                <w:rFonts w:hint="eastAsia"/>
                <w:spacing w:val="8"/>
                <w:szCs w:val="21"/>
              </w:rPr>
              <w:t>合计（</w:t>
            </w:r>
            <w:r w:rsidRPr="002202AC">
              <w:rPr>
                <w:rFonts w:hint="eastAsia"/>
                <w:spacing w:val="8"/>
                <w:szCs w:val="21"/>
              </w:rPr>
              <w:t>t/a</w:t>
            </w:r>
            <w:r w:rsidRPr="002202AC">
              <w:rPr>
                <w:rFonts w:hint="eastAsia"/>
                <w:spacing w:val="8"/>
                <w:szCs w:val="21"/>
              </w:rPr>
              <w:t>）</w:t>
            </w:r>
          </w:p>
        </w:tc>
      </w:tr>
      <w:tr w:rsidR="00E362F2" w:rsidRPr="002202AC" w:rsidTr="00E33CAE">
        <w:trPr>
          <w:trHeight w:val="327"/>
          <w:jc w:val="center"/>
        </w:trPr>
        <w:tc>
          <w:tcPr>
            <w:tcW w:w="2341" w:type="dxa"/>
            <w:vMerge w:val="restart"/>
            <w:vAlign w:val="center"/>
          </w:tcPr>
          <w:p w:rsidR="00E362F2" w:rsidRPr="002202AC" w:rsidRDefault="00DE23AA">
            <w:pPr>
              <w:jc w:val="center"/>
              <w:rPr>
                <w:spacing w:val="8"/>
                <w:szCs w:val="21"/>
              </w:rPr>
            </w:pPr>
            <w:r w:rsidRPr="002202AC">
              <w:rPr>
                <w:rFonts w:hint="eastAsia"/>
                <w:spacing w:val="8"/>
                <w:szCs w:val="21"/>
              </w:rPr>
              <w:t xml:space="preserve"> </w:t>
            </w:r>
            <w:r w:rsidRPr="002202AC">
              <w:rPr>
                <w:rFonts w:hint="eastAsia"/>
                <w:spacing w:val="8"/>
                <w:szCs w:val="21"/>
              </w:rPr>
              <w:t>储罐区</w:t>
            </w:r>
          </w:p>
        </w:tc>
        <w:tc>
          <w:tcPr>
            <w:tcW w:w="1758" w:type="dxa"/>
            <w:vAlign w:val="center"/>
          </w:tcPr>
          <w:p w:rsidR="00E362F2" w:rsidRPr="002202AC" w:rsidRDefault="00DE23AA">
            <w:pPr>
              <w:jc w:val="center"/>
              <w:rPr>
                <w:spacing w:val="8"/>
                <w:szCs w:val="21"/>
              </w:rPr>
            </w:pPr>
            <w:r w:rsidRPr="002202AC">
              <w:rPr>
                <w:rFonts w:hint="eastAsia"/>
                <w:spacing w:val="8"/>
                <w:szCs w:val="21"/>
              </w:rPr>
              <w:t>辛醇</w:t>
            </w:r>
          </w:p>
        </w:tc>
        <w:tc>
          <w:tcPr>
            <w:tcW w:w="3172" w:type="dxa"/>
            <w:vAlign w:val="center"/>
          </w:tcPr>
          <w:p w:rsidR="00E362F2" w:rsidRPr="002202AC" w:rsidRDefault="00DE23AA">
            <w:pPr>
              <w:jc w:val="center"/>
              <w:rPr>
                <w:spacing w:val="8"/>
                <w:szCs w:val="21"/>
              </w:rPr>
            </w:pPr>
            <w:r w:rsidRPr="002202AC">
              <w:rPr>
                <w:rFonts w:hint="eastAsia"/>
                <w:spacing w:val="8"/>
                <w:szCs w:val="21"/>
              </w:rPr>
              <w:t>0.016</w:t>
            </w:r>
          </w:p>
        </w:tc>
      </w:tr>
      <w:tr w:rsidR="00E362F2" w:rsidRPr="002202AC" w:rsidTr="00E33CAE">
        <w:trPr>
          <w:trHeight w:val="327"/>
          <w:jc w:val="center"/>
        </w:trPr>
        <w:tc>
          <w:tcPr>
            <w:tcW w:w="2341" w:type="dxa"/>
            <w:vMerge/>
            <w:vAlign w:val="center"/>
          </w:tcPr>
          <w:p w:rsidR="00E362F2" w:rsidRPr="002202AC" w:rsidRDefault="00E362F2">
            <w:pPr>
              <w:jc w:val="center"/>
              <w:rPr>
                <w:spacing w:val="8"/>
                <w:szCs w:val="21"/>
              </w:rPr>
            </w:pPr>
          </w:p>
        </w:tc>
        <w:tc>
          <w:tcPr>
            <w:tcW w:w="1758" w:type="dxa"/>
            <w:vAlign w:val="center"/>
          </w:tcPr>
          <w:p w:rsidR="00E362F2" w:rsidRPr="002202AC" w:rsidRDefault="00DE23AA">
            <w:pPr>
              <w:jc w:val="center"/>
              <w:rPr>
                <w:spacing w:val="8"/>
                <w:szCs w:val="21"/>
              </w:rPr>
            </w:pPr>
            <w:r w:rsidRPr="002202AC">
              <w:rPr>
                <w:rFonts w:hint="eastAsia"/>
                <w:spacing w:val="8"/>
                <w:szCs w:val="21"/>
              </w:rPr>
              <w:t>乙二醇</w:t>
            </w:r>
          </w:p>
        </w:tc>
        <w:tc>
          <w:tcPr>
            <w:tcW w:w="3172" w:type="dxa"/>
            <w:vAlign w:val="center"/>
          </w:tcPr>
          <w:p w:rsidR="00E362F2" w:rsidRPr="002202AC" w:rsidRDefault="00DE23AA">
            <w:pPr>
              <w:jc w:val="center"/>
              <w:rPr>
                <w:spacing w:val="8"/>
                <w:szCs w:val="21"/>
              </w:rPr>
            </w:pPr>
            <w:r w:rsidRPr="002202AC">
              <w:rPr>
                <w:rFonts w:hint="eastAsia"/>
                <w:spacing w:val="8"/>
                <w:szCs w:val="21"/>
              </w:rPr>
              <w:t>0.0003</w:t>
            </w:r>
          </w:p>
        </w:tc>
      </w:tr>
    </w:tbl>
    <w:p w:rsidR="0041342D" w:rsidRPr="002202AC" w:rsidRDefault="0041342D">
      <w:pPr>
        <w:rPr>
          <w:sz w:val="24"/>
        </w:rPr>
      </w:pPr>
    </w:p>
    <w:p w:rsidR="009223C9" w:rsidRPr="002202AC" w:rsidRDefault="00EB23F8" w:rsidP="00EB23F8">
      <w:pPr>
        <w:spacing w:line="360" w:lineRule="auto"/>
        <w:rPr>
          <w:b/>
          <w:sz w:val="24"/>
        </w:rPr>
      </w:pPr>
      <w:r w:rsidRPr="002202AC">
        <w:rPr>
          <w:rFonts w:hint="eastAsia"/>
          <w:b/>
          <w:sz w:val="24"/>
        </w:rPr>
        <w:t>5</w:t>
      </w:r>
      <w:r w:rsidRPr="002202AC">
        <w:rPr>
          <w:rFonts w:hint="eastAsia"/>
          <w:b/>
          <w:sz w:val="24"/>
        </w:rPr>
        <w:t>、</w:t>
      </w:r>
      <w:r w:rsidRPr="002202AC">
        <w:rPr>
          <w:rFonts w:hint="eastAsia"/>
          <w:b/>
          <w:sz w:val="24"/>
        </w:rPr>
        <w:t>MVR</w:t>
      </w:r>
      <w:r w:rsidRPr="002202AC">
        <w:rPr>
          <w:rFonts w:hint="eastAsia"/>
          <w:b/>
          <w:sz w:val="24"/>
        </w:rPr>
        <w:t>废水处理产生的不凝气</w:t>
      </w:r>
    </w:p>
    <w:p w:rsidR="00A2562F" w:rsidRPr="002202AC" w:rsidRDefault="00EB23F8" w:rsidP="00A2562F">
      <w:pPr>
        <w:spacing w:line="360" w:lineRule="auto"/>
        <w:ind w:firstLineChars="200" w:firstLine="480"/>
        <w:rPr>
          <w:sz w:val="24"/>
        </w:rPr>
      </w:pPr>
      <w:r w:rsidRPr="002202AC">
        <w:rPr>
          <w:rFonts w:hint="eastAsia"/>
          <w:sz w:val="24"/>
        </w:rPr>
        <w:t>MVR</w:t>
      </w:r>
      <w:r w:rsidRPr="002202AC">
        <w:rPr>
          <w:rFonts w:hint="eastAsia"/>
          <w:sz w:val="24"/>
        </w:rPr>
        <w:t>废水蒸发处理中产生的不凝气，</w:t>
      </w:r>
      <w:r w:rsidR="00A2562F" w:rsidRPr="002202AC">
        <w:rPr>
          <w:rFonts w:hint="eastAsia"/>
          <w:sz w:val="24"/>
        </w:rPr>
        <w:t>通过管道连接，进入废气处理装置</w:t>
      </w:r>
      <w:r w:rsidR="00A2562F" w:rsidRPr="002202AC">
        <w:rPr>
          <w:rFonts w:ascii="宋体" w:hAnsi="宋体" w:hint="eastAsia"/>
          <w:sz w:val="24"/>
        </w:rPr>
        <w:t>，采用</w:t>
      </w:r>
      <w:r w:rsidR="00A2562F" w:rsidRPr="002202AC">
        <w:rPr>
          <w:rFonts w:hint="eastAsia"/>
          <w:sz w:val="24"/>
        </w:rPr>
        <w:t>“活性碳吸附脱附</w:t>
      </w:r>
      <w:r w:rsidR="00A2562F" w:rsidRPr="002202AC">
        <w:rPr>
          <w:rFonts w:hint="eastAsia"/>
          <w:sz w:val="24"/>
        </w:rPr>
        <w:t>+</w:t>
      </w:r>
      <w:r w:rsidR="00A2562F" w:rsidRPr="002202AC">
        <w:rPr>
          <w:rFonts w:hint="eastAsia"/>
          <w:sz w:val="24"/>
        </w:rPr>
        <w:t>催化燃烧”装置处理（效率</w:t>
      </w:r>
      <w:r w:rsidR="00A2562F" w:rsidRPr="002202AC">
        <w:rPr>
          <w:sz w:val="24"/>
        </w:rPr>
        <w:t>9</w:t>
      </w:r>
      <w:r w:rsidR="00A2562F" w:rsidRPr="002202AC">
        <w:rPr>
          <w:rFonts w:hint="eastAsia"/>
          <w:sz w:val="24"/>
        </w:rPr>
        <w:t>8</w:t>
      </w:r>
      <w:r w:rsidR="00A2562F" w:rsidRPr="002202AC">
        <w:rPr>
          <w:sz w:val="24"/>
        </w:rPr>
        <w:t>%</w:t>
      </w:r>
      <w:r w:rsidR="00A2562F" w:rsidRPr="002202AC">
        <w:rPr>
          <w:rFonts w:hint="eastAsia"/>
          <w:sz w:val="24"/>
        </w:rPr>
        <w:t>），处理后由</w:t>
      </w:r>
      <w:r w:rsidR="00A2562F" w:rsidRPr="002202AC">
        <w:rPr>
          <w:rFonts w:hint="eastAsia"/>
          <w:sz w:val="24"/>
        </w:rPr>
        <w:t>20</w:t>
      </w:r>
      <w:r w:rsidR="00A2562F" w:rsidRPr="002202AC">
        <w:rPr>
          <w:rFonts w:hint="eastAsia"/>
          <w:sz w:val="24"/>
        </w:rPr>
        <w:t>米高排气筒（</w:t>
      </w:r>
      <w:r w:rsidR="00A2562F" w:rsidRPr="002202AC">
        <w:rPr>
          <w:rFonts w:hint="eastAsia"/>
          <w:sz w:val="24"/>
        </w:rPr>
        <w:t>2#</w:t>
      </w:r>
      <w:r w:rsidR="00A2562F" w:rsidRPr="002202AC">
        <w:rPr>
          <w:rFonts w:hint="eastAsia"/>
          <w:sz w:val="24"/>
        </w:rPr>
        <w:t>）排放。</w:t>
      </w:r>
    </w:p>
    <w:p w:rsidR="00EB23F8" w:rsidRPr="002202AC" w:rsidRDefault="00EB23F8" w:rsidP="00EB23F8">
      <w:pPr>
        <w:spacing w:line="360" w:lineRule="auto"/>
        <w:rPr>
          <w:b/>
          <w:sz w:val="24"/>
        </w:rPr>
      </w:pPr>
    </w:p>
    <w:p w:rsidR="00CC0C74" w:rsidRPr="00A2562F" w:rsidRDefault="00CC0C74" w:rsidP="00EB23F8">
      <w:pPr>
        <w:spacing w:line="360" w:lineRule="auto"/>
        <w:rPr>
          <w:b/>
          <w:color w:val="FF0000"/>
          <w:sz w:val="24"/>
        </w:rPr>
        <w:sectPr w:rsidR="00CC0C74" w:rsidRPr="00A2562F" w:rsidSect="005F6C01">
          <w:pgSz w:w="11906" w:h="16838"/>
          <w:pgMar w:top="1701" w:right="1106" w:bottom="1474" w:left="1259" w:header="851" w:footer="680" w:gutter="0"/>
          <w:cols w:space="720"/>
          <w:docGrid w:linePitch="312"/>
        </w:sectPr>
      </w:pPr>
    </w:p>
    <w:p w:rsidR="00E362F2" w:rsidRDefault="00DE23AA">
      <w:pPr>
        <w:spacing w:line="360" w:lineRule="auto"/>
        <w:jc w:val="center"/>
        <w:rPr>
          <w:b/>
          <w:color w:val="000000"/>
          <w:sz w:val="24"/>
        </w:rPr>
      </w:pPr>
      <w:r>
        <w:rPr>
          <w:b/>
          <w:color w:val="000000"/>
          <w:sz w:val="24"/>
        </w:rPr>
        <w:lastRenderedPageBreak/>
        <w:t>表</w:t>
      </w:r>
      <w:r>
        <w:rPr>
          <w:rFonts w:hint="eastAsia"/>
          <w:b/>
          <w:color w:val="000000"/>
          <w:sz w:val="24"/>
        </w:rPr>
        <w:t>3</w:t>
      </w:r>
      <w:r>
        <w:rPr>
          <w:b/>
          <w:color w:val="000000"/>
          <w:sz w:val="24"/>
        </w:rPr>
        <w:t>.</w:t>
      </w:r>
      <w:r>
        <w:rPr>
          <w:rFonts w:hint="eastAsia"/>
          <w:b/>
          <w:color w:val="000000"/>
          <w:sz w:val="24"/>
        </w:rPr>
        <w:t>3</w:t>
      </w:r>
      <w:r>
        <w:rPr>
          <w:b/>
          <w:color w:val="000000"/>
          <w:sz w:val="24"/>
        </w:rPr>
        <w:t>-</w:t>
      </w:r>
      <w:r w:rsidR="00CD085C">
        <w:rPr>
          <w:rFonts w:hint="eastAsia"/>
          <w:b/>
          <w:color w:val="000000"/>
          <w:sz w:val="24"/>
        </w:rPr>
        <w:t>2</w:t>
      </w:r>
      <w:r w:rsidR="00BE54BC">
        <w:rPr>
          <w:rFonts w:hint="eastAsia"/>
          <w:b/>
          <w:color w:val="000000"/>
          <w:sz w:val="24"/>
        </w:rPr>
        <w:t>6</w:t>
      </w:r>
      <w:r>
        <w:rPr>
          <w:b/>
          <w:color w:val="000000"/>
          <w:sz w:val="24"/>
        </w:rPr>
        <w:t>项目废气产生及处置情况一览表</w:t>
      </w:r>
    </w:p>
    <w:tbl>
      <w:tblPr>
        <w:tblW w:w="14633" w:type="dxa"/>
        <w:jc w:val="center"/>
        <w:tblInd w:w="128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549"/>
        <w:gridCol w:w="1276"/>
        <w:gridCol w:w="1216"/>
        <w:gridCol w:w="992"/>
        <w:gridCol w:w="2415"/>
        <w:gridCol w:w="1472"/>
        <w:gridCol w:w="1346"/>
        <w:gridCol w:w="1074"/>
        <w:gridCol w:w="638"/>
        <w:gridCol w:w="851"/>
        <w:gridCol w:w="787"/>
        <w:gridCol w:w="1017"/>
      </w:tblGrid>
      <w:tr w:rsidR="00703F0D" w:rsidTr="003A6AB6">
        <w:trPr>
          <w:cantSplit/>
          <w:trHeight w:val="545"/>
          <w:tblHeader/>
          <w:jc w:val="center"/>
        </w:trPr>
        <w:tc>
          <w:tcPr>
            <w:tcW w:w="1549" w:type="dxa"/>
            <w:vMerge w:val="restart"/>
            <w:vAlign w:val="center"/>
          </w:tcPr>
          <w:p w:rsidR="00703F0D" w:rsidRDefault="00703F0D">
            <w:pPr>
              <w:pStyle w:val="afc"/>
              <w:adjustRightInd w:val="0"/>
              <w:snapToGrid w:val="0"/>
              <w:jc w:val="center"/>
              <w:rPr>
                <w:b/>
                <w:sz w:val="21"/>
                <w:szCs w:val="21"/>
              </w:rPr>
            </w:pPr>
            <w:r>
              <w:rPr>
                <w:rFonts w:hint="eastAsia"/>
                <w:b/>
                <w:sz w:val="21"/>
                <w:szCs w:val="21"/>
              </w:rPr>
              <w:t>污</w:t>
            </w:r>
            <w:r>
              <w:rPr>
                <w:rFonts w:hint="eastAsia"/>
                <w:b/>
                <w:sz w:val="21"/>
                <w:szCs w:val="21"/>
              </w:rPr>
              <w:t xml:space="preserve"> </w:t>
            </w:r>
            <w:r>
              <w:rPr>
                <w:rFonts w:hint="eastAsia"/>
                <w:b/>
                <w:sz w:val="21"/>
                <w:szCs w:val="21"/>
              </w:rPr>
              <w:t>染</w:t>
            </w:r>
            <w:r>
              <w:rPr>
                <w:rFonts w:hint="eastAsia"/>
                <w:b/>
                <w:sz w:val="21"/>
                <w:szCs w:val="21"/>
              </w:rPr>
              <w:t xml:space="preserve"> </w:t>
            </w:r>
            <w:r>
              <w:rPr>
                <w:rFonts w:hint="eastAsia"/>
                <w:b/>
                <w:sz w:val="21"/>
                <w:szCs w:val="21"/>
              </w:rPr>
              <w:t>源</w:t>
            </w:r>
          </w:p>
          <w:p w:rsidR="00703F0D" w:rsidRDefault="00703F0D">
            <w:pPr>
              <w:pStyle w:val="afc"/>
              <w:adjustRightInd w:val="0"/>
              <w:snapToGrid w:val="0"/>
              <w:jc w:val="center"/>
              <w:rPr>
                <w:b/>
                <w:bCs/>
                <w:sz w:val="21"/>
                <w:szCs w:val="21"/>
              </w:rPr>
            </w:pPr>
            <w:r>
              <w:rPr>
                <w:rFonts w:hint="eastAsia"/>
                <w:b/>
                <w:sz w:val="21"/>
                <w:szCs w:val="21"/>
              </w:rPr>
              <w:t>名</w:t>
            </w:r>
            <w:r>
              <w:rPr>
                <w:rFonts w:hint="eastAsia"/>
                <w:b/>
                <w:sz w:val="21"/>
                <w:szCs w:val="21"/>
              </w:rPr>
              <w:t xml:space="preserve">  </w:t>
            </w:r>
            <w:r>
              <w:rPr>
                <w:rFonts w:hint="eastAsia"/>
                <w:b/>
                <w:sz w:val="21"/>
                <w:szCs w:val="21"/>
              </w:rPr>
              <w:t>称</w:t>
            </w:r>
          </w:p>
        </w:tc>
        <w:tc>
          <w:tcPr>
            <w:tcW w:w="1276" w:type="dxa"/>
            <w:vMerge w:val="restart"/>
            <w:vAlign w:val="center"/>
          </w:tcPr>
          <w:p w:rsidR="00703F0D" w:rsidRDefault="00703F0D">
            <w:pPr>
              <w:pStyle w:val="aff"/>
              <w:pBdr>
                <w:bottom w:val="none" w:sz="0" w:space="0" w:color="auto"/>
              </w:pBdr>
              <w:tabs>
                <w:tab w:val="clear" w:pos="4153"/>
                <w:tab w:val="clear" w:pos="8306"/>
              </w:tabs>
              <w:adjustRightInd w:val="0"/>
              <w:rPr>
                <w:b/>
                <w:sz w:val="21"/>
                <w:szCs w:val="21"/>
              </w:rPr>
            </w:pPr>
            <w:r>
              <w:rPr>
                <w:rFonts w:hint="eastAsia"/>
                <w:b/>
                <w:sz w:val="21"/>
                <w:szCs w:val="21"/>
              </w:rPr>
              <w:t>污染物</w:t>
            </w:r>
          </w:p>
          <w:p w:rsidR="00703F0D" w:rsidRDefault="00703F0D">
            <w:pPr>
              <w:pStyle w:val="afc"/>
              <w:adjustRightInd w:val="0"/>
              <w:snapToGrid w:val="0"/>
              <w:jc w:val="center"/>
              <w:rPr>
                <w:b/>
                <w:bCs/>
                <w:sz w:val="21"/>
                <w:szCs w:val="21"/>
              </w:rPr>
            </w:pPr>
            <w:r>
              <w:rPr>
                <w:rFonts w:hint="eastAsia"/>
                <w:b/>
                <w:sz w:val="21"/>
                <w:szCs w:val="21"/>
              </w:rPr>
              <w:t>名称</w:t>
            </w:r>
          </w:p>
        </w:tc>
        <w:tc>
          <w:tcPr>
            <w:tcW w:w="2208" w:type="dxa"/>
            <w:gridSpan w:val="2"/>
          </w:tcPr>
          <w:p w:rsidR="00703F0D" w:rsidRDefault="00703F0D">
            <w:pPr>
              <w:pStyle w:val="afc"/>
              <w:adjustRightInd w:val="0"/>
              <w:snapToGrid w:val="0"/>
              <w:jc w:val="center"/>
              <w:rPr>
                <w:b/>
                <w:bCs/>
                <w:sz w:val="21"/>
                <w:szCs w:val="21"/>
              </w:rPr>
            </w:pPr>
            <w:r>
              <w:rPr>
                <w:rFonts w:hint="eastAsia"/>
                <w:b/>
                <w:sz w:val="21"/>
                <w:szCs w:val="21"/>
              </w:rPr>
              <w:t>产生状况</w:t>
            </w:r>
            <w:r>
              <w:rPr>
                <w:rFonts w:hint="eastAsia"/>
                <w:b/>
                <w:sz w:val="21"/>
                <w:szCs w:val="21"/>
              </w:rPr>
              <w:t>(</w:t>
            </w:r>
            <w:r>
              <w:rPr>
                <w:rFonts w:hint="eastAsia"/>
                <w:b/>
                <w:sz w:val="21"/>
                <w:szCs w:val="21"/>
              </w:rPr>
              <w:t>设施进口</w:t>
            </w:r>
            <w:r>
              <w:rPr>
                <w:rFonts w:hint="eastAsia"/>
                <w:b/>
                <w:sz w:val="21"/>
                <w:szCs w:val="21"/>
              </w:rPr>
              <w:t>)</w:t>
            </w:r>
          </w:p>
        </w:tc>
        <w:tc>
          <w:tcPr>
            <w:tcW w:w="2415" w:type="dxa"/>
            <w:vMerge w:val="restart"/>
            <w:vAlign w:val="center"/>
          </w:tcPr>
          <w:p w:rsidR="00703F0D" w:rsidRDefault="00703F0D">
            <w:pPr>
              <w:pStyle w:val="afc"/>
              <w:adjustRightInd w:val="0"/>
              <w:snapToGrid w:val="0"/>
              <w:jc w:val="center"/>
              <w:rPr>
                <w:b/>
                <w:sz w:val="21"/>
                <w:szCs w:val="21"/>
              </w:rPr>
            </w:pPr>
            <w:r>
              <w:rPr>
                <w:rFonts w:hint="eastAsia"/>
                <w:b/>
                <w:sz w:val="21"/>
                <w:szCs w:val="21"/>
              </w:rPr>
              <w:t>治理措施及去除率</w:t>
            </w:r>
          </w:p>
        </w:tc>
        <w:tc>
          <w:tcPr>
            <w:tcW w:w="2818" w:type="dxa"/>
            <w:gridSpan w:val="2"/>
          </w:tcPr>
          <w:p w:rsidR="00703F0D" w:rsidRDefault="00703F0D">
            <w:pPr>
              <w:pStyle w:val="afc"/>
              <w:adjustRightInd w:val="0"/>
              <w:snapToGrid w:val="0"/>
              <w:jc w:val="center"/>
              <w:rPr>
                <w:b/>
                <w:bCs/>
                <w:sz w:val="21"/>
                <w:szCs w:val="21"/>
              </w:rPr>
            </w:pPr>
            <w:r>
              <w:rPr>
                <w:rFonts w:hint="eastAsia"/>
                <w:b/>
                <w:sz w:val="21"/>
                <w:szCs w:val="21"/>
              </w:rPr>
              <w:t>排放状况</w:t>
            </w:r>
            <w:r>
              <w:rPr>
                <w:rFonts w:hint="eastAsia"/>
                <w:b/>
                <w:sz w:val="21"/>
                <w:szCs w:val="21"/>
              </w:rPr>
              <w:t>(</w:t>
            </w:r>
            <w:r>
              <w:rPr>
                <w:rFonts w:hint="eastAsia"/>
                <w:b/>
                <w:sz w:val="21"/>
                <w:szCs w:val="21"/>
              </w:rPr>
              <w:t>设施出口</w:t>
            </w:r>
            <w:r>
              <w:rPr>
                <w:rFonts w:hint="eastAsia"/>
                <w:b/>
                <w:sz w:val="21"/>
                <w:szCs w:val="21"/>
              </w:rPr>
              <w:t>)</w:t>
            </w:r>
          </w:p>
        </w:tc>
        <w:tc>
          <w:tcPr>
            <w:tcW w:w="1074" w:type="dxa"/>
            <w:vMerge w:val="restart"/>
          </w:tcPr>
          <w:p w:rsidR="00703F0D" w:rsidRDefault="00703F0D">
            <w:pPr>
              <w:pStyle w:val="aff"/>
              <w:pBdr>
                <w:bottom w:val="none" w:sz="0" w:space="0" w:color="auto"/>
              </w:pBdr>
              <w:tabs>
                <w:tab w:val="clear" w:pos="4153"/>
                <w:tab w:val="clear" w:pos="8306"/>
              </w:tabs>
              <w:adjustRightInd w:val="0"/>
              <w:rPr>
                <w:b/>
                <w:sz w:val="21"/>
                <w:szCs w:val="21"/>
              </w:rPr>
            </w:pPr>
            <w:r>
              <w:rPr>
                <w:rFonts w:hint="eastAsia"/>
                <w:b/>
                <w:bCs/>
                <w:sz w:val="21"/>
                <w:szCs w:val="21"/>
              </w:rPr>
              <w:t>排放时间</w:t>
            </w:r>
            <w:r>
              <w:rPr>
                <w:rFonts w:hint="eastAsia"/>
                <w:b/>
                <w:spacing w:val="-20"/>
                <w:sz w:val="21"/>
                <w:szCs w:val="21"/>
              </w:rPr>
              <w:t>h/a</w:t>
            </w:r>
          </w:p>
        </w:tc>
        <w:tc>
          <w:tcPr>
            <w:tcW w:w="2276" w:type="dxa"/>
            <w:gridSpan w:val="3"/>
            <w:vAlign w:val="center"/>
          </w:tcPr>
          <w:p w:rsidR="00703F0D" w:rsidRDefault="00703F0D">
            <w:pPr>
              <w:pStyle w:val="aff"/>
              <w:pBdr>
                <w:bottom w:val="none" w:sz="0" w:space="0" w:color="auto"/>
              </w:pBdr>
              <w:tabs>
                <w:tab w:val="clear" w:pos="4153"/>
                <w:tab w:val="clear" w:pos="8306"/>
              </w:tabs>
              <w:adjustRightInd w:val="0"/>
              <w:rPr>
                <w:b/>
                <w:sz w:val="21"/>
                <w:szCs w:val="21"/>
              </w:rPr>
            </w:pPr>
            <w:r>
              <w:rPr>
                <w:rFonts w:hint="eastAsia"/>
                <w:b/>
                <w:sz w:val="21"/>
                <w:szCs w:val="21"/>
              </w:rPr>
              <w:t>排放源参数</w:t>
            </w:r>
          </w:p>
        </w:tc>
        <w:tc>
          <w:tcPr>
            <w:tcW w:w="1017" w:type="dxa"/>
            <w:vMerge w:val="restart"/>
            <w:vAlign w:val="center"/>
          </w:tcPr>
          <w:p w:rsidR="00703F0D" w:rsidRDefault="00703F0D">
            <w:pPr>
              <w:pStyle w:val="afc"/>
              <w:adjustRightInd w:val="0"/>
              <w:snapToGrid w:val="0"/>
              <w:jc w:val="center"/>
              <w:rPr>
                <w:b/>
                <w:bCs/>
                <w:sz w:val="21"/>
                <w:szCs w:val="21"/>
              </w:rPr>
            </w:pPr>
            <w:r>
              <w:rPr>
                <w:rFonts w:hint="eastAsia"/>
                <w:b/>
                <w:bCs/>
                <w:sz w:val="21"/>
                <w:szCs w:val="21"/>
              </w:rPr>
              <w:t>排气量</w:t>
            </w:r>
            <w:r>
              <w:rPr>
                <w:rFonts w:hint="eastAsia"/>
                <w:b/>
                <w:spacing w:val="-20"/>
                <w:sz w:val="21"/>
                <w:szCs w:val="21"/>
              </w:rPr>
              <w:t>(m</w:t>
            </w:r>
            <w:r>
              <w:rPr>
                <w:rFonts w:hint="eastAsia"/>
                <w:b/>
                <w:spacing w:val="-20"/>
                <w:sz w:val="21"/>
                <w:szCs w:val="21"/>
                <w:vertAlign w:val="superscript"/>
              </w:rPr>
              <w:t>3</w:t>
            </w:r>
            <w:r>
              <w:rPr>
                <w:rFonts w:hint="eastAsia"/>
                <w:b/>
                <w:spacing w:val="-20"/>
                <w:sz w:val="21"/>
                <w:szCs w:val="21"/>
              </w:rPr>
              <w:t>/h)</w:t>
            </w:r>
          </w:p>
        </w:tc>
      </w:tr>
      <w:tr w:rsidR="00703F0D" w:rsidTr="003A6AB6">
        <w:trPr>
          <w:cantSplit/>
          <w:trHeight w:val="1219"/>
          <w:tblHeader/>
          <w:jc w:val="center"/>
        </w:trPr>
        <w:tc>
          <w:tcPr>
            <w:tcW w:w="1549" w:type="dxa"/>
            <w:vMerge/>
            <w:vAlign w:val="center"/>
          </w:tcPr>
          <w:p w:rsidR="00703F0D" w:rsidRDefault="00703F0D">
            <w:pPr>
              <w:pStyle w:val="afc"/>
              <w:adjustRightInd w:val="0"/>
              <w:snapToGrid w:val="0"/>
              <w:jc w:val="center"/>
              <w:rPr>
                <w:b/>
                <w:bCs/>
                <w:sz w:val="21"/>
                <w:szCs w:val="21"/>
              </w:rPr>
            </w:pPr>
          </w:p>
        </w:tc>
        <w:tc>
          <w:tcPr>
            <w:tcW w:w="1276" w:type="dxa"/>
            <w:vMerge/>
            <w:vAlign w:val="center"/>
          </w:tcPr>
          <w:p w:rsidR="00703F0D" w:rsidRDefault="00703F0D">
            <w:pPr>
              <w:pStyle w:val="afc"/>
              <w:adjustRightInd w:val="0"/>
              <w:snapToGrid w:val="0"/>
              <w:jc w:val="center"/>
              <w:rPr>
                <w:b/>
                <w:bCs/>
                <w:sz w:val="21"/>
                <w:szCs w:val="21"/>
              </w:rPr>
            </w:pPr>
          </w:p>
        </w:tc>
        <w:tc>
          <w:tcPr>
            <w:tcW w:w="1216" w:type="dxa"/>
          </w:tcPr>
          <w:p w:rsidR="00703F0D" w:rsidRDefault="00703F0D">
            <w:pPr>
              <w:pStyle w:val="aff"/>
              <w:pBdr>
                <w:bottom w:val="none" w:sz="0" w:space="0" w:color="auto"/>
              </w:pBdr>
              <w:tabs>
                <w:tab w:val="clear" w:pos="4153"/>
                <w:tab w:val="clear" w:pos="8306"/>
              </w:tabs>
              <w:adjustRightInd w:val="0"/>
              <w:rPr>
                <w:b/>
                <w:spacing w:val="-20"/>
                <w:sz w:val="21"/>
                <w:szCs w:val="21"/>
              </w:rPr>
            </w:pPr>
            <w:r>
              <w:rPr>
                <w:rFonts w:hint="eastAsia"/>
                <w:b/>
                <w:spacing w:val="-20"/>
                <w:sz w:val="21"/>
                <w:szCs w:val="21"/>
              </w:rPr>
              <w:t>速率</w:t>
            </w:r>
          </w:p>
          <w:p w:rsidR="00703F0D" w:rsidRDefault="00703F0D">
            <w:pPr>
              <w:pStyle w:val="aff"/>
              <w:pBdr>
                <w:bottom w:val="none" w:sz="0" w:space="0" w:color="auto"/>
              </w:pBdr>
              <w:tabs>
                <w:tab w:val="clear" w:pos="4153"/>
                <w:tab w:val="clear" w:pos="8306"/>
              </w:tabs>
              <w:adjustRightInd w:val="0"/>
              <w:rPr>
                <w:b/>
                <w:spacing w:val="-20"/>
                <w:sz w:val="21"/>
                <w:szCs w:val="21"/>
              </w:rPr>
            </w:pPr>
            <w:r>
              <w:rPr>
                <w:rFonts w:hint="eastAsia"/>
                <w:b/>
                <w:spacing w:val="-20"/>
                <w:sz w:val="21"/>
                <w:szCs w:val="21"/>
              </w:rPr>
              <w:t>(kg/h)</w:t>
            </w:r>
          </w:p>
        </w:tc>
        <w:tc>
          <w:tcPr>
            <w:tcW w:w="992" w:type="dxa"/>
            <w:vAlign w:val="center"/>
          </w:tcPr>
          <w:p w:rsidR="00703F0D" w:rsidRDefault="00703F0D">
            <w:pPr>
              <w:pStyle w:val="aff"/>
              <w:pBdr>
                <w:bottom w:val="none" w:sz="0" w:space="0" w:color="auto"/>
              </w:pBdr>
              <w:tabs>
                <w:tab w:val="clear" w:pos="4153"/>
                <w:tab w:val="clear" w:pos="8306"/>
              </w:tabs>
              <w:adjustRightInd w:val="0"/>
              <w:rPr>
                <w:b/>
                <w:spacing w:val="-20"/>
                <w:sz w:val="21"/>
                <w:szCs w:val="21"/>
              </w:rPr>
            </w:pPr>
            <w:r>
              <w:rPr>
                <w:rFonts w:hint="eastAsia"/>
                <w:b/>
                <w:spacing w:val="-20"/>
                <w:sz w:val="21"/>
                <w:szCs w:val="21"/>
              </w:rPr>
              <w:t>产生量</w:t>
            </w:r>
          </w:p>
          <w:p w:rsidR="00703F0D" w:rsidRDefault="00703F0D">
            <w:pPr>
              <w:pStyle w:val="aff"/>
              <w:pBdr>
                <w:bottom w:val="none" w:sz="0" w:space="0" w:color="auto"/>
              </w:pBdr>
              <w:tabs>
                <w:tab w:val="clear" w:pos="4153"/>
                <w:tab w:val="clear" w:pos="8306"/>
              </w:tabs>
              <w:adjustRightInd w:val="0"/>
              <w:rPr>
                <w:b/>
                <w:spacing w:val="-20"/>
                <w:sz w:val="21"/>
                <w:szCs w:val="21"/>
              </w:rPr>
            </w:pPr>
            <w:r>
              <w:rPr>
                <w:rFonts w:hint="eastAsia"/>
                <w:b/>
                <w:spacing w:val="-20"/>
                <w:sz w:val="21"/>
                <w:szCs w:val="21"/>
              </w:rPr>
              <w:t>(t/a)</w:t>
            </w:r>
          </w:p>
        </w:tc>
        <w:tc>
          <w:tcPr>
            <w:tcW w:w="2415" w:type="dxa"/>
            <w:vMerge/>
            <w:vAlign w:val="center"/>
          </w:tcPr>
          <w:p w:rsidR="00703F0D" w:rsidRDefault="00703F0D">
            <w:pPr>
              <w:pStyle w:val="afc"/>
              <w:adjustRightInd w:val="0"/>
              <w:snapToGrid w:val="0"/>
              <w:jc w:val="center"/>
              <w:rPr>
                <w:b/>
                <w:bCs/>
                <w:sz w:val="21"/>
                <w:szCs w:val="21"/>
              </w:rPr>
            </w:pPr>
          </w:p>
        </w:tc>
        <w:tc>
          <w:tcPr>
            <w:tcW w:w="1472" w:type="dxa"/>
          </w:tcPr>
          <w:p w:rsidR="00703F0D" w:rsidRDefault="00703F0D">
            <w:pPr>
              <w:pStyle w:val="aff"/>
              <w:pBdr>
                <w:bottom w:val="none" w:sz="0" w:space="0" w:color="auto"/>
              </w:pBdr>
              <w:tabs>
                <w:tab w:val="clear" w:pos="4153"/>
                <w:tab w:val="clear" w:pos="8306"/>
              </w:tabs>
              <w:adjustRightInd w:val="0"/>
              <w:rPr>
                <w:b/>
                <w:spacing w:val="-20"/>
                <w:sz w:val="21"/>
                <w:szCs w:val="21"/>
              </w:rPr>
            </w:pPr>
            <w:r>
              <w:rPr>
                <w:rFonts w:hint="eastAsia"/>
                <w:b/>
                <w:spacing w:val="-20"/>
                <w:sz w:val="21"/>
                <w:szCs w:val="21"/>
              </w:rPr>
              <w:t>速率</w:t>
            </w:r>
          </w:p>
          <w:p w:rsidR="00703F0D" w:rsidRDefault="00703F0D">
            <w:pPr>
              <w:pStyle w:val="aff"/>
              <w:pBdr>
                <w:bottom w:val="none" w:sz="0" w:space="0" w:color="auto"/>
              </w:pBdr>
              <w:tabs>
                <w:tab w:val="clear" w:pos="4153"/>
                <w:tab w:val="clear" w:pos="8306"/>
              </w:tabs>
              <w:adjustRightInd w:val="0"/>
              <w:rPr>
                <w:b/>
                <w:spacing w:val="-20"/>
                <w:sz w:val="21"/>
                <w:szCs w:val="21"/>
              </w:rPr>
            </w:pPr>
            <w:r>
              <w:rPr>
                <w:rFonts w:hint="eastAsia"/>
                <w:b/>
                <w:spacing w:val="-20"/>
                <w:sz w:val="21"/>
                <w:szCs w:val="21"/>
              </w:rPr>
              <w:t>(kg/h)</w:t>
            </w:r>
          </w:p>
        </w:tc>
        <w:tc>
          <w:tcPr>
            <w:tcW w:w="1346" w:type="dxa"/>
            <w:vAlign w:val="center"/>
          </w:tcPr>
          <w:p w:rsidR="00703F0D" w:rsidRDefault="00703F0D">
            <w:pPr>
              <w:pStyle w:val="aff"/>
              <w:pBdr>
                <w:bottom w:val="none" w:sz="0" w:space="0" w:color="auto"/>
              </w:pBdr>
              <w:tabs>
                <w:tab w:val="clear" w:pos="4153"/>
                <w:tab w:val="clear" w:pos="8306"/>
              </w:tabs>
              <w:adjustRightInd w:val="0"/>
              <w:rPr>
                <w:b/>
                <w:spacing w:val="-20"/>
                <w:sz w:val="21"/>
                <w:szCs w:val="21"/>
              </w:rPr>
            </w:pPr>
            <w:r>
              <w:rPr>
                <w:rFonts w:hint="eastAsia"/>
                <w:b/>
                <w:spacing w:val="-20"/>
                <w:sz w:val="21"/>
                <w:szCs w:val="21"/>
              </w:rPr>
              <w:t>排放量</w:t>
            </w:r>
          </w:p>
          <w:p w:rsidR="00703F0D" w:rsidRDefault="00703F0D">
            <w:pPr>
              <w:pStyle w:val="aff"/>
              <w:pBdr>
                <w:bottom w:val="none" w:sz="0" w:space="0" w:color="auto"/>
              </w:pBdr>
              <w:tabs>
                <w:tab w:val="clear" w:pos="4153"/>
                <w:tab w:val="clear" w:pos="8306"/>
              </w:tabs>
              <w:adjustRightInd w:val="0"/>
              <w:rPr>
                <w:b/>
                <w:spacing w:val="-20"/>
                <w:sz w:val="21"/>
                <w:szCs w:val="21"/>
              </w:rPr>
            </w:pPr>
            <w:r>
              <w:rPr>
                <w:rFonts w:hint="eastAsia"/>
                <w:b/>
                <w:spacing w:val="-20"/>
                <w:sz w:val="21"/>
                <w:szCs w:val="21"/>
              </w:rPr>
              <w:t>(t/a)</w:t>
            </w:r>
          </w:p>
        </w:tc>
        <w:tc>
          <w:tcPr>
            <w:tcW w:w="1074" w:type="dxa"/>
            <w:vMerge/>
          </w:tcPr>
          <w:p w:rsidR="00703F0D" w:rsidRDefault="00703F0D">
            <w:pPr>
              <w:pStyle w:val="aff"/>
              <w:pBdr>
                <w:bottom w:val="none" w:sz="0" w:space="0" w:color="auto"/>
              </w:pBdr>
              <w:tabs>
                <w:tab w:val="clear" w:pos="4153"/>
                <w:tab w:val="clear" w:pos="8306"/>
              </w:tabs>
              <w:adjustRightInd w:val="0"/>
              <w:rPr>
                <w:b/>
                <w:sz w:val="21"/>
                <w:szCs w:val="21"/>
              </w:rPr>
            </w:pPr>
          </w:p>
        </w:tc>
        <w:tc>
          <w:tcPr>
            <w:tcW w:w="638" w:type="dxa"/>
            <w:vAlign w:val="center"/>
          </w:tcPr>
          <w:p w:rsidR="00703F0D" w:rsidRDefault="00703F0D">
            <w:pPr>
              <w:pStyle w:val="aff"/>
              <w:pBdr>
                <w:bottom w:val="none" w:sz="0" w:space="0" w:color="auto"/>
              </w:pBdr>
              <w:tabs>
                <w:tab w:val="clear" w:pos="4153"/>
                <w:tab w:val="clear" w:pos="8306"/>
              </w:tabs>
              <w:adjustRightInd w:val="0"/>
              <w:rPr>
                <w:b/>
                <w:sz w:val="21"/>
                <w:szCs w:val="21"/>
              </w:rPr>
            </w:pPr>
            <w:r>
              <w:rPr>
                <w:rFonts w:hint="eastAsia"/>
                <w:b/>
                <w:sz w:val="21"/>
                <w:szCs w:val="21"/>
              </w:rPr>
              <w:t>高度</w:t>
            </w:r>
          </w:p>
          <w:p w:rsidR="00703F0D" w:rsidRDefault="00703F0D">
            <w:pPr>
              <w:pStyle w:val="aff"/>
              <w:pBdr>
                <w:bottom w:val="none" w:sz="0" w:space="0" w:color="auto"/>
              </w:pBdr>
              <w:tabs>
                <w:tab w:val="clear" w:pos="4153"/>
                <w:tab w:val="clear" w:pos="8306"/>
              </w:tabs>
              <w:adjustRightInd w:val="0"/>
              <w:rPr>
                <w:b/>
                <w:sz w:val="21"/>
                <w:szCs w:val="21"/>
              </w:rPr>
            </w:pPr>
            <w:r>
              <w:rPr>
                <w:b/>
                <w:sz w:val="21"/>
                <w:szCs w:val="21"/>
              </w:rPr>
              <w:t>m</w:t>
            </w:r>
          </w:p>
        </w:tc>
        <w:tc>
          <w:tcPr>
            <w:tcW w:w="851" w:type="dxa"/>
            <w:vAlign w:val="center"/>
          </w:tcPr>
          <w:p w:rsidR="00703F0D" w:rsidRDefault="00703F0D">
            <w:pPr>
              <w:pStyle w:val="aff"/>
              <w:pBdr>
                <w:bottom w:val="none" w:sz="0" w:space="0" w:color="auto"/>
              </w:pBdr>
              <w:tabs>
                <w:tab w:val="clear" w:pos="4153"/>
                <w:tab w:val="clear" w:pos="8306"/>
              </w:tabs>
              <w:adjustRightInd w:val="0"/>
              <w:rPr>
                <w:b/>
                <w:sz w:val="21"/>
                <w:szCs w:val="21"/>
              </w:rPr>
            </w:pPr>
            <w:r>
              <w:rPr>
                <w:rFonts w:hint="eastAsia"/>
                <w:b/>
                <w:sz w:val="21"/>
                <w:szCs w:val="21"/>
              </w:rPr>
              <w:t>出口内径</w:t>
            </w:r>
          </w:p>
          <w:p w:rsidR="00703F0D" w:rsidRDefault="00703F0D">
            <w:pPr>
              <w:pStyle w:val="aff"/>
              <w:pBdr>
                <w:bottom w:val="none" w:sz="0" w:space="0" w:color="auto"/>
              </w:pBdr>
              <w:tabs>
                <w:tab w:val="clear" w:pos="4153"/>
                <w:tab w:val="clear" w:pos="8306"/>
              </w:tabs>
              <w:adjustRightInd w:val="0"/>
              <w:rPr>
                <w:b/>
                <w:sz w:val="21"/>
                <w:szCs w:val="21"/>
              </w:rPr>
            </w:pPr>
            <w:r>
              <w:rPr>
                <w:b/>
                <w:sz w:val="21"/>
                <w:szCs w:val="21"/>
              </w:rPr>
              <w:t>m</w:t>
            </w:r>
          </w:p>
        </w:tc>
        <w:tc>
          <w:tcPr>
            <w:tcW w:w="787" w:type="dxa"/>
            <w:vAlign w:val="center"/>
          </w:tcPr>
          <w:p w:rsidR="00703F0D" w:rsidRDefault="00703F0D">
            <w:pPr>
              <w:pStyle w:val="aff"/>
              <w:pBdr>
                <w:bottom w:val="none" w:sz="0" w:space="0" w:color="auto"/>
              </w:pBdr>
              <w:tabs>
                <w:tab w:val="clear" w:pos="4153"/>
                <w:tab w:val="clear" w:pos="8306"/>
              </w:tabs>
              <w:adjustRightInd w:val="0"/>
              <w:rPr>
                <w:b/>
                <w:sz w:val="21"/>
                <w:szCs w:val="21"/>
              </w:rPr>
            </w:pPr>
            <w:r>
              <w:rPr>
                <w:rFonts w:hint="eastAsia"/>
                <w:b/>
                <w:sz w:val="21"/>
                <w:szCs w:val="21"/>
              </w:rPr>
              <w:t>温度</w:t>
            </w:r>
          </w:p>
          <w:p w:rsidR="00703F0D" w:rsidRDefault="00703F0D">
            <w:pPr>
              <w:pStyle w:val="aff"/>
              <w:pBdr>
                <w:bottom w:val="none" w:sz="0" w:space="0" w:color="auto"/>
              </w:pBdr>
              <w:tabs>
                <w:tab w:val="clear" w:pos="4153"/>
                <w:tab w:val="clear" w:pos="8306"/>
              </w:tabs>
              <w:adjustRightInd w:val="0"/>
              <w:rPr>
                <w:b/>
                <w:sz w:val="21"/>
                <w:szCs w:val="21"/>
              </w:rPr>
            </w:pPr>
            <w:r>
              <w:rPr>
                <w:rFonts w:hint="eastAsia"/>
                <w:b/>
                <w:sz w:val="21"/>
                <w:szCs w:val="21"/>
              </w:rPr>
              <w:t>℃</w:t>
            </w:r>
          </w:p>
        </w:tc>
        <w:tc>
          <w:tcPr>
            <w:tcW w:w="1017" w:type="dxa"/>
            <w:vMerge/>
            <w:vAlign w:val="center"/>
          </w:tcPr>
          <w:p w:rsidR="00703F0D" w:rsidRDefault="00703F0D">
            <w:pPr>
              <w:pStyle w:val="afc"/>
              <w:adjustRightInd w:val="0"/>
              <w:snapToGrid w:val="0"/>
              <w:jc w:val="center"/>
              <w:rPr>
                <w:b/>
                <w:bCs/>
                <w:sz w:val="21"/>
                <w:szCs w:val="21"/>
              </w:rPr>
            </w:pPr>
          </w:p>
        </w:tc>
      </w:tr>
      <w:tr w:rsidR="00703F0D" w:rsidTr="0038646D">
        <w:trPr>
          <w:cantSplit/>
          <w:trHeight w:val="1263"/>
          <w:jc w:val="center"/>
        </w:trPr>
        <w:tc>
          <w:tcPr>
            <w:tcW w:w="1549" w:type="dxa"/>
            <w:vAlign w:val="center"/>
          </w:tcPr>
          <w:p w:rsidR="00703F0D" w:rsidRDefault="00703F0D" w:rsidP="00F61657">
            <w:pPr>
              <w:adjustRightInd w:val="0"/>
              <w:snapToGrid w:val="0"/>
              <w:jc w:val="center"/>
              <w:rPr>
                <w:szCs w:val="21"/>
              </w:rPr>
            </w:pPr>
            <w:r>
              <w:rPr>
                <w:rFonts w:hint="eastAsia"/>
                <w:szCs w:val="21"/>
              </w:rPr>
              <w:t>PET</w:t>
            </w:r>
            <w:r>
              <w:rPr>
                <w:rFonts w:hint="eastAsia"/>
                <w:szCs w:val="21"/>
              </w:rPr>
              <w:t>投料粉尘</w:t>
            </w:r>
            <w:r>
              <w:rPr>
                <w:rFonts w:hint="eastAsia"/>
                <w:color w:val="000000" w:themeColor="text1"/>
                <w:szCs w:val="21"/>
              </w:rPr>
              <w:t>G1</w:t>
            </w:r>
          </w:p>
        </w:tc>
        <w:tc>
          <w:tcPr>
            <w:tcW w:w="1276" w:type="dxa"/>
            <w:vAlign w:val="center"/>
          </w:tcPr>
          <w:p w:rsidR="00703F0D" w:rsidRDefault="00703F0D" w:rsidP="00F61657">
            <w:pPr>
              <w:adjustRightInd w:val="0"/>
              <w:snapToGrid w:val="0"/>
              <w:jc w:val="center"/>
              <w:rPr>
                <w:szCs w:val="21"/>
              </w:rPr>
            </w:pPr>
            <w:r>
              <w:rPr>
                <w:rFonts w:hint="eastAsia"/>
                <w:szCs w:val="21"/>
              </w:rPr>
              <w:t>粉尘</w:t>
            </w:r>
          </w:p>
        </w:tc>
        <w:tc>
          <w:tcPr>
            <w:tcW w:w="1216" w:type="dxa"/>
            <w:vAlign w:val="center"/>
          </w:tcPr>
          <w:p w:rsidR="00703F0D" w:rsidRDefault="00703F0D" w:rsidP="00F61657">
            <w:pPr>
              <w:jc w:val="center"/>
              <w:rPr>
                <w:szCs w:val="21"/>
              </w:rPr>
            </w:pPr>
            <w:r>
              <w:rPr>
                <w:rFonts w:hint="eastAsia"/>
                <w:szCs w:val="21"/>
              </w:rPr>
              <w:t>2.67</w:t>
            </w:r>
          </w:p>
        </w:tc>
        <w:tc>
          <w:tcPr>
            <w:tcW w:w="992" w:type="dxa"/>
            <w:vAlign w:val="center"/>
          </w:tcPr>
          <w:p w:rsidR="00703F0D" w:rsidRDefault="00703F0D" w:rsidP="00F61657">
            <w:pPr>
              <w:adjustRightInd w:val="0"/>
              <w:snapToGrid w:val="0"/>
              <w:jc w:val="center"/>
              <w:rPr>
                <w:color w:val="000000" w:themeColor="text1"/>
                <w:szCs w:val="21"/>
              </w:rPr>
            </w:pPr>
            <w:r>
              <w:rPr>
                <w:rFonts w:hint="eastAsia"/>
                <w:color w:val="000000" w:themeColor="text1"/>
                <w:szCs w:val="21"/>
              </w:rPr>
              <w:t>2.4</w:t>
            </w:r>
          </w:p>
        </w:tc>
        <w:tc>
          <w:tcPr>
            <w:tcW w:w="2415" w:type="dxa"/>
            <w:vAlign w:val="center"/>
          </w:tcPr>
          <w:p w:rsidR="00703F0D" w:rsidRDefault="00703F0D" w:rsidP="00F61657">
            <w:pPr>
              <w:pStyle w:val="afc"/>
              <w:adjustRightInd w:val="0"/>
              <w:snapToGrid w:val="0"/>
              <w:jc w:val="center"/>
              <w:rPr>
                <w:sz w:val="21"/>
                <w:szCs w:val="21"/>
              </w:rPr>
            </w:pPr>
            <w:r>
              <w:rPr>
                <w:rFonts w:hint="eastAsia"/>
                <w:sz w:val="21"/>
                <w:szCs w:val="21"/>
              </w:rPr>
              <w:t>由集气罩收集后</w:t>
            </w:r>
            <w:r>
              <w:rPr>
                <w:rFonts w:hint="eastAsia"/>
                <w:sz w:val="21"/>
                <w:szCs w:val="21"/>
              </w:rPr>
              <w:t>(</w:t>
            </w:r>
            <w:r>
              <w:rPr>
                <w:rFonts w:hint="eastAsia"/>
                <w:sz w:val="21"/>
                <w:szCs w:val="21"/>
              </w:rPr>
              <w:t>收集效率</w:t>
            </w:r>
            <w:r>
              <w:rPr>
                <w:rFonts w:hint="eastAsia"/>
                <w:sz w:val="21"/>
                <w:szCs w:val="21"/>
              </w:rPr>
              <w:t>90%)</w:t>
            </w:r>
            <w:r>
              <w:rPr>
                <w:rFonts w:hint="eastAsia"/>
                <w:sz w:val="21"/>
                <w:szCs w:val="21"/>
              </w:rPr>
              <w:t>通过布袋除尘器除尘</w:t>
            </w:r>
            <w:r>
              <w:rPr>
                <w:rFonts w:hint="eastAsia"/>
                <w:sz w:val="21"/>
                <w:szCs w:val="21"/>
              </w:rPr>
              <w:t>(</w:t>
            </w:r>
            <w:r>
              <w:rPr>
                <w:rFonts w:hint="eastAsia"/>
                <w:sz w:val="21"/>
                <w:szCs w:val="21"/>
              </w:rPr>
              <w:t>除尘效率</w:t>
            </w:r>
            <w:r>
              <w:rPr>
                <w:rFonts w:hint="eastAsia"/>
                <w:sz w:val="21"/>
                <w:szCs w:val="21"/>
              </w:rPr>
              <w:t>99%)</w:t>
            </w:r>
            <w:r w:rsidR="00744450">
              <w:rPr>
                <w:rFonts w:hint="eastAsia"/>
                <w:sz w:val="21"/>
                <w:szCs w:val="21"/>
              </w:rPr>
              <w:t>。</w:t>
            </w:r>
          </w:p>
        </w:tc>
        <w:tc>
          <w:tcPr>
            <w:tcW w:w="1472" w:type="dxa"/>
            <w:vAlign w:val="center"/>
          </w:tcPr>
          <w:p w:rsidR="00703F0D" w:rsidRDefault="00703F0D" w:rsidP="00F61657">
            <w:pPr>
              <w:adjustRightInd w:val="0"/>
              <w:snapToGrid w:val="0"/>
              <w:jc w:val="center"/>
              <w:rPr>
                <w:szCs w:val="21"/>
              </w:rPr>
            </w:pPr>
            <w:r>
              <w:rPr>
                <w:rFonts w:hint="eastAsia"/>
                <w:szCs w:val="21"/>
              </w:rPr>
              <w:t>0.024</w:t>
            </w:r>
          </w:p>
        </w:tc>
        <w:tc>
          <w:tcPr>
            <w:tcW w:w="1346" w:type="dxa"/>
            <w:vAlign w:val="center"/>
          </w:tcPr>
          <w:p w:rsidR="00703F0D" w:rsidRDefault="00703F0D" w:rsidP="00F61657">
            <w:pPr>
              <w:adjustRightInd w:val="0"/>
              <w:snapToGrid w:val="0"/>
              <w:jc w:val="center"/>
              <w:rPr>
                <w:szCs w:val="21"/>
              </w:rPr>
            </w:pPr>
            <w:r>
              <w:rPr>
                <w:rFonts w:hint="eastAsia"/>
                <w:szCs w:val="21"/>
              </w:rPr>
              <w:t>0.022</w:t>
            </w:r>
          </w:p>
        </w:tc>
        <w:tc>
          <w:tcPr>
            <w:tcW w:w="1074" w:type="dxa"/>
            <w:vAlign w:val="center"/>
          </w:tcPr>
          <w:p w:rsidR="00703F0D" w:rsidRDefault="00703F0D" w:rsidP="005D101D">
            <w:pPr>
              <w:jc w:val="center"/>
              <w:rPr>
                <w:rFonts w:ascii="Calibri" w:eastAsia="宋体" w:hAnsi="Calibri" w:cs="Times New Roman"/>
                <w:color w:val="000000"/>
                <w:kern w:val="0"/>
                <w:szCs w:val="21"/>
              </w:rPr>
            </w:pPr>
            <w:r>
              <w:rPr>
                <w:rFonts w:hint="eastAsia"/>
                <w:szCs w:val="21"/>
              </w:rPr>
              <w:t>900</w:t>
            </w:r>
          </w:p>
        </w:tc>
        <w:tc>
          <w:tcPr>
            <w:tcW w:w="638" w:type="dxa"/>
            <w:vAlign w:val="center"/>
          </w:tcPr>
          <w:p w:rsidR="00703F0D" w:rsidRPr="004D411D" w:rsidRDefault="00703F0D" w:rsidP="00C34855">
            <w:pPr>
              <w:jc w:val="center"/>
              <w:rPr>
                <w:rFonts w:ascii="Calibri" w:eastAsia="宋体" w:hAnsi="Calibri" w:cs="Times New Roman"/>
                <w:color w:val="000000" w:themeColor="text1"/>
                <w:kern w:val="0"/>
                <w:szCs w:val="21"/>
              </w:rPr>
            </w:pPr>
            <w:r w:rsidRPr="004D411D">
              <w:rPr>
                <w:rFonts w:ascii="Calibri" w:eastAsia="宋体" w:hAnsi="Calibri" w:cs="Times New Roman" w:hint="eastAsia"/>
                <w:color w:val="000000" w:themeColor="text1"/>
                <w:kern w:val="0"/>
                <w:szCs w:val="21"/>
              </w:rPr>
              <w:t>20</w:t>
            </w:r>
          </w:p>
        </w:tc>
        <w:tc>
          <w:tcPr>
            <w:tcW w:w="851" w:type="dxa"/>
            <w:vAlign w:val="center"/>
          </w:tcPr>
          <w:p w:rsidR="00703F0D" w:rsidRPr="004D411D" w:rsidRDefault="00703F0D" w:rsidP="00C34855">
            <w:pPr>
              <w:jc w:val="center"/>
              <w:rPr>
                <w:color w:val="000000" w:themeColor="text1"/>
              </w:rPr>
            </w:pPr>
            <w:r w:rsidRPr="004D411D">
              <w:rPr>
                <w:rFonts w:ascii="Calibri" w:eastAsia="宋体" w:hAnsi="Calibri" w:cs="Times New Roman" w:hint="eastAsia"/>
                <w:color w:val="000000" w:themeColor="text1"/>
                <w:kern w:val="0"/>
                <w:szCs w:val="21"/>
              </w:rPr>
              <w:t>1.0</w:t>
            </w:r>
          </w:p>
        </w:tc>
        <w:tc>
          <w:tcPr>
            <w:tcW w:w="787" w:type="dxa"/>
            <w:vAlign w:val="center"/>
          </w:tcPr>
          <w:p w:rsidR="00703F0D" w:rsidRPr="004D411D" w:rsidRDefault="00703F0D" w:rsidP="00C34855">
            <w:pPr>
              <w:jc w:val="center"/>
              <w:rPr>
                <w:color w:val="000000" w:themeColor="text1"/>
              </w:rPr>
            </w:pPr>
            <w:r w:rsidRPr="004D411D">
              <w:rPr>
                <w:rFonts w:hint="eastAsia"/>
                <w:color w:val="000000" w:themeColor="text1"/>
              </w:rPr>
              <w:t>常温</w:t>
            </w:r>
          </w:p>
        </w:tc>
        <w:tc>
          <w:tcPr>
            <w:tcW w:w="1017" w:type="dxa"/>
            <w:vAlign w:val="center"/>
          </w:tcPr>
          <w:p w:rsidR="00703F0D" w:rsidRDefault="00703F0D">
            <w:pPr>
              <w:jc w:val="center"/>
            </w:pPr>
            <w:r>
              <w:rPr>
                <w:rFonts w:hint="eastAsia"/>
              </w:rPr>
              <w:t>5000</w:t>
            </w:r>
          </w:p>
        </w:tc>
      </w:tr>
      <w:tr w:rsidR="0062738E" w:rsidTr="003A6AB6">
        <w:trPr>
          <w:cantSplit/>
          <w:trHeight w:val="561"/>
          <w:jc w:val="center"/>
        </w:trPr>
        <w:tc>
          <w:tcPr>
            <w:tcW w:w="1549" w:type="dxa"/>
            <w:vAlign w:val="center"/>
          </w:tcPr>
          <w:p w:rsidR="0062738E" w:rsidRDefault="0062738E" w:rsidP="00F61657">
            <w:pPr>
              <w:pStyle w:val="TableParagraph"/>
              <w:jc w:val="center"/>
              <w:rPr>
                <w:color w:val="000000" w:themeColor="text1"/>
                <w:sz w:val="21"/>
                <w:szCs w:val="21"/>
              </w:rPr>
            </w:pPr>
            <w:r>
              <w:rPr>
                <w:rFonts w:hint="eastAsia"/>
                <w:color w:val="000000" w:themeColor="text1"/>
                <w:sz w:val="21"/>
                <w:szCs w:val="21"/>
              </w:rPr>
              <w:t>预溶釜</w:t>
            </w:r>
            <w:r>
              <w:rPr>
                <w:rFonts w:hint="eastAsia"/>
                <w:color w:val="000000" w:themeColor="text1"/>
                <w:sz w:val="21"/>
                <w:szCs w:val="21"/>
              </w:rPr>
              <w:t>G2</w:t>
            </w:r>
          </w:p>
        </w:tc>
        <w:tc>
          <w:tcPr>
            <w:tcW w:w="1276" w:type="dxa"/>
            <w:vAlign w:val="center"/>
          </w:tcPr>
          <w:p w:rsidR="0062738E" w:rsidRDefault="0062738E" w:rsidP="00F61657">
            <w:pPr>
              <w:adjustRightInd w:val="0"/>
              <w:snapToGrid w:val="0"/>
              <w:jc w:val="center"/>
              <w:rPr>
                <w:szCs w:val="21"/>
              </w:rPr>
            </w:pPr>
            <w:r>
              <w:rPr>
                <w:rFonts w:hint="eastAsia"/>
                <w:szCs w:val="21"/>
              </w:rPr>
              <w:t>辛醇</w:t>
            </w:r>
          </w:p>
        </w:tc>
        <w:tc>
          <w:tcPr>
            <w:tcW w:w="1216" w:type="dxa"/>
            <w:vAlign w:val="center"/>
          </w:tcPr>
          <w:p w:rsidR="0062738E" w:rsidRPr="00250974" w:rsidRDefault="0062738E" w:rsidP="00F61657">
            <w:pPr>
              <w:jc w:val="center"/>
              <w:rPr>
                <w:color w:val="000000" w:themeColor="text1"/>
                <w:szCs w:val="21"/>
              </w:rPr>
            </w:pPr>
            <w:r w:rsidRPr="00250974">
              <w:rPr>
                <w:rFonts w:hint="eastAsia"/>
                <w:color w:val="000000" w:themeColor="text1"/>
                <w:szCs w:val="21"/>
              </w:rPr>
              <w:t>1.67</w:t>
            </w:r>
          </w:p>
        </w:tc>
        <w:tc>
          <w:tcPr>
            <w:tcW w:w="992" w:type="dxa"/>
            <w:vAlign w:val="center"/>
          </w:tcPr>
          <w:p w:rsidR="0062738E" w:rsidRPr="00250974" w:rsidRDefault="0062738E" w:rsidP="00F61657">
            <w:pPr>
              <w:adjustRightInd w:val="0"/>
              <w:snapToGrid w:val="0"/>
              <w:jc w:val="center"/>
              <w:rPr>
                <w:color w:val="000000" w:themeColor="text1"/>
                <w:szCs w:val="21"/>
              </w:rPr>
            </w:pPr>
            <w:r w:rsidRPr="00250974">
              <w:rPr>
                <w:rFonts w:hint="eastAsia"/>
                <w:color w:val="000000" w:themeColor="text1"/>
                <w:szCs w:val="21"/>
              </w:rPr>
              <w:t>4.5</w:t>
            </w:r>
          </w:p>
        </w:tc>
        <w:tc>
          <w:tcPr>
            <w:tcW w:w="2415" w:type="dxa"/>
            <w:vMerge w:val="restart"/>
            <w:vAlign w:val="center"/>
          </w:tcPr>
          <w:p w:rsidR="0062738E" w:rsidRPr="00367CE1" w:rsidRDefault="00367CE1" w:rsidP="00744450">
            <w:pPr>
              <w:pStyle w:val="afc"/>
              <w:adjustRightInd w:val="0"/>
              <w:snapToGrid w:val="0"/>
              <w:jc w:val="center"/>
              <w:rPr>
                <w:sz w:val="21"/>
                <w:szCs w:val="21"/>
              </w:rPr>
            </w:pPr>
            <w:r w:rsidRPr="00367CE1">
              <w:rPr>
                <w:rFonts w:hint="eastAsia"/>
                <w:sz w:val="21"/>
                <w:szCs w:val="21"/>
              </w:rPr>
              <w:t>真空泵循环水处理</w:t>
            </w:r>
            <w:r w:rsidRPr="00367CE1">
              <w:rPr>
                <w:rFonts w:hint="eastAsia"/>
                <w:sz w:val="21"/>
                <w:szCs w:val="21"/>
              </w:rPr>
              <w:t>+</w:t>
            </w:r>
            <w:r w:rsidRPr="00367CE1">
              <w:rPr>
                <w:rFonts w:hint="eastAsia"/>
                <w:sz w:val="21"/>
                <w:szCs w:val="21"/>
              </w:rPr>
              <w:t>两级水喷淋，</w:t>
            </w:r>
            <w:r w:rsidRPr="0039518A">
              <w:rPr>
                <w:rFonts w:hint="eastAsia"/>
                <w:sz w:val="21"/>
                <w:szCs w:val="21"/>
              </w:rPr>
              <w:t>乙二醇易溶于水吸收率</w:t>
            </w:r>
            <w:r w:rsidRPr="0039518A">
              <w:rPr>
                <w:rFonts w:hint="eastAsia"/>
                <w:sz w:val="21"/>
                <w:szCs w:val="21"/>
              </w:rPr>
              <w:t>90%</w:t>
            </w:r>
            <w:r w:rsidRPr="0039518A">
              <w:rPr>
                <w:rFonts w:hint="eastAsia"/>
                <w:sz w:val="21"/>
                <w:szCs w:val="21"/>
              </w:rPr>
              <w:t>，</w:t>
            </w:r>
            <w:r w:rsidR="0039518A" w:rsidRPr="0039518A">
              <w:rPr>
                <w:rFonts w:hint="eastAsia"/>
                <w:sz w:val="21"/>
                <w:szCs w:val="21"/>
              </w:rPr>
              <w:t>辛醇、</w:t>
            </w:r>
            <w:r w:rsidR="0039518A" w:rsidRPr="0039518A">
              <w:rPr>
                <w:rFonts w:hint="eastAsia"/>
                <w:sz w:val="21"/>
                <w:szCs w:val="21"/>
              </w:rPr>
              <w:t>DOTP</w:t>
            </w:r>
            <w:r w:rsidR="0039518A" w:rsidRPr="0039518A">
              <w:rPr>
                <w:rFonts w:hint="eastAsia"/>
                <w:sz w:val="21"/>
                <w:szCs w:val="21"/>
              </w:rPr>
              <w:t>随着喷淋水冷凝入水里，</w:t>
            </w:r>
            <w:r w:rsidR="00081ACD">
              <w:rPr>
                <w:rFonts w:hint="eastAsia"/>
                <w:sz w:val="21"/>
                <w:szCs w:val="21"/>
              </w:rPr>
              <w:t>去除</w:t>
            </w:r>
            <w:r w:rsidR="0039518A" w:rsidRPr="0039518A">
              <w:rPr>
                <w:rFonts w:hint="eastAsia"/>
                <w:sz w:val="21"/>
                <w:szCs w:val="21"/>
              </w:rPr>
              <w:t>率</w:t>
            </w:r>
            <w:r w:rsidR="0039518A" w:rsidRPr="0039518A">
              <w:rPr>
                <w:rFonts w:hint="eastAsia"/>
                <w:sz w:val="21"/>
                <w:szCs w:val="21"/>
              </w:rPr>
              <w:t>55%</w:t>
            </w:r>
            <w:r w:rsidR="0039518A" w:rsidRPr="0039518A">
              <w:rPr>
                <w:rFonts w:hint="eastAsia"/>
                <w:sz w:val="21"/>
                <w:szCs w:val="21"/>
              </w:rPr>
              <w:t>，水喷淋处理后通过管道收集后进入废气处理装置，采用“除雾器</w:t>
            </w:r>
            <w:r w:rsidR="0039518A" w:rsidRPr="0039518A">
              <w:rPr>
                <w:rFonts w:hint="eastAsia"/>
                <w:sz w:val="21"/>
                <w:szCs w:val="21"/>
              </w:rPr>
              <w:t>+</w:t>
            </w:r>
            <w:r w:rsidR="0039518A" w:rsidRPr="0039518A">
              <w:rPr>
                <w:rFonts w:hint="eastAsia"/>
                <w:sz w:val="21"/>
                <w:szCs w:val="21"/>
              </w:rPr>
              <w:t>活性碳吸附脱附</w:t>
            </w:r>
            <w:r w:rsidR="0039518A" w:rsidRPr="0039518A">
              <w:rPr>
                <w:rFonts w:hint="eastAsia"/>
                <w:sz w:val="21"/>
                <w:szCs w:val="21"/>
              </w:rPr>
              <w:t>+</w:t>
            </w:r>
            <w:r w:rsidR="0039518A" w:rsidRPr="0039518A">
              <w:rPr>
                <w:rFonts w:hint="eastAsia"/>
                <w:sz w:val="21"/>
                <w:szCs w:val="21"/>
              </w:rPr>
              <w:t>催化燃烧”装置处理（效率</w:t>
            </w:r>
            <w:r w:rsidR="0039518A" w:rsidRPr="0039518A">
              <w:rPr>
                <w:sz w:val="21"/>
                <w:szCs w:val="21"/>
              </w:rPr>
              <w:t>9</w:t>
            </w:r>
            <w:r w:rsidR="0039518A" w:rsidRPr="0039518A">
              <w:rPr>
                <w:rFonts w:hint="eastAsia"/>
                <w:sz w:val="21"/>
                <w:szCs w:val="21"/>
              </w:rPr>
              <w:t>8</w:t>
            </w:r>
            <w:r w:rsidR="0039518A" w:rsidRPr="0039518A">
              <w:rPr>
                <w:sz w:val="21"/>
                <w:szCs w:val="21"/>
              </w:rPr>
              <w:t>%</w:t>
            </w:r>
            <w:r w:rsidR="0039518A" w:rsidRPr="0039518A">
              <w:rPr>
                <w:rFonts w:hint="eastAsia"/>
                <w:sz w:val="21"/>
                <w:szCs w:val="21"/>
              </w:rPr>
              <w:t>），处理后由</w:t>
            </w:r>
            <w:r w:rsidR="0039518A" w:rsidRPr="0039518A">
              <w:rPr>
                <w:rFonts w:hint="eastAsia"/>
                <w:sz w:val="21"/>
                <w:szCs w:val="21"/>
              </w:rPr>
              <w:t>20</w:t>
            </w:r>
            <w:r w:rsidR="0039518A" w:rsidRPr="0039518A">
              <w:rPr>
                <w:rFonts w:hint="eastAsia"/>
                <w:sz w:val="21"/>
                <w:szCs w:val="21"/>
              </w:rPr>
              <w:t>米高排气筒排放</w:t>
            </w:r>
            <w:r w:rsidRPr="00367CE1">
              <w:rPr>
                <w:rFonts w:hint="eastAsia"/>
                <w:sz w:val="21"/>
                <w:szCs w:val="21"/>
              </w:rPr>
              <w:t>。</w:t>
            </w:r>
          </w:p>
        </w:tc>
        <w:tc>
          <w:tcPr>
            <w:tcW w:w="1472" w:type="dxa"/>
            <w:vAlign w:val="center"/>
          </w:tcPr>
          <w:p w:rsidR="0062738E" w:rsidRPr="0048197B" w:rsidRDefault="00F0534F" w:rsidP="00F61657">
            <w:pPr>
              <w:adjustRightInd w:val="0"/>
              <w:snapToGrid w:val="0"/>
              <w:jc w:val="center"/>
              <w:rPr>
                <w:szCs w:val="21"/>
              </w:rPr>
            </w:pPr>
            <w:r>
              <w:rPr>
                <w:rFonts w:hint="eastAsia"/>
                <w:szCs w:val="21"/>
              </w:rPr>
              <w:t>0.015</w:t>
            </w:r>
          </w:p>
        </w:tc>
        <w:tc>
          <w:tcPr>
            <w:tcW w:w="1346" w:type="dxa"/>
            <w:vAlign w:val="center"/>
          </w:tcPr>
          <w:p w:rsidR="0062738E" w:rsidRPr="0048197B" w:rsidRDefault="00030B49" w:rsidP="00F61657">
            <w:pPr>
              <w:adjustRightInd w:val="0"/>
              <w:snapToGrid w:val="0"/>
              <w:jc w:val="center"/>
              <w:rPr>
                <w:szCs w:val="21"/>
              </w:rPr>
            </w:pPr>
            <w:r>
              <w:rPr>
                <w:rFonts w:hint="eastAsia"/>
                <w:szCs w:val="21"/>
              </w:rPr>
              <w:t>0.04</w:t>
            </w:r>
          </w:p>
        </w:tc>
        <w:tc>
          <w:tcPr>
            <w:tcW w:w="1074" w:type="dxa"/>
            <w:vAlign w:val="center"/>
          </w:tcPr>
          <w:p w:rsidR="0062738E" w:rsidRDefault="0062738E" w:rsidP="00176878">
            <w:pPr>
              <w:pStyle w:val="aff"/>
              <w:pBdr>
                <w:bottom w:val="none" w:sz="0" w:space="0" w:color="auto"/>
              </w:pBdr>
              <w:tabs>
                <w:tab w:val="clear" w:pos="4153"/>
                <w:tab w:val="clear" w:pos="8306"/>
              </w:tabs>
              <w:adjustRightInd w:val="0"/>
              <w:rPr>
                <w:color w:val="000000" w:themeColor="text1"/>
                <w:sz w:val="21"/>
                <w:szCs w:val="21"/>
              </w:rPr>
            </w:pPr>
            <w:r>
              <w:rPr>
                <w:rFonts w:hint="eastAsia"/>
                <w:color w:val="000000" w:themeColor="text1"/>
                <w:sz w:val="21"/>
                <w:szCs w:val="21"/>
              </w:rPr>
              <w:t>2700</w:t>
            </w:r>
          </w:p>
        </w:tc>
        <w:tc>
          <w:tcPr>
            <w:tcW w:w="638" w:type="dxa"/>
            <w:vMerge w:val="restart"/>
            <w:vAlign w:val="center"/>
          </w:tcPr>
          <w:p w:rsidR="0062738E" w:rsidRPr="004D411D" w:rsidRDefault="0062738E" w:rsidP="00C34855">
            <w:pPr>
              <w:pStyle w:val="aff"/>
              <w:pBdr>
                <w:bottom w:val="none" w:sz="0" w:space="0" w:color="auto"/>
              </w:pBdr>
              <w:tabs>
                <w:tab w:val="clear" w:pos="4153"/>
                <w:tab w:val="clear" w:pos="8306"/>
              </w:tabs>
              <w:adjustRightInd w:val="0"/>
              <w:rPr>
                <w:color w:val="000000" w:themeColor="text1"/>
                <w:sz w:val="21"/>
                <w:szCs w:val="21"/>
              </w:rPr>
            </w:pPr>
            <w:r w:rsidRPr="004D411D">
              <w:rPr>
                <w:rFonts w:hint="eastAsia"/>
                <w:color w:val="000000" w:themeColor="text1"/>
                <w:sz w:val="21"/>
                <w:szCs w:val="21"/>
              </w:rPr>
              <w:t>20</w:t>
            </w:r>
          </w:p>
        </w:tc>
        <w:tc>
          <w:tcPr>
            <w:tcW w:w="851" w:type="dxa"/>
            <w:vMerge w:val="restart"/>
            <w:vAlign w:val="center"/>
          </w:tcPr>
          <w:p w:rsidR="0062738E" w:rsidRPr="004D411D" w:rsidRDefault="0062738E" w:rsidP="00C34855">
            <w:pPr>
              <w:pStyle w:val="aff"/>
              <w:pBdr>
                <w:bottom w:val="none" w:sz="0" w:space="0" w:color="auto"/>
              </w:pBdr>
              <w:tabs>
                <w:tab w:val="clear" w:pos="4153"/>
                <w:tab w:val="clear" w:pos="8306"/>
              </w:tabs>
              <w:adjustRightInd w:val="0"/>
              <w:rPr>
                <w:color w:val="000000" w:themeColor="text1"/>
                <w:sz w:val="21"/>
                <w:szCs w:val="21"/>
              </w:rPr>
            </w:pPr>
            <w:r w:rsidRPr="004D411D">
              <w:rPr>
                <w:rFonts w:hint="eastAsia"/>
                <w:color w:val="000000" w:themeColor="text1"/>
                <w:sz w:val="21"/>
                <w:szCs w:val="21"/>
              </w:rPr>
              <w:t>1.0</w:t>
            </w:r>
          </w:p>
        </w:tc>
        <w:tc>
          <w:tcPr>
            <w:tcW w:w="787" w:type="dxa"/>
            <w:vMerge w:val="restart"/>
            <w:vAlign w:val="center"/>
          </w:tcPr>
          <w:p w:rsidR="0062738E" w:rsidRPr="004D411D" w:rsidRDefault="0062738E" w:rsidP="00C34855">
            <w:pPr>
              <w:jc w:val="center"/>
              <w:rPr>
                <w:color w:val="000000" w:themeColor="text1"/>
              </w:rPr>
            </w:pPr>
            <w:r w:rsidRPr="004D411D">
              <w:rPr>
                <w:rFonts w:hint="eastAsia"/>
                <w:color w:val="000000" w:themeColor="text1"/>
              </w:rPr>
              <w:t>常温</w:t>
            </w:r>
          </w:p>
        </w:tc>
        <w:tc>
          <w:tcPr>
            <w:tcW w:w="1017" w:type="dxa"/>
            <w:vMerge w:val="restart"/>
            <w:vAlign w:val="center"/>
          </w:tcPr>
          <w:p w:rsidR="0062738E" w:rsidRDefault="0062738E">
            <w:pPr>
              <w:jc w:val="center"/>
            </w:pPr>
            <w:r>
              <w:rPr>
                <w:rFonts w:hint="eastAsia"/>
              </w:rPr>
              <w:t>20000</w:t>
            </w:r>
          </w:p>
        </w:tc>
      </w:tr>
      <w:tr w:rsidR="00F0534F" w:rsidTr="003A6AB6">
        <w:trPr>
          <w:cantSplit/>
          <w:trHeight w:val="547"/>
          <w:jc w:val="center"/>
        </w:trPr>
        <w:tc>
          <w:tcPr>
            <w:tcW w:w="1549" w:type="dxa"/>
            <w:vMerge w:val="restart"/>
            <w:vAlign w:val="center"/>
          </w:tcPr>
          <w:p w:rsidR="00F0534F" w:rsidRDefault="00F0534F" w:rsidP="00F61657">
            <w:pPr>
              <w:pStyle w:val="TableParagraph"/>
              <w:jc w:val="center"/>
              <w:rPr>
                <w:color w:val="000000" w:themeColor="text1"/>
                <w:sz w:val="21"/>
                <w:szCs w:val="21"/>
              </w:rPr>
            </w:pPr>
            <w:r>
              <w:rPr>
                <w:rFonts w:hint="eastAsia"/>
                <w:color w:val="000000" w:themeColor="text1"/>
                <w:sz w:val="21"/>
                <w:szCs w:val="21"/>
              </w:rPr>
              <w:t>乙二醇精馏</w:t>
            </w:r>
            <w:r>
              <w:rPr>
                <w:rFonts w:hint="eastAsia"/>
                <w:color w:val="000000" w:themeColor="text1"/>
                <w:sz w:val="21"/>
                <w:szCs w:val="21"/>
              </w:rPr>
              <w:t>G4 G5</w:t>
            </w:r>
          </w:p>
        </w:tc>
        <w:tc>
          <w:tcPr>
            <w:tcW w:w="1276" w:type="dxa"/>
            <w:vAlign w:val="center"/>
          </w:tcPr>
          <w:p w:rsidR="00F0534F" w:rsidRPr="009F3C04" w:rsidRDefault="00F0534F" w:rsidP="00F61657">
            <w:pPr>
              <w:pStyle w:val="TableParagraph"/>
              <w:jc w:val="center"/>
              <w:rPr>
                <w:color w:val="FF0000"/>
                <w:szCs w:val="21"/>
              </w:rPr>
            </w:pPr>
            <w:r w:rsidRPr="00724EF2">
              <w:rPr>
                <w:rFonts w:hint="eastAsia"/>
                <w:color w:val="000000" w:themeColor="text1"/>
                <w:sz w:val="21"/>
                <w:szCs w:val="21"/>
              </w:rPr>
              <w:t>乙二醇</w:t>
            </w:r>
          </w:p>
        </w:tc>
        <w:tc>
          <w:tcPr>
            <w:tcW w:w="1216" w:type="dxa"/>
            <w:vAlign w:val="center"/>
          </w:tcPr>
          <w:p w:rsidR="00F0534F" w:rsidRPr="00F0534F" w:rsidRDefault="00F0534F" w:rsidP="00F61657">
            <w:pPr>
              <w:jc w:val="center"/>
              <w:rPr>
                <w:color w:val="000000" w:themeColor="text1"/>
                <w:szCs w:val="21"/>
              </w:rPr>
            </w:pPr>
            <w:r w:rsidRPr="00F0534F">
              <w:rPr>
                <w:rFonts w:hint="eastAsia"/>
                <w:color w:val="000000" w:themeColor="text1"/>
                <w:szCs w:val="21"/>
              </w:rPr>
              <w:t>10.49</w:t>
            </w:r>
          </w:p>
        </w:tc>
        <w:tc>
          <w:tcPr>
            <w:tcW w:w="992" w:type="dxa"/>
            <w:vAlign w:val="center"/>
          </w:tcPr>
          <w:p w:rsidR="00F0534F" w:rsidRPr="008D7A60" w:rsidRDefault="00F0534F" w:rsidP="00F61657">
            <w:pPr>
              <w:adjustRightInd w:val="0"/>
              <w:snapToGrid w:val="0"/>
              <w:jc w:val="center"/>
              <w:rPr>
                <w:color w:val="000000" w:themeColor="text1"/>
                <w:szCs w:val="21"/>
              </w:rPr>
            </w:pPr>
            <w:r w:rsidRPr="008D7A60">
              <w:rPr>
                <w:rFonts w:hint="eastAsia"/>
                <w:color w:val="000000" w:themeColor="text1"/>
                <w:szCs w:val="21"/>
              </w:rPr>
              <w:t>75.54</w:t>
            </w:r>
          </w:p>
        </w:tc>
        <w:tc>
          <w:tcPr>
            <w:tcW w:w="2415" w:type="dxa"/>
            <w:vMerge/>
            <w:vAlign w:val="center"/>
          </w:tcPr>
          <w:p w:rsidR="00F0534F" w:rsidRDefault="00F0534F" w:rsidP="00F61657">
            <w:pPr>
              <w:pStyle w:val="afc"/>
              <w:adjustRightInd w:val="0"/>
              <w:snapToGrid w:val="0"/>
              <w:jc w:val="center"/>
              <w:rPr>
                <w:sz w:val="21"/>
                <w:szCs w:val="21"/>
              </w:rPr>
            </w:pPr>
          </w:p>
        </w:tc>
        <w:tc>
          <w:tcPr>
            <w:tcW w:w="1472" w:type="dxa"/>
            <w:vAlign w:val="center"/>
          </w:tcPr>
          <w:p w:rsidR="00F0534F" w:rsidRPr="0048197B" w:rsidRDefault="00F0534F" w:rsidP="00F61657">
            <w:pPr>
              <w:adjustRightInd w:val="0"/>
              <w:snapToGrid w:val="0"/>
              <w:jc w:val="center"/>
              <w:rPr>
                <w:szCs w:val="21"/>
              </w:rPr>
            </w:pPr>
            <w:r>
              <w:rPr>
                <w:rFonts w:hint="eastAsia"/>
                <w:szCs w:val="21"/>
              </w:rPr>
              <w:t>0.02</w:t>
            </w:r>
          </w:p>
        </w:tc>
        <w:tc>
          <w:tcPr>
            <w:tcW w:w="1346" w:type="dxa"/>
            <w:vAlign w:val="center"/>
          </w:tcPr>
          <w:p w:rsidR="00F0534F" w:rsidRPr="0048197B" w:rsidRDefault="00F0534F" w:rsidP="00F61657">
            <w:pPr>
              <w:adjustRightInd w:val="0"/>
              <w:snapToGrid w:val="0"/>
              <w:jc w:val="center"/>
              <w:rPr>
                <w:szCs w:val="21"/>
              </w:rPr>
            </w:pPr>
            <w:r>
              <w:rPr>
                <w:rFonts w:hint="eastAsia"/>
                <w:szCs w:val="21"/>
              </w:rPr>
              <w:t>0.15</w:t>
            </w:r>
          </w:p>
        </w:tc>
        <w:tc>
          <w:tcPr>
            <w:tcW w:w="1074" w:type="dxa"/>
            <w:vMerge w:val="restart"/>
            <w:vAlign w:val="center"/>
          </w:tcPr>
          <w:p w:rsidR="00F0534F" w:rsidRDefault="00F0534F">
            <w:pPr>
              <w:pStyle w:val="aff"/>
              <w:pBdr>
                <w:bottom w:val="none" w:sz="0" w:space="0" w:color="auto"/>
              </w:pBdr>
              <w:tabs>
                <w:tab w:val="clear" w:pos="4153"/>
                <w:tab w:val="clear" w:pos="8306"/>
              </w:tabs>
              <w:adjustRightInd w:val="0"/>
              <w:rPr>
                <w:color w:val="000000" w:themeColor="text1"/>
                <w:sz w:val="21"/>
                <w:szCs w:val="21"/>
              </w:rPr>
            </w:pPr>
            <w:r>
              <w:rPr>
                <w:rFonts w:hint="eastAsia"/>
                <w:color w:val="000000" w:themeColor="text1"/>
                <w:sz w:val="21"/>
                <w:szCs w:val="21"/>
              </w:rPr>
              <w:t>7200</w:t>
            </w:r>
          </w:p>
        </w:tc>
        <w:tc>
          <w:tcPr>
            <w:tcW w:w="638" w:type="dxa"/>
            <w:vMerge/>
            <w:vAlign w:val="center"/>
          </w:tcPr>
          <w:p w:rsidR="00F0534F" w:rsidRPr="004D411D" w:rsidRDefault="00F0534F" w:rsidP="00C34855">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F0534F" w:rsidRPr="004D411D" w:rsidRDefault="00F0534F" w:rsidP="00C34855">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F0534F" w:rsidRPr="004D411D" w:rsidRDefault="00F0534F" w:rsidP="00C34855">
            <w:pPr>
              <w:jc w:val="center"/>
              <w:rPr>
                <w:color w:val="000000" w:themeColor="text1"/>
              </w:rPr>
            </w:pPr>
          </w:p>
        </w:tc>
        <w:tc>
          <w:tcPr>
            <w:tcW w:w="1017" w:type="dxa"/>
            <w:vMerge/>
            <w:vAlign w:val="center"/>
          </w:tcPr>
          <w:p w:rsidR="00F0534F" w:rsidRDefault="00F0534F">
            <w:pPr>
              <w:jc w:val="center"/>
            </w:pPr>
          </w:p>
        </w:tc>
      </w:tr>
      <w:tr w:rsidR="00F0534F" w:rsidTr="003A6AB6">
        <w:trPr>
          <w:cantSplit/>
          <w:trHeight w:val="547"/>
          <w:jc w:val="center"/>
        </w:trPr>
        <w:tc>
          <w:tcPr>
            <w:tcW w:w="1549" w:type="dxa"/>
            <w:vMerge/>
            <w:vAlign w:val="center"/>
          </w:tcPr>
          <w:p w:rsidR="00F0534F" w:rsidRDefault="00F0534F" w:rsidP="00F61657">
            <w:pPr>
              <w:pStyle w:val="TableParagraph"/>
              <w:jc w:val="center"/>
              <w:rPr>
                <w:color w:val="000000" w:themeColor="text1"/>
                <w:sz w:val="21"/>
                <w:szCs w:val="21"/>
              </w:rPr>
            </w:pPr>
          </w:p>
        </w:tc>
        <w:tc>
          <w:tcPr>
            <w:tcW w:w="1276" w:type="dxa"/>
            <w:vAlign w:val="center"/>
          </w:tcPr>
          <w:p w:rsidR="00F0534F" w:rsidRPr="00724EF2" w:rsidRDefault="00F0534F" w:rsidP="00F61657">
            <w:pPr>
              <w:pStyle w:val="TableParagraph"/>
              <w:jc w:val="center"/>
              <w:rPr>
                <w:color w:val="000000" w:themeColor="text1"/>
                <w:sz w:val="21"/>
                <w:szCs w:val="21"/>
              </w:rPr>
            </w:pPr>
            <w:r>
              <w:rPr>
                <w:rFonts w:hint="eastAsia"/>
                <w:szCs w:val="21"/>
              </w:rPr>
              <w:t>辛醇</w:t>
            </w:r>
          </w:p>
        </w:tc>
        <w:tc>
          <w:tcPr>
            <w:tcW w:w="1216" w:type="dxa"/>
            <w:vAlign w:val="center"/>
          </w:tcPr>
          <w:p w:rsidR="00F0534F" w:rsidRPr="00F0534F" w:rsidRDefault="00F0534F" w:rsidP="00F61657">
            <w:pPr>
              <w:jc w:val="center"/>
              <w:rPr>
                <w:color w:val="000000" w:themeColor="text1"/>
                <w:szCs w:val="21"/>
              </w:rPr>
            </w:pPr>
            <w:r w:rsidRPr="00F0534F">
              <w:rPr>
                <w:rFonts w:hint="eastAsia"/>
                <w:color w:val="000000" w:themeColor="text1"/>
                <w:szCs w:val="21"/>
              </w:rPr>
              <w:t>0.0083</w:t>
            </w:r>
          </w:p>
        </w:tc>
        <w:tc>
          <w:tcPr>
            <w:tcW w:w="992" w:type="dxa"/>
            <w:vAlign w:val="center"/>
          </w:tcPr>
          <w:p w:rsidR="00F0534F" w:rsidRPr="00F0534F" w:rsidRDefault="00F0534F" w:rsidP="00F61657">
            <w:pPr>
              <w:adjustRightInd w:val="0"/>
              <w:snapToGrid w:val="0"/>
              <w:jc w:val="center"/>
              <w:rPr>
                <w:color w:val="000000" w:themeColor="text1"/>
                <w:szCs w:val="21"/>
              </w:rPr>
            </w:pPr>
            <w:r w:rsidRPr="00F0534F">
              <w:rPr>
                <w:rFonts w:hint="eastAsia"/>
                <w:color w:val="000000" w:themeColor="text1"/>
                <w:szCs w:val="21"/>
              </w:rPr>
              <w:t>0.06</w:t>
            </w:r>
          </w:p>
        </w:tc>
        <w:tc>
          <w:tcPr>
            <w:tcW w:w="2415" w:type="dxa"/>
            <w:vMerge/>
            <w:vAlign w:val="center"/>
          </w:tcPr>
          <w:p w:rsidR="00F0534F" w:rsidRDefault="00F0534F" w:rsidP="00F61657">
            <w:pPr>
              <w:pStyle w:val="afc"/>
              <w:adjustRightInd w:val="0"/>
              <w:snapToGrid w:val="0"/>
              <w:jc w:val="center"/>
              <w:rPr>
                <w:sz w:val="21"/>
                <w:szCs w:val="21"/>
              </w:rPr>
            </w:pPr>
          </w:p>
        </w:tc>
        <w:tc>
          <w:tcPr>
            <w:tcW w:w="1472" w:type="dxa"/>
            <w:vAlign w:val="center"/>
          </w:tcPr>
          <w:p w:rsidR="00F0534F" w:rsidRPr="0048197B" w:rsidRDefault="00F0534F" w:rsidP="00F61657">
            <w:pPr>
              <w:adjustRightInd w:val="0"/>
              <w:snapToGrid w:val="0"/>
              <w:jc w:val="center"/>
              <w:rPr>
                <w:szCs w:val="21"/>
              </w:rPr>
            </w:pPr>
            <w:r>
              <w:rPr>
                <w:rFonts w:hint="eastAsia"/>
                <w:szCs w:val="21"/>
              </w:rPr>
              <w:t>0.000069</w:t>
            </w:r>
          </w:p>
        </w:tc>
        <w:tc>
          <w:tcPr>
            <w:tcW w:w="1346" w:type="dxa"/>
            <w:vAlign w:val="center"/>
          </w:tcPr>
          <w:p w:rsidR="00F0534F" w:rsidRPr="0048197B" w:rsidRDefault="00F0534F" w:rsidP="00F61657">
            <w:pPr>
              <w:adjustRightInd w:val="0"/>
              <w:snapToGrid w:val="0"/>
              <w:jc w:val="center"/>
              <w:rPr>
                <w:szCs w:val="21"/>
              </w:rPr>
            </w:pPr>
            <w:r>
              <w:rPr>
                <w:rFonts w:hint="eastAsia"/>
                <w:szCs w:val="21"/>
              </w:rPr>
              <w:t>0.0005</w:t>
            </w:r>
          </w:p>
        </w:tc>
        <w:tc>
          <w:tcPr>
            <w:tcW w:w="1074" w:type="dxa"/>
            <w:vMerge/>
            <w:vAlign w:val="center"/>
          </w:tcPr>
          <w:p w:rsidR="00F0534F" w:rsidRDefault="00F0534F">
            <w:pPr>
              <w:pStyle w:val="aff"/>
              <w:pBdr>
                <w:bottom w:val="none" w:sz="0" w:space="0" w:color="auto"/>
              </w:pBdr>
              <w:tabs>
                <w:tab w:val="clear" w:pos="4153"/>
                <w:tab w:val="clear" w:pos="8306"/>
              </w:tabs>
              <w:adjustRightInd w:val="0"/>
              <w:rPr>
                <w:color w:val="000000" w:themeColor="text1"/>
                <w:sz w:val="21"/>
                <w:szCs w:val="21"/>
              </w:rPr>
            </w:pPr>
          </w:p>
        </w:tc>
        <w:tc>
          <w:tcPr>
            <w:tcW w:w="638" w:type="dxa"/>
            <w:vMerge/>
            <w:vAlign w:val="center"/>
          </w:tcPr>
          <w:p w:rsidR="00F0534F" w:rsidRPr="004D411D" w:rsidRDefault="00F0534F" w:rsidP="00C34855">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F0534F" w:rsidRPr="004D411D" w:rsidRDefault="00F0534F" w:rsidP="00C34855">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F0534F" w:rsidRPr="004D411D" w:rsidRDefault="00F0534F" w:rsidP="00C34855">
            <w:pPr>
              <w:jc w:val="center"/>
              <w:rPr>
                <w:color w:val="000000" w:themeColor="text1"/>
              </w:rPr>
            </w:pPr>
          </w:p>
        </w:tc>
        <w:tc>
          <w:tcPr>
            <w:tcW w:w="1017" w:type="dxa"/>
            <w:vMerge/>
            <w:vAlign w:val="center"/>
          </w:tcPr>
          <w:p w:rsidR="00F0534F" w:rsidRDefault="00F0534F">
            <w:pPr>
              <w:jc w:val="center"/>
            </w:pPr>
          </w:p>
        </w:tc>
      </w:tr>
      <w:tr w:rsidR="00F0534F" w:rsidTr="003A6AB6">
        <w:trPr>
          <w:cantSplit/>
          <w:trHeight w:val="547"/>
          <w:jc w:val="center"/>
        </w:trPr>
        <w:tc>
          <w:tcPr>
            <w:tcW w:w="1549" w:type="dxa"/>
            <w:vMerge w:val="restart"/>
            <w:vAlign w:val="center"/>
          </w:tcPr>
          <w:p w:rsidR="00F0534F" w:rsidRDefault="00F0534F" w:rsidP="00F61657">
            <w:pPr>
              <w:pStyle w:val="TableParagraph"/>
              <w:jc w:val="center"/>
              <w:rPr>
                <w:color w:val="000000" w:themeColor="text1"/>
                <w:sz w:val="21"/>
                <w:szCs w:val="21"/>
              </w:rPr>
            </w:pPr>
            <w:r>
              <w:rPr>
                <w:rFonts w:hint="eastAsia"/>
                <w:color w:val="000000" w:themeColor="text1"/>
                <w:sz w:val="21"/>
                <w:szCs w:val="21"/>
              </w:rPr>
              <w:t>蒸馏工段</w:t>
            </w:r>
            <w:r>
              <w:rPr>
                <w:rFonts w:hint="eastAsia"/>
                <w:color w:val="000000" w:themeColor="text1"/>
                <w:sz w:val="21"/>
                <w:szCs w:val="21"/>
              </w:rPr>
              <w:t>G6</w:t>
            </w:r>
          </w:p>
        </w:tc>
        <w:tc>
          <w:tcPr>
            <w:tcW w:w="1276" w:type="dxa"/>
            <w:vAlign w:val="center"/>
          </w:tcPr>
          <w:p w:rsidR="00F0534F" w:rsidRDefault="00F0534F" w:rsidP="00F61657">
            <w:pPr>
              <w:adjustRightInd w:val="0"/>
              <w:snapToGrid w:val="0"/>
              <w:jc w:val="center"/>
              <w:rPr>
                <w:szCs w:val="21"/>
              </w:rPr>
            </w:pPr>
            <w:r>
              <w:rPr>
                <w:rFonts w:hint="eastAsia"/>
                <w:szCs w:val="21"/>
              </w:rPr>
              <w:t>辛醇</w:t>
            </w:r>
          </w:p>
        </w:tc>
        <w:tc>
          <w:tcPr>
            <w:tcW w:w="1216" w:type="dxa"/>
            <w:vAlign w:val="center"/>
          </w:tcPr>
          <w:p w:rsidR="00F0534F" w:rsidRPr="00F0534F" w:rsidRDefault="00F0534F" w:rsidP="00F61657">
            <w:pPr>
              <w:jc w:val="center"/>
              <w:rPr>
                <w:color w:val="000000" w:themeColor="text1"/>
                <w:szCs w:val="21"/>
              </w:rPr>
            </w:pPr>
            <w:r w:rsidRPr="00F0534F">
              <w:rPr>
                <w:rFonts w:hint="eastAsia"/>
                <w:color w:val="000000" w:themeColor="text1"/>
                <w:szCs w:val="21"/>
              </w:rPr>
              <w:t>49.63</w:t>
            </w:r>
          </w:p>
        </w:tc>
        <w:tc>
          <w:tcPr>
            <w:tcW w:w="992" w:type="dxa"/>
            <w:vAlign w:val="center"/>
          </w:tcPr>
          <w:p w:rsidR="00F0534F" w:rsidRPr="008D7A60" w:rsidRDefault="00F0534F" w:rsidP="00F61657">
            <w:pPr>
              <w:adjustRightInd w:val="0"/>
              <w:snapToGrid w:val="0"/>
              <w:jc w:val="center"/>
              <w:rPr>
                <w:color w:val="000000" w:themeColor="text1"/>
                <w:szCs w:val="21"/>
              </w:rPr>
            </w:pPr>
            <w:r w:rsidRPr="008D7A60">
              <w:rPr>
                <w:rFonts w:hint="eastAsia"/>
                <w:color w:val="000000" w:themeColor="text1"/>
                <w:szCs w:val="21"/>
              </w:rPr>
              <w:t>357.3</w:t>
            </w:r>
          </w:p>
        </w:tc>
        <w:tc>
          <w:tcPr>
            <w:tcW w:w="2415" w:type="dxa"/>
            <w:vMerge/>
            <w:vAlign w:val="center"/>
          </w:tcPr>
          <w:p w:rsidR="00F0534F" w:rsidRDefault="00F0534F" w:rsidP="00F61657">
            <w:pPr>
              <w:pStyle w:val="afc"/>
              <w:adjustRightInd w:val="0"/>
              <w:snapToGrid w:val="0"/>
              <w:jc w:val="center"/>
              <w:rPr>
                <w:sz w:val="21"/>
                <w:szCs w:val="21"/>
              </w:rPr>
            </w:pPr>
          </w:p>
        </w:tc>
        <w:tc>
          <w:tcPr>
            <w:tcW w:w="1472" w:type="dxa"/>
            <w:vAlign w:val="center"/>
          </w:tcPr>
          <w:p w:rsidR="00F0534F" w:rsidRPr="0048197B" w:rsidRDefault="00F0534F" w:rsidP="00F61657">
            <w:pPr>
              <w:adjustRightInd w:val="0"/>
              <w:snapToGrid w:val="0"/>
              <w:jc w:val="center"/>
              <w:rPr>
                <w:szCs w:val="21"/>
              </w:rPr>
            </w:pPr>
            <w:r>
              <w:rPr>
                <w:rFonts w:hint="eastAsia"/>
                <w:szCs w:val="21"/>
              </w:rPr>
              <w:t>0.45</w:t>
            </w:r>
          </w:p>
        </w:tc>
        <w:tc>
          <w:tcPr>
            <w:tcW w:w="1346" w:type="dxa"/>
            <w:vAlign w:val="center"/>
          </w:tcPr>
          <w:p w:rsidR="00F0534F" w:rsidRPr="0048197B" w:rsidRDefault="00F0534F" w:rsidP="00F61657">
            <w:pPr>
              <w:adjustRightInd w:val="0"/>
              <w:snapToGrid w:val="0"/>
              <w:jc w:val="center"/>
              <w:rPr>
                <w:szCs w:val="21"/>
              </w:rPr>
            </w:pPr>
            <w:r>
              <w:rPr>
                <w:rFonts w:hint="eastAsia"/>
                <w:szCs w:val="21"/>
              </w:rPr>
              <w:t>3.22</w:t>
            </w:r>
          </w:p>
        </w:tc>
        <w:tc>
          <w:tcPr>
            <w:tcW w:w="1074" w:type="dxa"/>
            <w:vMerge w:val="restart"/>
            <w:vAlign w:val="center"/>
          </w:tcPr>
          <w:p w:rsidR="00F0534F" w:rsidRDefault="00F0534F">
            <w:pPr>
              <w:pStyle w:val="aff"/>
              <w:pBdr>
                <w:bottom w:val="none" w:sz="0" w:space="0" w:color="auto"/>
              </w:pBdr>
              <w:tabs>
                <w:tab w:val="clear" w:pos="4153"/>
                <w:tab w:val="clear" w:pos="8306"/>
              </w:tabs>
              <w:adjustRightInd w:val="0"/>
              <w:rPr>
                <w:color w:val="000000" w:themeColor="text1"/>
                <w:sz w:val="21"/>
                <w:szCs w:val="21"/>
              </w:rPr>
            </w:pPr>
            <w:r>
              <w:rPr>
                <w:rFonts w:hint="eastAsia"/>
                <w:color w:val="000000" w:themeColor="text1"/>
                <w:sz w:val="21"/>
                <w:szCs w:val="21"/>
              </w:rPr>
              <w:t>7200</w:t>
            </w:r>
          </w:p>
        </w:tc>
        <w:tc>
          <w:tcPr>
            <w:tcW w:w="638" w:type="dxa"/>
            <w:vMerge/>
            <w:vAlign w:val="center"/>
          </w:tcPr>
          <w:p w:rsidR="00F0534F" w:rsidRPr="004D411D" w:rsidRDefault="00F0534F" w:rsidP="00C34855">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F0534F" w:rsidRPr="004D411D" w:rsidRDefault="00F0534F" w:rsidP="00C34855">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F0534F" w:rsidRPr="004D411D" w:rsidRDefault="00F0534F" w:rsidP="00C34855">
            <w:pPr>
              <w:jc w:val="center"/>
              <w:rPr>
                <w:color w:val="000000" w:themeColor="text1"/>
              </w:rPr>
            </w:pPr>
          </w:p>
        </w:tc>
        <w:tc>
          <w:tcPr>
            <w:tcW w:w="1017" w:type="dxa"/>
            <w:vMerge/>
            <w:vAlign w:val="center"/>
          </w:tcPr>
          <w:p w:rsidR="00F0534F" w:rsidRDefault="00F0534F">
            <w:pPr>
              <w:jc w:val="center"/>
            </w:pPr>
          </w:p>
        </w:tc>
      </w:tr>
      <w:tr w:rsidR="00F0534F" w:rsidTr="003A6AB6">
        <w:trPr>
          <w:cantSplit/>
          <w:trHeight w:val="547"/>
          <w:jc w:val="center"/>
        </w:trPr>
        <w:tc>
          <w:tcPr>
            <w:tcW w:w="1549" w:type="dxa"/>
            <w:vMerge/>
            <w:vAlign w:val="center"/>
          </w:tcPr>
          <w:p w:rsidR="00F0534F" w:rsidRDefault="00F0534F" w:rsidP="00F61657">
            <w:pPr>
              <w:pStyle w:val="TableParagraph"/>
              <w:jc w:val="center"/>
              <w:rPr>
                <w:color w:val="000000" w:themeColor="text1"/>
                <w:sz w:val="21"/>
                <w:szCs w:val="21"/>
              </w:rPr>
            </w:pPr>
          </w:p>
        </w:tc>
        <w:tc>
          <w:tcPr>
            <w:tcW w:w="1276" w:type="dxa"/>
            <w:vAlign w:val="center"/>
          </w:tcPr>
          <w:p w:rsidR="00F0534F" w:rsidRDefault="00F0534F" w:rsidP="00F61657">
            <w:pPr>
              <w:adjustRightInd w:val="0"/>
              <w:snapToGrid w:val="0"/>
              <w:jc w:val="center"/>
              <w:rPr>
                <w:szCs w:val="21"/>
              </w:rPr>
            </w:pPr>
            <w:r>
              <w:rPr>
                <w:rFonts w:hint="eastAsia"/>
                <w:szCs w:val="21"/>
              </w:rPr>
              <w:t>DOTP</w:t>
            </w:r>
          </w:p>
        </w:tc>
        <w:tc>
          <w:tcPr>
            <w:tcW w:w="1216" w:type="dxa"/>
            <w:vAlign w:val="center"/>
          </w:tcPr>
          <w:p w:rsidR="00F0534F" w:rsidRPr="00F0534F" w:rsidRDefault="00F0534F" w:rsidP="00F61657">
            <w:pPr>
              <w:jc w:val="center"/>
              <w:rPr>
                <w:color w:val="000000" w:themeColor="text1"/>
                <w:szCs w:val="21"/>
              </w:rPr>
            </w:pPr>
            <w:r w:rsidRPr="00F0534F">
              <w:rPr>
                <w:rFonts w:hint="eastAsia"/>
                <w:color w:val="000000" w:themeColor="text1"/>
                <w:szCs w:val="21"/>
              </w:rPr>
              <w:t>34.75</w:t>
            </w:r>
          </w:p>
        </w:tc>
        <w:tc>
          <w:tcPr>
            <w:tcW w:w="992" w:type="dxa"/>
            <w:vAlign w:val="center"/>
          </w:tcPr>
          <w:p w:rsidR="00F0534F" w:rsidRPr="008D7A60" w:rsidRDefault="00F0534F" w:rsidP="00F61657">
            <w:pPr>
              <w:adjustRightInd w:val="0"/>
              <w:snapToGrid w:val="0"/>
              <w:jc w:val="center"/>
              <w:rPr>
                <w:color w:val="000000" w:themeColor="text1"/>
                <w:szCs w:val="21"/>
              </w:rPr>
            </w:pPr>
            <w:r w:rsidRPr="008D7A60">
              <w:rPr>
                <w:rFonts w:hint="eastAsia"/>
                <w:color w:val="000000" w:themeColor="text1"/>
                <w:szCs w:val="21"/>
              </w:rPr>
              <w:t>250.2</w:t>
            </w:r>
          </w:p>
        </w:tc>
        <w:tc>
          <w:tcPr>
            <w:tcW w:w="2415" w:type="dxa"/>
            <w:vMerge/>
            <w:vAlign w:val="center"/>
          </w:tcPr>
          <w:p w:rsidR="00F0534F" w:rsidRDefault="00F0534F" w:rsidP="00F61657">
            <w:pPr>
              <w:pStyle w:val="afc"/>
              <w:adjustRightInd w:val="0"/>
              <w:snapToGrid w:val="0"/>
              <w:jc w:val="center"/>
              <w:rPr>
                <w:sz w:val="21"/>
                <w:szCs w:val="21"/>
              </w:rPr>
            </w:pPr>
          </w:p>
        </w:tc>
        <w:tc>
          <w:tcPr>
            <w:tcW w:w="1472" w:type="dxa"/>
            <w:vAlign w:val="center"/>
          </w:tcPr>
          <w:p w:rsidR="00F0534F" w:rsidRPr="0048197B" w:rsidRDefault="00F0534F" w:rsidP="00F61657">
            <w:pPr>
              <w:adjustRightInd w:val="0"/>
              <w:snapToGrid w:val="0"/>
              <w:jc w:val="center"/>
              <w:rPr>
                <w:szCs w:val="21"/>
              </w:rPr>
            </w:pPr>
            <w:r>
              <w:rPr>
                <w:rFonts w:hint="eastAsia"/>
                <w:szCs w:val="21"/>
              </w:rPr>
              <w:t>0.31</w:t>
            </w:r>
          </w:p>
        </w:tc>
        <w:tc>
          <w:tcPr>
            <w:tcW w:w="1346" w:type="dxa"/>
            <w:vAlign w:val="center"/>
          </w:tcPr>
          <w:p w:rsidR="00F0534F" w:rsidRPr="0048197B" w:rsidRDefault="00F0534F" w:rsidP="00F61657">
            <w:pPr>
              <w:adjustRightInd w:val="0"/>
              <w:snapToGrid w:val="0"/>
              <w:jc w:val="center"/>
              <w:rPr>
                <w:szCs w:val="21"/>
              </w:rPr>
            </w:pPr>
            <w:r>
              <w:rPr>
                <w:rFonts w:hint="eastAsia"/>
                <w:szCs w:val="21"/>
              </w:rPr>
              <w:t>2.25</w:t>
            </w:r>
          </w:p>
        </w:tc>
        <w:tc>
          <w:tcPr>
            <w:tcW w:w="1074" w:type="dxa"/>
            <w:vMerge/>
            <w:vAlign w:val="center"/>
          </w:tcPr>
          <w:p w:rsidR="00F0534F" w:rsidRDefault="00F0534F">
            <w:pPr>
              <w:pStyle w:val="aff"/>
              <w:pBdr>
                <w:bottom w:val="none" w:sz="0" w:space="0" w:color="auto"/>
              </w:pBdr>
              <w:tabs>
                <w:tab w:val="clear" w:pos="4153"/>
                <w:tab w:val="clear" w:pos="8306"/>
              </w:tabs>
              <w:adjustRightInd w:val="0"/>
              <w:rPr>
                <w:color w:val="000000" w:themeColor="text1"/>
                <w:sz w:val="21"/>
                <w:szCs w:val="21"/>
              </w:rPr>
            </w:pPr>
          </w:p>
        </w:tc>
        <w:tc>
          <w:tcPr>
            <w:tcW w:w="638" w:type="dxa"/>
            <w:vMerge/>
            <w:vAlign w:val="center"/>
          </w:tcPr>
          <w:p w:rsidR="00F0534F" w:rsidRPr="004D411D" w:rsidRDefault="00F0534F" w:rsidP="00C34855">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F0534F" w:rsidRPr="004D411D" w:rsidRDefault="00F0534F" w:rsidP="00C34855">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F0534F" w:rsidRPr="004D411D" w:rsidRDefault="00F0534F" w:rsidP="00C34855">
            <w:pPr>
              <w:jc w:val="center"/>
              <w:rPr>
                <w:color w:val="000000" w:themeColor="text1"/>
              </w:rPr>
            </w:pPr>
          </w:p>
        </w:tc>
        <w:tc>
          <w:tcPr>
            <w:tcW w:w="1017" w:type="dxa"/>
            <w:vMerge/>
            <w:vAlign w:val="center"/>
          </w:tcPr>
          <w:p w:rsidR="00F0534F" w:rsidRDefault="00F0534F">
            <w:pPr>
              <w:jc w:val="center"/>
            </w:pPr>
          </w:p>
        </w:tc>
      </w:tr>
      <w:tr w:rsidR="0062738E" w:rsidTr="003A6AB6">
        <w:trPr>
          <w:cantSplit/>
          <w:trHeight w:val="716"/>
          <w:jc w:val="center"/>
        </w:trPr>
        <w:tc>
          <w:tcPr>
            <w:tcW w:w="1549" w:type="dxa"/>
            <w:vAlign w:val="center"/>
          </w:tcPr>
          <w:p w:rsidR="0062738E" w:rsidRDefault="0062738E" w:rsidP="00F61657">
            <w:pPr>
              <w:pStyle w:val="TableParagraph"/>
              <w:jc w:val="center"/>
              <w:rPr>
                <w:color w:val="000000" w:themeColor="text1"/>
                <w:sz w:val="21"/>
                <w:szCs w:val="21"/>
              </w:rPr>
            </w:pPr>
            <w:r>
              <w:rPr>
                <w:rFonts w:hint="eastAsia"/>
                <w:color w:val="000000" w:themeColor="text1"/>
                <w:sz w:val="21"/>
                <w:szCs w:val="21"/>
              </w:rPr>
              <w:t>脱醇醇水分离</w:t>
            </w:r>
            <w:r>
              <w:rPr>
                <w:rFonts w:hint="eastAsia"/>
                <w:color w:val="000000" w:themeColor="text1"/>
                <w:sz w:val="21"/>
                <w:szCs w:val="21"/>
              </w:rPr>
              <w:t>G7</w:t>
            </w:r>
          </w:p>
        </w:tc>
        <w:tc>
          <w:tcPr>
            <w:tcW w:w="1276" w:type="dxa"/>
            <w:vAlign w:val="center"/>
          </w:tcPr>
          <w:p w:rsidR="0062738E" w:rsidRPr="00724EF2" w:rsidRDefault="0062738E" w:rsidP="00F61657">
            <w:pPr>
              <w:adjustRightInd w:val="0"/>
              <w:snapToGrid w:val="0"/>
              <w:jc w:val="center"/>
              <w:rPr>
                <w:szCs w:val="21"/>
              </w:rPr>
            </w:pPr>
            <w:r w:rsidRPr="00724EF2">
              <w:rPr>
                <w:rFonts w:hint="eastAsia"/>
                <w:szCs w:val="21"/>
              </w:rPr>
              <w:t>辛醇</w:t>
            </w:r>
          </w:p>
        </w:tc>
        <w:tc>
          <w:tcPr>
            <w:tcW w:w="1216" w:type="dxa"/>
            <w:vAlign w:val="center"/>
          </w:tcPr>
          <w:p w:rsidR="0062738E" w:rsidRPr="00F0534F" w:rsidRDefault="00F0534F" w:rsidP="00F61657">
            <w:pPr>
              <w:adjustRightInd w:val="0"/>
              <w:snapToGrid w:val="0"/>
              <w:jc w:val="center"/>
              <w:rPr>
                <w:color w:val="000000" w:themeColor="text1"/>
                <w:szCs w:val="21"/>
              </w:rPr>
            </w:pPr>
            <w:r w:rsidRPr="00F0534F">
              <w:rPr>
                <w:rFonts w:hint="eastAsia"/>
                <w:color w:val="000000" w:themeColor="text1"/>
                <w:szCs w:val="21"/>
              </w:rPr>
              <w:t>4.08</w:t>
            </w:r>
          </w:p>
        </w:tc>
        <w:tc>
          <w:tcPr>
            <w:tcW w:w="992" w:type="dxa"/>
            <w:vAlign w:val="center"/>
          </w:tcPr>
          <w:p w:rsidR="0062738E" w:rsidRPr="00F0534F" w:rsidRDefault="0062738E" w:rsidP="00F61657">
            <w:pPr>
              <w:adjustRightInd w:val="0"/>
              <w:snapToGrid w:val="0"/>
              <w:jc w:val="center"/>
              <w:rPr>
                <w:color w:val="000000" w:themeColor="text1"/>
                <w:szCs w:val="21"/>
              </w:rPr>
            </w:pPr>
            <w:r w:rsidRPr="00F0534F">
              <w:rPr>
                <w:rFonts w:hint="eastAsia"/>
                <w:color w:val="000000" w:themeColor="text1"/>
                <w:szCs w:val="21"/>
              </w:rPr>
              <w:t>29.4</w:t>
            </w:r>
          </w:p>
        </w:tc>
        <w:tc>
          <w:tcPr>
            <w:tcW w:w="2415" w:type="dxa"/>
            <w:vMerge/>
            <w:vAlign w:val="center"/>
          </w:tcPr>
          <w:p w:rsidR="0062738E" w:rsidRDefault="0062738E" w:rsidP="00F61657">
            <w:pPr>
              <w:adjustRightInd w:val="0"/>
              <w:snapToGrid w:val="0"/>
              <w:jc w:val="center"/>
              <w:rPr>
                <w:color w:val="FF0000"/>
                <w:szCs w:val="21"/>
              </w:rPr>
            </w:pPr>
          </w:p>
        </w:tc>
        <w:tc>
          <w:tcPr>
            <w:tcW w:w="1472" w:type="dxa"/>
            <w:vAlign w:val="center"/>
          </w:tcPr>
          <w:p w:rsidR="0062738E" w:rsidRPr="0048197B" w:rsidRDefault="00F61657" w:rsidP="00F61657">
            <w:pPr>
              <w:adjustRightInd w:val="0"/>
              <w:snapToGrid w:val="0"/>
              <w:jc w:val="center"/>
              <w:rPr>
                <w:szCs w:val="21"/>
              </w:rPr>
            </w:pPr>
            <w:r>
              <w:rPr>
                <w:rFonts w:hint="eastAsia"/>
                <w:szCs w:val="21"/>
              </w:rPr>
              <w:t>0.036</w:t>
            </w:r>
          </w:p>
        </w:tc>
        <w:tc>
          <w:tcPr>
            <w:tcW w:w="1346" w:type="dxa"/>
            <w:vAlign w:val="center"/>
          </w:tcPr>
          <w:p w:rsidR="0062738E" w:rsidRPr="0048197B" w:rsidRDefault="00030B49" w:rsidP="00F61657">
            <w:pPr>
              <w:adjustRightInd w:val="0"/>
              <w:snapToGrid w:val="0"/>
              <w:jc w:val="center"/>
              <w:rPr>
                <w:szCs w:val="21"/>
              </w:rPr>
            </w:pPr>
            <w:r>
              <w:rPr>
                <w:rFonts w:hint="eastAsia"/>
                <w:szCs w:val="21"/>
              </w:rPr>
              <w:t>0.26</w:t>
            </w:r>
          </w:p>
        </w:tc>
        <w:tc>
          <w:tcPr>
            <w:tcW w:w="1074" w:type="dxa"/>
            <w:vAlign w:val="center"/>
          </w:tcPr>
          <w:p w:rsidR="0062738E" w:rsidRDefault="0062738E">
            <w:pPr>
              <w:pStyle w:val="aff"/>
              <w:pBdr>
                <w:bottom w:val="none" w:sz="0" w:space="0" w:color="auto"/>
              </w:pBdr>
              <w:tabs>
                <w:tab w:val="clear" w:pos="4153"/>
                <w:tab w:val="clear" w:pos="8306"/>
              </w:tabs>
              <w:adjustRightInd w:val="0"/>
              <w:rPr>
                <w:color w:val="000000" w:themeColor="text1"/>
                <w:sz w:val="21"/>
                <w:szCs w:val="21"/>
              </w:rPr>
            </w:pPr>
            <w:r>
              <w:rPr>
                <w:rFonts w:hint="eastAsia"/>
                <w:color w:val="000000" w:themeColor="text1"/>
                <w:sz w:val="21"/>
                <w:szCs w:val="21"/>
              </w:rPr>
              <w:t>7200</w:t>
            </w:r>
          </w:p>
        </w:tc>
        <w:tc>
          <w:tcPr>
            <w:tcW w:w="638" w:type="dxa"/>
            <w:vMerge/>
            <w:vAlign w:val="center"/>
          </w:tcPr>
          <w:p w:rsidR="0062738E" w:rsidRDefault="0062738E">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62738E" w:rsidRDefault="0062738E">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62738E" w:rsidRDefault="0062738E">
            <w:pPr>
              <w:pStyle w:val="aff"/>
              <w:adjustRightInd w:val="0"/>
              <w:rPr>
                <w:sz w:val="21"/>
                <w:szCs w:val="21"/>
              </w:rPr>
            </w:pPr>
          </w:p>
        </w:tc>
        <w:tc>
          <w:tcPr>
            <w:tcW w:w="1017" w:type="dxa"/>
            <w:vMerge/>
            <w:vAlign w:val="center"/>
          </w:tcPr>
          <w:p w:rsidR="0062738E" w:rsidRDefault="0062738E">
            <w:pPr>
              <w:jc w:val="center"/>
            </w:pPr>
          </w:p>
        </w:tc>
      </w:tr>
      <w:tr w:rsidR="00F0534F" w:rsidTr="003A6AB6">
        <w:trPr>
          <w:cantSplit/>
          <w:trHeight w:val="611"/>
          <w:jc w:val="center"/>
        </w:trPr>
        <w:tc>
          <w:tcPr>
            <w:tcW w:w="1549" w:type="dxa"/>
            <w:vMerge w:val="restart"/>
            <w:vAlign w:val="center"/>
          </w:tcPr>
          <w:p w:rsidR="00F0534F" w:rsidRDefault="00F0534F" w:rsidP="00F61657">
            <w:pPr>
              <w:pStyle w:val="TableParagraph"/>
              <w:jc w:val="center"/>
              <w:rPr>
                <w:color w:val="000000" w:themeColor="text1"/>
                <w:sz w:val="21"/>
                <w:szCs w:val="21"/>
              </w:rPr>
            </w:pPr>
            <w:r>
              <w:rPr>
                <w:rFonts w:hint="eastAsia"/>
                <w:color w:val="000000" w:themeColor="text1"/>
                <w:sz w:val="21"/>
                <w:szCs w:val="21"/>
              </w:rPr>
              <w:t>回收醇精制</w:t>
            </w:r>
            <w:r>
              <w:rPr>
                <w:rFonts w:hint="eastAsia"/>
                <w:color w:val="000000" w:themeColor="text1"/>
                <w:sz w:val="21"/>
                <w:szCs w:val="21"/>
              </w:rPr>
              <w:t>G8</w:t>
            </w:r>
          </w:p>
        </w:tc>
        <w:tc>
          <w:tcPr>
            <w:tcW w:w="1276" w:type="dxa"/>
            <w:vAlign w:val="center"/>
          </w:tcPr>
          <w:p w:rsidR="00F0534F" w:rsidRDefault="00F0534F" w:rsidP="00F61657">
            <w:pPr>
              <w:adjustRightInd w:val="0"/>
              <w:snapToGrid w:val="0"/>
              <w:jc w:val="center"/>
              <w:rPr>
                <w:szCs w:val="21"/>
              </w:rPr>
            </w:pPr>
            <w:r>
              <w:rPr>
                <w:rFonts w:hint="eastAsia"/>
                <w:szCs w:val="21"/>
              </w:rPr>
              <w:t>辛醇</w:t>
            </w:r>
          </w:p>
        </w:tc>
        <w:tc>
          <w:tcPr>
            <w:tcW w:w="1216" w:type="dxa"/>
            <w:vAlign w:val="center"/>
          </w:tcPr>
          <w:p w:rsidR="00F0534F" w:rsidRPr="00F0534F" w:rsidRDefault="00F0534F" w:rsidP="00F61657">
            <w:pPr>
              <w:jc w:val="center"/>
              <w:rPr>
                <w:color w:val="000000" w:themeColor="text1"/>
                <w:szCs w:val="21"/>
              </w:rPr>
            </w:pPr>
            <w:r w:rsidRPr="00F0534F">
              <w:rPr>
                <w:rFonts w:hint="eastAsia"/>
                <w:color w:val="000000" w:themeColor="text1"/>
                <w:szCs w:val="21"/>
              </w:rPr>
              <w:t>4.3</w:t>
            </w:r>
          </w:p>
        </w:tc>
        <w:tc>
          <w:tcPr>
            <w:tcW w:w="992" w:type="dxa"/>
            <w:vAlign w:val="center"/>
          </w:tcPr>
          <w:p w:rsidR="00F0534F" w:rsidRPr="00D81464" w:rsidRDefault="00F0534F" w:rsidP="00F61657">
            <w:pPr>
              <w:adjustRightInd w:val="0"/>
              <w:snapToGrid w:val="0"/>
              <w:jc w:val="center"/>
              <w:rPr>
                <w:color w:val="000000" w:themeColor="text1"/>
                <w:szCs w:val="21"/>
              </w:rPr>
            </w:pPr>
            <w:r>
              <w:rPr>
                <w:rFonts w:hint="eastAsia"/>
                <w:color w:val="000000" w:themeColor="text1"/>
                <w:szCs w:val="21"/>
              </w:rPr>
              <w:t>25.8</w:t>
            </w:r>
          </w:p>
        </w:tc>
        <w:tc>
          <w:tcPr>
            <w:tcW w:w="2415" w:type="dxa"/>
            <w:vMerge/>
            <w:vAlign w:val="center"/>
          </w:tcPr>
          <w:p w:rsidR="00F0534F" w:rsidRDefault="00F0534F" w:rsidP="00F61657">
            <w:pPr>
              <w:adjustRightInd w:val="0"/>
              <w:snapToGrid w:val="0"/>
              <w:jc w:val="center"/>
              <w:rPr>
                <w:color w:val="FF0000"/>
                <w:szCs w:val="21"/>
              </w:rPr>
            </w:pPr>
          </w:p>
        </w:tc>
        <w:tc>
          <w:tcPr>
            <w:tcW w:w="1472" w:type="dxa"/>
            <w:vAlign w:val="center"/>
          </w:tcPr>
          <w:p w:rsidR="00F0534F" w:rsidRPr="0048197B" w:rsidRDefault="00F61657" w:rsidP="00F61657">
            <w:pPr>
              <w:adjustRightInd w:val="0"/>
              <w:snapToGrid w:val="0"/>
              <w:jc w:val="center"/>
              <w:rPr>
                <w:color w:val="000000" w:themeColor="text1"/>
                <w:szCs w:val="21"/>
              </w:rPr>
            </w:pPr>
            <w:r>
              <w:rPr>
                <w:rFonts w:hint="eastAsia"/>
                <w:color w:val="000000" w:themeColor="text1"/>
                <w:szCs w:val="21"/>
              </w:rPr>
              <w:t>0.038</w:t>
            </w:r>
          </w:p>
        </w:tc>
        <w:tc>
          <w:tcPr>
            <w:tcW w:w="1346" w:type="dxa"/>
            <w:vAlign w:val="center"/>
          </w:tcPr>
          <w:p w:rsidR="00F0534F" w:rsidRPr="0048197B" w:rsidRDefault="00F0534F" w:rsidP="00F61657">
            <w:pPr>
              <w:adjustRightInd w:val="0"/>
              <w:snapToGrid w:val="0"/>
              <w:jc w:val="center"/>
              <w:rPr>
                <w:color w:val="000000" w:themeColor="text1"/>
                <w:szCs w:val="21"/>
              </w:rPr>
            </w:pPr>
            <w:r>
              <w:rPr>
                <w:rFonts w:hint="eastAsia"/>
                <w:color w:val="000000" w:themeColor="text1"/>
                <w:szCs w:val="21"/>
              </w:rPr>
              <w:t>0.23</w:t>
            </w:r>
          </w:p>
        </w:tc>
        <w:tc>
          <w:tcPr>
            <w:tcW w:w="1074" w:type="dxa"/>
            <w:vMerge w:val="restart"/>
            <w:vAlign w:val="center"/>
          </w:tcPr>
          <w:p w:rsidR="00F0534F" w:rsidRDefault="00F0534F">
            <w:pPr>
              <w:pStyle w:val="aff"/>
              <w:pBdr>
                <w:bottom w:val="none" w:sz="0" w:space="0" w:color="auto"/>
              </w:pBdr>
              <w:tabs>
                <w:tab w:val="clear" w:pos="4153"/>
                <w:tab w:val="clear" w:pos="8306"/>
              </w:tabs>
              <w:adjustRightInd w:val="0"/>
              <w:rPr>
                <w:color w:val="000000" w:themeColor="text1"/>
                <w:sz w:val="21"/>
                <w:szCs w:val="21"/>
              </w:rPr>
            </w:pPr>
            <w:r>
              <w:rPr>
                <w:rFonts w:hint="eastAsia"/>
                <w:color w:val="000000" w:themeColor="text1"/>
                <w:sz w:val="21"/>
                <w:szCs w:val="21"/>
              </w:rPr>
              <w:t>6000</w:t>
            </w:r>
          </w:p>
        </w:tc>
        <w:tc>
          <w:tcPr>
            <w:tcW w:w="638" w:type="dxa"/>
            <w:vMerge/>
            <w:vAlign w:val="center"/>
          </w:tcPr>
          <w:p w:rsidR="00F0534F" w:rsidRDefault="00F0534F">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F0534F" w:rsidRDefault="00F0534F">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F0534F" w:rsidRDefault="00F0534F">
            <w:pPr>
              <w:pStyle w:val="aff"/>
              <w:adjustRightInd w:val="0"/>
              <w:rPr>
                <w:color w:val="000000" w:themeColor="text1"/>
                <w:sz w:val="21"/>
                <w:szCs w:val="21"/>
              </w:rPr>
            </w:pPr>
          </w:p>
        </w:tc>
        <w:tc>
          <w:tcPr>
            <w:tcW w:w="1017" w:type="dxa"/>
            <w:vMerge/>
            <w:vAlign w:val="center"/>
          </w:tcPr>
          <w:p w:rsidR="00F0534F" w:rsidRDefault="00F0534F">
            <w:pPr>
              <w:jc w:val="center"/>
              <w:rPr>
                <w:color w:val="000000" w:themeColor="text1"/>
              </w:rPr>
            </w:pPr>
          </w:p>
        </w:tc>
      </w:tr>
      <w:tr w:rsidR="00F0534F" w:rsidTr="003A6AB6">
        <w:trPr>
          <w:cantSplit/>
          <w:trHeight w:val="845"/>
          <w:jc w:val="center"/>
        </w:trPr>
        <w:tc>
          <w:tcPr>
            <w:tcW w:w="1549" w:type="dxa"/>
            <w:vMerge/>
            <w:vAlign w:val="center"/>
          </w:tcPr>
          <w:p w:rsidR="00F0534F" w:rsidRDefault="00F0534F" w:rsidP="00F61657">
            <w:pPr>
              <w:pStyle w:val="TableParagraph"/>
              <w:jc w:val="center"/>
              <w:rPr>
                <w:color w:val="000000" w:themeColor="text1"/>
                <w:sz w:val="21"/>
                <w:szCs w:val="21"/>
              </w:rPr>
            </w:pPr>
          </w:p>
        </w:tc>
        <w:tc>
          <w:tcPr>
            <w:tcW w:w="1276" w:type="dxa"/>
            <w:vAlign w:val="center"/>
          </w:tcPr>
          <w:p w:rsidR="00F0534F" w:rsidRDefault="00F0534F" w:rsidP="00F61657">
            <w:pPr>
              <w:adjustRightInd w:val="0"/>
              <w:snapToGrid w:val="0"/>
              <w:jc w:val="center"/>
              <w:rPr>
                <w:szCs w:val="21"/>
              </w:rPr>
            </w:pPr>
            <w:r>
              <w:rPr>
                <w:rFonts w:hint="eastAsia"/>
                <w:szCs w:val="21"/>
              </w:rPr>
              <w:t>辛酮</w:t>
            </w:r>
          </w:p>
        </w:tc>
        <w:tc>
          <w:tcPr>
            <w:tcW w:w="1216" w:type="dxa"/>
            <w:vAlign w:val="center"/>
          </w:tcPr>
          <w:p w:rsidR="00F0534F" w:rsidRPr="00F0534F" w:rsidRDefault="00F0534F" w:rsidP="00F61657">
            <w:pPr>
              <w:jc w:val="center"/>
              <w:rPr>
                <w:color w:val="000000" w:themeColor="text1"/>
                <w:szCs w:val="21"/>
              </w:rPr>
            </w:pPr>
            <w:r w:rsidRPr="00F0534F">
              <w:rPr>
                <w:rFonts w:hint="eastAsia"/>
                <w:color w:val="000000" w:themeColor="text1"/>
                <w:szCs w:val="21"/>
              </w:rPr>
              <w:t>1.83</w:t>
            </w:r>
          </w:p>
        </w:tc>
        <w:tc>
          <w:tcPr>
            <w:tcW w:w="992" w:type="dxa"/>
            <w:vAlign w:val="center"/>
          </w:tcPr>
          <w:p w:rsidR="00F0534F" w:rsidRDefault="00F0534F" w:rsidP="00F61657">
            <w:pPr>
              <w:adjustRightInd w:val="0"/>
              <w:snapToGrid w:val="0"/>
              <w:jc w:val="center"/>
              <w:rPr>
                <w:color w:val="000000" w:themeColor="text1"/>
                <w:szCs w:val="21"/>
              </w:rPr>
            </w:pPr>
            <w:r>
              <w:rPr>
                <w:rFonts w:hint="eastAsia"/>
                <w:color w:val="000000" w:themeColor="text1"/>
                <w:szCs w:val="21"/>
              </w:rPr>
              <w:t>11</w:t>
            </w:r>
          </w:p>
        </w:tc>
        <w:tc>
          <w:tcPr>
            <w:tcW w:w="2415" w:type="dxa"/>
            <w:vMerge/>
            <w:vAlign w:val="center"/>
          </w:tcPr>
          <w:p w:rsidR="00F0534F" w:rsidRDefault="00F0534F" w:rsidP="00F61657">
            <w:pPr>
              <w:adjustRightInd w:val="0"/>
              <w:snapToGrid w:val="0"/>
              <w:jc w:val="center"/>
              <w:rPr>
                <w:color w:val="FF0000"/>
                <w:szCs w:val="21"/>
              </w:rPr>
            </w:pPr>
          </w:p>
        </w:tc>
        <w:tc>
          <w:tcPr>
            <w:tcW w:w="1472" w:type="dxa"/>
            <w:vAlign w:val="center"/>
          </w:tcPr>
          <w:p w:rsidR="00F0534F" w:rsidRPr="0048197B" w:rsidRDefault="00F61657" w:rsidP="00F61657">
            <w:pPr>
              <w:adjustRightInd w:val="0"/>
              <w:snapToGrid w:val="0"/>
              <w:jc w:val="center"/>
              <w:rPr>
                <w:color w:val="000000" w:themeColor="text1"/>
                <w:szCs w:val="21"/>
              </w:rPr>
            </w:pPr>
            <w:r>
              <w:rPr>
                <w:rFonts w:hint="eastAsia"/>
                <w:color w:val="000000" w:themeColor="text1"/>
                <w:szCs w:val="21"/>
              </w:rPr>
              <w:t>0.017</w:t>
            </w:r>
          </w:p>
        </w:tc>
        <w:tc>
          <w:tcPr>
            <w:tcW w:w="1346" w:type="dxa"/>
            <w:vAlign w:val="center"/>
          </w:tcPr>
          <w:p w:rsidR="00F0534F" w:rsidRDefault="00F0534F" w:rsidP="00F61657">
            <w:pPr>
              <w:adjustRightInd w:val="0"/>
              <w:snapToGrid w:val="0"/>
              <w:jc w:val="center"/>
              <w:rPr>
                <w:color w:val="000000" w:themeColor="text1"/>
                <w:szCs w:val="21"/>
              </w:rPr>
            </w:pPr>
            <w:r>
              <w:rPr>
                <w:rFonts w:hint="eastAsia"/>
                <w:color w:val="000000" w:themeColor="text1"/>
                <w:szCs w:val="21"/>
              </w:rPr>
              <w:t>0.099</w:t>
            </w:r>
          </w:p>
        </w:tc>
        <w:tc>
          <w:tcPr>
            <w:tcW w:w="1074" w:type="dxa"/>
            <w:vMerge/>
            <w:vAlign w:val="center"/>
          </w:tcPr>
          <w:p w:rsidR="00F0534F" w:rsidRDefault="00F0534F">
            <w:pPr>
              <w:pStyle w:val="aff"/>
              <w:pBdr>
                <w:bottom w:val="none" w:sz="0" w:space="0" w:color="auto"/>
              </w:pBdr>
              <w:tabs>
                <w:tab w:val="clear" w:pos="4153"/>
                <w:tab w:val="clear" w:pos="8306"/>
              </w:tabs>
              <w:adjustRightInd w:val="0"/>
              <w:rPr>
                <w:color w:val="000000" w:themeColor="text1"/>
                <w:sz w:val="21"/>
                <w:szCs w:val="21"/>
              </w:rPr>
            </w:pPr>
          </w:p>
        </w:tc>
        <w:tc>
          <w:tcPr>
            <w:tcW w:w="638" w:type="dxa"/>
            <w:vMerge/>
            <w:vAlign w:val="center"/>
          </w:tcPr>
          <w:p w:rsidR="00F0534F" w:rsidRDefault="00F0534F">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F0534F" w:rsidRDefault="00F0534F">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F0534F" w:rsidRDefault="00F0534F">
            <w:pPr>
              <w:pStyle w:val="aff"/>
              <w:adjustRightInd w:val="0"/>
              <w:rPr>
                <w:color w:val="000000" w:themeColor="text1"/>
                <w:sz w:val="21"/>
                <w:szCs w:val="21"/>
              </w:rPr>
            </w:pPr>
          </w:p>
        </w:tc>
        <w:tc>
          <w:tcPr>
            <w:tcW w:w="1017" w:type="dxa"/>
            <w:vMerge/>
            <w:vAlign w:val="center"/>
          </w:tcPr>
          <w:p w:rsidR="00F0534F" w:rsidRDefault="00F0534F">
            <w:pPr>
              <w:jc w:val="center"/>
              <w:rPr>
                <w:color w:val="000000" w:themeColor="text1"/>
              </w:rPr>
            </w:pPr>
          </w:p>
        </w:tc>
      </w:tr>
      <w:tr w:rsidR="00250974" w:rsidTr="003A6AB6">
        <w:trPr>
          <w:cantSplit/>
          <w:trHeight w:val="1582"/>
          <w:jc w:val="center"/>
        </w:trPr>
        <w:tc>
          <w:tcPr>
            <w:tcW w:w="1549" w:type="dxa"/>
            <w:vMerge w:val="restart"/>
            <w:vAlign w:val="center"/>
          </w:tcPr>
          <w:p w:rsidR="00250974" w:rsidRDefault="00250974" w:rsidP="00E45C1E">
            <w:pPr>
              <w:pStyle w:val="TableParagraph"/>
              <w:jc w:val="center"/>
              <w:rPr>
                <w:color w:val="000000" w:themeColor="text1"/>
                <w:sz w:val="21"/>
                <w:szCs w:val="21"/>
              </w:rPr>
            </w:pPr>
            <w:r>
              <w:rPr>
                <w:rFonts w:hint="eastAsia"/>
                <w:color w:val="000000" w:themeColor="text1"/>
                <w:sz w:val="21"/>
                <w:szCs w:val="21"/>
              </w:rPr>
              <w:lastRenderedPageBreak/>
              <w:t>酯化醇水分离缓冲罐</w:t>
            </w:r>
            <w:r>
              <w:rPr>
                <w:rFonts w:hint="eastAsia"/>
                <w:color w:val="000000" w:themeColor="text1"/>
                <w:sz w:val="21"/>
                <w:szCs w:val="21"/>
              </w:rPr>
              <w:t>G3</w:t>
            </w:r>
          </w:p>
        </w:tc>
        <w:tc>
          <w:tcPr>
            <w:tcW w:w="1276" w:type="dxa"/>
            <w:vAlign w:val="center"/>
          </w:tcPr>
          <w:p w:rsidR="00250974" w:rsidRDefault="00250974" w:rsidP="00AB4842">
            <w:pPr>
              <w:adjustRightInd w:val="0"/>
              <w:snapToGrid w:val="0"/>
              <w:jc w:val="center"/>
              <w:rPr>
                <w:szCs w:val="21"/>
              </w:rPr>
            </w:pPr>
            <w:r>
              <w:rPr>
                <w:rFonts w:hint="eastAsia"/>
                <w:szCs w:val="21"/>
              </w:rPr>
              <w:t>辛醇</w:t>
            </w:r>
          </w:p>
        </w:tc>
        <w:tc>
          <w:tcPr>
            <w:tcW w:w="1216" w:type="dxa"/>
            <w:vAlign w:val="center"/>
          </w:tcPr>
          <w:p w:rsidR="00250974" w:rsidRDefault="00F0534F" w:rsidP="00AB4842">
            <w:pPr>
              <w:jc w:val="center"/>
              <w:rPr>
                <w:color w:val="000000" w:themeColor="text1"/>
                <w:szCs w:val="21"/>
              </w:rPr>
            </w:pPr>
            <w:r>
              <w:rPr>
                <w:rFonts w:hint="eastAsia"/>
                <w:color w:val="000000" w:themeColor="text1"/>
                <w:szCs w:val="21"/>
              </w:rPr>
              <w:t>10.75</w:t>
            </w:r>
          </w:p>
        </w:tc>
        <w:tc>
          <w:tcPr>
            <w:tcW w:w="992" w:type="dxa"/>
            <w:vAlign w:val="center"/>
          </w:tcPr>
          <w:p w:rsidR="00250974" w:rsidRDefault="00250974" w:rsidP="00AB4842">
            <w:pPr>
              <w:jc w:val="center"/>
              <w:rPr>
                <w:color w:val="000000" w:themeColor="text1"/>
                <w:szCs w:val="21"/>
              </w:rPr>
            </w:pPr>
            <w:r>
              <w:rPr>
                <w:rFonts w:hint="eastAsia"/>
                <w:color w:val="000000" w:themeColor="text1"/>
                <w:szCs w:val="21"/>
              </w:rPr>
              <w:t>77.4</w:t>
            </w:r>
          </w:p>
        </w:tc>
        <w:tc>
          <w:tcPr>
            <w:tcW w:w="2415" w:type="dxa"/>
            <w:vMerge w:val="restart"/>
            <w:vAlign w:val="center"/>
          </w:tcPr>
          <w:p w:rsidR="00250974" w:rsidRPr="00367CE1" w:rsidRDefault="00367CE1" w:rsidP="00504FF7">
            <w:pPr>
              <w:pStyle w:val="afc"/>
              <w:adjustRightInd w:val="0"/>
              <w:snapToGrid w:val="0"/>
              <w:rPr>
                <w:sz w:val="21"/>
                <w:szCs w:val="21"/>
              </w:rPr>
            </w:pPr>
            <w:r>
              <w:rPr>
                <w:rFonts w:hint="eastAsia"/>
                <w:sz w:val="21"/>
                <w:szCs w:val="21"/>
              </w:rPr>
              <w:t>废气经</w:t>
            </w:r>
            <w:r w:rsidRPr="00367CE1">
              <w:rPr>
                <w:rFonts w:hint="eastAsia"/>
                <w:sz w:val="21"/>
                <w:szCs w:val="21"/>
              </w:rPr>
              <w:t>两级水喷淋，乙二醇易溶于水吸收率</w:t>
            </w:r>
            <w:r w:rsidRPr="00367CE1">
              <w:rPr>
                <w:rFonts w:hint="eastAsia"/>
                <w:sz w:val="21"/>
                <w:szCs w:val="21"/>
              </w:rPr>
              <w:t>90%</w:t>
            </w:r>
            <w:r w:rsidRPr="00367CE1">
              <w:rPr>
                <w:rFonts w:hint="eastAsia"/>
                <w:sz w:val="21"/>
                <w:szCs w:val="21"/>
              </w:rPr>
              <w:t>，辛醇随着喷淋水</w:t>
            </w:r>
            <w:r w:rsidR="00300E4B">
              <w:rPr>
                <w:rFonts w:hint="eastAsia"/>
                <w:sz w:val="21"/>
                <w:szCs w:val="21"/>
              </w:rPr>
              <w:t>冷凝入</w:t>
            </w:r>
            <w:r w:rsidRPr="00367CE1">
              <w:rPr>
                <w:rFonts w:hint="eastAsia"/>
                <w:sz w:val="21"/>
                <w:szCs w:val="21"/>
              </w:rPr>
              <w:t>水里，去除率</w:t>
            </w:r>
            <w:r w:rsidR="00504FF7">
              <w:rPr>
                <w:rFonts w:hint="eastAsia"/>
                <w:sz w:val="21"/>
                <w:szCs w:val="21"/>
              </w:rPr>
              <w:t>50</w:t>
            </w:r>
            <w:r w:rsidRPr="00367CE1">
              <w:rPr>
                <w:rFonts w:hint="eastAsia"/>
                <w:sz w:val="21"/>
                <w:szCs w:val="21"/>
              </w:rPr>
              <w:t>%</w:t>
            </w:r>
            <w:r w:rsidRPr="00367CE1">
              <w:rPr>
                <w:rFonts w:hint="eastAsia"/>
                <w:sz w:val="21"/>
                <w:szCs w:val="21"/>
              </w:rPr>
              <w:t>，水喷淋处理后通过管道收集后进入废气处理装置，采用“除雾器</w:t>
            </w:r>
            <w:r w:rsidRPr="00367CE1">
              <w:rPr>
                <w:rFonts w:hint="eastAsia"/>
                <w:sz w:val="21"/>
                <w:szCs w:val="21"/>
              </w:rPr>
              <w:t>+</w:t>
            </w:r>
            <w:r w:rsidRPr="00367CE1">
              <w:rPr>
                <w:rFonts w:hint="eastAsia"/>
                <w:sz w:val="21"/>
                <w:szCs w:val="21"/>
              </w:rPr>
              <w:t>活性碳吸附脱附</w:t>
            </w:r>
            <w:r w:rsidRPr="00367CE1">
              <w:rPr>
                <w:rFonts w:hint="eastAsia"/>
                <w:sz w:val="21"/>
                <w:szCs w:val="21"/>
              </w:rPr>
              <w:t>+</w:t>
            </w:r>
            <w:r w:rsidRPr="00367CE1">
              <w:rPr>
                <w:rFonts w:hint="eastAsia"/>
                <w:sz w:val="21"/>
                <w:szCs w:val="21"/>
              </w:rPr>
              <w:t>催化燃烧”装置处理（效率</w:t>
            </w:r>
            <w:r w:rsidRPr="00367CE1">
              <w:rPr>
                <w:sz w:val="21"/>
                <w:szCs w:val="21"/>
              </w:rPr>
              <w:t>9</w:t>
            </w:r>
            <w:r w:rsidRPr="00367CE1">
              <w:rPr>
                <w:rFonts w:hint="eastAsia"/>
                <w:sz w:val="21"/>
                <w:szCs w:val="21"/>
              </w:rPr>
              <w:t>8</w:t>
            </w:r>
            <w:r w:rsidRPr="00367CE1">
              <w:rPr>
                <w:sz w:val="21"/>
                <w:szCs w:val="21"/>
              </w:rPr>
              <w:t>%</w:t>
            </w:r>
            <w:r w:rsidRPr="00367CE1">
              <w:rPr>
                <w:rFonts w:hint="eastAsia"/>
                <w:sz w:val="21"/>
                <w:szCs w:val="21"/>
              </w:rPr>
              <w:t>），处理后由</w:t>
            </w:r>
            <w:r w:rsidRPr="00367CE1">
              <w:rPr>
                <w:rFonts w:hint="eastAsia"/>
                <w:sz w:val="21"/>
                <w:szCs w:val="21"/>
              </w:rPr>
              <w:t>20</w:t>
            </w:r>
            <w:r w:rsidRPr="00367CE1">
              <w:rPr>
                <w:rFonts w:hint="eastAsia"/>
                <w:sz w:val="21"/>
                <w:szCs w:val="21"/>
              </w:rPr>
              <w:t>米高排气筒排放。</w:t>
            </w:r>
          </w:p>
        </w:tc>
        <w:tc>
          <w:tcPr>
            <w:tcW w:w="1472" w:type="dxa"/>
            <w:vAlign w:val="center"/>
          </w:tcPr>
          <w:p w:rsidR="00250974" w:rsidRPr="0048197B" w:rsidRDefault="00F61657" w:rsidP="00462710">
            <w:pPr>
              <w:adjustRightInd w:val="0"/>
              <w:snapToGrid w:val="0"/>
              <w:jc w:val="center"/>
              <w:rPr>
                <w:color w:val="000000" w:themeColor="text1"/>
                <w:szCs w:val="21"/>
              </w:rPr>
            </w:pPr>
            <w:r>
              <w:rPr>
                <w:rFonts w:hint="eastAsia"/>
                <w:color w:val="000000" w:themeColor="text1"/>
                <w:szCs w:val="21"/>
              </w:rPr>
              <w:t>0.11</w:t>
            </w:r>
          </w:p>
        </w:tc>
        <w:tc>
          <w:tcPr>
            <w:tcW w:w="1346" w:type="dxa"/>
            <w:vAlign w:val="center"/>
          </w:tcPr>
          <w:p w:rsidR="00250974" w:rsidRPr="0048197B" w:rsidRDefault="00030B49" w:rsidP="00462710">
            <w:pPr>
              <w:adjustRightInd w:val="0"/>
              <w:snapToGrid w:val="0"/>
              <w:jc w:val="center"/>
              <w:rPr>
                <w:color w:val="000000" w:themeColor="text1"/>
                <w:szCs w:val="21"/>
              </w:rPr>
            </w:pPr>
            <w:r>
              <w:rPr>
                <w:rFonts w:hint="eastAsia"/>
                <w:color w:val="000000" w:themeColor="text1"/>
                <w:szCs w:val="21"/>
              </w:rPr>
              <w:t>0.77</w:t>
            </w:r>
          </w:p>
        </w:tc>
        <w:tc>
          <w:tcPr>
            <w:tcW w:w="1074" w:type="dxa"/>
            <w:vMerge w:val="restart"/>
            <w:vAlign w:val="center"/>
          </w:tcPr>
          <w:p w:rsidR="00250974" w:rsidRDefault="00250974" w:rsidP="000D0A7D">
            <w:pPr>
              <w:pStyle w:val="aff"/>
              <w:tabs>
                <w:tab w:val="clear" w:pos="4153"/>
                <w:tab w:val="clear" w:pos="8306"/>
              </w:tabs>
              <w:adjustRightInd w:val="0"/>
              <w:rPr>
                <w:color w:val="000000" w:themeColor="text1"/>
                <w:sz w:val="21"/>
                <w:szCs w:val="21"/>
              </w:rPr>
            </w:pPr>
            <w:r>
              <w:rPr>
                <w:rFonts w:hint="eastAsia"/>
                <w:color w:val="000000" w:themeColor="text1"/>
                <w:sz w:val="21"/>
                <w:szCs w:val="21"/>
              </w:rPr>
              <w:t>7200</w:t>
            </w:r>
          </w:p>
        </w:tc>
        <w:tc>
          <w:tcPr>
            <w:tcW w:w="638" w:type="dxa"/>
            <w:vMerge/>
            <w:vAlign w:val="center"/>
          </w:tcPr>
          <w:p w:rsidR="00250974" w:rsidRDefault="00250974">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250974" w:rsidRDefault="00250974">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250974" w:rsidRDefault="00250974">
            <w:pPr>
              <w:pStyle w:val="aff"/>
              <w:adjustRightInd w:val="0"/>
              <w:rPr>
                <w:sz w:val="21"/>
                <w:szCs w:val="21"/>
              </w:rPr>
            </w:pPr>
          </w:p>
        </w:tc>
        <w:tc>
          <w:tcPr>
            <w:tcW w:w="1017" w:type="dxa"/>
            <w:vMerge/>
            <w:vAlign w:val="center"/>
          </w:tcPr>
          <w:p w:rsidR="00250974" w:rsidRDefault="00250974">
            <w:pPr>
              <w:jc w:val="center"/>
            </w:pPr>
          </w:p>
        </w:tc>
      </w:tr>
      <w:tr w:rsidR="00250974" w:rsidTr="003A6AB6">
        <w:trPr>
          <w:cantSplit/>
          <w:trHeight w:val="415"/>
          <w:jc w:val="center"/>
        </w:trPr>
        <w:tc>
          <w:tcPr>
            <w:tcW w:w="1549" w:type="dxa"/>
            <w:vMerge/>
            <w:vAlign w:val="center"/>
          </w:tcPr>
          <w:p w:rsidR="00250974" w:rsidRDefault="00250974" w:rsidP="00E45C1E">
            <w:pPr>
              <w:pStyle w:val="TableParagraph"/>
              <w:jc w:val="center"/>
              <w:rPr>
                <w:color w:val="000000" w:themeColor="text1"/>
                <w:sz w:val="21"/>
                <w:szCs w:val="21"/>
              </w:rPr>
            </w:pPr>
          </w:p>
        </w:tc>
        <w:tc>
          <w:tcPr>
            <w:tcW w:w="1276" w:type="dxa"/>
            <w:vAlign w:val="center"/>
          </w:tcPr>
          <w:p w:rsidR="00250974" w:rsidRDefault="00250974" w:rsidP="00F0534F">
            <w:pPr>
              <w:adjustRightInd w:val="0"/>
              <w:snapToGrid w:val="0"/>
              <w:jc w:val="center"/>
              <w:rPr>
                <w:szCs w:val="21"/>
              </w:rPr>
            </w:pPr>
            <w:r>
              <w:rPr>
                <w:rFonts w:hint="eastAsia"/>
                <w:szCs w:val="21"/>
              </w:rPr>
              <w:t>乙二醇</w:t>
            </w:r>
          </w:p>
        </w:tc>
        <w:tc>
          <w:tcPr>
            <w:tcW w:w="1216" w:type="dxa"/>
            <w:vAlign w:val="center"/>
          </w:tcPr>
          <w:p w:rsidR="00250974" w:rsidRDefault="00F0534F" w:rsidP="00F0534F">
            <w:pPr>
              <w:jc w:val="center"/>
              <w:rPr>
                <w:color w:val="000000" w:themeColor="text1"/>
                <w:szCs w:val="21"/>
              </w:rPr>
            </w:pPr>
            <w:r>
              <w:rPr>
                <w:rFonts w:hint="eastAsia"/>
                <w:color w:val="000000" w:themeColor="text1"/>
                <w:szCs w:val="21"/>
              </w:rPr>
              <w:t>16</w:t>
            </w:r>
          </w:p>
        </w:tc>
        <w:tc>
          <w:tcPr>
            <w:tcW w:w="992" w:type="dxa"/>
            <w:vAlign w:val="center"/>
          </w:tcPr>
          <w:p w:rsidR="00250974" w:rsidRDefault="00250974" w:rsidP="00F0534F">
            <w:pPr>
              <w:jc w:val="center"/>
              <w:rPr>
                <w:color w:val="000000" w:themeColor="text1"/>
                <w:szCs w:val="21"/>
              </w:rPr>
            </w:pPr>
            <w:r>
              <w:rPr>
                <w:rFonts w:hint="eastAsia"/>
                <w:color w:val="000000" w:themeColor="text1"/>
                <w:szCs w:val="21"/>
              </w:rPr>
              <w:t>115.2</w:t>
            </w:r>
          </w:p>
        </w:tc>
        <w:tc>
          <w:tcPr>
            <w:tcW w:w="2415" w:type="dxa"/>
            <w:vMerge/>
            <w:vAlign w:val="center"/>
          </w:tcPr>
          <w:p w:rsidR="00250974" w:rsidRDefault="00250974">
            <w:pPr>
              <w:adjustRightInd w:val="0"/>
              <w:snapToGrid w:val="0"/>
              <w:jc w:val="center"/>
              <w:rPr>
                <w:color w:val="FF0000"/>
                <w:szCs w:val="21"/>
              </w:rPr>
            </w:pPr>
          </w:p>
        </w:tc>
        <w:tc>
          <w:tcPr>
            <w:tcW w:w="1472" w:type="dxa"/>
            <w:vAlign w:val="center"/>
          </w:tcPr>
          <w:p w:rsidR="00250974" w:rsidRPr="0048197B" w:rsidRDefault="00F61657" w:rsidP="00462710">
            <w:pPr>
              <w:adjustRightInd w:val="0"/>
              <w:snapToGrid w:val="0"/>
              <w:jc w:val="center"/>
              <w:rPr>
                <w:color w:val="000000" w:themeColor="text1"/>
                <w:szCs w:val="21"/>
              </w:rPr>
            </w:pPr>
            <w:r>
              <w:rPr>
                <w:rFonts w:hint="eastAsia"/>
                <w:color w:val="000000" w:themeColor="text1"/>
                <w:szCs w:val="21"/>
              </w:rPr>
              <w:t>0.032</w:t>
            </w:r>
          </w:p>
        </w:tc>
        <w:tc>
          <w:tcPr>
            <w:tcW w:w="1346" w:type="dxa"/>
            <w:vAlign w:val="center"/>
          </w:tcPr>
          <w:p w:rsidR="00250974" w:rsidRPr="0048197B" w:rsidRDefault="00250974" w:rsidP="00462710">
            <w:pPr>
              <w:adjustRightInd w:val="0"/>
              <w:snapToGrid w:val="0"/>
              <w:jc w:val="center"/>
              <w:rPr>
                <w:color w:val="000000" w:themeColor="text1"/>
                <w:szCs w:val="21"/>
              </w:rPr>
            </w:pPr>
            <w:r>
              <w:rPr>
                <w:rFonts w:hint="eastAsia"/>
                <w:color w:val="000000" w:themeColor="text1"/>
                <w:szCs w:val="21"/>
              </w:rPr>
              <w:t>0.23</w:t>
            </w:r>
          </w:p>
        </w:tc>
        <w:tc>
          <w:tcPr>
            <w:tcW w:w="1074" w:type="dxa"/>
            <w:vMerge/>
            <w:vAlign w:val="center"/>
          </w:tcPr>
          <w:p w:rsidR="00250974" w:rsidRDefault="00250974">
            <w:pPr>
              <w:pStyle w:val="aff"/>
              <w:pBdr>
                <w:bottom w:val="none" w:sz="0" w:space="0" w:color="auto"/>
              </w:pBdr>
              <w:tabs>
                <w:tab w:val="clear" w:pos="4153"/>
                <w:tab w:val="clear" w:pos="8306"/>
              </w:tabs>
              <w:adjustRightInd w:val="0"/>
              <w:rPr>
                <w:color w:val="000000" w:themeColor="text1"/>
                <w:sz w:val="21"/>
                <w:szCs w:val="21"/>
              </w:rPr>
            </w:pPr>
          </w:p>
        </w:tc>
        <w:tc>
          <w:tcPr>
            <w:tcW w:w="638" w:type="dxa"/>
            <w:vMerge/>
            <w:vAlign w:val="center"/>
          </w:tcPr>
          <w:p w:rsidR="00250974" w:rsidRDefault="00250974">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250974" w:rsidRDefault="00250974">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250974" w:rsidRDefault="00250974">
            <w:pPr>
              <w:pStyle w:val="aff"/>
              <w:adjustRightInd w:val="0"/>
              <w:rPr>
                <w:color w:val="000000" w:themeColor="text1"/>
                <w:sz w:val="21"/>
                <w:szCs w:val="21"/>
              </w:rPr>
            </w:pPr>
          </w:p>
        </w:tc>
        <w:tc>
          <w:tcPr>
            <w:tcW w:w="1017" w:type="dxa"/>
            <w:vMerge/>
            <w:vAlign w:val="center"/>
          </w:tcPr>
          <w:p w:rsidR="00250974" w:rsidRDefault="00250974">
            <w:pPr>
              <w:jc w:val="center"/>
            </w:pPr>
          </w:p>
        </w:tc>
      </w:tr>
      <w:tr w:rsidR="00504FF7" w:rsidTr="003A6AB6">
        <w:trPr>
          <w:cantSplit/>
          <w:trHeight w:val="415"/>
          <w:jc w:val="center"/>
        </w:trPr>
        <w:tc>
          <w:tcPr>
            <w:tcW w:w="1549" w:type="dxa"/>
            <w:vMerge w:val="restart"/>
            <w:vAlign w:val="center"/>
          </w:tcPr>
          <w:p w:rsidR="00504FF7" w:rsidRDefault="00504FF7">
            <w:pPr>
              <w:pStyle w:val="TableParagraph"/>
              <w:jc w:val="center"/>
              <w:rPr>
                <w:color w:val="000000" w:themeColor="text1"/>
                <w:sz w:val="21"/>
                <w:szCs w:val="21"/>
              </w:rPr>
            </w:pPr>
            <w:r>
              <w:rPr>
                <w:rFonts w:hint="eastAsia"/>
                <w:color w:val="000000" w:themeColor="text1"/>
                <w:sz w:val="21"/>
                <w:szCs w:val="21"/>
              </w:rPr>
              <w:t>储罐区</w:t>
            </w:r>
          </w:p>
        </w:tc>
        <w:tc>
          <w:tcPr>
            <w:tcW w:w="1276" w:type="dxa"/>
            <w:vAlign w:val="center"/>
          </w:tcPr>
          <w:p w:rsidR="00504FF7" w:rsidRDefault="00504FF7">
            <w:pPr>
              <w:jc w:val="center"/>
              <w:rPr>
                <w:color w:val="000000" w:themeColor="text1"/>
                <w:spacing w:val="8"/>
                <w:szCs w:val="21"/>
              </w:rPr>
            </w:pPr>
            <w:r>
              <w:rPr>
                <w:rFonts w:hint="eastAsia"/>
                <w:color w:val="000000" w:themeColor="text1"/>
                <w:spacing w:val="8"/>
                <w:szCs w:val="21"/>
              </w:rPr>
              <w:t>辛醇</w:t>
            </w:r>
          </w:p>
        </w:tc>
        <w:tc>
          <w:tcPr>
            <w:tcW w:w="1216" w:type="dxa"/>
          </w:tcPr>
          <w:p w:rsidR="00504FF7" w:rsidRDefault="00504FF7">
            <w:pPr>
              <w:jc w:val="center"/>
              <w:rPr>
                <w:color w:val="000000" w:themeColor="text1"/>
                <w:szCs w:val="21"/>
              </w:rPr>
            </w:pPr>
            <w:r>
              <w:rPr>
                <w:rFonts w:hint="eastAsia"/>
                <w:color w:val="000000" w:themeColor="text1"/>
                <w:szCs w:val="21"/>
              </w:rPr>
              <w:t>0.02</w:t>
            </w:r>
          </w:p>
        </w:tc>
        <w:tc>
          <w:tcPr>
            <w:tcW w:w="992" w:type="dxa"/>
            <w:vAlign w:val="center"/>
          </w:tcPr>
          <w:p w:rsidR="00504FF7" w:rsidRDefault="00504FF7">
            <w:pPr>
              <w:jc w:val="center"/>
              <w:rPr>
                <w:color w:val="000000" w:themeColor="text1"/>
                <w:spacing w:val="8"/>
                <w:szCs w:val="21"/>
              </w:rPr>
            </w:pPr>
            <w:r>
              <w:rPr>
                <w:rFonts w:hint="eastAsia"/>
                <w:color w:val="000000" w:themeColor="text1"/>
                <w:spacing w:val="8"/>
                <w:szCs w:val="21"/>
              </w:rPr>
              <w:t>0.161</w:t>
            </w:r>
          </w:p>
        </w:tc>
        <w:tc>
          <w:tcPr>
            <w:tcW w:w="2415" w:type="dxa"/>
            <w:vMerge w:val="restart"/>
            <w:vAlign w:val="center"/>
          </w:tcPr>
          <w:p w:rsidR="00504FF7" w:rsidRDefault="00504FF7" w:rsidP="006C2DB5">
            <w:pPr>
              <w:pStyle w:val="afc"/>
              <w:adjustRightInd w:val="0"/>
              <w:snapToGrid w:val="0"/>
              <w:jc w:val="center"/>
              <w:rPr>
                <w:color w:val="FF0000"/>
                <w:szCs w:val="21"/>
              </w:rPr>
            </w:pPr>
            <w:r w:rsidRPr="00822A61">
              <w:rPr>
                <w:rFonts w:hint="eastAsia"/>
                <w:sz w:val="21"/>
                <w:szCs w:val="21"/>
              </w:rPr>
              <w:t>通过管道收集后进入废气处理装置，采用“活性碳吸附脱附</w:t>
            </w:r>
            <w:r w:rsidRPr="00822A61">
              <w:rPr>
                <w:rFonts w:hint="eastAsia"/>
                <w:sz w:val="21"/>
                <w:szCs w:val="21"/>
              </w:rPr>
              <w:t>+</w:t>
            </w:r>
            <w:r w:rsidRPr="00822A61">
              <w:rPr>
                <w:rFonts w:hint="eastAsia"/>
                <w:sz w:val="21"/>
                <w:szCs w:val="21"/>
              </w:rPr>
              <w:t>催化燃烧”装置处理（效率</w:t>
            </w:r>
            <w:r w:rsidRPr="00822A61">
              <w:rPr>
                <w:sz w:val="21"/>
                <w:szCs w:val="21"/>
              </w:rPr>
              <w:t>9</w:t>
            </w:r>
            <w:r>
              <w:rPr>
                <w:rFonts w:hint="eastAsia"/>
                <w:sz w:val="21"/>
                <w:szCs w:val="21"/>
              </w:rPr>
              <w:t>8</w:t>
            </w:r>
            <w:r w:rsidRPr="00822A61">
              <w:rPr>
                <w:sz w:val="21"/>
                <w:szCs w:val="21"/>
              </w:rPr>
              <w:t>%</w:t>
            </w:r>
            <w:r w:rsidRPr="00822A61">
              <w:rPr>
                <w:rFonts w:hint="eastAsia"/>
                <w:sz w:val="21"/>
                <w:szCs w:val="21"/>
              </w:rPr>
              <w:t>），处理后由</w:t>
            </w:r>
            <w:r w:rsidRPr="00822A61">
              <w:rPr>
                <w:rFonts w:hint="eastAsia"/>
                <w:sz w:val="21"/>
                <w:szCs w:val="21"/>
              </w:rPr>
              <w:t>20</w:t>
            </w:r>
            <w:r w:rsidRPr="00822A61">
              <w:rPr>
                <w:rFonts w:hint="eastAsia"/>
                <w:sz w:val="21"/>
                <w:szCs w:val="21"/>
              </w:rPr>
              <w:t>米高排气筒（</w:t>
            </w:r>
            <w:r w:rsidRPr="00822A61">
              <w:rPr>
                <w:rFonts w:hint="eastAsia"/>
                <w:sz w:val="21"/>
                <w:szCs w:val="21"/>
              </w:rPr>
              <w:t>2#</w:t>
            </w:r>
            <w:r w:rsidRPr="00822A61">
              <w:rPr>
                <w:rFonts w:hint="eastAsia"/>
                <w:sz w:val="21"/>
                <w:szCs w:val="21"/>
              </w:rPr>
              <w:t>）排放。</w:t>
            </w:r>
          </w:p>
        </w:tc>
        <w:tc>
          <w:tcPr>
            <w:tcW w:w="1472" w:type="dxa"/>
          </w:tcPr>
          <w:p w:rsidR="00504FF7" w:rsidRPr="0048197B" w:rsidRDefault="00504FF7" w:rsidP="00EE09D7">
            <w:pPr>
              <w:adjustRightInd w:val="0"/>
              <w:snapToGrid w:val="0"/>
              <w:jc w:val="center"/>
              <w:rPr>
                <w:color w:val="FF0000"/>
                <w:szCs w:val="21"/>
              </w:rPr>
            </w:pPr>
            <w:r w:rsidRPr="00EE09D7">
              <w:rPr>
                <w:rFonts w:hint="eastAsia"/>
                <w:color w:val="000000" w:themeColor="text1"/>
                <w:szCs w:val="21"/>
              </w:rPr>
              <w:t>0.0004</w:t>
            </w:r>
          </w:p>
        </w:tc>
        <w:tc>
          <w:tcPr>
            <w:tcW w:w="1346" w:type="dxa"/>
            <w:vAlign w:val="center"/>
          </w:tcPr>
          <w:p w:rsidR="00504FF7" w:rsidRPr="00EE09D7" w:rsidRDefault="00504FF7" w:rsidP="00EE09D7">
            <w:pPr>
              <w:adjustRightInd w:val="0"/>
              <w:snapToGrid w:val="0"/>
              <w:jc w:val="center"/>
              <w:rPr>
                <w:color w:val="000000" w:themeColor="text1"/>
                <w:szCs w:val="21"/>
              </w:rPr>
            </w:pPr>
            <w:r w:rsidRPr="00EE09D7">
              <w:rPr>
                <w:rFonts w:hint="eastAsia"/>
                <w:color w:val="000000" w:themeColor="text1"/>
                <w:szCs w:val="21"/>
              </w:rPr>
              <w:t>0.003</w:t>
            </w:r>
          </w:p>
        </w:tc>
        <w:tc>
          <w:tcPr>
            <w:tcW w:w="1074" w:type="dxa"/>
            <w:vAlign w:val="center"/>
          </w:tcPr>
          <w:p w:rsidR="00504FF7" w:rsidRDefault="00504FF7">
            <w:pPr>
              <w:pStyle w:val="afc"/>
              <w:adjustRightInd w:val="0"/>
              <w:snapToGrid w:val="0"/>
              <w:jc w:val="center"/>
              <w:rPr>
                <w:color w:val="000000" w:themeColor="text1"/>
                <w:sz w:val="21"/>
                <w:szCs w:val="21"/>
              </w:rPr>
            </w:pPr>
            <w:r>
              <w:rPr>
                <w:rFonts w:hint="eastAsia"/>
                <w:color w:val="000000" w:themeColor="text1"/>
                <w:sz w:val="21"/>
                <w:szCs w:val="21"/>
              </w:rPr>
              <w:t>7200</w:t>
            </w:r>
          </w:p>
        </w:tc>
        <w:tc>
          <w:tcPr>
            <w:tcW w:w="638"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1017" w:type="dxa"/>
            <w:vMerge/>
            <w:vAlign w:val="center"/>
          </w:tcPr>
          <w:p w:rsidR="00504FF7" w:rsidRDefault="00504FF7">
            <w:pPr>
              <w:jc w:val="center"/>
            </w:pPr>
          </w:p>
        </w:tc>
      </w:tr>
      <w:tr w:rsidR="00504FF7" w:rsidTr="003A6AB6">
        <w:trPr>
          <w:cantSplit/>
          <w:trHeight w:val="415"/>
          <w:jc w:val="center"/>
        </w:trPr>
        <w:tc>
          <w:tcPr>
            <w:tcW w:w="1549" w:type="dxa"/>
            <w:vMerge/>
            <w:vAlign w:val="center"/>
          </w:tcPr>
          <w:p w:rsidR="00504FF7" w:rsidRDefault="00504FF7">
            <w:pPr>
              <w:pStyle w:val="TableParagraph"/>
              <w:jc w:val="center"/>
              <w:rPr>
                <w:color w:val="000000" w:themeColor="text1"/>
                <w:sz w:val="21"/>
                <w:szCs w:val="21"/>
              </w:rPr>
            </w:pPr>
          </w:p>
        </w:tc>
        <w:tc>
          <w:tcPr>
            <w:tcW w:w="1276" w:type="dxa"/>
            <w:vAlign w:val="center"/>
          </w:tcPr>
          <w:p w:rsidR="00504FF7" w:rsidRDefault="00504FF7">
            <w:pPr>
              <w:jc w:val="center"/>
              <w:rPr>
                <w:color w:val="000000" w:themeColor="text1"/>
                <w:spacing w:val="8"/>
                <w:szCs w:val="21"/>
              </w:rPr>
            </w:pPr>
            <w:r>
              <w:rPr>
                <w:rFonts w:hint="eastAsia"/>
                <w:color w:val="000000" w:themeColor="text1"/>
                <w:spacing w:val="8"/>
                <w:szCs w:val="21"/>
              </w:rPr>
              <w:t>乙二醇</w:t>
            </w:r>
          </w:p>
        </w:tc>
        <w:tc>
          <w:tcPr>
            <w:tcW w:w="1216" w:type="dxa"/>
          </w:tcPr>
          <w:p w:rsidR="00504FF7" w:rsidRDefault="00504FF7">
            <w:pPr>
              <w:jc w:val="center"/>
              <w:rPr>
                <w:color w:val="000000" w:themeColor="text1"/>
                <w:szCs w:val="21"/>
              </w:rPr>
            </w:pPr>
            <w:r>
              <w:rPr>
                <w:rFonts w:hint="eastAsia"/>
                <w:color w:val="000000" w:themeColor="text1"/>
                <w:szCs w:val="21"/>
              </w:rPr>
              <w:t>0.0004</w:t>
            </w:r>
          </w:p>
        </w:tc>
        <w:tc>
          <w:tcPr>
            <w:tcW w:w="992" w:type="dxa"/>
            <w:vAlign w:val="center"/>
          </w:tcPr>
          <w:p w:rsidR="00504FF7" w:rsidRDefault="00504FF7">
            <w:pPr>
              <w:jc w:val="center"/>
              <w:rPr>
                <w:color w:val="000000" w:themeColor="text1"/>
                <w:spacing w:val="8"/>
                <w:szCs w:val="21"/>
              </w:rPr>
            </w:pPr>
            <w:r>
              <w:rPr>
                <w:rFonts w:hint="eastAsia"/>
                <w:color w:val="000000" w:themeColor="text1"/>
                <w:spacing w:val="8"/>
                <w:szCs w:val="21"/>
              </w:rPr>
              <w:t>0.003</w:t>
            </w:r>
          </w:p>
        </w:tc>
        <w:tc>
          <w:tcPr>
            <w:tcW w:w="2415" w:type="dxa"/>
            <w:vMerge/>
            <w:vAlign w:val="center"/>
          </w:tcPr>
          <w:p w:rsidR="00504FF7" w:rsidRDefault="00504FF7" w:rsidP="006C2DB5">
            <w:pPr>
              <w:pStyle w:val="afc"/>
              <w:adjustRightInd w:val="0"/>
              <w:snapToGrid w:val="0"/>
              <w:jc w:val="center"/>
              <w:rPr>
                <w:color w:val="FF0000"/>
                <w:szCs w:val="21"/>
              </w:rPr>
            </w:pPr>
          </w:p>
        </w:tc>
        <w:tc>
          <w:tcPr>
            <w:tcW w:w="1472" w:type="dxa"/>
          </w:tcPr>
          <w:p w:rsidR="00504FF7" w:rsidRPr="00EE09D7" w:rsidRDefault="00504FF7" w:rsidP="00EE09D7">
            <w:pPr>
              <w:adjustRightInd w:val="0"/>
              <w:snapToGrid w:val="0"/>
              <w:jc w:val="center"/>
              <w:rPr>
                <w:color w:val="000000" w:themeColor="text1"/>
                <w:szCs w:val="21"/>
              </w:rPr>
            </w:pPr>
            <w:r w:rsidRPr="00EE09D7">
              <w:rPr>
                <w:rFonts w:hint="eastAsia"/>
                <w:color w:val="000000" w:themeColor="text1"/>
                <w:szCs w:val="21"/>
              </w:rPr>
              <w:t>0.000008</w:t>
            </w:r>
          </w:p>
        </w:tc>
        <w:tc>
          <w:tcPr>
            <w:tcW w:w="1346" w:type="dxa"/>
            <w:vAlign w:val="center"/>
          </w:tcPr>
          <w:p w:rsidR="00504FF7" w:rsidRPr="00EE09D7" w:rsidRDefault="00504FF7" w:rsidP="00EE09D7">
            <w:pPr>
              <w:adjustRightInd w:val="0"/>
              <w:snapToGrid w:val="0"/>
              <w:jc w:val="center"/>
              <w:rPr>
                <w:color w:val="000000" w:themeColor="text1"/>
                <w:szCs w:val="21"/>
              </w:rPr>
            </w:pPr>
            <w:r w:rsidRPr="00EE09D7">
              <w:rPr>
                <w:rFonts w:hint="eastAsia"/>
                <w:color w:val="000000" w:themeColor="text1"/>
                <w:szCs w:val="21"/>
              </w:rPr>
              <w:t>0.00006</w:t>
            </w:r>
          </w:p>
        </w:tc>
        <w:tc>
          <w:tcPr>
            <w:tcW w:w="1074" w:type="dxa"/>
            <w:vAlign w:val="center"/>
          </w:tcPr>
          <w:p w:rsidR="00504FF7" w:rsidRDefault="00504FF7">
            <w:pPr>
              <w:pStyle w:val="afc"/>
              <w:adjustRightInd w:val="0"/>
              <w:snapToGrid w:val="0"/>
              <w:jc w:val="center"/>
              <w:rPr>
                <w:color w:val="000000" w:themeColor="text1"/>
                <w:sz w:val="21"/>
                <w:szCs w:val="21"/>
              </w:rPr>
            </w:pPr>
            <w:r>
              <w:rPr>
                <w:rFonts w:hint="eastAsia"/>
                <w:color w:val="000000" w:themeColor="text1"/>
                <w:sz w:val="21"/>
                <w:szCs w:val="21"/>
              </w:rPr>
              <w:t>7200</w:t>
            </w:r>
          </w:p>
        </w:tc>
        <w:tc>
          <w:tcPr>
            <w:tcW w:w="638"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1017" w:type="dxa"/>
            <w:vMerge/>
            <w:vAlign w:val="center"/>
          </w:tcPr>
          <w:p w:rsidR="00504FF7" w:rsidRDefault="00504FF7">
            <w:pPr>
              <w:jc w:val="center"/>
            </w:pPr>
          </w:p>
        </w:tc>
      </w:tr>
      <w:tr w:rsidR="00504FF7" w:rsidTr="003A6AB6">
        <w:trPr>
          <w:cantSplit/>
          <w:trHeight w:val="415"/>
          <w:jc w:val="center"/>
        </w:trPr>
        <w:tc>
          <w:tcPr>
            <w:tcW w:w="1549" w:type="dxa"/>
            <w:vMerge w:val="restart"/>
            <w:vAlign w:val="center"/>
          </w:tcPr>
          <w:p w:rsidR="00504FF7" w:rsidRDefault="00504FF7">
            <w:pPr>
              <w:pStyle w:val="TableParagraph"/>
              <w:jc w:val="center"/>
              <w:rPr>
                <w:color w:val="000000" w:themeColor="text1"/>
                <w:sz w:val="21"/>
                <w:szCs w:val="21"/>
              </w:rPr>
            </w:pPr>
            <w:r>
              <w:rPr>
                <w:rFonts w:hint="eastAsia"/>
                <w:color w:val="000000" w:themeColor="text1"/>
                <w:sz w:val="21"/>
                <w:szCs w:val="21"/>
              </w:rPr>
              <w:t>污水处理站</w:t>
            </w:r>
          </w:p>
        </w:tc>
        <w:tc>
          <w:tcPr>
            <w:tcW w:w="1276" w:type="dxa"/>
            <w:vAlign w:val="center"/>
          </w:tcPr>
          <w:p w:rsidR="00504FF7" w:rsidRDefault="00504FF7">
            <w:pPr>
              <w:widowControl/>
              <w:jc w:val="center"/>
              <w:rPr>
                <w:rFonts w:ascii="Calibri" w:hAnsi="Calibri"/>
                <w:color w:val="000000" w:themeColor="text1"/>
                <w:szCs w:val="21"/>
              </w:rPr>
            </w:pPr>
            <w:r>
              <w:rPr>
                <w:rFonts w:ascii="Calibri" w:hAnsi="Calibri"/>
                <w:color w:val="000000" w:themeColor="text1"/>
                <w:szCs w:val="21"/>
              </w:rPr>
              <w:t>NH</w:t>
            </w:r>
            <w:r>
              <w:rPr>
                <w:rFonts w:ascii="Calibri" w:hAnsi="Calibri"/>
                <w:color w:val="000000" w:themeColor="text1"/>
                <w:szCs w:val="21"/>
                <w:vertAlign w:val="subscript"/>
              </w:rPr>
              <w:t>3</w:t>
            </w:r>
          </w:p>
        </w:tc>
        <w:tc>
          <w:tcPr>
            <w:tcW w:w="1216" w:type="dxa"/>
          </w:tcPr>
          <w:p w:rsidR="00504FF7" w:rsidRPr="008F3565" w:rsidRDefault="00504FF7">
            <w:pPr>
              <w:jc w:val="center"/>
              <w:rPr>
                <w:color w:val="000000" w:themeColor="text1"/>
                <w:szCs w:val="21"/>
              </w:rPr>
            </w:pPr>
            <w:r>
              <w:rPr>
                <w:rFonts w:hint="eastAsia"/>
                <w:color w:val="000000" w:themeColor="text1"/>
                <w:szCs w:val="21"/>
              </w:rPr>
              <w:t>0.04</w:t>
            </w:r>
          </w:p>
        </w:tc>
        <w:tc>
          <w:tcPr>
            <w:tcW w:w="992" w:type="dxa"/>
            <w:vAlign w:val="center"/>
          </w:tcPr>
          <w:p w:rsidR="00504FF7" w:rsidRPr="008F3565" w:rsidRDefault="00504FF7" w:rsidP="008F3565">
            <w:pPr>
              <w:jc w:val="center"/>
              <w:rPr>
                <w:color w:val="000000" w:themeColor="text1"/>
                <w:spacing w:val="8"/>
                <w:szCs w:val="21"/>
              </w:rPr>
            </w:pPr>
            <w:r>
              <w:rPr>
                <w:rFonts w:hint="eastAsia"/>
                <w:color w:val="000000" w:themeColor="text1"/>
                <w:spacing w:val="8"/>
                <w:szCs w:val="21"/>
              </w:rPr>
              <w:t>0.3</w:t>
            </w:r>
          </w:p>
        </w:tc>
        <w:tc>
          <w:tcPr>
            <w:tcW w:w="2415" w:type="dxa"/>
            <w:vMerge/>
            <w:vAlign w:val="center"/>
          </w:tcPr>
          <w:p w:rsidR="00504FF7" w:rsidRPr="00822A61" w:rsidRDefault="00504FF7" w:rsidP="006C2DB5">
            <w:pPr>
              <w:pStyle w:val="afc"/>
              <w:adjustRightInd w:val="0"/>
              <w:snapToGrid w:val="0"/>
              <w:jc w:val="center"/>
              <w:rPr>
                <w:sz w:val="21"/>
                <w:szCs w:val="21"/>
              </w:rPr>
            </w:pPr>
          </w:p>
        </w:tc>
        <w:tc>
          <w:tcPr>
            <w:tcW w:w="1472" w:type="dxa"/>
          </w:tcPr>
          <w:p w:rsidR="00504FF7" w:rsidRPr="00EE09D7" w:rsidRDefault="00504FF7" w:rsidP="00EE09D7">
            <w:pPr>
              <w:adjustRightInd w:val="0"/>
              <w:snapToGrid w:val="0"/>
              <w:jc w:val="center"/>
              <w:rPr>
                <w:color w:val="000000" w:themeColor="text1"/>
                <w:szCs w:val="21"/>
              </w:rPr>
            </w:pPr>
            <w:r w:rsidRPr="00EE09D7">
              <w:rPr>
                <w:rFonts w:hint="eastAsia"/>
                <w:color w:val="000000" w:themeColor="text1"/>
                <w:szCs w:val="21"/>
              </w:rPr>
              <w:t>0.0008</w:t>
            </w:r>
          </w:p>
        </w:tc>
        <w:tc>
          <w:tcPr>
            <w:tcW w:w="1346" w:type="dxa"/>
            <w:vAlign w:val="center"/>
          </w:tcPr>
          <w:p w:rsidR="00504FF7" w:rsidRPr="00EE09D7" w:rsidRDefault="00504FF7" w:rsidP="00EE09D7">
            <w:pPr>
              <w:adjustRightInd w:val="0"/>
              <w:snapToGrid w:val="0"/>
              <w:jc w:val="center"/>
              <w:rPr>
                <w:color w:val="000000" w:themeColor="text1"/>
                <w:szCs w:val="21"/>
              </w:rPr>
            </w:pPr>
            <w:r w:rsidRPr="00EE09D7">
              <w:rPr>
                <w:rFonts w:hint="eastAsia"/>
                <w:color w:val="000000" w:themeColor="text1"/>
                <w:szCs w:val="21"/>
              </w:rPr>
              <w:t>0.006</w:t>
            </w:r>
          </w:p>
        </w:tc>
        <w:tc>
          <w:tcPr>
            <w:tcW w:w="1074" w:type="dxa"/>
            <w:vMerge w:val="restart"/>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r>
              <w:rPr>
                <w:rFonts w:hint="eastAsia"/>
                <w:color w:val="000000" w:themeColor="text1"/>
                <w:sz w:val="21"/>
                <w:szCs w:val="21"/>
              </w:rPr>
              <w:t>7200</w:t>
            </w:r>
          </w:p>
        </w:tc>
        <w:tc>
          <w:tcPr>
            <w:tcW w:w="638"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1017" w:type="dxa"/>
            <w:vMerge/>
            <w:vAlign w:val="center"/>
          </w:tcPr>
          <w:p w:rsidR="00504FF7" w:rsidRDefault="00504FF7">
            <w:pPr>
              <w:jc w:val="center"/>
            </w:pPr>
          </w:p>
        </w:tc>
      </w:tr>
      <w:tr w:rsidR="00504FF7" w:rsidTr="003A6AB6">
        <w:trPr>
          <w:cantSplit/>
          <w:trHeight w:val="415"/>
          <w:jc w:val="center"/>
        </w:trPr>
        <w:tc>
          <w:tcPr>
            <w:tcW w:w="1549" w:type="dxa"/>
            <w:vMerge/>
            <w:vAlign w:val="center"/>
          </w:tcPr>
          <w:p w:rsidR="00504FF7" w:rsidRDefault="00504FF7">
            <w:pPr>
              <w:pStyle w:val="TableParagraph"/>
              <w:jc w:val="center"/>
              <w:rPr>
                <w:color w:val="000000" w:themeColor="text1"/>
                <w:sz w:val="21"/>
                <w:szCs w:val="21"/>
              </w:rPr>
            </w:pPr>
          </w:p>
        </w:tc>
        <w:tc>
          <w:tcPr>
            <w:tcW w:w="1276" w:type="dxa"/>
            <w:vAlign w:val="center"/>
          </w:tcPr>
          <w:p w:rsidR="00504FF7" w:rsidRDefault="00504FF7">
            <w:pPr>
              <w:widowControl/>
              <w:jc w:val="center"/>
              <w:rPr>
                <w:rFonts w:ascii="Calibri" w:hAnsi="Calibri"/>
                <w:color w:val="000000" w:themeColor="text1"/>
                <w:szCs w:val="21"/>
              </w:rPr>
            </w:pPr>
            <w:r>
              <w:rPr>
                <w:rFonts w:ascii="Calibri" w:hAnsi="Calibri" w:hint="eastAsia"/>
                <w:color w:val="000000" w:themeColor="text1"/>
                <w:szCs w:val="21"/>
              </w:rPr>
              <w:t>非甲烷总烃</w:t>
            </w:r>
          </w:p>
        </w:tc>
        <w:tc>
          <w:tcPr>
            <w:tcW w:w="1216" w:type="dxa"/>
          </w:tcPr>
          <w:p w:rsidR="00504FF7" w:rsidRPr="00943569" w:rsidRDefault="00504FF7">
            <w:pPr>
              <w:jc w:val="center"/>
              <w:rPr>
                <w:color w:val="FF0000"/>
                <w:szCs w:val="21"/>
              </w:rPr>
            </w:pPr>
            <w:r w:rsidRPr="00F76150">
              <w:rPr>
                <w:rFonts w:hint="eastAsia"/>
                <w:color w:val="000000" w:themeColor="text1"/>
                <w:szCs w:val="21"/>
              </w:rPr>
              <w:t>0.83</w:t>
            </w:r>
          </w:p>
        </w:tc>
        <w:tc>
          <w:tcPr>
            <w:tcW w:w="992" w:type="dxa"/>
            <w:vAlign w:val="center"/>
          </w:tcPr>
          <w:p w:rsidR="00504FF7" w:rsidRPr="008F3565" w:rsidRDefault="00504FF7" w:rsidP="008F3565">
            <w:pPr>
              <w:jc w:val="center"/>
              <w:rPr>
                <w:color w:val="000000" w:themeColor="text1"/>
                <w:spacing w:val="8"/>
                <w:szCs w:val="21"/>
              </w:rPr>
            </w:pPr>
            <w:r>
              <w:rPr>
                <w:rFonts w:hint="eastAsia"/>
                <w:color w:val="000000" w:themeColor="text1"/>
                <w:spacing w:val="8"/>
                <w:szCs w:val="21"/>
              </w:rPr>
              <w:t>5.976</w:t>
            </w:r>
          </w:p>
        </w:tc>
        <w:tc>
          <w:tcPr>
            <w:tcW w:w="2415" w:type="dxa"/>
            <w:vMerge/>
            <w:vAlign w:val="center"/>
          </w:tcPr>
          <w:p w:rsidR="00504FF7" w:rsidRDefault="00504FF7">
            <w:pPr>
              <w:adjustRightInd w:val="0"/>
              <w:snapToGrid w:val="0"/>
              <w:jc w:val="center"/>
              <w:rPr>
                <w:color w:val="FF0000"/>
                <w:szCs w:val="21"/>
              </w:rPr>
            </w:pPr>
          </w:p>
        </w:tc>
        <w:tc>
          <w:tcPr>
            <w:tcW w:w="1472" w:type="dxa"/>
          </w:tcPr>
          <w:p w:rsidR="00504FF7" w:rsidRPr="00EE09D7" w:rsidRDefault="00504FF7">
            <w:pPr>
              <w:adjustRightInd w:val="0"/>
              <w:snapToGrid w:val="0"/>
              <w:jc w:val="center"/>
              <w:rPr>
                <w:color w:val="000000" w:themeColor="text1"/>
                <w:szCs w:val="21"/>
              </w:rPr>
            </w:pPr>
            <w:r w:rsidRPr="00EE09D7">
              <w:rPr>
                <w:rFonts w:hint="eastAsia"/>
                <w:color w:val="000000" w:themeColor="text1"/>
                <w:szCs w:val="21"/>
              </w:rPr>
              <w:t>0.017</w:t>
            </w:r>
          </w:p>
        </w:tc>
        <w:tc>
          <w:tcPr>
            <w:tcW w:w="1346" w:type="dxa"/>
            <w:vAlign w:val="center"/>
          </w:tcPr>
          <w:p w:rsidR="00504FF7" w:rsidRPr="00EE09D7" w:rsidRDefault="00504FF7">
            <w:pPr>
              <w:adjustRightInd w:val="0"/>
              <w:snapToGrid w:val="0"/>
              <w:jc w:val="center"/>
              <w:rPr>
                <w:color w:val="000000" w:themeColor="text1"/>
                <w:szCs w:val="21"/>
              </w:rPr>
            </w:pPr>
            <w:r w:rsidRPr="00EE09D7">
              <w:rPr>
                <w:rFonts w:hint="eastAsia"/>
                <w:color w:val="000000" w:themeColor="text1"/>
                <w:szCs w:val="21"/>
              </w:rPr>
              <w:t>0.12</w:t>
            </w:r>
          </w:p>
        </w:tc>
        <w:tc>
          <w:tcPr>
            <w:tcW w:w="1074" w:type="dxa"/>
            <w:vMerge/>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638"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1017" w:type="dxa"/>
            <w:vMerge/>
            <w:vAlign w:val="center"/>
          </w:tcPr>
          <w:p w:rsidR="00504FF7" w:rsidRDefault="00504FF7">
            <w:pPr>
              <w:jc w:val="center"/>
            </w:pPr>
          </w:p>
        </w:tc>
      </w:tr>
      <w:tr w:rsidR="00504FF7" w:rsidTr="003A6AB6">
        <w:trPr>
          <w:cantSplit/>
          <w:trHeight w:val="415"/>
          <w:jc w:val="center"/>
        </w:trPr>
        <w:tc>
          <w:tcPr>
            <w:tcW w:w="1549" w:type="dxa"/>
            <w:vMerge/>
            <w:vAlign w:val="center"/>
          </w:tcPr>
          <w:p w:rsidR="00504FF7" w:rsidRDefault="00504FF7">
            <w:pPr>
              <w:pStyle w:val="TableParagraph"/>
              <w:jc w:val="center"/>
              <w:rPr>
                <w:color w:val="000000" w:themeColor="text1"/>
                <w:sz w:val="21"/>
                <w:szCs w:val="21"/>
              </w:rPr>
            </w:pPr>
          </w:p>
        </w:tc>
        <w:tc>
          <w:tcPr>
            <w:tcW w:w="1276" w:type="dxa"/>
            <w:vAlign w:val="center"/>
          </w:tcPr>
          <w:p w:rsidR="00504FF7" w:rsidRDefault="00504FF7" w:rsidP="006974CD">
            <w:pPr>
              <w:widowControl/>
              <w:jc w:val="center"/>
              <w:rPr>
                <w:rFonts w:ascii="Calibri" w:hAnsi="Calibri"/>
                <w:color w:val="000000" w:themeColor="text1"/>
                <w:szCs w:val="21"/>
              </w:rPr>
            </w:pPr>
            <w:r>
              <w:rPr>
                <w:rFonts w:ascii="Calibri" w:hAnsi="Calibri" w:hint="eastAsia"/>
                <w:color w:val="000000" w:themeColor="text1"/>
                <w:szCs w:val="21"/>
              </w:rPr>
              <w:t>臭气浓度</w:t>
            </w:r>
          </w:p>
        </w:tc>
        <w:tc>
          <w:tcPr>
            <w:tcW w:w="1216" w:type="dxa"/>
          </w:tcPr>
          <w:p w:rsidR="00504FF7" w:rsidRPr="00F76150" w:rsidRDefault="00504FF7">
            <w:pPr>
              <w:jc w:val="center"/>
              <w:rPr>
                <w:color w:val="000000" w:themeColor="text1"/>
                <w:szCs w:val="21"/>
              </w:rPr>
            </w:pPr>
            <w:r w:rsidRPr="00703F0D">
              <w:rPr>
                <w:rFonts w:asciiTheme="minorEastAsia" w:hAnsiTheme="minorEastAsia" w:hint="eastAsia"/>
                <w:color w:val="000000" w:themeColor="text1"/>
                <w:szCs w:val="21"/>
              </w:rPr>
              <w:t>–</w:t>
            </w:r>
          </w:p>
        </w:tc>
        <w:tc>
          <w:tcPr>
            <w:tcW w:w="992" w:type="dxa"/>
            <w:vAlign w:val="center"/>
          </w:tcPr>
          <w:p w:rsidR="00504FF7" w:rsidRDefault="00504FF7" w:rsidP="008F3565">
            <w:pPr>
              <w:jc w:val="center"/>
              <w:rPr>
                <w:color w:val="000000" w:themeColor="text1"/>
                <w:spacing w:val="8"/>
                <w:szCs w:val="21"/>
              </w:rPr>
            </w:pPr>
            <w:r>
              <w:rPr>
                <w:rFonts w:hint="eastAsia"/>
                <w:color w:val="000000" w:themeColor="text1"/>
                <w:spacing w:val="8"/>
                <w:szCs w:val="21"/>
              </w:rPr>
              <w:t>4345</w:t>
            </w:r>
            <w:r>
              <w:rPr>
                <w:rFonts w:ascii="Calibri" w:hAnsi="Calibri" w:hint="eastAsia"/>
                <w:color w:val="000000" w:themeColor="text1"/>
                <w:szCs w:val="21"/>
              </w:rPr>
              <w:t>（无量纲）</w:t>
            </w:r>
          </w:p>
        </w:tc>
        <w:tc>
          <w:tcPr>
            <w:tcW w:w="2415" w:type="dxa"/>
            <w:vMerge/>
            <w:vAlign w:val="center"/>
          </w:tcPr>
          <w:p w:rsidR="00504FF7" w:rsidRDefault="00504FF7">
            <w:pPr>
              <w:adjustRightInd w:val="0"/>
              <w:snapToGrid w:val="0"/>
              <w:jc w:val="center"/>
              <w:rPr>
                <w:color w:val="FF0000"/>
                <w:szCs w:val="21"/>
              </w:rPr>
            </w:pPr>
          </w:p>
        </w:tc>
        <w:tc>
          <w:tcPr>
            <w:tcW w:w="1472" w:type="dxa"/>
          </w:tcPr>
          <w:p w:rsidR="00504FF7" w:rsidRPr="00703F0D" w:rsidRDefault="00504FF7">
            <w:pPr>
              <w:adjustRightInd w:val="0"/>
              <w:snapToGrid w:val="0"/>
              <w:jc w:val="center"/>
              <w:rPr>
                <w:color w:val="000000" w:themeColor="text1"/>
                <w:szCs w:val="21"/>
              </w:rPr>
            </w:pPr>
            <w:r w:rsidRPr="00703F0D">
              <w:rPr>
                <w:rFonts w:asciiTheme="minorEastAsia" w:hAnsiTheme="minorEastAsia" w:hint="eastAsia"/>
                <w:color w:val="000000" w:themeColor="text1"/>
                <w:szCs w:val="21"/>
              </w:rPr>
              <w:t>–</w:t>
            </w:r>
          </w:p>
        </w:tc>
        <w:tc>
          <w:tcPr>
            <w:tcW w:w="1346" w:type="dxa"/>
            <w:vAlign w:val="center"/>
          </w:tcPr>
          <w:p w:rsidR="00504FF7" w:rsidRPr="00703F0D" w:rsidRDefault="00504FF7">
            <w:pPr>
              <w:adjustRightInd w:val="0"/>
              <w:snapToGrid w:val="0"/>
              <w:jc w:val="center"/>
              <w:rPr>
                <w:color w:val="000000" w:themeColor="text1"/>
                <w:szCs w:val="21"/>
              </w:rPr>
            </w:pPr>
            <w:r>
              <w:rPr>
                <w:rFonts w:hint="eastAsia"/>
                <w:color w:val="000000" w:themeColor="text1"/>
                <w:szCs w:val="21"/>
              </w:rPr>
              <w:t>87</w:t>
            </w:r>
            <w:r>
              <w:rPr>
                <w:rFonts w:ascii="Calibri" w:hAnsi="Calibri" w:hint="eastAsia"/>
                <w:color w:val="000000" w:themeColor="text1"/>
                <w:szCs w:val="21"/>
              </w:rPr>
              <w:t>（无量纲）</w:t>
            </w:r>
          </w:p>
        </w:tc>
        <w:tc>
          <w:tcPr>
            <w:tcW w:w="1074" w:type="dxa"/>
            <w:vMerge/>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638"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1017" w:type="dxa"/>
            <w:vMerge/>
            <w:vAlign w:val="center"/>
          </w:tcPr>
          <w:p w:rsidR="00504FF7" w:rsidRDefault="00504FF7">
            <w:pPr>
              <w:jc w:val="center"/>
            </w:pPr>
          </w:p>
        </w:tc>
      </w:tr>
      <w:tr w:rsidR="00504FF7" w:rsidTr="003A6AB6">
        <w:trPr>
          <w:cantSplit/>
          <w:trHeight w:val="415"/>
          <w:jc w:val="center"/>
        </w:trPr>
        <w:tc>
          <w:tcPr>
            <w:tcW w:w="1549" w:type="dxa"/>
            <w:vAlign w:val="center"/>
          </w:tcPr>
          <w:p w:rsidR="00504FF7" w:rsidRDefault="00504FF7">
            <w:pPr>
              <w:pStyle w:val="TableParagraph"/>
              <w:jc w:val="center"/>
              <w:rPr>
                <w:color w:val="000000" w:themeColor="text1"/>
                <w:sz w:val="21"/>
                <w:szCs w:val="21"/>
              </w:rPr>
            </w:pPr>
            <w:r>
              <w:rPr>
                <w:rFonts w:hint="eastAsia"/>
                <w:color w:val="000000" w:themeColor="text1"/>
                <w:sz w:val="21"/>
                <w:szCs w:val="21"/>
              </w:rPr>
              <w:t>MVR</w:t>
            </w:r>
            <w:r>
              <w:rPr>
                <w:rFonts w:hint="eastAsia"/>
                <w:color w:val="000000" w:themeColor="text1"/>
                <w:sz w:val="21"/>
                <w:szCs w:val="21"/>
              </w:rPr>
              <w:t>废水处理</w:t>
            </w:r>
          </w:p>
        </w:tc>
        <w:tc>
          <w:tcPr>
            <w:tcW w:w="1276" w:type="dxa"/>
            <w:vAlign w:val="center"/>
          </w:tcPr>
          <w:p w:rsidR="00504FF7" w:rsidRDefault="00504FF7" w:rsidP="006974CD">
            <w:pPr>
              <w:widowControl/>
              <w:jc w:val="center"/>
              <w:rPr>
                <w:rFonts w:ascii="Calibri" w:hAnsi="Calibri"/>
                <w:color w:val="000000" w:themeColor="text1"/>
                <w:szCs w:val="21"/>
              </w:rPr>
            </w:pPr>
            <w:r>
              <w:rPr>
                <w:rFonts w:ascii="Calibri" w:hAnsi="Calibri" w:hint="eastAsia"/>
                <w:color w:val="000000" w:themeColor="text1"/>
                <w:szCs w:val="21"/>
              </w:rPr>
              <w:t>VOC</w:t>
            </w:r>
            <w:r w:rsidRPr="002911A7">
              <w:rPr>
                <w:rFonts w:ascii="Calibri" w:hAnsi="Calibri" w:hint="eastAsia"/>
                <w:color w:val="000000" w:themeColor="text1"/>
                <w:szCs w:val="21"/>
                <w:vertAlign w:val="subscript"/>
              </w:rPr>
              <w:t>S</w:t>
            </w:r>
          </w:p>
        </w:tc>
        <w:tc>
          <w:tcPr>
            <w:tcW w:w="1216" w:type="dxa"/>
            <w:vAlign w:val="center"/>
          </w:tcPr>
          <w:p w:rsidR="00504FF7" w:rsidRPr="00B81556" w:rsidRDefault="00B81556" w:rsidP="00B81556">
            <w:pPr>
              <w:jc w:val="center"/>
              <w:rPr>
                <w:color w:val="000000" w:themeColor="text1"/>
                <w:szCs w:val="21"/>
              </w:rPr>
            </w:pPr>
            <w:r w:rsidRPr="00B81556">
              <w:rPr>
                <w:rFonts w:hint="eastAsia"/>
                <w:color w:val="000000" w:themeColor="text1"/>
                <w:szCs w:val="21"/>
              </w:rPr>
              <w:t>0.013</w:t>
            </w:r>
          </w:p>
        </w:tc>
        <w:tc>
          <w:tcPr>
            <w:tcW w:w="992" w:type="dxa"/>
            <w:vAlign w:val="center"/>
          </w:tcPr>
          <w:p w:rsidR="00504FF7" w:rsidRPr="00B81556" w:rsidRDefault="00504FF7" w:rsidP="00B81556">
            <w:pPr>
              <w:jc w:val="center"/>
              <w:rPr>
                <w:color w:val="000000" w:themeColor="text1"/>
                <w:szCs w:val="21"/>
              </w:rPr>
            </w:pPr>
            <w:r w:rsidRPr="00B81556">
              <w:rPr>
                <w:rFonts w:hint="eastAsia"/>
                <w:color w:val="000000" w:themeColor="text1"/>
                <w:szCs w:val="21"/>
              </w:rPr>
              <w:t>0.09</w:t>
            </w:r>
          </w:p>
        </w:tc>
        <w:tc>
          <w:tcPr>
            <w:tcW w:w="2415" w:type="dxa"/>
            <w:vMerge/>
            <w:vAlign w:val="center"/>
          </w:tcPr>
          <w:p w:rsidR="00504FF7" w:rsidRDefault="00504FF7">
            <w:pPr>
              <w:adjustRightInd w:val="0"/>
              <w:snapToGrid w:val="0"/>
              <w:jc w:val="center"/>
              <w:rPr>
                <w:color w:val="FF0000"/>
                <w:szCs w:val="21"/>
              </w:rPr>
            </w:pPr>
          </w:p>
        </w:tc>
        <w:tc>
          <w:tcPr>
            <w:tcW w:w="1472" w:type="dxa"/>
            <w:vAlign w:val="center"/>
          </w:tcPr>
          <w:p w:rsidR="00504FF7" w:rsidRPr="00B81556" w:rsidRDefault="00B81556" w:rsidP="00B81556">
            <w:pPr>
              <w:adjustRightInd w:val="0"/>
              <w:snapToGrid w:val="0"/>
              <w:jc w:val="center"/>
              <w:rPr>
                <w:color w:val="000000" w:themeColor="text1"/>
                <w:szCs w:val="21"/>
              </w:rPr>
            </w:pPr>
            <w:r w:rsidRPr="00B81556">
              <w:rPr>
                <w:rFonts w:hint="eastAsia"/>
                <w:color w:val="000000" w:themeColor="text1"/>
                <w:szCs w:val="21"/>
              </w:rPr>
              <w:t>0.00025</w:t>
            </w:r>
          </w:p>
        </w:tc>
        <w:tc>
          <w:tcPr>
            <w:tcW w:w="1346" w:type="dxa"/>
            <w:vAlign w:val="center"/>
          </w:tcPr>
          <w:p w:rsidR="00504FF7" w:rsidRDefault="00504FF7" w:rsidP="00B81556">
            <w:pPr>
              <w:adjustRightInd w:val="0"/>
              <w:snapToGrid w:val="0"/>
              <w:jc w:val="center"/>
              <w:rPr>
                <w:color w:val="000000" w:themeColor="text1"/>
                <w:szCs w:val="21"/>
              </w:rPr>
            </w:pPr>
            <w:r>
              <w:rPr>
                <w:rFonts w:hint="eastAsia"/>
                <w:color w:val="000000" w:themeColor="text1"/>
                <w:szCs w:val="21"/>
              </w:rPr>
              <w:t>0.0018</w:t>
            </w:r>
          </w:p>
        </w:tc>
        <w:tc>
          <w:tcPr>
            <w:tcW w:w="1074" w:type="dxa"/>
          </w:tcPr>
          <w:p w:rsidR="00504FF7" w:rsidRDefault="00504FF7">
            <w:pPr>
              <w:pStyle w:val="aff"/>
              <w:pBdr>
                <w:bottom w:val="none" w:sz="0" w:space="0" w:color="auto"/>
              </w:pBdr>
              <w:tabs>
                <w:tab w:val="clear" w:pos="4153"/>
                <w:tab w:val="clear" w:pos="8306"/>
              </w:tabs>
              <w:adjustRightInd w:val="0"/>
              <w:rPr>
                <w:color w:val="000000" w:themeColor="text1"/>
                <w:sz w:val="21"/>
                <w:szCs w:val="21"/>
              </w:rPr>
            </w:pPr>
            <w:r>
              <w:rPr>
                <w:rFonts w:hint="eastAsia"/>
                <w:color w:val="000000" w:themeColor="text1"/>
                <w:sz w:val="21"/>
                <w:szCs w:val="21"/>
              </w:rPr>
              <w:t>7200</w:t>
            </w:r>
          </w:p>
        </w:tc>
        <w:tc>
          <w:tcPr>
            <w:tcW w:w="638"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851"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787" w:type="dxa"/>
            <w:vMerge/>
            <w:vAlign w:val="center"/>
          </w:tcPr>
          <w:p w:rsidR="00504FF7" w:rsidRDefault="00504FF7">
            <w:pPr>
              <w:pStyle w:val="aff"/>
              <w:pBdr>
                <w:bottom w:val="none" w:sz="0" w:space="0" w:color="auto"/>
              </w:pBdr>
              <w:tabs>
                <w:tab w:val="clear" w:pos="4153"/>
                <w:tab w:val="clear" w:pos="8306"/>
              </w:tabs>
              <w:adjustRightInd w:val="0"/>
              <w:rPr>
                <w:color w:val="000000" w:themeColor="text1"/>
                <w:sz w:val="21"/>
                <w:szCs w:val="21"/>
              </w:rPr>
            </w:pPr>
          </w:p>
        </w:tc>
        <w:tc>
          <w:tcPr>
            <w:tcW w:w="1017" w:type="dxa"/>
            <w:vMerge/>
            <w:vAlign w:val="center"/>
          </w:tcPr>
          <w:p w:rsidR="00504FF7" w:rsidRDefault="00504FF7">
            <w:pPr>
              <w:jc w:val="center"/>
            </w:pPr>
          </w:p>
        </w:tc>
      </w:tr>
    </w:tbl>
    <w:p w:rsidR="00A94842" w:rsidRDefault="00A94842">
      <w:pPr>
        <w:spacing w:line="440" w:lineRule="exact"/>
        <w:jc w:val="center"/>
        <w:rPr>
          <w:rFonts w:eastAsia="黑体"/>
          <w:spacing w:val="8"/>
          <w:sz w:val="24"/>
        </w:rPr>
      </w:pPr>
    </w:p>
    <w:p w:rsidR="00A94842" w:rsidRDefault="00A94842">
      <w:pPr>
        <w:spacing w:line="440" w:lineRule="exact"/>
        <w:jc w:val="center"/>
        <w:rPr>
          <w:rFonts w:eastAsia="黑体"/>
          <w:spacing w:val="8"/>
          <w:sz w:val="24"/>
        </w:rPr>
      </w:pPr>
    </w:p>
    <w:p w:rsidR="00A94842" w:rsidRDefault="00A94842">
      <w:pPr>
        <w:spacing w:line="440" w:lineRule="exact"/>
        <w:jc w:val="center"/>
        <w:rPr>
          <w:rFonts w:eastAsia="黑体"/>
          <w:spacing w:val="8"/>
          <w:sz w:val="24"/>
        </w:rPr>
      </w:pPr>
    </w:p>
    <w:p w:rsidR="00E362F2" w:rsidRDefault="00DE23AA">
      <w:pPr>
        <w:spacing w:line="440" w:lineRule="exact"/>
        <w:jc w:val="center"/>
        <w:rPr>
          <w:rFonts w:eastAsia="黑体"/>
          <w:spacing w:val="8"/>
          <w:sz w:val="24"/>
        </w:rPr>
      </w:pPr>
      <w:r>
        <w:rPr>
          <w:rFonts w:eastAsia="黑体"/>
          <w:spacing w:val="8"/>
          <w:sz w:val="24"/>
        </w:rPr>
        <w:lastRenderedPageBreak/>
        <w:t>表</w:t>
      </w:r>
      <w:r>
        <w:rPr>
          <w:rFonts w:eastAsia="黑体" w:hint="eastAsia"/>
          <w:spacing w:val="8"/>
          <w:sz w:val="24"/>
        </w:rPr>
        <w:t>3.3-</w:t>
      </w:r>
      <w:r w:rsidR="00CD085C">
        <w:rPr>
          <w:rFonts w:eastAsia="黑体" w:hint="eastAsia"/>
          <w:spacing w:val="8"/>
          <w:sz w:val="24"/>
        </w:rPr>
        <w:t>2</w:t>
      </w:r>
      <w:r w:rsidR="00BE54BC">
        <w:rPr>
          <w:rFonts w:eastAsia="黑体" w:hint="eastAsia"/>
          <w:spacing w:val="8"/>
          <w:sz w:val="24"/>
        </w:rPr>
        <w:t>7</w:t>
      </w:r>
      <w:r>
        <w:rPr>
          <w:rFonts w:eastAsia="黑体"/>
          <w:spacing w:val="8"/>
          <w:sz w:val="24"/>
        </w:rPr>
        <w:t>有组织废气排放情况一览表</w:t>
      </w:r>
    </w:p>
    <w:tbl>
      <w:tblPr>
        <w:tblW w:w="12652" w:type="dxa"/>
        <w:jc w:val="center"/>
        <w:tblInd w:w="-70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3039"/>
        <w:gridCol w:w="992"/>
        <w:gridCol w:w="1276"/>
        <w:gridCol w:w="1134"/>
        <w:gridCol w:w="992"/>
        <w:gridCol w:w="1276"/>
        <w:gridCol w:w="1266"/>
        <w:gridCol w:w="1134"/>
        <w:gridCol w:w="834"/>
        <w:gridCol w:w="709"/>
      </w:tblGrid>
      <w:tr w:rsidR="00F1396C" w:rsidTr="00F1396C">
        <w:trPr>
          <w:trHeight w:val="525"/>
          <w:jc w:val="center"/>
        </w:trPr>
        <w:tc>
          <w:tcPr>
            <w:tcW w:w="3039" w:type="dxa"/>
            <w:vMerge w:val="restart"/>
            <w:vAlign w:val="center"/>
          </w:tcPr>
          <w:p w:rsidR="00E362F2" w:rsidRDefault="00DE23AA">
            <w:pPr>
              <w:jc w:val="center"/>
              <w:rPr>
                <w:b/>
                <w:szCs w:val="21"/>
              </w:rPr>
            </w:pPr>
            <w:r>
              <w:rPr>
                <w:rFonts w:hint="eastAsia"/>
                <w:b/>
                <w:szCs w:val="21"/>
              </w:rPr>
              <w:t>排放源</w:t>
            </w:r>
          </w:p>
        </w:tc>
        <w:tc>
          <w:tcPr>
            <w:tcW w:w="992" w:type="dxa"/>
            <w:vMerge w:val="restart"/>
            <w:vAlign w:val="center"/>
          </w:tcPr>
          <w:p w:rsidR="00E362F2" w:rsidRDefault="00DE23AA">
            <w:pPr>
              <w:jc w:val="center"/>
              <w:rPr>
                <w:b/>
                <w:szCs w:val="21"/>
              </w:rPr>
            </w:pPr>
            <w:r>
              <w:rPr>
                <w:b/>
                <w:szCs w:val="21"/>
              </w:rPr>
              <w:t>废气量</w:t>
            </w:r>
          </w:p>
          <w:p w:rsidR="00E362F2" w:rsidRDefault="00DE23AA">
            <w:pPr>
              <w:jc w:val="center"/>
              <w:rPr>
                <w:b/>
                <w:szCs w:val="21"/>
              </w:rPr>
            </w:pPr>
            <w:r>
              <w:rPr>
                <w:rFonts w:hint="eastAsia"/>
                <w:b/>
                <w:spacing w:val="-20"/>
                <w:szCs w:val="21"/>
              </w:rPr>
              <w:t>(m</w:t>
            </w:r>
            <w:r>
              <w:rPr>
                <w:rFonts w:hint="eastAsia"/>
                <w:b/>
                <w:spacing w:val="-20"/>
                <w:szCs w:val="21"/>
                <w:vertAlign w:val="superscript"/>
              </w:rPr>
              <w:t>3</w:t>
            </w:r>
            <w:r>
              <w:rPr>
                <w:rFonts w:hint="eastAsia"/>
                <w:b/>
                <w:spacing w:val="-20"/>
                <w:szCs w:val="21"/>
              </w:rPr>
              <w:t>/h)</w:t>
            </w:r>
          </w:p>
        </w:tc>
        <w:tc>
          <w:tcPr>
            <w:tcW w:w="1276" w:type="dxa"/>
            <w:vMerge w:val="restart"/>
            <w:vAlign w:val="center"/>
          </w:tcPr>
          <w:p w:rsidR="00E362F2" w:rsidRDefault="00DE23AA">
            <w:pPr>
              <w:jc w:val="center"/>
              <w:rPr>
                <w:b/>
                <w:szCs w:val="21"/>
              </w:rPr>
            </w:pPr>
            <w:r>
              <w:rPr>
                <w:b/>
                <w:szCs w:val="21"/>
              </w:rPr>
              <w:t>污染物</w:t>
            </w:r>
          </w:p>
        </w:tc>
        <w:tc>
          <w:tcPr>
            <w:tcW w:w="1134" w:type="dxa"/>
            <w:vMerge w:val="restart"/>
            <w:vAlign w:val="center"/>
          </w:tcPr>
          <w:p w:rsidR="00E362F2" w:rsidRDefault="00DE23AA">
            <w:pPr>
              <w:jc w:val="center"/>
              <w:rPr>
                <w:b/>
                <w:szCs w:val="21"/>
              </w:rPr>
            </w:pPr>
            <w:r>
              <w:rPr>
                <w:b/>
                <w:szCs w:val="21"/>
              </w:rPr>
              <w:t>排放</w:t>
            </w:r>
          </w:p>
          <w:p w:rsidR="00E362F2" w:rsidRDefault="00DE23AA">
            <w:pPr>
              <w:jc w:val="center"/>
              <w:rPr>
                <w:b/>
                <w:szCs w:val="21"/>
              </w:rPr>
            </w:pPr>
            <w:r>
              <w:rPr>
                <w:b/>
                <w:szCs w:val="21"/>
              </w:rPr>
              <w:t>浓度</w:t>
            </w:r>
          </w:p>
          <w:p w:rsidR="00E362F2" w:rsidRDefault="00DE23AA">
            <w:pPr>
              <w:jc w:val="center"/>
              <w:rPr>
                <w:b/>
                <w:szCs w:val="21"/>
              </w:rPr>
            </w:pPr>
            <w:r>
              <w:rPr>
                <w:b/>
                <w:szCs w:val="21"/>
              </w:rPr>
              <w:t>(mg/m</w:t>
            </w:r>
            <w:r>
              <w:rPr>
                <w:b/>
                <w:szCs w:val="21"/>
                <w:vertAlign w:val="superscript"/>
              </w:rPr>
              <w:t>3</w:t>
            </w:r>
            <w:r>
              <w:rPr>
                <w:b/>
                <w:szCs w:val="21"/>
              </w:rPr>
              <w:t>）</w:t>
            </w:r>
          </w:p>
        </w:tc>
        <w:tc>
          <w:tcPr>
            <w:tcW w:w="992" w:type="dxa"/>
            <w:vMerge w:val="restart"/>
            <w:vAlign w:val="center"/>
          </w:tcPr>
          <w:p w:rsidR="00E362F2" w:rsidRDefault="00DE23AA">
            <w:pPr>
              <w:jc w:val="center"/>
              <w:rPr>
                <w:b/>
                <w:szCs w:val="21"/>
              </w:rPr>
            </w:pPr>
            <w:r>
              <w:rPr>
                <w:b/>
                <w:szCs w:val="21"/>
              </w:rPr>
              <w:t>排放</w:t>
            </w:r>
          </w:p>
          <w:p w:rsidR="00E362F2" w:rsidRDefault="00DE23AA">
            <w:pPr>
              <w:jc w:val="center"/>
              <w:rPr>
                <w:b/>
                <w:szCs w:val="21"/>
              </w:rPr>
            </w:pPr>
            <w:r>
              <w:rPr>
                <w:b/>
                <w:szCs w:val="21"/>
              </w:rPr>
              <w:t>速率</w:t>
            </w:r>
          </w:p>
          <w:p w:rsidR="00E362F2" w:rsidRDefault="00DE23AA">
            <w:pPr>
              <w:jc w:val="center"/>
              <w:rPr>
                <w:b/>
                <w:szCs w:val="21"/>
              </w:rPr>
            </w:pPr>
            <w:r>
              <w:rPr>
                <w:b/>
                <w:szCs w:val="21"/>
              </w:rPr>
              <w:t>(kg</w:t>
            </w:r>
            <w:r>
              <w:rPr>
                <w:rFonts w:hint="eastAsia"/>
                <w:b/>
                <w:szCs w:val="21"/>
              </w:rPr>
              <w:t>/</w:t>
            </w:r>
            <w:r>
              <w:rPr>
                <w:b/>
                <w:szCs w:val="21"/>
              </w:rPr>
              <w:t>h)</w:t>
            </w:r>
          </w:p>
        </w:tc>
        <w:tc>
          <w:tcPr>
            <w:tcW w:w="1276" w:type="dxa"/>
            <w:vMerge w:val="restart"/>
            <w:vAlign w:val="center"/>
          </w:tcPr>
          <w:p w:rsidR="00E362F2" w:rsidRDefault="00DE23AA">
            <w:pPr>
              <w:jc w:val="center"/>
              <w:rPr>
                <w:b/>
                <w:szCs w:val="21"/>
              </w:rPr>
            </w:pPr>
            <w:r>
              <w:rPr>
                <w:rFonts w:hint="eastAsia"/>
                <w:b/>
                <w:szCs w:val="21"/>
              </w:rPr>
              <w:t>排放量</w:t>
            </w:r>
            <w:r>
              <w:rPr>
                <w:b/>
                <w:szCs w:val="21"/>
              </w:rPr>
              <w:t>(</w:t>
            </w:r>
            <w:r>
              <w:rPr>
                <w:rFonts w:hint="eastAsia"/>
                <w:b/>
                <w:szCs w:val="21"/>
              </w:rPr>
              <w:t>t/a</w:t>
            </w:r>
            <w:r>
              <w:rPr>
                <w:b/>
                <w:szCs w:val="21"/>
              </w:rPr>
              <w:t>)</w:t>
            </w:r>
          </w:p>
        </w:tc>
        <w:tc>
          <w:tcPr>
            <w:tcW w:w="2400" w:type="dxa"/>
            <w:gridSpan w:val="2"/>
            <w:vAlign w:val="center"/>
          </w:tcPr>
          <w:p w:rsidR="00E362F2" w:rsidRDefault="00DE23AA">
            <w:pPr>
              <w:jc w:val="center"/>
              <w:rPr>
                <w:b/>
                <w:szCs w:val="21"/>
              </w:rPr>
            </w:pPr>
            <w:r>
              <w:rPr>
                <w:rFonts w:hint="eastAsia"/>
                <w:b/>
                <w:szCs w:val="21"/>
              </w:rPr>
              <w:t>标准</w:t>
            </w:r>
          </w:p>
        </w:tc>
        <w:tc>
          <w:tcPr>
            <w:tcW w:w="834" w:type="dxa"/>
            <w:vMerge w:val="restart"/>
          </w:tcPr>
          <w:p w:rsidR="00E362F2" w:rsidRDefault="00E362F2">
            <w:pPr>
              <w:jc w:val="center"/>
              <w:rPr>
                <w:b/>
                <w:szCs w:val="21"/>
              </w:rPr>
            </w:pPr>
          </w:p>
          <w:p w:rsidR="00E362F2" w:rsidRDefault="00DE23AA">
            <w:pPr>
              <w:jc w:val="center"/>
              <w:rPr>
                <w:b/>
                <w:szCs w:val="21"/>
              </w:rPr>
            </w:pPr>
            <w:r>
              <w:rPr>
                <w:rFonts w:hint="eastAsia"/>
                <w:b/>
                <w:szCs w:val="21"/>
              </w:rPr>
              <w:t>排气筒编号</w:t>
            </w:r>
          </w:p>
        </w:tc>
        <w:tc>
          <w:tcPr>
            <w:tcW w:w="709" w:type="dxa"/>
            <w:vMerge w:val="restart"/>
            <w:vAlign w:val="center"/>
          </w:tcPr>
          <w:p w:rsidR="00E362F2" w:rsidRDefault="00DE23AA">
            <w:pPr>
              <w:jc w:val="center"/>
              <w:rPr>
                <w:b/>
                <w:szCs w:val="21"/>
              </w:rPr>
            </w:pPr>
            <w:r>
              <w:rPr>
                <w:rFonts w:hint="eastAsia"/>
                <w:b/>
                <w:szCs w:val="21"/>
              </w:rPr>
              <w:t>达标情况</w:t>
            </w:r>
          </w:p>
        </w:tc>
      </w:tr>
      <w:tr w:rsidR="00F1396C" w:rsidTr="00F1396C">
        <w:trPr>
          <w:trHeight w:val="277"/>
          <w:jc w:val="center"/>
        </w:trPr>
        <w:tc>
          <w:tcPr>
            <w:tcW w:w="3039" w:type="dxa"/>
            <w:vMerge/>
            <w:vAlign w:val="center"/>
          </w:tcPr>
          <w:p w:rsidR="00E362F2" w:rsidRDefault="00E362F2">
            <w:pPr>
              <w:jc w:val="center"/>
              <w:rPr>
                <w:b/>
                <w:szCs w:val="21"/>
              </w:rPr>
            </w:pPr>
          </w:p>
        </w:tc>
        <w:tc>
          <w:tcPr>
            <w:tcW w:w="992" w:type="dxa"/>
            <w:vMerge/>
          </w:tcPr>
          <w:p w:rsidR="00E362F2" w:rsidRDefault="00E362F2">
            <w:pPr>
              <w:jc w:val="center"/>
              <w:rPr>
                <w:b/>
                <w:szCs w:val="21"/>
              </w:rPr>
            </w:pPr>
          </w:p>
        </w:tc>
        <w:tc>
          <w:tcPr>
            <w:tcW w:w="1276" w:type="dxa"/>
            <w:vMerge/>
            <w:vAlign w:val="center"/>
          </w:tcPr>
          <w:p w:rsidR="00E362F2" w:rsidRDefault="00E362F2">
            <w:pPr>
              <w:jc w:val="center"/>
              <w:rPr>
                <w:b/>
                <w:szCs w:val="21"/>
              </w:rPr>
            </w:pPr>
          </w:p>
        </w:tc>
        <w:tc>
          <w:tcPr>
            <w:tcW w:w="1134" w:type="dxa"/>
            <w:vMerge/>
            <w:vAlign w:val="center"/>
          </w:tcPr>
          <w:p w:rsidR="00E362F2" w:rsidRDefault="00E362F2">
            <w:pPr>
              <w:jc w:val="center"/>
              <w:rPr>
                <w:b/>
                <w:szCs w:val="21"/>
              </w:rPr>
            </w:pPr>
          </w:p>
        </w:tc>
        <w:tc>
          <w:tcPr>
            <w:tcW w:w="992" w:type="dxa"/>
            <w:vMerge/>
            <w:vAlign w:val="center"/>
          </w:tcPr>
          <w:p w:rsidR="00E362F2" w:rsidRDefault="00E362F2">
            <w:pPr>
              <w:jc w:val="center"/>
              <w:rPr>
                <w:b/>
                <w:szCs w:val="21"/>
              </w:rPr>
            </w:pPr>
          </w:p>
        </w:tc>
        <w:tc>
          <w:tcPr>
            <w:tcW w:w="1276" w:type="dxa"/>
            <w:vMerge/>
            <w:vAlign w:val="center"/>
          </w:tcPr>
          <w:p w:rsidR="00E362F2" w:rsidRDefault="00E362F2">
            <w:pPr>
              <w:jc w:val="center"/>
              <w:rPr>
                <w:b/>
                <w:szCs w:val="21"/>
              </w:rPr>
            </w:pPr>
          </w:p>
        </w:tc>
        <w:tc>
          <w:tcPr>
            <w:tcW w:w="1266" w:type="dxa"/>
            <w:vAlign w:val="center"/>
          </w:tcPr>
          <w:p w:rsidR="00E362F2" w:rsidRDefault="00DE23AA">
            <w:pPr>
              <w:jc w:val="center"/>
              <w:rPr>
                <w:b/>
                <w:szCs w:val="21"/>
              </w:rPr>
            </w:pPr>
            <w:r>
              <w:rPr>
                <w:rFonts w:hint="eastAsia"/>
                <w:b/>
                <w:szCs w:val="21"/>
              </w:rPr>
              <w:t>浓度</w:t>
            </w:r>
            <w:r>
              <w:rPr>
                <w:b/>
                <w:szCs w:val="21"/>
              </w:rPr>
              <w:t>(mg/m</w:t>
            </w:r>
            <w:r>
              <w:rPr>
                <w:b/>
                <w:szCs w:val="21"/>
                <w:vertAlign w:val="superscript"/>
              </w:rPr>
              <w:t>3</w:t>
            </w:r>
            <w:r>
              <w:rPr>
                <w:b/>
                <w:szCs w:val="21"/>
              </w:rPr>
              <w:t>）</w:t>
            </w:r>
          </w:p>
        </w:tc>
        <w:tc>
          <w:tcPr>
            <w:tcW w:w="1134" w:type="dxa"/>
            <w:vAlign w:val="center"/>
          </w:tcPr>
          <w:p w:rsidR="00E362F2" w:rsidRDefault="00DE23AA">
            <w:pPr>
              <w:jc w:val="center"/>
              <w:rPr>
                <w:b/>
                <w:szCs w:val="21"/>
              </w:rPr>
            </w:pPr>
            <w:r>
              <w:rPr>
                <w:rFonts w:hint="eastAsia"/>
                <w:b/>
                <w:szCs w:val="21"/>
              </w:rPr>
              <w:t>速率</w:t>
            </w:r>
            <w:r>
              <w:rPr>
                <w:b/>
                <w:szCs w:val="21"/>
              </w:rPr>
              <w:t>(kg</w:t>
            </w:r>
            <w:r>
              <w:rPr>
                <w:rFonts w:hint="eastAsia"/>
                <w:b/>
                <w:szCs w:val="21"/>
              </w:rPr>
              <w:t>/</w:t>
            </w:r>
            <w:r>
              <w:rPr>
                <w:b/>
                <w:szCs w:val="21"/>
              </w:rPr>
              <w:t>h)</w:t>
            </w:r>
          </w:p>
        </w:tc>
        <w:tc>
          <w:tcPr>
            <w:tcW w:w="834" w:type="dxa"/>
            <w:vMerge/>
          </w:tcPr>
          <w:p w:rsidR="00E362F2" w:rsidRDefault="00E362F2">
            <w:pPr>
              <w:jc w:val="center"/>
              <w:rPr>
                <w:b/>
                <w:szCs w:val="21"/>
              </w:rPr>
            </w:pPr>
          </w:p>
        </w:tc>
        <w:tc>
          <w:tcPr>
            <w:tcW w:w="709" w:type="dxa"/>
            <w:vMerge/>
            <w:vAlign w:val="center"/>
          </w:tcPr>
          <w:p w:rsidR="00E362F2" w:rsidRDefault="00E362F2">
            <w:pPr>
              <w:jc w:val="center"/>
              <w:rPr>
                <w:b/>
                <w:szCs w:val="21"/>
              </w:rPr>
            </w:pPr>
          </w:p>
        </w:tc>
      </w:tr>
      <w:tr w:rsidR="0007601F" w:rsidTr="00F1396C">
        <w:trPr>
          <w:trHeight w:val="397"/>
          <w:jc w:val="center"/>
        </w:trPr>
        <w:tc>
          <w:tcPr>
            <w:tcW w:w="3039" w:type="dxa"/>
            <w:vAlign w:val="center"/>
          </w:tcPr>
          <w:p w:rsidR="0007601F" w:rsidRDefault="0007601F">
            <w:pPr>
              <w:adjustRightInd w:val="0"/>
              <w:snapToGrid w:val="0"/>
              <w:jc w:val="center"/>
              <w:rPr>
                <w:color w:val="000000" w:themeColor="text1"/>
                <w:szCs w:val="21"/>
              </w:rPr>
            </w:pPr>
            <w:r>
              <w:rPr>
                <w:rFonts w:hint="eastAsia"/>
                <w:color w:val="000000" w:themeColor="text1"/>
                <w:szCs w:val="21"/>
              </w:rPr>
              <w:t>PET</w:t>
            </w:r>
            <w:r>
              <w:rPr>
                <w:rFonts w:hint="eastAsia"/>
                <w:color w:val="000000" w:themeColor="text1"/>
                <w:szCs w:val="21"/>
              </w:rPr>
              <w:t>投料粉尘</w:t>
            </w:r>
          </w:p>
        </w:tc>
        <w:tc>
          <w:tcPr>
            <w:tcW w:w="992" w:type="dxa"/>
            <w:vAlign w:val="center"/>
          </w:tcPr>
          <w:p w:rsidR="0007601F" w:rsidRDefault="0007601F">
            <w:pPr>
              <w:adjustRightInd w:val="0"/>
              <w:snapToGrid w:val="0"/>
              <w:jc w:val="center"/>
              <w:rPr>
                <w:szCs w:val="21"/>
              </w:rPr>
            </w:pPr>
            <w:r>
              <w:rPr>
                <w:rFonts w:hint="eastAsia"/>
                <w:szCs w:val="21"/>
              </w:rPr>
              <w:t>5000</w:t>
            </w:r>
          </w:p>
        </w:tc>
        <w:tc>
          <w:tcPr>
            <w:tcW w:w="1276" w:type="dxa"/>
            <w:vAlign w:val="center"/>
          </w:tcPr>
          <w:p w:rsidR="0007601F" w:rsidRDefault="0007601F">
            <w:pPr>
              <w:adjustRightInd w:val="0"/>
              <w:snapToGrid w:val="0"/>
              <w:jc w:val="center"/>
              <w:rPr>
                <w:szCs w:val="21"/>
              </w:rPr>
            </w:pPr>
            <w:r>
              <w:rPr>
                <w:rFonts w:hint="eastAsia"/>
                <w:szCs w:val="21"/>
              </w:rPr>
              <w:t>粉尘</w:t>
            </w:r>
          </w:p>
        </w:tc>
        <w:tc>
          <w:tcPr>
            <w:tcW w:w="1134" w:type="dxa"/>
            <w:vAlign w:val="center"/>
          </w:tcPr>
          <w:p w:rsidR="0007601F" w:rsidRPr="00F0563B" w:rsidRDefault="0007601F">
            <w:pPr>
              <w:jc w:val="center"/>
              <w:rPr>
                <w:color w:val="000000" w:themeColor="text1"/>
                <w:szCs w:val="21"/>
              </w:rPr>
            </w:pPr>
            <w:r w:rsidRPr="00F0563B">
              <w:rPr>
                <w:rFonts w:hint="eastAsia"/>
                <w:color w:val="000000" w:themeColor="text1"/>
                <w:szCs w:val="21"/>
              </w:rPr>
              <w:t>4.8</w:t>
            </w:r>
          </w:p>
        </w:tc>
        <w:tc>
          <w:tcPr>
            <w:tcW w:w="992" w:type="dxa"/>
            <w:vAlign w:val="center"/>
          </w:tcPr>
          <w:p w:rsidR="0007601F" w:rsidRPr="006D4B94" w:rsidRDefault="0007601F">
            <w:pPr>
              <w:adjustRightInd w:val="0"/>
              <w:snapToGrid w:val="0"/>
              <w:jc w:val="center"/>
              <w:rPr>
                <w:color w:val="FF0000"/>
                <w:szCs w:val="21"/>
              </w:rPr>
            </w:pPr>
            <w:r>
              <w:rPr>
                <w:rFonts w:hint="eastAsia"/>
                <w:szCs w:val="21"/>
              </w:rPr>
              <w:t>0.024</w:t>
            </w:r>
          </w:p>
        </w:tc>
        <w:tc>
          <w:tcPr>
            <w:tcW w:w="1276" w:type="dxa"/>
            <w:vAlign w:val="center"/>
          </w:tcPr>
          <w:p w:rsidR="0007601F" w:rsidRPr="006D4B94" w:rsidRDefault="0007601F">
            <w:pPr>
              <w:adjustRightInd w:val="0"/>
              <w:snapToGrid w:val="0"/>
              <w:jc w:val="center"/>
              <w:rPr>
                <w:color w:val="FF0000"/>
                <w:szCs w:val="21"/>
              </w:rPr>
            </w:pPr>
            <w:r>
              <w:rPr>
                <w:rFonts w:hint="eastAsia"/>
                <w:szCs w:val="21"/>
              </w:rPr>
              <w:t>0.022</w:t>
            </w:r>
          </w:p>
        </w:tc>
        <w:tc>
          <w:tcPr>
            <w:tcW w:w="1266" w:type="dxa"/>
            <w:vAlign w:val="center"/>
          </w:tcPr>
          <w:p w:rsidR="0007601F" w:rsidRDefault="0007601F" w:rsidP="00C34855">
            <w:pPr>
              <w:jc w:val="center"/>
              <w:rPr>
                <w:color w:val="000000" w:themeColor="text1"/>
                <w:szCs w:val="21"/>
              </w:rPr>
            </w:pPr>
            <w:r>
              <w:rPr>
                <w:rFonts w:hint="eastAsia"/>
                <w:color w:val="000000" w:themeColor="text1"/>
                <w:szCs w:val="21"/>
              </w:rPr>
              <w:t>10</w:t>
            </w:r>
          </w:p>
        </w:tc>
        <w:tc>
          <w:tcPr>
            <w:tcW w:w="1134" w:type="dxa"/>
            <w:vAlign w:val="center"/>
          </w:tcPr>
          <w:p w:rsidR="0007601F" w:rsidRDefault="0007601F" w:rsidP="00C34855">
            <w:pPr>
              <w:jc w:val="center"/>
              <w:rPr>
                <w:color w:val="000000" w:themeColor="text1"/>
                <w:szCs w:val="21"/>
              </w:rPr>
            </w:pPr>
            <w:r>
              <w:rPr>
                <w:rFonts w:hint="eastAsia"/>
                <w:color w:val="000000" w:themeColor="text1"/>
                <w:szCs w:val="21"/>
              </w:rPr>
              <w:t>5.9</w:t>
            </w:r>
          </w:p>
        </w:tc>
        <w:tc>
          <w:tcPr>
            <w:tcW w:w="834" w:type="dxa"/>
            <w:vAlign w:val="center"/>
          </w:tcPr>
          <w:p w:rsidR="0007601F" w:rsidRDefault="0007601F">
            <w:pPr>
              <w:jc w:val="center"/>
              <w:rPr>
                <w:color w:val="000000" w:themeColor="text1"/>
                <w:szCs w:val="21"/>
              </w:rPr>
            </w:pPr>
            <w:r>
              <w:rPr>
                <w:rFonts w:hint="eastAsia"/>
                <w:color w:val="000000" w:themeColor="text1"/>
                <w:szCs w:val="21"/>
              </w:rPr>
              <w:t>1#</w:t>
            </w:r>
          </w:p>
        </w:tc>
        <w:tc>
          <w:tcPr>
            <w:tcW w:w="709" w:type="dxa"/>
            <w:vMerge w:val="restart"/>
            <w:vAlign w:val="center"/>
          </w:tcPr>
          <w:p w:rsidR="0007601F" w:rsidRDefault="0007601F">
            <w:pPr>
              <w:jc w:val="center"/>
              <w:rPr>
                <w:color w:val="000000" w:themeColor="text1"/>
                <w:szCs w:val="21"/>
              </w:rPr>
            </w:pPr>
            <w:r>
              <w:rPr>
                <w:rFonts w:hint="eastAsia"/>
                <w:color w:val="000000" w:themeColor="text1"/>
                <w:szCs w:val="21"/>
              </w:rPr>
              <w:t>达标</w:t>
            </w:r>
          </w:p>
        </w:tc>
      </w:tr>
      <w:tr w:rsidR="0007601F" w:rsidTr="00F1396C">
        <w:trPr>
          <w:trHeight w:val="397"/>
          <w:jc w:val="center"/>
        </w:trPr>
        <w:tc>
          <w:tcPr>
            <w:tcW w:w="3039" w:type="dxa"/>
            <w:vMerge w:val="restart"/>
            <w:vAlign w:val="center"/>
          </w:tcPr>
          <w:p w:rsidR="0007601F" w:rsidRDefault="0007601F">
            <w:pPr>
              <w:widowControl/>
              <w:jc w:val="center"/>
              <w:rPr>
                <w:rFonts w:ascii="Calibri" w:hAnsi="Calibri"/>
                <w:color w:val="000000"/>
                <w:szCs w:val="21"/>
              </w:rPr>
            </w:pPr>
            <w:r>
              <w:rPr>
                <w:rFonts w:hint="eastAsia"/>
                <w:color w:val="000000" w:themeColor="text1"/>
                <w:szCs w:val="21"/>
              </w:rPr>
              <w:t>预溶釜、醇水分离缓冲罐、乙二醇精馏、蒸馏工段接收罐、酯化醇水分离、回收醇精制</w:t>
            </w:r>
          </w:p>
          <w:p w:rsidR="0007601F" w:rsidRDefault="0007601F" w:rsidP="00E65A37">
            <w:pPr>
              <w:widowControl/>
              <w:jc w:val="center"/>
              <w:rPr>
                <w:rFonts w:ascii="Calibri" w:hAnsi="Calibri"/>
                <w:color w:val="000000"/>
                <w:szCs w:val="21"/>
              </w:rPr>
            </w:pPr>
            <w:r>
              <w:rPr>
                <w:rFonts w:hint="eastAsia"/>
                <w:color w:val="000000" w:themeColor="text1"/>
                <w:szCs w:val="21"/>
              </w:rPr>
              <w:t>储罐区</w:t>
            </w:r>
          </w:p>
          <w:p w:rsidR="0007601F" w:rsidRDefault="0007601F" w:rsidP="00E65A37">
            <w:pPr>
              <w:jc w:val="center"/>
              <w:rPr>
                <w:rFonts w:ascii="Calibri" w:hAnsi="Calibri"/>
                <w:color w:val="000000"/>
                <w:szCs w:val="21"/>
              </w:rPr>
            </w:pPr>
            <w:r>
              <w:rPr>
                <w:rFonts w:ascii="Calibri" w:hAnsi="Calibri" w:hint="eastAsia"/>
                <w:color w:val="000000"/>
                <w:szCs w:val="21"/>
              </w:rPr>
              <w:t>污水处理站</w:t>
            </w:r>
          </w:p>
        </w:tc>
        <w:tc>
          <w:tcPr>
            <w:tcW w:w="992" w:type="dxa"/>
            <w:vMerge w:val="restart"/>
            <w:vAlign w:val="center"/>
          </w:tcPr>
          <w:p w:rsidR="0007601F" w:rsidRDefault="0007601F">
            <w:pPr>
              <w:adjustRightInd w:val="0"/>
              <w:snapToGrid w:val="0"/>
              <w:jc w:val="center"/>
              <w:rPr>
                <w:szCs w:val="21"/>
              </w:rPr>
            </w:pPr>
            <w:r>
              <w:rPr>
                <w:rFonts w:hint="eastAsia"/>
              </w:rPr>
              <w:t>20000</w:t>
            </w:r>
          </w:p>
        </w:tc>
        <w:tc>
          <w:tcPr>
            <w:tcW w:w="1276" w:type="dxa"/>
            <w:vAlign w:val="center"/>
          </w:tcPr>
          <w:p w:rsidR="0007601F" w:rsidRDefault="0007601F">
            <w:pPr>
              <w:adjustRightInd w:val="0"/>
              <w:snapToGrid w:val="0"/>
              <w:jc w:val="center"/>
              <w:rPr>
                <w:color w:val="000000" w:themeColor="text1"/>
                <w:szCs w:val="21"/>
              </w:rPr>
            </w:pPr>
            <w:r>
              <w:rPr>
                <w:rFonts w:hint="eastAsia"/>
                <w:color w:val="000000" w:themeColor="text1"/>
                <w:szCs w:val="21"/>
              </w:rPr>
              <w:t>辛醇</w:t>
            </w:r>
          </w:p>
        </w:tc>
        <w:tc>
          <w:tcPr>
            <w:tcW w:w="1134" w:type="dxa"/>
            <w:vAlign w:val="center"/>
          </w:tcPr>
          <w:p w:rsidR="0007601F" w:rsidRPr="00281530" w:rsidRDefault="00F23127">
            <w:pPr>
              <w:jc w:val="center"/>
              <w:rPr>
                <w:color w:val="000000" w:themeColor="text1"/>
                <w:szCs w:val="21"/>
              </w:rPr>
            </w:pPr>
            <w:r>
              <w:rPr>
                <w:rFonts w:hint="eastAsia"/>
                <w:color w:val="000000" w:themeColor="text1"/>
                <w:szCs w:val="21"/>
              </w:rPr>
              <w:t>31.4</w:t>
            </w:r>
          </w:p>
        </w:tc>
        <w:tc>
          <w:tcPr>
            <w:tcW w:w="992" w:type="dxa"/>
            <w:vAlign w:val="center"/>
          </w:tcPr>
          <w:p w:rsidR="0007601F" w:rsidRPr="00281530" w:rsidRDefault="00A94842">
            <w:pPr>
              <w:adjustRightInd w:val="0"/>
              <w:snapToGrid w:val="0"/>
              <w:jc w:val="center"/>
              <w:rPr>
                <w:color w:val="000000" w:themeColor="text1"/>
                <w:szCs w:val="21"/>
              </w:rPr>
            </w:pPr>
            <w:r>
              <w:rPr>
                <w:rFonts w:hint="eastAsia"/>
                <w:color w:val="000000" w:themeColor="text1"/>
                <w:szCs w:val="21"/>
              </w:rPr>
              <w:t>0.63</w:t>
            </w:r>
          </w:p>
        </w:tc>
        <w:tc>
          <w:tcPr>
            <w:tcW w:w="1276" w:type="dxa"/>
            <w:vAlign w:val="center"/>
          </w:tcPr>
          <w:p w:rsidR="0007601F" w:rsidRPr="00281530" w:rsidRDefault="00A94842" w:rsidP="00FE2A22">
            <w:pPr>
              <w:adjustRightInd w:val="0"/>
              <w:snapToGrid w:val="0"/>
              <w:jc w:val="center"/>
              <w:rPr>
                <w:color w:val="000000" w:themeColor="text1"/>
                <w:szCs w:val="21"/>
              </w:rPr>
            </w:pPr>
            <w:r>
              <w:rPr>
                <w:rFonts w:hint="eastAsia"/>
                <w:color w:val="000000" w:themeColor="text1"/>
                <w:szCs w:val="21"/>
              </w:rPr>
              <w:t>4.52</w:t>
            </w:r>
          </w:p>
        </w:tc>
        <w:tc>
          <w:tcPr>
            <w:tcW w:w="1266" w:type="dxa"/>
            <w:vAlign w:val="center"/>
          </w:tcPr>
          <w:p w:rsidR="0007601F" w:rsidRDefault="0007601F">
            <w:pPr>
              <w:jc w:val="center"/>
              <w:rPr>
                <w:color w:val="000000" w:themeColor="text1"/>
                <w:szCs w:val="21"/>
              </w:rPr>
            </w:pPr>
            <w:r>
              <w:rPr>
                <w:rFonts w:hint="eastAsia"/>
                <w:color w:val="000000" w:themeColor="text1"/>
                <w:szCs w:val="21"/>
              </w:rPr>
              <w:t>--</w:t>
            </w:r>
          </w:p>
        </w:tc>
        <w:tc>
          <w:tcPr>
            <w:tcW w:w="1134" w:type="dxa"/>
            <w:vAlign w:val="center"/>
          </w:tcPr>
          <w:p w:rsidR="0007601F" w:rsidRDefault="0007601F" w:rsidP="006F26B0">
            <w:pPr>
              <w:jc w:val="center"/>
              <w:rPr>
                <w:color w:val="000000" w:themeColor="text1"/>
                <w:szCs w:val="21"/>
              </w:rPr>
            </w:pPr>
            <w:r>
              <w:rPr>
                <w:rFonts w:hint="eastAsia"/>
                <w:color w:val="000000" w:themeColor="text1"/>
                <w:szCs w:val="21"/>
              </w:rPr>
              <w:t>0.9</w:t>
            </w:r>
            <w:r>
              <w:rPr>
                <w:rFonts w:ascii="宋体" w:eastAsia="宋体" w:hAnsi="宋体" w:hint="eastAsia"/>
                <w:color w:val="000000" w:themeColor="text1"/>
                <w:szCs w:val="21"/>
                <w:vertAlign w:val="superscript"/>
              </w:rPr>
              <w:t>①</w:t>
            </w:r>
          </w:p>
        </w:tc>
        <w:tc>
          <w:tcPr>
            <w:tcW w:w="834" w:type="dxa"/>
            <w:vMerge w:val="restart"/>
            <w:vAlign w:val="center"/>
          </w:tcPr>
          <w:p w:rsidR="0007601F" w:rsidRPr="0073377E" w:rsidRDefault="0007601F">
            <w:pPr>
              <w:jc w:val="center"/>
              <w:rPr>
                <w:color w:val="000000" w:themeColor="text1"/>
                <w:szCs w:val="21"/>
              </w:rPr>
            </w:pPr>
            <w:r w:rsidRPr="0073377E">
              <w:rPr>
                <w:rFonts w:hint="eastAsia"/>
                <w:color w:val="000000" w:themeColor="text1"/>
                <w:szCs w:val="21"/>
              </w:rPr>
              <w:t>2#</w:t>
            </w:r>
          </w:p>
        </w:tc>
        <w:tc>
          <w:tcPr>
            <w:tcW w:w="709" w:type="dxa"/>
            <w:vMerge/>
            <w:vAlign w:val="center"/>
          </w:tcPr>
          <w:p w:rsidR="0007601F" w:rsidRDefault="0007601F">
            <w:pPr>
              <w:jc w:val="center"/>
              <w:rPr>
                <w:color w:val="FF0000"/>
                <w:szCs w:val="21"/>
              </w:rPr>
            </w:pPr>
          </w:p>
        </w:tc>
      </w:tr>
      <w:tr w:rsidR="0007601F" w:rsidTr="005F5FFD">
        <w:trPr>
          <w:trHeight w:val="439"/>
          <w:jc w:val="center"/>
        </w:trPr>
        <w:tc>
          <w:tcPr>
            <w:tcW w:w="3039" w:type="dxa"/>
            <w:vMerge/>
            <w:vAlign w:val="center"/>
          </w:tcPr>
          <w:p w:rsidR="0007601F" w:rsidRDefault="0007601F" w:rsidP="00E65A37">
            <w:pPr>
              <w:jc w:val="center"/>
              <w:rPr>
                <w:rFonts w:ascii="Calibri" w:hAnsi="Calibri"/>
                <w:color w:val="000000"/>
                <w:szCs w:val="21"/>
              </w:rPr>
            </w:pPr>
          </w:p>
        </w:tc>
        <w:tc>
          <w:tcPr>
            <w:tcW w:w="992" w:type="dxa"/>
            <w:vMerge/>
            <w:vAlign w:val="center"/>
          </w:tcPr>
          <w:p w:rsidR="0007601F" w:rsidRDefault="0007601F">
            <w:pPr>
              <w:adjustRightInd w:val="0"/>
              <w:snapToGrid w:val="0"/>
              <w:jc w:val="center"/>
              <w:rPr>
                <w:szCs w:val="21"/>
              </w:rPr>
            </w:pPr>
          </w:p>
        </w:tc>
        <w:tc>
          <w:tcPr>
            <w:tcW w:w="1276" w:type="dxa"/>
            <w:vAlign w:val="center"/>
          </w:tcPr>
          <w:p w:rsidR="0007601F" w:rsidRDefault="0007601F">
            <w:pPr>
              <w:adjustRightInd w:val="0"/>
              <w:snapToGrid w:val="0"/>
              <w:jc w:val="center"/>
              <w:rPr>
                <w:color w:val="000000" w:themeColor="text1"/>
                <w:szCs w:val="21"/>
              </w:rPr>
            </w:pPr>
            <w:r>
              <w:rPr>
                <w:rFonts w:hint="eastAsia"/>
                <w:szCs w:val="21"/>
              </w:rPr>
              <w:t>乙二醇</w:t>
            </w:r>
          </w:p>
        </w:tc>
        <w:tc>
          <w:tcPr>
            <w:tcW w:w="1134" w:type="dxa"/>
            <w:vAlign w:val="center"/>
          </w:tcPr>
          <w:p w:rsidR="0007601F" w:rsidRPr="00913AF0" w:rsidRDefault="00F23127">
            <w:pPr>
              <w:jc w:val="center"/>
              <w:rPr>
                <w:color w:val="000000" w:themeColor="text1"/>
                <w:szCs w:val="21"/>
              </w:rPr>
            </w:pPr>
            <w:r>
              <w:rPr>
                <w:rFonts w:hint="eastAsia"/>
                <w:color w:val="000000" w:themeColor="text1"/>
                <w:szCs w:val="21"/>
              </w:rPr>
              <w:t>2.64</w:t>
            </w:r>
          </w:p>
        </w:tc>
        <w:tc>
          <w:tcPr>
            <w:tcW w:w="992" w:type="dxa"/>
            <w:vAlign w:val="center"/>
          </w:tcPr>
          <w:p w:rsidR="0007601F" w:rsidRDefault="00F23127" w:rsidP="00FE2A22">
            <w:pPr>
              <w:adjustRightInd w:val="0"/>
              <w:snapToGrid w:val="0"/>
              <w:jc w:val="center"/>
              <w:rPr>
                <w:color w:val="000000" w:themeColor="text1"/>
                <w:szCs w:val="21"/>
              </w:rPr>
            </w:pPr>
            <w:r>
              <w:rPr>
                <w:rFonts w:hint="eastAsia"/>
                <w:color w:val="000000" w:themeColor="text1"/>
                <w:szCs w:val="21"/>
              </w:rPr>
              <w:t>0.05</w:t>
            </w:r>
          </w:p>
        </w:tc>
        <w:tc>
          <w:tcPr>
            <w:tcW w:w="1276" w:type="dxa"/>
            <w:vAlign w:val="center"/>
          </w:tcPr>
          <w:p w:rsidR="0007601F" w:rsidRDefault="00F23127">
            <w:pPr>
              <w:adjustRightInd w:val="0"/>
              <w:snapToGrid w:val="0"/>
              <w:jc w:val="center"/>
              <w:rPr>
                <w:snapToGrid w:val="0"/>
                <w:color w:val="000000" w:themeColor="text1"/>
                <w:spacing w:val="-20"/>
                <w:szCs w:val="21"/>
              </w:rPr>
            </w:pPr>
            <w:r>
              <w:rPr>
                <w:rFonts w:hint="eastAsia"/>
                <w:snapToGrid w:val="0"/>
                <w:color w:val="000000" w:themeColor="text1"/>
                <w:spacing w:val="-20"/>
                <w:szCs w:val="21"/>
              </w:rPr>
              <w:t>0.38</w:t>
            </w:r>
          </w:p>
        </w:tc>
        <w:tc>
          <w:tcPr>
            <w:tcW w:w="1266" w:type="dxa"/>
            <w:vAlign w:val="center"/>
          </w:tcPr>
          <w:p w:rsidR="0007601F" w:rsidRDefault="0007601F">
            <w:pPr>
              <w:adjustRightInd w:val="0"/>
              <w:snapToGrid w:val="0"/>
              <w:jc w:val="center"/>
              <w:rPr>
                <w:szCs w:val="21"/>
              </w:rPr>
            </w:pPr>
            <w:r>
              <w:rPr>
                <w:rFonts w:hint="eastAsia"/>
                <w:szCs w:val="21"/>
              </w:rPr>
              <w:t>50</w:t>
            </w:r>
            <w:r>
              <w:rPr>
                <w:rFonts w:ascii="宋体" w:eastAsia="宋体" w:hAnsi="宋体" w:hint="eastAsia"/>
                <w:szCs w:val="21"/>
                <w:vertAlign w:val="superscript"/>
              </w:rPr>
              <w:t>③</w:t>
            </w:r>
          </w:p>
        </w:tc>
        <w:tc>
          <w:tcPr>
            <w:tcW w:w="1134" w:type="dxa"/>
            <w:vAlign w:val="center"/>
          </w:tcPr>
          <w:p w:rsidR="0007601F" w:rsidRDefault="0007601F" w:rsidP="006F26B0">
            <w:pPr>
              <w:adjustRightInd w:val="0"/>
              <w:snapToGrid w:val="0"/>
              <w:jc w:val="center"/>
              <w:rPr>
                <w:szCs w:val="21"/>
              </w:rPr>
            </w:pPr>
            <w:r>
              <w:rPr>
                <w:szCs w:val="21"/>
              </w:rPr>
              <w:t>0.672</w:t>
            </w:r>
            <w:r>
              <w:rPr>
                <w:rFonts w:ascii="宋体" w:eastAsia="宋体" w:hAnsi="宋体" w:hint="eastAsia"/>
                <w:szCs w:val="21"/>
                <w:vertAlign w:val="superscript"/>
              </w:rPr>
              <w:t>②</w:t>
            </w:r>
          </w:p>
        </w:tc>
        <w:tc>
          <w:tcPr>
            <w:tcW w:w="834" w:type="dxa"/>
            <w:vMerge/>
            <w:vAlign w:val="center"/>
          </w:tcPr>
          <w:p w:rsidR="0007601F" w:rsidRDefault="0007601F">
            <w:pPr>
              <w:jc w:val="center"/>
              <w:rPr>
                <w:color w:val="000000" w:themeColor="text1"/>
                <w:szCs w:val="21"/>
              </w:rPr>
            </w:pPr>
          </w:p>
        </w:tc>
        <w:tc>
          <w:tcPr>
            <w:tcW w:w="709" w:type="dxa"/>
            <w:vMerge/>
            <w:vAlign w:val="center"/>
          </w:tcPr>
          <w:p w:rsidR="0007601F" w:rsidRDefault="0007601F">
            <w:pPr>
              <w:jc w:val="center"/>
              <w:rPr>
                <w:color w:val="000000" w:themeColor="text1"/>
                <w:szCs w:val="21"/>
              </w:rPr>
            </w:pPr>
          </w:p>
        </w:tc>
      </w:tr>
      <w:tr w:rsidR="00F23127" w:rsidTr="005F5FFD">
        <w:trPr>
          <w:trHeight w:val="439"/>
          <w:jc w:val="center"/>
        </w:trPr>
        <w:tc>
          <w:tcPr>
            <w:tcW w:w="3039" w:type="dxa"/>
            <w:vMerge/>
            <w:vAlign w:val="center"/>
          </w:tcPr>
          <w:p w:rsidR="00F23127" w:rsidRDefault="00F23127" w:rsidP="00E65A37">
            <w:pPr>
              <w:jc w:val="center"/>
              <w:rPr>
                <w:rFonts w:ascii="Calibri" w:hAnsi="Calibri"/>
                <w:color w:val="000000"/>
                <w:szCs w:val="21"/>
              </w:rPr>
            </w:pPr>
          </w:p>
        </w:tc>
        <w:tc>
          <w:tcPr>
            <w:tcW w:w="992" w:type="dxa"/>
            <w:vMerge/>
            <w:vAlign w:val="center"/>
          </w:tcPr>
          <w:p w:rsidR="00F23127" w:rsidRDefault="00F23127">
            <w:pPr>
              <w:adjustRightInd w:val="0"/>
              <w:snapToGrid w:val="0"/>
              <w:jc w:val="center"/>
              <w:rPr>
                <w:szCs w:val="21"/>
              </w:rPr>
            </w:pPr>
          </w:p>
        </w:tc>
        <w:tc>
          <w:tcPr>
            <w:tcW w:w="1276" w:type="dxa"/>
            <w:vAlign w:val="center"/>
          </w:tcPr>
          <w:p w:rsidR="00F23127" w:rsidRDefault="00F23127">
            <w:pPr>
              <w:adjustRightInd w:val="0"/>
              <w:snapToGrid w:val="0"/>
              <w:jc w:val="center"/>
              <w:rPr>
                <w:szCs w:val="21"/>
              </w:rPr>
            </w:pPr>
            <w:r>
              <w:rPr>
                <w:rFonts w:hint="eastAsia"/>
                <w:szCs w:val="21"/>
              </w:rPr>
              <w:t>DOTP</w:t>
            </w:r>
          </w:p>
        </w:tc>
        <w:tc>
          <w:tcPr>
            <w:tcW w:w="1134" w:type="dxa"/>
            <w:vAlign w:val="center"/>
          </w:tcPr>
          <w:p w:rsidR="00F23127" w:rsidRPr="00913AF0" w:rsidRDefault="00F23127">
            <w:pPr>
              <w:jc w:val="center"/>
              <w:rPr>
                <w:color w:val="000000" w:themeColor="text1"/>
                <w:szCs w:val="21"/>
              </w:rPr>
            </w:pPr>
            <w:r>
              <w:rPr>
                <w:rFonts w:hint="eastAsia"/>
                <w:color w:val="000000" w:themeColor="text1"/>
                <w:szCs w:val="21"/>
              </w:rPr>
              <w:t>15.6</w:t>
            </w:r>
          </w:p>
        </w:tc>
        <w:tc>
          <w:tcPr>
            <w:tcW w:w="992" w:type="dxa"/>
            <w:vAlign w:val="center"/>
          </w:tcPr>
          <w:p w:rsidR="00F23127" w:rsidRPr="0048197B" w:rsidRDefault="00F23127" w:rsidP="006C2DB5">
            <w:pPr>
              <w:adjustRightInd w:val="0"/>
              <w:snapToGrid w:val="0"/>
              <w:jc w:val="center"/>
              <w:rPr>
                <w:szCs w:val="21"/>
              </w:rPr>
            </w:pPr>
            <w:r>
              <w:rPr>
                <w:rFonts w:hint="eastAsia"/>
                <w:szCs w:val="21"/>
              </w:rPr>
              <w:t>0.31</w:t>
            </w:r>
          </w:p>
        </w:tc>
        <w:tc>
          <w:tcPr>
            <w:tcW w:w="1276" w:type="dxa"/>
            <w:vAlign w:val="center"/>
          </w:tcPr>
          <w:p w:rsidR="00F23127" w:rsidRPr="0048197B" w:rsidRDefault="00F23127" w:rsidP="006C2DB5">
            <w:pPr>
              <w:adjustRightInd w:val="0"/>
              <w:snapToGrid w:val="0"/>
              <w:jc w:val="center"/>
              <w:rPr>
                <w:szCs w:val="21"/>
              </w:rPr>
            </w:pPr>
            <w:r>
              <w:rPr>
                <w:rFonts w:hint="eastAsia"/>
                <w:szCs w:val="21"/>
              </w:rPr>
              <w:t>2.25</w:t>
            </w:r>
          </w:p>
        </w:tc>
        <w:tc>
          <w:tcPr>
            <w:tcW w:w="1266" w:type="dxa"/>
            <w:vAlign w:val="center"/>
          </w:tcPr>
          <w:p w:rsidR="00F23127" w:rsidRDefault="00EE056F">
            <w:pPr>
              <w:adjustRightInd w:val="0"/>
              <w:snapToGrid w:val="0"/>
              <w:jc w:val="center"/>
              <w:rPr>
                <w:szCs w:val="21"/>
              </w:rPr>
            </w:pPr>
            <w:r>
              <w:rPr>
                <w:rFonts w:hint="eastAsia"/>
                <w:color w:val="000000" w:themeColor="text1"/>
                <w:szCs w:val="21"/>
              </w:rPr>
              <w:t>--</w:t>
            </w:r>
          </w:p>
        </w:tc>
        <w:tc>
          <w:tcPr>
            <w:tcW w:w="1134" w:type="dxa"/>
            <w:vAlign w:val="center"/>
          </w:tcPr>
          <w:p w:rsidR="00F23127" w:rsidRDefault="00EE056F" w:rsidP="006F26B0">
            <w:pPr>
              <w:adjustRightInd w:val="0"/>
              <w:snapToGrid w:val="0"/>
              <w:jc w:val="center"/>
              <w:rPr>
                <w:szCs w:val="21"/>
              </w:rPr>
            </w:pPr>
            <w:r>
              <w:rPr>
                <w:rFonts w:hint="eastAsia"/>
                <w:color w:val="000000" w:themeColor="text1"/>
                <w:szCs w:val="21"/>
              </w:rPr>
              <w:t>--</w:t>
            </w:r>
          </w:p>
        </w:tc>
        <w:tc>
          <w:tcPr>
            <w:tcW w:w="834" w:type="dxa"/>
            <w:vMerge/>
            <w:vAlign w:val="center"/>
          </w:tcPr>
          <w:p w:rsidR="00F23127" w:rsidRDefault="00F23127">
            <w:pPr>
              <w:jc w:val="center"/>
              <w:rPr>
                <w:color w:val="000000" w:themeColor="text1"/>
                <w:szCs w:val="21"/>
              </w:rPr>
            </w:pPr>
          </w:p>
        </w:tc>
        <w:tc>
          <w:tcPr>
            <w:tcW w:w="709" w:type="dxa"/>
            <w:vMerge/>
            <w:vAlign w:val="center"/>
          </w:tcPr>
          <w:p w:rsidR="00F23127" w:rsidRDefault="00F23127">
            <w:pPr>
              <w:jc w:val="center"/>
              <w:rPr>
                <w:color w:val="000000" w:themeColor="text1"/>
                <w:szCs w:val="21"/>
              </w:rPr>
            </w:pPr>
          </w:p>
        </w:tc>
      </w:tr>
      <w:tr w:rsidR="00F23127" w:rsidTr="005F5FFD">
        <w:trPr>
          <w:trHeight w:val="439"/>
          <w:jc w:val="center"/>
        </w:trPr>
        <w:tc>
          <w:tcPr>
            <w:tcW w:w="3039" w:type="dxa"/>
            <w:vMerge/>
            <w:vAlign w:val="center"/>
          </w:tcPr>
          <w:p w:rsidR="00F23127" w:rsidRDefault="00F23127" w:rsidP="00E65A37">
            <w:pPr>
              <w:jc w:val="center"/>
              <w:rPr>
                <w:rFonts w:ascii="Calibri" w:hAnsi="Calibri"/>
                <w:color w:val="000000"/>
                <w:szCs w:val="21"/>
              </w:rPr>
            </w:pPr>
          </w:p>
        </w:tc>
        <w:tc>
          <w:tcPr>
            <w:tcW w:w="992" w:type="dxa"/>
            <w:vMerge/>
            <w:vAlign w:val="center"/>
          </w:tcPr>
          <w:p w:rsidR="00F23127" w:rsidRDefault="00F23127">
            <w:pPr>
              <w:adjustRightInd w:val="0"/>
              <w:snapToGrid w:val="0"/>
              <w:jc w:val="center"/>
              <w:rPr>
                <w:szCs w:val="21"/>
              </w:rPr>
            </w:pPr>
          </w:p>
        </w:tc>
        <w:tc>
          <w:tcPr>
            <w:tcW w:w="1276" w:type="dxa"/>
            <w:vAlign w:val="center"/>
          </w:tcPr>
          <w:p w:rsidR="00F23127" w:rsidRDefault="00F23127">
            <w:pPr>
              <w:adjustRightInd w:val="0"/>
              <w:snapToGrid w:val="0"/>
              <w:jc w:val="center"/>
              <w:rPr>
                <w:szCs w:val="21"/>
              </w:rPr>
            </w:pPr>
            <w:r>
              <w:rPr>
                <w:rFonts w:hint="eastAsia"/>
                <w:color w:val="000000" w:themeColor="text1"/>
                <w:szCs w:val="21"/>
              </w:rPr>
              <w:t>辛酮</w:t>
            </w:r>
          </w:p>
        </w:tc>
        <w:tc>
          <w:tcPr>
            <w:tcW w:w="1134" w:type="dxa"/>
            <w:vAlign w:val="center"/>
          </w:tcPr>
          <w:p w:rsidR="00F23127" w:rsidRPr="00913AF0" w:rsidRDefault="00F23127">
            <w:pPr>
              <w:jc w:val="center"/>
              <w:rPr>
                <w:color w:val="000000" w:themeColor="text1"/>
                <w:szCs w:val="21"/>
              </w:rPr>
            </w:pPr>
            <w:r>
              <w:rPr>
                <w:rFonts w:hint="eastAsia"/>
                <w:color w:val="000000" w:themeColor="text1"/>
                <w:szCs w:val="21"/>
              </w:rPr>
              <w:t>0.69</w:t>
            </w:r>
          </w:p>
        </w:tc>
        <w:tc>
          <w:tcPr>
            <w:tcW w:w="992" w:type="dxa"/>
            <w:vAlign w:val="center"/>
          </w:tcPr>
          <w:p w:rsidR="00F23127" w:rsidRPr="0048197B" w:rsidRDefault="00F23127" w:rsidP="006C2DB5">
            <w:pPr>
              <w:adjustRightInd w:val="0"/>
              <w:snapToGrid w:val="0"/>
              <w:jc w:val="center"/>
              <w:rPr>
                <w:color w:val="000000" w:themeColor="text1"/>
                <w:szCs w:val="21"/>
              </w:rPr>
            </w:pPr>
            <w:r>
              <w:rPr>
                <w:rFonts w:hint="eastAsia"/>
                <w:color w:val="000000" w:themeColor="text1"/>
                <w:szCs w:val="21"/>
              </w:rPr>
              <w:t>0.017</w:t>
            </w:r>
          </w:p>
        </w:tc>
        <w:tc>
          <w:tcPr>
            <w:tcW w:w="1276" w:type="dxa"/>
            <w:vAlign w:val="center"/>
          </w:tcPr>
          <w:p w:rsidR="00F23127" w:rsidRDefault="00F23127" w:rsidP="006C2DB5">
            <w:pPr>
              <w:adjustRightInd w:val="0"/>
              <w:snapToGrid w:val="0"/>
              <w:jc w:val="center"/>
              <w:rPr>
                <w:color w:val="000000" w:themeColor="text1"/>
                <w:szCs w:val="21"/>
              </w:rPr>
            </w:pPr>
            <w:r>
              <w:rPr>
                <w:rFonts w:hint="eastAsia"/>
                <w:color w:val="000000" w:themeColor="text1"/>
                <w:szCs w:val="21"/>
              </w:rPr>
              <w:t>0.099</w:t>
            </w:r>
          </w:p>
        </w:tc>
        <w:tc>
          <w:tcPr>
            <w:tcW w:w="1266" w:type="dxa"/>
            <w:vAlign w:val="center"/>
          </w:tcPr>
          <w:p w:rsidR="00F23127" w:rsidRDefault="00EE056F">
            <w:pPr>
              <w:adjustRightInd w:val="0"/>
              <w:snapToGrid w:val="0"/>
              <w:jc w:val="center"/>
              <w:rPr>
                <w:szCs w:val="21"/>
              </w:rPr>
            </w:pPr>
            <w:r>
              <w:rPr>
                <w:rFonts w:hint="eastAsia"/>
                <w:color w:val="000000" w:themeColor="text1"/>
                <w:szCs w:val="21"/>
              </w:rPr>
              <w:t>--</w:t>
            </w:r>
          </w:p>
        </w:tc>
        <w:tc>
          <w:tcPr>
            <w:tcW w:w="1134" w:type="dxa"/>
            <w:vAlign w:val="center"/>
          </w:tcPr>
          <w:p w:rsidR="00F23127" w:rsidRDefault="00EE056F" w:rsidP="006F26B0">
            <w:pPr>
              <w:adjustRightInd w:val="0"/>
              <w:snapToGrid w:val="0"/>
              <w:jc w:val="center"/>
              <w:rPr>
                <w:szCs w:val="21"/>
              </w:rPr>
            </w:pPr>
            <w:r>
              <w:rPr>
                <w:rFonts w:hint="eastAsia"/>
                <w:color w:val="000000" w:themeColor="text1"/>
                <w:szCs w:val="21"/>
              </w:rPr>
              <w:t>--</w:t>
            </w:r>
          </w:p>
        </w:tc>
        <w:tc>
          <w:tcPr>
            <w:tcW w:w="834" w:type="dxa"/>
            <w:vMerge/>
            <w:vAlign w:val="center"/>
          </w:tcPr>
          <w:p w:rsidR="00F23127" w:rsidRDefault="00F23127">
            <w:pPr>
              <w:jc w:val="center"/>
              <w:rPr>
                <w:color w:val="000000" w:themeColor="text1"/>
                <w:szCs w:val="21"/>
              </w:rPr>
            </w:pPr>
          </w:p>
        </w:tc>
        <w:tc>
          <w:tcPr>
            <w:tcW w:w="709" w:type="dxa"/>
            <w:vMerge/>
            <w:vAlign w:val="center"/>
          </w:tcPr>
          <w:p w:rsidR="00F23127" w:rsidRDefault="00F23127">
            <w:pPr>
              <w:jc w:val="center"/>
              <w:rPr>
                <w:color w:val="000000" w:themeColor="text1"/>
                <w:szCs w:val="21"/>
              </w:rPr>
            </w:pPr>
          </w:p>
        </w:tc>
      </w:tr>
      <w:tr w:rsidR="00F23127" w:rsidTr="00E65A37">
        <w:trPr>
          <w:trHeight w:val="407"/>
          <w:jc w:val="center"/>
        </w:trPr>
        <w:tc>
          <w:tcPr>
            <w:tcW w:w="3039" w:type="dxa"/>
            <w:vMerge/>
            <w:tcBorders>
              <w:bottom w:val="single" w:sz="6" w:space="0" w:color="auto"/>
            </w:tcBorders>
            <w:vAlign w:val="center"/>
          </w:tcPr>
          <w:p w:rsidR="00F23127" w:rsidRDefault="00F23127" w:rsidP="00E65A37">
            <w:pPr>
              <w:widowControl/>
              <w:jc w:val="center"/>
              <w:rPr>
                <w:rFonts w:ascii="Calibri" w:hAnsi="Calibri"/>
                <w:color w:val="000000"/>
                <w:szCs w:val="21"/>
              </w:rPr>
            </w:pPr>
          </w:p>
        </w:tc>
        <w:tc>
          <w:tcPr>
            <w:tcW w:w="992" w:type="dxa"/>
            <w:vMerge/>
            <w:tcBorders>
              <w:bottom w:val="single" w:sz="6" w:space="0" w:color="auto"/>
            </w:tcBorders>
          </w:tcPr>
          <w:p w:rsidR="00F23127" w:rsidRDefault="00F23127">
            <w:pPr>
              <w:adjustRightInd w:val="0"/>
              <w:snapToGrid w:val="0"/>
              <w:jc w:val="center"/>
              <w:rPr>
                <w:color w:val="000000" w:themeColor="text1"/>
                <w:szCs w:val="21"/>
              </w:rPr>
            </w:pPr>
          </w:p>
        </w:tc>
        <w:tc>
          <w:tcPr>
            <w:tcW w:w="1276" w:type="dxa"/>
            <w:tcBorders>
              <w:bottom w:val="single" w:sz="6" w:space="0" w:color="auto"/>
            </w:tcBorders>
            <w:vAlign w:val="center"/>
          </w:tcPr>
          <w:p w:rsidR="00F23127" w:rsidRDefault="00F23127" w:rsidP="00E65A37">
            <w:pPr>
              <w:widowControl/>
              <w:jc w:val="center"/>
              <w:rPr>
                <w:rFonts w:ascii="Calibri" w:hAnsi="Calibri"/>
                <w:color w:val="000000" w:themeColor="text1"/>
                <w:szCs w:val="21"/>
              </w:rPr>
            </w:pPr>
            <w:r>
              <w:rPr>
                <w:rFonts w:ascii="Calibri" w:hAnsi="Calibri"/>
                <w:color w:val="000000" w:themeColor="text1"/>
                <w:szCs w:val="21"/>
              </w:rPr>
              <w:t>NH</w:t>
            </w:r>
            <w:r>
              <w:rPr>
                <w:rFonts w:ascii="Calibri" w:hAnsi="Calibri"/>
                <w:color w:val="000000" w:themeColor="text1"/>
                <w:szCs w:val="21"/>
                <w:vertAlign w:val="subscript"/>
              </w:rPr>
              <w:t>3</w:t>
            </w:r>
          </w:p>
        </w:tc>
        <w:tc>
          <w:tcPr>
            <w:tcW w:w="1134" w:type="dxa"/>
            <w:tcBorders>
              <w:bottom w:val="single" w:sz="6" w:space="0" w:color="auto"/>
            </w:tcBorders>
            <w:vAlign w:val="center"/>
          </w:tcPr>
          <w:p w:rsidR="00F23127" w:rsidRPr="00913AF0" w:rsidRDefault="00F23127" w:rsidP="00E65A37">
            <w:pPr>
              <w:jc w:val="center"/>
              <w:rPr>
                <w:color w:val="000000" w:themeColor="text1"/>
                <w:szCs w:val="21"/>
              </w:rPr>
            </w:pPr>
            <w:r>
              <w:rPr>
                <w:rFonts w:hint="eastAsia"/>
                <w:color w:val="000000" w:themeColor="text1"/>
                <w:szCs w:val="21"/>
              </w:rPr>
              <w:t>0.04</w:t>
            </w:r>
          </w:p>
        </w:tc>
        <w:tc>
          <w:tcPr>
            <w:tcW w:w="992" w:type="dxa"/>
            <w:tcBorders>
              <w:bottom w:val="single" w:sz="6" w:space="0" w:color="auto"/>
            </w:tcBorders>
          </w:tcPr>
          <w:p w:rsidR="00F23127" w:rsidRPr="00EE09D7" w:rsidRDefault="00F23127" w:rsidP="006C2DB5">
            <w:pPr>
              <w:adjustRightInd w:val="0"/>
              <w:snapToGrid w:val="0"/>
              <w:jc w:val="center"/>
              <w:rPr>
                <w:color w:val="000000" w:themeColor="text1"/>
                <w:szCs w:val="21"/>
              </w:rPr>
            </w:pPr>
            <w:r w:rsidRPr="00EE09D7">
              <w:rPr>
                <w:rFonts w:hint="eastAsia"/>
                <w:color w:val="000000" w:themeColor="text1"/>
                <w:szCs w:val="21"/>
              </w:rPr>
              <w:t>0.0008</w:t>
            </w:r>
          </w:p>
        </w:tc>
        <w:tc>
          <w:tcPr>
            <w:tcW w:w="1276" w:type="dxa"/>
            <w:tcBorders>
              <w:bottom w:val="single" w:sz="6" w:space="0" w:color="auto"/>
            </w:tcBorders>
            <w:vAlign w:val="center"/>
          </w:tcPr>
          <w:p w:rsidR="00F23127" w:rsidRPr="00EE09D7" w:rsidRDefault="00F23127" w:rsidP="006C2DB5">
            <w:pPr>
              <w:adjustRightInd w:val="0"/>
              <w:snapToGrid w:val="0"/>
              <w:jc w:val="center"/>
              <w:rPr>
                <w:color w:val="000000" w:themeColor="text1"/>
                <w:szCs w:val="21"/>
              </w:rPr>
            </w:pPr>
            <w:r w:rsidRPr="00EE09D7">
              <w:rPr>
                <w:rFonts w:hint="eastAsia"/>
                <w:color w:val="000000" w:themeColor="text1"/>
                <w:szCs w:val="21"/>
              </w:rPr>
              <w:t>0.006</w:t>
            </w:r>
          </w:p>
        </w:tc>
        <w:tc>
          <w:tcPr>
            <w:tcW w:w="1266" w:type="dxa"/>
            <w:tcBorders>
              <w:bottom w:val="single" w:sz="6" w:space="0" w:color="auto"/>
            </w:tcBorders>
            <w:vAlign w:val="center"/>
          </w:tcPr>
          <w:p w:rsidR="00F23127" w:rsidRDefault="00F23127" w:rsidP="00E65A37">
            <w:pPr>
              <w:jc w:val="center"/>
              <w:rPr>
                <w:b/>
                <w:szCs w:val="21"/>
              </w:rPr>
            </w:pPr>
            <w:r>
              <w:rPr>
                <w:rFonts w:hint="eastAsia"/>
                <w:b/>
                <w:szCs w:val="21"/>
              </w:rPr>
              <w:t>20</w:t>
            </w:r>
          </w:p>
        </w:tc>
        <w:tc>
          <w:tcPr>
            <w:tcW w:w="1134" w:type="dxa"/>
            <w:tcBorders>
              <w:bottom w:val="single" w:sz="6" w:space="0" w:color="auto"/>
            </w:tcBorders>
            <w:vAlign w:val="center"/>
          </w:tcPr>
          <w:p w:rsidR="00F23127" w:rsidRDefault="00F23127" w:rsidP="00E65A37">
            <w:pPr>
              <w:jc w:val="center"/>
              <w:rPr>
                <w:color w:val="000000" w:themeColor="text1"/>
                <w:szCs w:val="21"/>
              </w:rPr>
            </w:pPr>
            <w:r>
              <w:rPr>
                <w:rFonts w:hint="eastAsia"/>
                <w:color w:val="000000" w:themeColor="text1"/>
                <w:szCs w:val="21"/>
              </w:rPr>
              <w:t>1.0</w:t>
            </w:r>
          </w:p>
        </w:tc>
        <w:tc>
          <w:tcPr>
            <w:tcW w:w="834" w:type="dxa"/>
            <w:vMerge/>
            <w:vAlign w:val="center"/>
          </w:tcPr>
          <w:p w:rsidR="00F23127" w:rsidRDefault="00F23127">
            <w:pPr>
              <w:jc w:val="center"/>
              <w:rPr>
                <w:color w:val="000000" w:themeColor="text1"/>
                <w:szCs w:val="21"/>
              </w:rPr>
            </w:pPr>
          </w:p>
        </w:tc>
        <w:tc>
          <w:tcPr>
            <w:tcW w:w="709" w:type="dxa"/>
            <w:vMerge/>
            <w:vAlign w:val="center"/>
          </w:tcPr>
          <w:p w:rsidR="00F23127" w:rsidRDefault="00F23127">
            <w:pPr>
              <w:jc w:val="center"/>
              <w:rPr>
                <w:color w:val="000000" w:themeColor="text1"/>
                <w:szCs w:val="21"/>
              </w:rPr>
            </w:pPr>
          </w:p>
        </w:tc>
      </w:tr>
      <w:tr w:rsidR="00F23127" w:rsidTr="00E65A37">
        <w:trPr>
          <w:trHeight w:val="397"/>
          <w:jc w:val="center"/>
        </w:trPr>
        <w:tc>
          <w:tcPr>
            <w:tcW w:w="3039" w:type="dxa"/>
            <w:vMerge/>
            <w:vAlign w:val="center"/>
          </w:tcPr>
          <w:p w:rsidR="00F23127" w:rsidRDefault="00F23127">
            <w:pPr>
              <w:widowControl/>
              <w:jc w:val="center"/>
              <w:rPr>
                <w:rFonts w:ascii="Calibri" w:hAnsi="Calibri"/>
                <w:color w:val="000000"/>
                <w:szCs w:val="21"/>
              </w:rPr>
            </w:pPr>
          </w:p>
        </w:tc>
        <w:tc>
          <w:tcPr>
            <w:tcW w:w="992" w:type="dxa"/>
            <w:vMerge/>
            <w:vAlign w:val="center"/>
          </w:tcPr>
          <w:p w:rsidR="00F23127" w:rsidRDefault="00F23127">
            <w:pPr>
              <w:adjustRightInd w:val="0"/>
              <w:snapToGrid w:val="0"/>
              <w:jc w:val="center"/>
              <w:rPr>
                <w:color w:val="FF0000"/>
                <w:szCs w:val="21"/>
              </w:rPr>
            </w:pPr>
          </w:p>
        </w:tc>
        <w:tc>
          <w:tcPr>
            <w:tcW w:w="1276" w:type="dxa"/>
            <w:vAlign w:val="center"/>
          </w:tcPr>
          <w:p w:rsidR="00F23127" w:rsidRDefault="00F23127" w:rsidP="00E65A37">
            <w:pPr>
              <w:adjustRightInd w:val="0"/>
              <w:snapToGrid w:val="0"/>
              <w:jc w:val="center"/>
              <w:rPr>
                <w:color w:val="000000" w:themeColor="text1"/>
                <w:szCs w:val="21"/>
              </w:rPr>
            </w:pPr>
            <w:r>
              <w:rPr>
                <w:rFonts w:hint="eastAsia"/>
                <w:color w:val="000000" w:themeColor="text1"/>
                <w:szCs w:val="21"/>
              </w:rPr>
              <w:t>非甲烷总烃</w:t>
            </w:r>
          </w:p>
        </w:tc>
        <w:tc>
          <w:tcPr>
            <w:tcW w:w="1134" w:type="dxa"/>
            <w:vAlign w:val="center"/>
          </w:tcPr>
          <w:p w:rsidR="00F23127" w:rsidRDefault="00F23127" w:rsidP="00E65A37">
            <w:pPr>
              <w:jc w:val="center"/>
              <w:rPr>
                <w:color w:val="000000" w:themeColor="text1"/>
                <w:szCs w:val="21"/>
              </w:rPr>
            </w:pPr>
            <w:r>
              <w:rPr>
                <w:rFonts w:hint="eastAsia"/>
                <w:color w:val="000000" w:themeColor="text1"/>
                <w:szCs w:val="21"/>
              </w:rPr>
              <w:t>0.83</w:t>
            </w:r>
          </w:p>
        </w:tc>
        <w:tc>
          <w:tcPr>
            <w:tcW w:w="992" w:type="dxa"/>
          </w:tcPr>
          <w:p w:rsidR="00F23127" w:rsidRPr="00EE09D7" w:rsidRDefault="00F23127" w:rsidP="006C2DB5">
            <w:pPr>
              <w:adjustRightInd w:val="0"/>
              <w:snapToGrid w:val="0"/>
              <w:jc w:val="center"/>
              <w:rPr>
                <w:color w:val="000000" w:themeColor="text1"/>
                <w:szCs w:val="21"/>
              </w:rPr>
            </w:pPr>
            <w:r w:rsidRPr="00EE09D7">
              <w:rPr>
                <w:rFonts w:hint="eastAsia"/>
                <w:color w:val="000000" w:themeColor="text1"/>
                <w:szCs w:val="21"/>
              </w:rPr>
              <w:t>0.017</w:t>
            </w:r>
          </w:p>
        </w:tc>
        <w:tc>
          <w:tcPr>
            <w:tcW w:w="1276" w:type="dxa"/>
            <w:vAlign w:val="center"/>
          </w:tcPr>
          <w:p w:rsidR="00F23127" w:rsidRPr="00EE09D7" w:rsidRDefault="00F23127" w:rsidP="006C2DB5">
            <w:pPr>
              <w:adjustRightInd w:val="0"/>
              <w:snapToGrid w:val="0"/>
              <w:jc w:val="center"/>
              <w:rPr>
                <w:color w:val="000000" w:themeColor="text1"/>
                <w:szCs w:val="21"/>
              </w:rPr>
            </w:pPr>
            <w:r w:rsidRPr="00EE09D7">
              <w:rPr>
                <w:rFonts w:hint="eastAsia"/>
                <w:color w:val="000000" w:themeColor="text1"/>
                <w:szCs w:val="21"/>
              </w:rPr>
              <w:t>0.12</w:t>
            </w:r>
          </w:p>
        </w:tc>
        <w:tc>
          <w:tcPr>
            <w:tcW w:w="1266" w:type="dxa"/>
            <w:vAlign w:val="center"/>
          </w:tcPr>
          <w:p w:rsidR="00F23127" w:rsidRPr="00A84FA4" w:rsidRDefault="00F23127" w:rsidP="00E65A37">
            <w:pPr>
              <w:jc w:val="center"/>
              <w:rPr>
                <w:color w:val="000000" w:themeColor="text1"/>
                <w:szCs w:val="21"/>
              </w:rPr>
            </w:pPr>
            <w:r w:rsidRPr="00A84FA4">
              <w:rPr>
                <w:rFonts w:hint="eastAsia"/>
                <w:color w:val="000000" w:themeColor="text1"/>
                <w:szCs w:val="21"/>
              </w:rPr>
              <w:t>120</w:t>
            </w:r>
          </w:p>
        </w:tc>
        <w:tc>
          <w:tcPr>
            <w:tcW w:w="1134" w:type="dxa"/>
            <w:vAlign w:val="center"/>
          </w:tcPr>
          <w:p w:rsidR="00F23127" w:rsidRPr="00A84FA4" w:rsidRDefault="00F23127" w:rsidP="00E65A37">
            <w:pPr>
              <w:jc w:val="center"/>
              <w:rPr>
                <w:rFonts w:asciiTheme="minorEastAsia" w:hAnsiTheme="minorEastAsia"/>
                <w:color w:val="000000" w:themeColor="text1"/>
                <w:szCs w:val="21"/>
              </w:rPr>
            </w:pPr>
            <w:r w:rsidRPr="00A84FA4">
              <w:rPr>
                <w:rFonts w:asciiTheme="minorEastAsia" w:hAnsiTheme="minorEastAsia" w:hint="eastAsia"/>
                <w:color w:val="000000" w:themeColor="text1"/>
                <w:szCs w:val="21"/>
              </w:rPr>
              <w:t>17</w:t>
            </w:r>
          </w:p>
        </w:tc>
        <w:tc>
          <w:tcPr>
            <w:tcW w:w="834" w:type="dxa"/>
            <w:vMerge/>
            <w:vAlign w:val="center"/>
          </w:tcPr>
          <w:p w:rsidR="00F23127" w:rsidRDefault="00F23127">
            <w:pPr>
              <w:jc w:val="center"/>
              <w:rPr>
                <w:color w:val="000000" w:themeColor="text1"/>
                <w:szCs w:val="21"/>
              </w:rPr>
            </w:pPr>
          </w:p>
        </w:tc>
        <w:tc>
          <w:tcPr>
            <w:tcW w:w="709" w:type="dxa"/>
            <w:vMerge/>
            <w:vAlign w:val="center"/>
          </w:tcPr>
          <w:p w:rsidR="00F23127" w:rsidRDefault="00F23127">
            <w:pPr>
              <w:jc w:val="center"/>
              <w:rPr>
                <w:color w:val="000000" w:themeColor="text1"/>
                <w:szCs w:val="21"/>
              </w:rPr>
            </w:pPr>
          </w:p>
        </w:tc>
      </w:tr>
      <w:tr w:rsidR="00F23127" w:rsidTr="00E65A37">
        <w:trPr>
          <w:trHeight w:val="397"/>
          <w:jc w:val="center"/>
        </w:trPr>
        <w:tc>
          <w:tcPr>
            <w:tcW w:w="3039" w:type="dxa"/>
            <w:vMerge/>
            <w:vAlign w:val="center"/>
          </w:tcPr>
          <w:p w:rsidR="00F23127" w:rsidRDefault="00F23127">
            <w:pPr>
              <w:widowControl/>
              <w:jc w:val="center"/>
              <w:rPr>
                <w:rFonts w:ascii="Calibri" w:hAnsi="Calibri"/>
                <w:color w:val="000000"/>
                <w:szCs w:val="21"/>
              </w:rPr>
            </w:pPr>
          </w:p>
        </w:tc>
        <w:tc>
          <w:tcPr>
            <w:tcW w:w="992" w:type="dxa"/>
            <w:vMerge/>
            <w:vAlign w:val="center"/>
          </w:tcPr>
          <w:p w:rsidR="00F23127" w:rsidRDefault="00F23127">
            <w:pPr>
              <w:adjustRightInd w:val="0"/>
              <w:snapToGrid w:val="0"/>
              <w:jc w:val="center"/>
              <w:rPr>
                <w:color w:val="FF0000"/>
                <w:szCs w:val="21"/>
              </w:rPr>
            </w:pPr>
          </w:p>
        </w:tc>
        <w:tc>
          <w:tcPr>
            <w:tcW w:w="1276" w:type="dxa"/>
            <w:vAlign w:val="center"/>
          </w:tcPr>
          <w:p w:rsidR="00F23127" w:rsidRDefault="00F23127" w:rsidP="00E65A37">
            <w:pPr>
              <w:adjustRightInd w:val="0"/>
              <w:snapToGrid w:val="0"/>
              <w:jc w:val="center"/>
              <w:rPr>
                <w:color w:val="000000" w:themeColor="text1"/>
                <w:szCs w:val="21"/>
              </w:rPr>
            </w:pPr>
            <w:r>
              <w:rPr>
                <w:rFonts w:hint="eastAsia"/>
                <w:color w:val="000000" w:themeColor="text1"/>
                <w:szCs w:val="21"/>
              </w:rPr>
              <w:t>臭气浓度</w:t>
            </w:r>
          </w:p>
        </w:tc>
        <w:tc>
          <w:tcPr>
            <w:tcW w:w="1134" w:type="dxa"/>
            <w:vAlign w:val="center"/>
          </w:tcPr>
          <w:p w:rsidR="00F23127" w:rsidRPr="00913AF0" w:rsidRDefault="00F23127" w:rsidP="00E65A37">
            <w:pPr>
              <w:jc w:val="center"/>
              <w:rPr>
                <w:color w:val="000000" w:themeColor="text1"/>
                <w:szCs w:val="21"/>
              </w:rPr>
            </w:pPr>
            <w:r>
              <w:rPr>
                <w:rFonts w:hint="eastAsia"/>
                <w:color w:val="000000" w:themeColor="text1"/>
                <w:szCs w:val="21"/>
              </w:rPr>
              <w:t>87</w:t>
            </w:r>
            <w:r>
              <w:rPr>
                <w:rFonts w:ascii="Calibri" w:hAnsi="Calibri" w:hint="eastAsia"/>
                <w:color w:val="000000" w:themeColor="text1"/>
                <w:szCs w:val="21"/>
              </w:rPr>
              <w:t>（无量纲）</w:t>
            </w:r>
          </w:p>
        </w:tc>
        <w:tc>
          <w:tcPr>
            <w:tcW w:w="992" w:type="dxa"/>
            <w:vAlign w:val="center"/>
          </w:tcPr>
          <w:p w:rsidR="00F23127" w:rsidRDefault="00F23127" w:rsidP="00E65A37">
            <w:pPr>
              <w:adjustRightInd w:val="0"/>
              <w:snapToGrid w:val="0"/>
              <w:jc w:val="center"/>
              <w:rPr>
                <w:color w:val="000000" w:themeColor="text1"/>
                <w:szCs w:val="21"/>
              </w:rPr>
            </w:pPr>
            <w:r>
              <w:rPr>
                <w:rFonts w:asciiTheme="minorEastAsia" w:hAnsiTheme="minorEastAsia" w:hint="eastAsia"/>
                <w:color w:val="000000" w:themeColor="text1"/>
                <w:szCs w:val="21"/>
              </w:rPr>
              <w:t>-</w:t>
            </w:r>
          </w:p>
        </w:tc>
        <w:tc>
          <w:tcPr>
            <w:tcW w:w="1276" w:type="dxa"/>
            <w:vAlign w:val="center"/>
          </w:tcPr>
          <w:p w:rsidR="00F23127" w:rsidRDefault="00F23127" w:rsidP="00E65A37">
            <w:pPr>
              <w:adjustRightInd w:val="0"/>
              <w:snapToGrid w:val="0"/>
              <w:jc w:val="center"/>
              <w:rPr>
                <w:snapToGrid w:val="0"/>
                <w:color w:val="000000" w:themeColor="text1"/>
                <w:spacing w:val="-20"/>
                <w:szCs w:val="21"/>
              </w:rPr>
            </w:pPr>
            <w:r>
              <w:rPr>
                <w:rFonts w:asciiTheme="minorEastAsia" w:hAnsiTheme="minorEastAsia" w:hint="eastAsia"/>
                <w:color w:val="000000" w:themeColor="text1"/>
                <w:szCs w:val="21"/>
              </w:rPr>
              <w:t>-</w:t>
            </w:r>
          </w:p>
        </w:tc>
        <w:tc>
          <w:tcPr>
            <w:tcW w:w="1266" w:type="dxa"/>
            <w:vAlign w:val="center"/>
          </w:tcPr>
          <w:p w:rsidR="00F23127" w:rsidRDefault="00F23127" w:rsidP="00E65A37">
            <w:pPr>
              <w:jc w:val="center"/>
              <w:rPr>
                <w:color w:val="000000" w:themeColor="text1"/>
                <w:szCs w:val="21"/>
              </w:rPr>
            </w:pPr>
            <w:r>
              <w:rPr>
                <w:rFonts w:hint="eastAsia"/>
                <w:color w:val="000000" w:themeColor="text1"/>
                <w:szCs w:val="21"/>
              </w:rPr>
              <w:t>800</w:t>
            </w:r>
            <w:r>
              <w:rPr>
                <w:rFonts w:ascii="Calibri" w:hAnsi="Calibri" w:hint="eastAsia"/>
                <w:color w:val="000000" w:themeColor="text1"/>
                <w:szCs w:val="21"/>
              </w:rPr>
              <w:t>（无量纲）</w:t>
            </w:r>
          </w:p>
        </w:tc>
        <w:tc>
          <w:tcPr>
            <w:tcW w:w="1134" w:type="dxa"/>
            <w:vAlign w:val="center"/>
          </w:tcPr>
          <w:p w:rsidR="00F23127" w:rsidRDefault="00F23127" w:rsidP="00E65A37">
            <w:pPr>
              <w:jc w:val="center"/>
              <w:rPr>
                <w:color w:val="000000" w:themeColor="text1"/>
                <w:szCs w:val="21"/>
              </w:rPr>
            </w:pPr>
            <w:r>
              <w:rPr>
                <w:rFonts w:asciiTheme="minorEastAsia" w:hAnsiTheme="minorEastAsia" w:hint="eastAsia"/>
                <w:color w:val="000000" w:themeColor="text1"/>
                <w:szCs w:val="21"/>
              </w:rPr>
              <w:t>-</w:t>
            </w:r>
          </w:p>
        </w:tc>
        <w:tc>
          <w:tcPr>
            <w:tcW w:w="834" w:type="dxa"/>
            <w:vMerge/>
            <w:vAlign w:val="center"/>
          </w:tcPr>
          <w:p w:rsidR="00F23127" w:rsidRDefault="00F23127">
            <w:pPr>
              <w:jc w:val="center"/>
              <w:rPr>
                <w:color w:val="000000" w:themeColor="text1"/>
                <w:szCs w:val="21"/>
              </w:rPr>
            </w:pPr>
          </w:p>
        </w:tc>
        <w:tc>
          <w:tcPr>
            <w:tcW w:w="709" w:type="dxa"/>
            <w:vMerge/>
            <w:vAlign w:val="center"/>
          </w:tcPr>
          <w:p w:rsidR="00F23127" w:rsidRDefault="00F23127">
            <w:pPr>
              <w:jc w:val="center"/>
              <w:rPr>
                <w:color w:val="000000" w:themeColor="text1"/>
                <w:szCs w:val="21"/>
              </w:rPr>
            </w:pPr>
          </w:p>
        </w:tc>
      </w:tr>
      <w:tr w:rsidR="00F23127" w:rsidTr="00F1396C">
        <w:trPr>
          <w:trHeight w:val="397"/>
          <w:jc w:val="center"/>
        </w:trPr>
        <w:tc>
          <w:tcPr>
            <w:tcW w:w="3039" w:type="dxa"/>
            <w:vMerge/>
            <w:vAlign w:val="center"/>
          </w:tcPr>
          <w:p w:rsidR="00F23127" w:rsidRDefault="00F23127">
            <w:pPr>
              <w:widowControl/>
              <w:jc w:val="center"/>
              <w:rPr>
                <w:rFonts w:ascii="Calibri" w:hAnsi="Calibri"/>
                <w:color w:val="000000"/>
                <w:szCs w:val="21"/>
              </w:rPr>
            </w:pPr>
          </w:p>
        </w:tc>
        <w:tc>
          <w:tcPr>
            <w:tcW w:w="992" w:type="dxa"/>
            <w:vMerge/>
            <w:vAlign w:val="center"/>
          </w:tcPr>
          <w:p w:rsidR="00F23127" w:rsidRDefault="00F23127">
            <w:pPr>
              <w:adjustRightInd w:val="0"/>
              <w:snapToGrid w:val="0"/>
              <w:jc w:val="center"/>
              <w:rPr>
                <w:color w:val="FF0000"/>
                <w:szCs w:val="21"/>
              </w:rPr>
            </w:pPr>
          </w:p>
        </w:tc>
        <w:tc>
          <w:tcPr>
            <w:tcW w:w="1276" w:type="dxa"/>
            <w:vAlign w:val="center"/>
          </w:tcPr>
          <w:p w:rsidR="00F23127" w:rsidRPr="00A84FA4" w:rsidRDefault="00F23127" w:rsidP="00E65A37">
            <w:pPr>
              <w:adjustRightInd w:val="0"/>
              <w:snapToGrid w:val="0"/>
              <w:jc w:val="center"/>
              <w:rPr>
                <w:color w:val="000000" w:themeColor="text1"/>
                <w:szCs w:val="21"/>
              </w:rPr>
            </w:pPr>
            <w:r w:rsidRPr="00A84FA4">
              <w:rPr>
                <w:rFonts w:hint="eastAsia"/>
                <w:color w:val="000000" w:themeColor="text1"/>
                <w:szCs w:val="21"/>
              </w:rPr>
              <w:t>VOC</w:t>
            </w:r>
            <w:r w:rsidRPr="00A84FA4">
              <w:rPr>
                <w:rFonts w:hint="eastAsia"/>
                <w:color w:val="000000" w:themeColor="text1"/>
                <w:szCs w:val="21"/>
                <w:vertAlign w:val="subscript"/>
              </w:rPr>
              <w:t>S</w:t>
            </w:r>
          </w:p>
        </w:tc>
        <w:tc>
          <w:tcPr>
            <w:tcW w:w="1134" w:type="dxa"/>
            <w:vAlign w:val="center"/>
          </w:tcPr>
          <w:p w:rsidR="00F23127" w:rsidRPr="00A84FA4" w:rsidRDefault="00F23127" w:rsidP="00E65A37">
            <w:pPr>
              <w:jc w:val="center"/>
              <w:rPr>
                <w:color w:val="000000" w:themeColor="text1"/>
                <w:szCs w:val="21"/>
              </w:rPr>
            </w:pPr>
            <w:r>
              <w:rPr>
                <w:rFonts w:hint="eastAsia"/>
                <w:color w:val="000000" w:themeColor="text1"/>
                <w:szCs w:val="21"/>
              </w:rPr>
              <w:t>51</w:t>
            </w:r>
          </w:p>
        </w:tc>
        <w:tc>
          <w:tcPr>
            <w:tcW w:w="992" w:type="dxa"/>
            <w:vAlign w:val="center"/>
          </w:tcPr>
          <w:p w:rsidR="00F23127" w:rsidRPr="00A84FA4" w:rsidRDefault="00F23127" w:rsidP="00E65A37">
            <w:pPr>
              <w:adjustRightInd w:val="0"/>
              <w:snapToGrid w:val="0"/>
              <w:jc w:val="center"/>
              <w:rPr>
                <w:color w:val="000000" w:themeColor="text1"/>
                <w:szCs w:val="21"/>
              </w:rPr>
            </w:pPr>
            <w:r>
              <w:rPr>
                <w:rFonts w:hint="eastAsia"/>
                <w:color w:val="000000" w:themeColor="text1"/>
                <w:szCs w:val="21"/>
              </w:rPr>
              <w:t>0.76</w:t>
            </w:r>
          </w:p>
        </w:tc>
        <w:tc>
          <w:tcPr>
            <w:tcW w:w="1276" w:type="dxa"/>
            <w:vAlign w:val="center"/>
          </w:tcPr>
          <w:p w:rsidR="00F23127" w:rsidRPr="00A84FA4" w:rsidRDefault="00F23127" w:rsidP="00E65A37">
            <w:pPr>
              <w:adjustRightInd w:val="0"/>
              <w:snapToGrid w:val="0"/>
              <w:jc w:val="center"/>
              <w:rPr>
                <w:snapToGrid w:val="0"/>
                <w:color w:val="000000" w:themeColor="text1"/>
                <w:spacing w:val="-20"/>
                <w:szCs w:val="21"/>
              </w:rPr>
            </w:pPr>
            <w:r>
              <w:rPr>
                <w:rFonts w:hint="eastAsia"/>
                <w:snapToGrid w:val="0"/>
                <w:color w:val="000000" w:themeColor="text1"/>
                <w:spacing w:val="-20"/>
                <w:szCs w:val="21"/>
              </w:rPr>
              <w:t>7.37</w:t>
            </w:r>
          </w:p>
        </w:tc>
        <w:tc>
          <w:tcPr>
            <w:tcW w:w="1266" w:type="dxa"/>
            <w:vAlign w:val="center"/>
          </w:tcPr>
          <w:p w:rsidR="00F23127" w:rsidRDefault="00F23127" w:rsidP="00E65A37">
            <w:pPr>
              <w:jc w:val="center"/>
              <w:rPr>
                <w:color w:val="000000" w:themeColor="text1"/>
                <w:szCs w:val="21"/>
              </w:rPr>
            </w:pPr>
            <w:r>
              <w:rPr>
                <w:rFonts w:hint="eastAsia"/>
                <w:b/>
                <w:szCs w:val="21"/>
              </w:rPr>
              <w:t>60</w:t>
            </w:r>
          </w:p>
        </w:tc>
        <w:tc>
          <w:tcPr>
            <w:tcW w:w="1134" w:type="dxa"/>
            <w:vAlign w:val="center"/>
          </w:tcPr>
          <w:p w:rsidR="00F23127" w:rsidRDefault="00F23127" w:rsidP="00E65A37">
            <w:pPr>
              <w:jc w:val="center"/>
              <w:rPr>
                <w:color w:val="000000" w:themeColor="text1"/>
                <w:szCs w:val="21"/>
              </w:rPr>
            </w:pPr>
            <w:r>
              <w:rPr>
                <w:rFonts w:hint="eastAsia"/>
                <w:color w:val="000000" w:themeColor="text1"/>
                <w:szCs w:val="21"/>
              </w:rPr>
              <w:t>3.0</w:t>
            </w:r>
            <w:r w:rsidRPr="006F26B0">
              <w:rPr>
                <w:rFonts w:ascii="宋体" w:eastAsia="宋体" w:hAnsi="宋体" w:hint="eastAsia"/>
                <w:color w:val="000000" w:themeColor="text1"/>
                <w:szCs w:val="21"/>
                <w:vertAlign w:val="superscript"/>
              </w:rPr>
              <w:t>③</w:t>
            </w:r>
          </w:p>
        </w:tc>
        <w:tc>
          <w:tcPr>
            <w:tcW w:w="834" w:type="dxa"/>
            <w:vMerge/>
            <w:vAlign w:val="center"/>
          </w:tcPr>
          <w:p w:rsidR="00F23127" w:rsidRDefault="00F23127">
            <w:pPr>
              <w:jc w:val="center"/>
              <w:rPr>
                <w:color w:val="000000" w:themeColor="text1"/>
                <w:szCs w:val="21"/>
              </w:rPr>
            </w:pPr>
          </w:p>
        </w:tc>
        <w:tc>
          <w:tcPr>
            <w:tcW w:w="709" w:type="dxa"/>
            <w:vMerge/>
            <w:vAlign w:val="center"/>
          </w:tcPr>
          <w:p w:rsidR="00F23127" w:rsidRDefault="00F23127">
            <w:pPr>
              <w:jc w:val="center"/>
              <w:rPr>
                <w:color w:val="000000" w:themeColor="text1"/>
                <w:szCs w:val="21"/>
              </w:rPr>
            </w:pPr>
          </w:p>
        </w:tc>
      </w:tr>
    </w:tbl>
    <w:p w:rsidR="00E362F2" w:rsidRDefault="00DE23AA">
      <w:pPr>
        <w:spacing w:line="360" w:lineRule="exact"/>
        <w:ind w:firstLineChars="200" w:firstLine="454"/>
        <w:rPr>
          <w:rFonts w:ascii="Times New Roman" w:hAnsi="宋体" w:cs="Times New Roman"/>
          <w:snapToGrid w:val="0"/>
          <w:spacing w:val="8"/>
          <w:kern w:val="0"/>
          <w:szCs w:val="21"/>
        </w:rPr>
      </w:pPr>
      <w:r>
        <w:rPr>
          <w:rFonts w:ascii="Times New Roman" w:hAnsi="Times New Roman" w:cs="Times New Roman" w:hint="eastAsia"/>
          <w:b/>
          <w:snapToGrid w:val="0"/>
          <w:spacing w:val="8"/>
          <w:kern w:val="0"/>
          <w:szCs w:val="21"/>
        </w:rPr>
        <w:t>注：</w:t>
      </w:r>
      <w:r>
        <w:rPr>
          <w:rFonts w:ascii="Times New Roman" w:hAnsi="宋体" w:cs="Times New Roman"/>
          <w:snapToGrid w:val="0"/>
          <w:spacing w:val="8"/>
          <w:kern w:val="0"/>
          <w:szCs w:val="21"/>
        </w:rPr>
        <w:t>①</w:t>
      </w:r>
      <w:r w:rsidR="00FE0AA7">
        <w:rPr>
          <w:rFonts w:ascii="Times New Roman" w:hAnsi="Times New Roman" w:cs="Times New Roman" w:hint="eastAsia"/>
          <w:bCs/>
          <w:szCs w:val="21"/>
        </w:rPr>
        <w:t>异辛醇、乙二醇排放速率</w:t>
      </w:r>
      <w:r w:rsidR="00FE0AA7">
        <w:rPr>
          <w:rFonts w:ascii="Times New Roman" w:hAnsi="Times New Roman" w:cs="Times New Roman"/>
          <w:bCs/>
          <w:szCs w:val="21"/>
        </w:rPr>
        <w:t>根据《制定地方大气污染物排放标准的技术方法》（</w:t>
      </w:r>
      <w:r w:rsidR="00FE0AA7">
        <w:rPr>
          <w:rFonts w:ascii="Times New Roman" w:hAnsi="Times New Roman" w:cs="Times New Roman"/>
          <w:bCs/>
          <w:szCs w:val="21"/>
        </w:rPr>
        <w:t>GB/T13201-91</w:t>
      </w:r>
      <w:r w:rsidR="00FE0AA7">
        <w:rPr>
          <w:rFonts w:ascii="Times New Roman" w:hAnsi="Times New Roman" w:cs="Times New Roman"/>
          <w:bCs/>
          <w:szCs w:val="21"/>
        </w:rPr>
        <w:t>）中的公式，计算</w:t>
      </w:r>
      <w:r w:rsidR="00FE0AA7">
        <w:rPr>
          <w:rFonts w:ascii="Times New Roman" w:hAnsi="Times New Roman" w:cs="Times New Roman"/>
          <w:bCs/>
          <w:szCs w:val="21"/>
        </w:rPr>
        <w:t>Q</w:t>
      </w:r>
      <w:r w:rsidR="00FE0AA7">
        <w:rPr>
          <w:rFonts w:ascii="Times New Roman" w:hAnsi="Times New Roman" w:cs="Times New Roman"/>
          <w:bCs/>
          <w:szCs w:val="21"/>
        </w:rPr>
        <w:t>（乙二醇）</w:t>
      </w:r>
      <w:r w:rsidR="00FE0AA7">
        <w:rPr>
          <w:rFonts w:ascii="Times New Roman" w:hAnsi="Times New Roman" w:cs="Times New Roman"/>
          <w:bCs/>
          <w:szCs w:val="21"/>
        </w:rPr>
        <w:t>=0.672kg/h</w:t>
      </w:r>
      <w:r w:rsidR="00FE0AA7">
        <w:rPr>
          <w:rFonts w:ascii="Times New Roman" w:hAnsi="Times New Roman" w:cs="Times New Roman" w:hint="eastAsia"/>
          <w:bCs/>
          <w:szCs w:val="21"/>
        </w:rPr>
        <w:t>，</w:t>
      </w:r>
      <w:r w:rsidR="00FE0AA7">
        <w:rPr>
          <w:rFonts w:ascii="Times New Roman" w:hAnsi="Times New Roman" w:cs="Times New Roman"/>
          <w:bCs/>
          <w:szCs w:val="21"/>
        </w:rPr>
        <w:t>Q</w:t>
      </w:r>
      <w:r w:rsidR="00FE0AA7">
        <w:rPr>
          <w:rFonts w:ascii="Times New Roman" w:hAnsi="Times New Roman" w:cs="Times New Roman"/>
          <w:bCs/>
          <w:szCs w:val="21"/>
        </w:rPr>
        <w:t>（</w:t>
      </w:r>
      <w:r w:rsidR="00FE0AA7">
        <w:rPr>
          <w:rFonts w:ascii="Times New Roman" w:hAnsi="Times New Roman" w:cs="Times New Roman" w:hint="eastAsia"/>
          <w:bCs/>
          <w:szCs w:val="21"/>
        </w:rPr>
        <w:t>异辛醇</w:t>
      </w:r>
      <w:r w:rsidR="00FE0AA7">
        <w:rPr>
          <w:rFonts w:ascii="Times New Roman" w:hAnsi="Times New Roman" w:cs="Times New Roman"/>
          <w:bCs/>
          <w:szCs w:val="21"/>
        </w:rPr>
        <w:t>）</w:t>
      </w:r>
      <w:r w:rsidR="00FE0AA7">
        <w:rPr>
          <w:rFonts w:ascii="Times New Roman" w:hAnsi="Times New Roman" w:cs="Times New Roman"/>
          <w:bCs/>
          <w:szCs w:val="21"/>
        </w:rPr>
        <w:t>=</w:t>
      </w:r>
      <w:r w:rsidR="00FE0AA7">
        <w:rPr>
          <w:rFonts w:ascii="Times New Roman" w:hAnsi="Times New Roman" w:cs="Times New Roman" w:hint="eastAsia"/>
          <w:bCs/>
          <w:szCs w:val="21"/>
        </w:rPr>
        <w:t>0.9</w:t>
      </w:r>
      <w:r w:rsidR="00FE0AA7">
        <w:rPr>
          <w:rFonts w:ascii="Times New Roman" w:hAnsi="Times New Roman" w:cs="Times New Roman"/>
          <w:bCs/>
          <w:szCs w:val="21"/>
        </w:rPr>
        <w:t>kg/h</w:t>
      </w:r>
    </w:p>
    <w:p w:rsidR="00E362F2" w:rsidRDefault="00DE23AA">
      <w:pPr>
        <w:adjustRightInd w:val="0"/>
        <w:snapToGrid w:val="0"/>
        <w:spacing w:line="360" w:lineRule="auto"/>
        <w:ind w:firstLineChars="200" w:firstLine="420"/>
        <w:jc w:val="left"/>
        <w:rPr>
          <w:rFonts w:ascii="Times New Roman" w:hAnsi="Times New Roman" w:cs="Times New Roman"/>
          <w:bCs/>
          <w:szCs w:val="21"/>
        </w:rPr>
      </w:pPr>
      <w:r>
        <w:rPr>
          <w:rFonts w:ascii="Times New Roman" w:hAnsi="Times New Roman" w:cs="Times New Roman" w:hint="eastAsia"/>
          <w:bCs/>
          <w:szCs w:val="21"/>
        </w:rPr>
        <w:t>②</w:t>
      </w:r>
      <w:r w:rsidR="00FE0AA7">
        <w:rPr>
          <w:rFonts w:ascii="Calibri" w:eastAsia="宋体" w:hAnsi="Calibri" w:cs="Times New Roman" w:hint="eastAsia"/>
          <w:bCs/>
          <w:szCs w:val="21"/>
        </w:rPr>
        <w:t>乙二醇</w:t>
      </w:r>
      <w:r w:rsidR="00FE0AA7">
        <w:rPr>
          <w:rFonts w:ascii="Calibri" w:eastAsia="宋体" w:hAnsi="Calibri" w:cs="Times New Roman"/>
          <w:bCs/>
          <w:szCs w:val="21"/>
        </w:rPr>
        <w:t>排放浓度</w:t>
      </w:r>
      <w:r w:rsidR="00FE0AA7">
        <w:rPr>
          <w:rFonts w:ascii="Times New Roman" w:hAnsi="宋体" w:cs="Times New Roman" w:hint="eastAsia"/>
          <w:snapToGrid w:val="0"/>
          <w:spacing w:val="8"/>
          <w:kern w:val="0"/>
          <w:szCs w:val="21"/>
        </w:rPr>
        <w:t>执行</w:t>
      </w:r>
      <w:r w:rsidR="00FE0AA7">
        <w:rPr>
          <w:rFonts w:ascii="Times New Roman" w:hAnsi="Times New Roman" w:cs="Times New Roman" w:hint="eastAsia"/>
          <w:bCs/>
          <w:szCs w:val="21"/>
        </w:rPr>
        <w:t>《挥发性有机物排放控制标准第</w:t>
      </w:r>
      <w:r w:rsidR="00FE0AA7">
        <w:rPr>
          <w:rFonts w:ascii="Times New Roman" w:hAnsi="Times New Roman" w:cs="Times New Roman" w:hint="eastAsia"/>
          <w:bCs/>
          <w:szCs w:val="21"/>
        </w:rPr>
        <w:t>6</w:t>
      </w:r>
      <w:r w:rsidR="00FE0AA7">
        <w:rPr>
          <w:rFonts w:ascii="Times New Roman" w:hAnsi="Times New Roman" w:cs="Times New Roman" w:hint="eastAsia"/>
          <w:bCs/>
          <w:szCs w:val="21"/>
        </w:rPr>
        <w:t>部分：有机化工行业》（</w:t>
      </w:r>
      <w:r w:rsidR="00FE0AA7">
        <w:rPr>
          <w:rFonts w:ascii="Times New Roman" w:hAnsi="Times New Roman" w:cs="Times New Roman" w:hint="eastAsia"/>
          <w:bCs/>
          <w:szCs w:val="21"/>
        </w:rPr>
        <w:t>DB37/2801.6-2018</w:t>
      </w:r>
      <w:r w:rsidR="00FE0AA7">
        <w:rPr>
          <w:rFonts w:ascii="Times New Roman" w:hAnsi="Times New Roman" w:cs="Times New Roman" w:hint="eastAsia"/>
          <w:bCs/>
          <w:szCs w:val="21"/>
        </w:rPr>
        <w:t>）</w:t>
      </w:r>
      <w:r w:rsidR="00FE0AA7">
        <w:rPr>
          <w:rFonts w:ascii="Calibri" w:eastAsia="宋体" w:hAnsi="Calibri" w:cs="Times New Roman" w:hint="eastAsia"/>
          <w:szCs w:val="21"/>
        </w:rPr>
        <w:t>排放限值</w:t>
      </w:r>
      <w:r w:rsidR="00FE0AA7">
        <w:rPr>
          <w:rFonts w:ascii="Calibri" w:eastAsia="宋体" w:hAnsi="Calibri" w:cs="Times New Roman"/>
          <w:bCs/>
          <w:szCs w:val="21"/>
        </w:rPr>
        <w:t>要求</w:t>
      </w:r>
    </w:p>
    <w:p w:rsidR="00E362F2" w:rsidRDefault="00DE23AA">
      <w:pPr>
        <w:adjustRightInd w:val="0"/>
        <w:snapToGrid w:val="0"/>
        <w:spacing w:line="360" w:lineRule="auto"/>
        <w:ind w:firstLineChars="200" w:firstLine="420"/>
        <w:jc w:val="left"/>
        <w:rPr>
          <w:rFonts w:ascii="宋体" w:eastAsia="宋体" w:hAnsi="宋体" w:cs="Times New Roman"/>
          <w:bCs/>
          <w:szCs w:val="21"/>
        </w:rPr>
      </w:pPr>
      <w:r>
        <w:rPr>
          <w:rFonts w:ascii="宋体" w:eastAsia="宋体" w:hAnsi="宋体" w:cs="Times New Roman" w:hint="eastAsia"/>
          <w:bCs/>
          <w:szCs w:val="21"/>
        </w:rPr>
        <w:t>③</w:t>
      </w:r>
      <w:r w:rsidR="00FE0AA7">
        <w:rPr>
          <w:rFonts w:ascii="Times New Roman" w:hAnsi="Times New Roman" w:cs="Times New Roman" w:hint="eastAsia"/>
          <w:bCs/>
          <w:szCs w:val="21"/>
        </w:rPr>
        <w:t>VOCs</w:t>
      </w:r>
      <w:r w:rsidR="00FE0AA7">
        <w:rPr>
          <w:rFonts w:ascii="Times New Roman" w:hAnsi="Times New Roman" w:cs="Times New Roman" w:hint="eastAsia"/>
          <w:bCs/>
          <w:szCs w:val="21"/>
        </w:rPr>
        <w:t>排放速率、排放浓度按照《挥发性有机物排放控制标准第</w:t>
      </w:r>
      <w:r w:rsidR="00FE0AA7">
        <w:rPr>
          <w:rFonts w:ascii="Times New Roman" w:hAnsi="Times New Roman" w:cs="Times New Roman" w:hint="eastAsia"/>
          <w:bCs/>
          <w:szCs w:val="21"/>
        </w:rPr>
        <w:t>6</w:t>
      </w:r>
      <w:r w:rsidR="00FE0AA7">
        <w:rPr>
          <w:rFonts w:ascii="Times New Roman" w:hAnsi="Times New Roman" w:cs="Times New Roman" w:hint="eastAsia"/>
          <w:bCs/>
          <w:szCs w:val="21"/>
        </w:rPr>
        <w:t>部分：有机化工行业》（</w:t>
      </w:r>
      <w:r w:rsidR="00FE0AA7">
        <w:rPr>
          <w:rFonts w:ascii="Times New Roman" w:hAnsi="Times New Roman" w:cs="Times New Roman" w:hint="eastAsia"/>
          <w:bCs/>
          <w:szCs w:val="21"/>
        </w:rPr>
        <w:t>DB37/2801.6-2018</w:t>
      </w:r>
      <w:r w:rsidR="00FE0AA7">
        <w:rPr>
          <w:rFonts w:ascii="Times New Roman" w:hAnsi="Times New Roman" w:cs="Times New Roman" w:hint="eastAsia"/>
          <w:bCs/>
          <w:szCs w:val="21"/>
        </w:rPr>
        <w:t>）表</w:t>
      </w:r>
      <w:r w:rsidR="00FE0AA7">
        <w:rPr>
          <w:rFonts w:ascii="Times New Roman" w:hAnsi="Times New Roman" w:cs="Times New Roman" w:hint="eastAsia"/>
          <w:bCs/>
          <w:szCs w:val="21"/>
        </w:rPr>
        <w:t>1</w:t>
      </w:r>
      <w:r w:rsidR="00FE0AA7">
        <w:rPr>
          <w:rFonts w:ascii="Times New Roman" w:hAnsi="Times New Roman" w:cs="Times New Roman" w:hint="eastAsia"/>
          <w:bCs/>
          <w:szCs w:val="21"/>
        </w:rPr>
        <w:t>中Ⅱ时段的排放限值要求进行评价。</w:t>
      </w:r>
    </w:p>
    <w:p w:rsidR="000D4104" w:rsidRPr="005F5FFD" w:rsidRDefault="000D4104">
      <w:pPr>
        <w:adjustRightInd w:val="0"/>
        <w:snapToGrid w:val="0"/>
        <w:spacing w:line="360" w:lineRule="auto"/>
        <w:ind w:firstLineChars="200" w:firstLine="420"/>
        <w:jc w:val="left"/>
        <w:rPr>
          <w:rFonts w:ascii="Times New Roman" w:hAnsi="Times New Roman" w:cs="Times New Roman"/>
          <w:bCs/>
          <w:szCs w:val="21"/>
        </w:rPr>
        <w:sectPr w:rsidR="000D4104" w:rsidRPr="005F5FFD" w:rsidSect="009223C9">
          <w:footerReference w:type="even" r:id="rId59"/>
          <w:footerReference w:type="default" r:id="rId60"/>
          <w:pgSz w:w="16838" w:h="11906" w:orient="landscape"/>
          <w:pgMar w:top="1259" w:right="1701" w:bottom="1106" w:left="1474" w:header="851" w:footer="680" w:gutter="0"/>
          <w:cols w:space="720"/>
          <w:docGrid w:linePitch="312"/>
        </w:sectPr>
      </w:pPr>
    </w:p>
    <w:p w:rsidR="00054BB7" w:rsidRDefault="00054BB7" w:rsidP="00054BB7">
      <w:pPr>
        <w:spacing w:line="360" w:lineRule="auto"/>
        <w:ind w:firstLineChars="200" w:firstLine="480"/>
        <w:rPr>
          <w:bCs/>
          <w:sz w:val="24"/>
        </w:rPr>
      </w:pPr>
      <w:r>
        <w:rPr>
          <w:color w:val="000000"/>
          <w:sz w:val="24"/>
        </w:rPr>
        <w:lastRenderedPageBreak/>
        <w:t>由表</w:t>
      </w:r>
      <w:r>
        <w:rPr>
          <w:rFonts w:hint="eastAsia"/>
          <w:color w:val="000000"/>
          <w:sz w:val="24"/>
        </w:rPr>
        <w:t>3</w:t>
      </w:r>
      <w:r>
        <w:rPr>
          <w:color w:val="000000"/>
          <w:sz w:val="24"/>
        </w:rPr>
        <w:t>.</w:t>
      </w:r>
      <w:r>
        <w:rPr>
          <w:rFonts w:hint="eastAsia"/>
          <w:color w:val="000000"/>
          <w:sz w:val="24"/>
        </w:rPr>
        <w:t>3-2</w:t>
      </w:r>
      <w:r w:rsidR="00BE54BC">
        <w:rPr>
          <w:rFonts w:hint="eastAsia"/>
          <w:color w:val="000000"/>
          <w:sz w:val="24"/>
        </w:rPr>
        <w:t>7</w:t>
      </w:r>
      <w:r>
        <w:rPr>
          <w:color w:val="000000"/>
          <w:sz w:val="24"/>
        </w:rPr>
        <w:t>可知，</w:t>
      </w:r>
      <w:r>
        <w:rPr>
          <w:rFonts w:ascii="宋体" w:hAnsi="宋体" w:hint="eastAsia"/>
          <w:sz w:val="24"/>
        </w:rPr>
        <w:t>补办</w:t>
      </w:r>
      <w:r>
        <w:rPr>
          <w:rFonts w:hint="eastAsia"/>
          <w:color w:val="000000"/>
          <w:sz w:val="24"/>
        </w:rPr>
        <w:t>项目颗粒物</w:t>
      </w:r>
      <w:r>
        <w:rPr>
          <w:color w:val="000000"/>
          <w:sz w:val="24"/>
        </w:rPr>
        <w:t>排放</w:t>
      </w:r>
      <w:r>
        <w:rPr>
          <w:rFonts w:hint="eastAsia"/>
          <w:color w:val="000000"/>
          <w:sz w:val="24"/>
        </w:rPr>
        <w:t>浓度</w:t>
      </w:r>
      <w:r>
        <w:rPr>
          <w:color w:val="000000"/>
          <w:sz w:val="24"/>
        </w:rPr>
        <w:t>满足</w:t>
      </w:r>
      <w:r>
        <w:rPr>
          <w:rFonts w:hint="eastAsia"/>
          <w:bCs/>
          <w:sz w:val="24"/>
        </w:rPr>
        <w:t>《山东省区域性大气污染物综合排放标准》（</w:t>
      </w:r>
      <w:r>
        <w:rPr>
          <w:rFonts w:hint="eastAsia"/>
          <w:bCs/>
          <w:sz w:val="24"/>
        </w:rPr>
        <w:t>DB37/2376-2013</w:t>
      </w:r>
      <w:r>
        <w:rPr>
          <w:rFonts w:hint="eastAsia"/>
          <w:bCs/>
          <w:sz w:val="24"/>
        </w:rPr>
        <w:t>）</w:t>
      </w:r>
      <w:r>
        <w:rPr>
          <w:bCs/>
          <w:sz w:val="24"/>
        </w:rPr>
        <w:t>表</w:t>
      </w:r>
      <w:r>
        <w:rPr>
          <w:bCs/>
          <w:sz w:val="24"/>
        </w:rPr>
        <w:t>2</w:t>
      </w:r>
      <w:r>
        <w:rPr>
          <w:rFonts w:hint="eastAsia"/>
          <w:bCs/>
          <w:sz w:val="24"/>
        </w:rPr>
        <w:t>第四时段大气污染物</w:t>
      </w:r>
      <w:r>
        <w:rPr>
          <w:bCs/>
          <w:sz w:val="24"/>
        </w:rPr>
        <w:t>最高允许排放浓度限值</w:t>
      </w:r>
      <w:r>
        <w:rPr>
          <w:rFonts w:hint="eastAsia"/>
          <w:bCs/>
          <w:sz w:val="24"/>
        </w:rPr>
        <w:t>重点控制区</w:t>
      </w:r>
      <w:r>
        <w:rPr>
          <w:bCs/>
          <w:sz w:val="24"/>
        </w:rPr>
        <w:t>的要求</w:t>
      </w:r>
      <w:r>
        <w:rPr>
          <w:rFonts w:hint="eastAsia"/>
          <w:color w:val="000000"/>
          <w:sz w:val="24"/>
        </w:rPr>
        <w:t>，排放速率执行</w:t>
      </w:r>
      <w:r>
        <w:rPr>
          <w:color w:val="000000"/>
          <w:sz w:val="24"/>
        </w:rPr>
        <w:t>《大气污染物综合排放标准》（</w:t>
      </w:r>
      <w:r>
        <w:rPr>
          <w:color w:val="000000"/>
          <w:sz w:val="24"/>
        </w:rPr>
        <w:t>GB 16297-1996</w:t>
      </w:r>
      <w:r>
        <w:rPr>
          <w:color w:val="000000"/>
          <w:sz w:val="24"/>
        </w:rPr>
        <w:t>）</w:t>
      </w:r>
      <w:r>
        <w:rPr>
          <w:rFonts w:hint="eastAsia"/>
          <w:color w:val="000000"/>
          <w:sz w:val="24"/>
        </w:rPr>
        <w:t>表</w:t>
      </w:r>
      <w:r>
        <w:rPr>
          <w:rFonts w:hint="eastAsia"/>
          <w:color w:val="000000"/>
          <w:sz w:val="24"/>
        </w:rPr>
        <w:t>2</w:t>
      </w:r>
      <w:r>
        <w:rPr>
          <w:rFonts w:hint="eastAsia"/>
          <w:color w:val="000000"/>
          <w:sz w:val="24"/>
        </w:rPr>
        <w:t>标准要求；</w:t>
      </w:r>
      <w:r>
        <w:rPr>
          <w:rFonts w:ascii="Calibri" w:eastAsia="宋体" w:hAnsi="Calibri" w:cs="Times New Roman" w:hint="eastAsia"/>
          <w:bCs/>
          <w:sz w:val="24"/>
        </w:rPr>
        <w:t>乙二醇</w:t>
      </w:r>
      <w:r>
        <w:rPr>
          <w:rFonts w:ascii="Calibri" w:eastAsia="宋体" w:hAnsi="Calibri" w:cs="Times New Roman"/>
          <w:bCs/>
          <w:sz w:val="24"/>
        </w:rPr>
        <w:t>排放浓度满</w:t>
      </w:r>
      <w:r w:rsidRPr="002A7975">
        <w:rPr>
          <w:color w:val="000000"/>
          <w:sz w:val="24"/>
        </w:rPr>
        <w:t>足</w:t>
      </w:r>
      <w:r w:rsidRPr="002A7975">
        <w:rPr>
          <w:rFonts w:hint="eastAsia"/>
          <w:color w:val="000000"/>
          <w:sz w:val="24"/>
        </w:rPr>
        <w:t>《挥发性有机物排放控制标准第</w:t>
      </w:r>
      <w:r w:rsidRPr="002A7975">
        <w:rPr>
          <w:rFonts w:hint="eastAsia"/>
          <w:color w:val="000000"/>
          <w:sz w:val="24"/>
        </w:rPr>
        <w:t>6</w:t>
      </w:r>
      <w:r w:rsidRPr="002A7975">
        <w:rPr>
          <w:rFonts w:hint="eastAsia"/>
          <w:color w:val="000000"/>
          <w:sz w:val="24"/>
        </w:rPr>
        <w:t>部分：有机化工行业》（</w:t>
      </w:r>
      <w:r w:rsidRPr="002A7975">
        <w:rPr>
          <w:rFonts w:hint="eastAsia"/>
          <w:color w:val="000000"/>
          <w:sz w:val="24"/>
        </w:rPr>
        <w:t>DB37/2801.6-2018</w:t>
      </w:r>
      <w:r w:rsidRPr="002A7975">
        <w:rPr>
          <w:rFonts w:hint="eastAsia"/>
          <w:color w:val="000000"/>
          <w:sz w:val="24"/>
        </w:rPr>
        <w:t>）排放限值</w:t>
      </w:r>
      <w:r w:rsidRPr="002A7975">
        <w:rPr>
          <w:color w:val="000000"/>
          <w:sz w:val="24"/>
        </w:rPr>
        <w:t>要求</w:t>
      </w:r>
      <w:r>
        <w:rPr>
          <w:rFonts w:hint="eastAsia"/>
          <w:bCs/>
          <w:sz w:val="24"/>
        </w:rPr>
        <w:t>，</w:t>
      </w:r>
      <w:r>
        <w:rPr>
          <w:rFonts w:ascii="Calibri" w:eastAsia="宋体" w:hAnsi="Calibri" w:cs="Times New Roman"/>
          <w:bCs/>
          <w:sz w:val="24"/>
        </w:rPr>
        <w:t>乙二醇</w:t>
      </w:r>
      <w:r>
        <w:rPr>
          <w:rFonts w:ascii="Calibri" w:eastAsia="宋体" w:hAnsi="Calibri" w:cs="Times New Roman" w:hint="eastAsia"/>
          <w:bCs/>
          <w:sz w:val="24"/>
        </w:rPr>
        <w:t>、</w:t>
      </w:r>
      <w:r>
        <w:rPr>
          <w:rFonts w:hint="eastAsia"/>
          <w:bCs/>
          <w:sz w:val="24"/>
        </w:rPr>
        <w:t>辛</w:t>
      </w:r>
      <w:r>
        <w:rPr>
          <w:rFonts w:ascii="Calibri" w:eastAsia="宋体" w:hAnsi="Calibri" w:cs="Times New Roman"/>
          <w:bCs/>
          <w:sz w:val="24"/>
        </w:rPr>
        <w:t>醇排放速率符合环评计算标准</w:t>
      </w:r>
      <w:r>
        <w:rPr>
          <w:rFonts w:ascii="Calibri" w:eastAsia="宋体" w:hAnsi="Calibri" w:cs="Times New Roman" w:hint="eastAsia"/>
          <w:bCs/>
          <w:sz w:val="24"/>
        </w:rPr>
        <w:t>要求</w:t>
      </w:r>
      <w:r>
        <w:rPr>
          <w:rFonts w:hint="eastAsia"/>
          <w:bCs/>
          <w:sz w:val="24"/>
        </w:rPr>
        <w:t>；</w:t>
      </w:r>
      <w:r>
        <w:rPr>
          <w:rFonts w:hint="eastAsia"/>
          <w:bCs/>
          <w:sz w:val="24"/>
        </w:rPr>
        <w:t>V</w:t>
      </w:r>
      <w:r>
        <w:rPr>
          <w:rFonts w:hint="eastAsia"/>
          <w:spacing w:val="-8"/>
          <w:szCs w:val="21"/>
        </w:rPr>
        <w:t>OC</w:t>
      </w:r>
      <w:r>
        <w:rPr>
          <w:rFonts w:hint="eastAsia"/>
          <w:spacing w:val="-8"/>
          <w:szCs w:val="21"/>
          <w:vertAlign w:val="subscript"/>
        </w:rPr>
        <w:t>S</w:t>
      </w:r>
      <w:r>
        <w:rPr>
          <w:color w:val="000000"/>
          <w:sz w:val="24"/>
        </w:rPr>
        <w:t>的排放浓度和</w:t>
      </w:r>
      <w:r>
        <w:rPr>
          <w:bCs/>
          <w:sz w:val="24"/>
        </w:rPr>
        <w:t>速率均满足</w:t>
      </w:r>
      <w:r>
        <w:rPr>
          <w:rFonts w:hint="eastAsia"/>
          <w:bCs/>
          <w:sz w:val="24"/>
        </w:rPr>
        <w:t>《挥发性有机物排放控制标准第</w:t>
      </w:r>
      <w:r>
        <w:rPr>
          <w:rFonts w:hint="eastAsia"/>
          <w:bCs/>
          <w:sz w:val="24"/>
        </w:rPr>
        <w:t>6</w:t>
      </w:r>
      <w:r>
        <w:rPr>
          <w:rFonts w:hint="eastAsia"/>
          <w:bCs/>
          <w:sz w:val="24"/>
        </w:rPr>
        <w:t>部分：有机化工行业》（</w:t>
      </w:r>
      <w:r>
        <w:rPr>
          <w:rFonts w:hint="eastAsia"/>
          <w:bCs/>
          <w:sz w:val="24"/>
        </w:rPr>
        <w:t>DB37/2801.6-2018</w:t>
      </w:r>
      <w:r>
        <w:rPr>
          <w:rFonts w:hint="eastAsia"/>
          <w:bCs/>
          <w:sz w:val="24"/>
        </w:rPr>
        <w:t>）表</w:t>
      </w:r>
      <w:r>
        <w:rPr>
          <w:rFonts w:hint="eastAsia"/>
          <w:bCs/>
          <w:sz w:val="24"/>
        </w:rPr>
        <w:t>1</w:t>
      </w:r>
      <w:r>
        <w:rPr>
          <w:rFonts w:hint="eastAsia"/>
          <w:bCs/>
          <w:sz w:val="24"/>
        </w:rPr>
        <w:t>中Ⅱ时段的排放限值要求。</w:t>
      </w:r>
    </w:p>
    <w:p w:rsidR="00054BB7" w:rsidRDefault="00054BB7" w:rsidP="00054BB7">
      <w:pPr>
        <w:spacing w:line="360" w:lineRule="auto"/>
        <w:ind w:firstLineChars="200" w:firstLine="480"/>
        <w:rPr>
          <w:bCs/>
          <w:sz w:val="24"/>
        </w:rPr>
      </w:pPr>
      <w:r>
        <w:rPr>
          <w:rFonts w:ascii="Calibri" w:eastAsia="宋体" w:hAnsi="Calibri" w:cs="Times New Roman"/>
          <w:bCs/>
          <w:sz w:val="24"/>
        </w:rPr>
        <w:t>氨</w:t>
      </w:r>
      <w:r w:rsidRPr="007439C6">
        <w:rPr>
          <w:rFonts w:hint="eastAsia"/>
          <w:bCs/>
          <w:sz w:val="24"/>
        </w:rPr>
        <w:t>排放浓度和排放速率</w:t>
      </w:r>
      <w:r>
        <w:rPr>
          <w:rFonts w:hint="eastAsia"/>
          <w:bCs/>
          <w:sz w:val="24"/>
        </w:rPr>
        <w:t>、臭气浓度</w:t>
      </w:r>
      <w:r w:rsidRPr="007439C6">
        <w:rPr>
          <w:rFonts w:hint="eastAsia"/>
          <w:bCs/>
          <w:sz w:val="24"/>
        </w:rPr>
        <w:t>满足《有机化工企业污水处理厂（</w:t>
      </w:r>
      <w:r w:rsidRPr="007439C6">
        <w:rPr>
          <w:bCs/>
          <w:sz w:val="24"/>
        </w:rPr>
        <w:t xml:space="preserve"> </w:t>
      </w:r>
      <w:r w:rsidRPr="007439C6">
        <w:rPr>
          <w:rFonts w:hint="eastAsia"/>
          <w:bCs/>
          <w:sz w:val="24"/>
        </w:rPr>
        <w:t>站）挥发性有机物及恶臭污染物排放标准》</w:t>
      </w:r>
      <w:r w:rsidRPr="007439C6">
        <w:rPr>
          <w:bCs/>
          <w:sz w:val="24"/>
        </w:rPr>
        <w:t>(DB37/3161-2018)</w:t>
      </w:r>
      <w:r w:rsidRPr="007439C6">
        <w:rPr>
          <w:rFonts w:hint="eastAsia"/>
          <w:bCs/>
          <w:sz w:val="24"/>
        </w:rPr>
        <w:t>表</w:t>
      </w:r>
      <w:r w:rsidRPr="007439C6">
        <w:rPr>
          <w:bCs/>
          <w:sz w:val="24"/>
        </w:rPr>
        <w:t>1</w:t>
      </w:r>
      <w:r w:rsidRPr="007439C6">
        <w:rPr>
          <w:rFonts w:hint="eastAsia"/>
          <w:bCs/>
          <w:sz w:val="24"/>
        </w:rPr>
        <w:t>要求。</w:t>
      </w:r>
    </w:p>
    <w:p w:rsidR="00E362F2" w:rsidRDefault="00A95AE1">
      <w:pPr>
        <w:spacing w:line="360" w:lineRule="auto"/>
        <w:rPr>
          <w:b/>
          <w:color w:val="000000"/>
          <w:sz w:val="24"/>
        </w:rPr>
      </w:pPr>
      <w:r>
        <w:rPr>
          <w:rFonts w:hint="eastAsia"/>
          <w:b/>
          <w:color w:val="000000"/>
          <w:sz w:val="24"/>
        </w:rPr>
        <w:t>6</w:t>
      </w:r>
      <w:r w:rsidR="00DE23AA">
        <w:rPr>
          <w:rFonts w:hint="eastAsia"/>
          <w:b/>
          <w:color w:val="000000"/>
          <w:sz w:val="24"/>
        </w:rPr>
        <w:t>、天然气燃烧</w:t>
      </w:r>
    </w:p>
    <w:p w:rsidR="003A1E8A" w:rsidRDefault="00DE23AA" w:rsidP="003A1E8A">
      <w:pPr>
        <w:spacing w:line="360" w:lineRule="auto"/>
        <w:ind w:firstLineChars="200" w:firstLine="480"/>
        <w:rPr>
          <w:rFonts w:ascii="宋体" w:hAnsi="宋体" w:cs="宋体"/>
          <w:color w:val="000000"/>
          <w:kern w:val="0"/>
          <w:sz w:val="24"/>
        </w:rPr>
      </w:pPr>
      <w:r w:rsidRPr="00A16C99">
        <w:rPr>
          <w:rFonts w:hint="eastAsia"/>
          <w:color w:val="000000" w:themeColor="text1"/>
          <w:sz w:val="24"/>
        </w:rPr>
        <w:t>项目生产热源</w:t>
      </w:r>
      <w:r w:rsidR="00623709" w:rsidRPr="00A16C99">
        <w:rPr>
          <w:rFonts w:hint="eastAsia"/>
          <w:color w:val="000000" w:themeColor="text1"/>
          <w:sz w:val="24"/>
        </w:rPr>
        <w:t>依托</w:t>
      </w:r>
      <w:r w:rsidR="0079242D" w:rsidRPr="00A16C99">
        <w:rPr>
          <w:rFonts w:hint="eastAsia"/>
          <w:color w:val="000000" w:themeColor="text1"/>
          <w:sz w:val="24"/>
        </w:rPr>
        <w:t>厂区现有一台</w:t>
      </w:r>
      <w:r w:rsidRPr="00A16C99">
        <w:rPr>
          <w:rFonts w:hint="eastAsia"/>
          <w:color w:val="000000" w:themeColor="text1"/>
          <w:sz w:val="24"/>
        </w:rPr>
        <w:t>天然气</w:t>
      </w:r>
      <w:r w:rsidRPr="00A16C99">
        <w:rPr>
          <w:color w:val="000000" w:themeColor="text1"/>
          <w:sz w:val="24"/>
        </w:rPr>
        <w:t>导热油炉</w:t>
      </w:r>
      <w:r w:rsidRPr="00A16C99">
        <w:rPr>
          <w:rFonts w:hint="eastAsia"/>
          <w:color w:val="000000" w:themeColor="text1"/>
          <w:sz w:val="24"/>
        </w:rPr>
        <w:t>供给，</w:t>
      </w:r>
      <w:r w:rsidR="007C6C88" w:rsidRPr="00A16C99">
        <w:rPr>
          <w:rFonts w:hint="eastAsia"/>
          <w:color w:val="000000" w:themeColor="text1"/>
          <w:sz w:val="24"/>
        </w:rPr>
        <w:t>补办项目</w:t>
      </w:r>
      <w:r>
        <w:rPr>
          <w:rFonts w:hint="eastAsia"/>
          <w:color w:val="000000" w:themeColor="text1"/>
          <w:sz w:val="24"/>
        </w:rPr>
        <w:t>天然气使用量为</w:t>
      </w:r>
      <w:r>
        <w:rPr>
          <w:rFonts w:hint="eastAsia"/>
          <w:color w:val="000000" w:themeColor="text1"/>
          <w:sz w:val="24"/>
        </w:rPr>
        <w:t>2.4</w:t>
      </w:r>
      <w:r>
        <w:rPr>
          <w:rFonts w:hint="eastAsia"/>
          <w:color w:val="000000" w:themeColor="text1"/>
          <w:sz w:val="24"/>
        </w:rPr>
        <w:t>万</w:t>
      </w:r>
      <w:r>
        <w:rPr>
          <w:color w:val="000000" w:themeColor="text1"/>
          <w:sz w:val="24"/>
        </w:rPr>
        <w:t>m³</w:t>
      </w:r>
      <w:r>
        <w:rPr>
          <w:rFonts w:hint="eastAsia"/>
          <w:color w:val="000000" w:themeColor="text1"/>
          <w:sz w:val="24"/>
        </w:rPr>
        <w:t>/d</w:t>
      </w:r>
      <w:r>
        <w:rPr>
          <w:rFonts w:hint="eastAsia"/>
          <w:color w:val="000000" w:themeColor="text1"/>
          <w:sz w:val="24"/>
        </w:rPr>
        <w:t>，天然气燃烧后主要污染物为烟尘、</w:t>
      </w:r>
      <w:r>
        <w:rPr>
          <w:color w:val="000000" w:themeColor="text1"/>
          <w:sz w:val="24"/>
        </w:rPr>
        <w:t>SO</w:t>
      </w:r>
      <w:r>
        <w:rPr>
          <w:color w:val="000000" w:themeColor="text1"/>
          <w:sz w:val="24"/>
          <w:vertAlign w:val="subscript"/>
        </w:rPr>
        <w:t>2</w:t>
      </w:r>
      <w:r>
        <w:rPr>
          <w:color w:val="000000" w:themeColor="text1"/>
          <w:sz w:val="24"/>
        </w:rPr>
        <w:t>和</w:t>
      </w:r>
      <w:r>
        <w:rPr>
          <w:color w:val="000000" w:themeColor="text1"/>
          <w:sz w:val="24"/>
        </w:rPr>
        <w:t>NO</w:t>
      </w:r>
      <w:r>
        <w:rPr>
          <w:color w:val="000000" w:themeColor="text1"/>
          <w:sz w:val="24"/>
          <w:vertAlign w:val="subscript"/>
        </w:rPr>
        <w:t>2</w:t>
      </w:r>
      <w:r>
        <w:rPr>
          <w:rFonts w:hint="eastAsia"/>
          <w:color w:val="000000" w:themeColor="text1"/>
          <w:sz w:val="24"/>
        </w:rPr>
        <w:t>。</w:t>
      </w:r>
      <w:r w:rsidR="00A207BD">
        <w:rPr>
          <w:rFonts w:hint="eastAsia"/>
          <w:color w:val="000000" w:themeColor="text1"/>
          <w:sz w:val="24"/>
        </w:rPr>
        <w:t>天然气锅炉</w:t>
      </w:r>
      <w:r>
        <w:rPr>
          <w:rFonts w:hint="eastAsia"/>
          <w:color w:val="000000" w:themeColor="text1"/>
          <w:sz w:val="24"/>
        </w:rPr>
        <w:t>采用低氮燃烧</w:t>
      </w:r>
      <w:r w:rsidR="00C31963">
        <w:rPr>
          <w:rFonts w:hint="eastAsia"/>
          <w:color w:val="000000" w:themeColor="text1"/>
          <w:sz w:val="24"/>
        </w:rPr>
        <w:t>技术</w:t>
      </w:r>
      <w:r>
        <w:rPr>
          <w:rFonts w:hint="eastAsia"/>
          <w:color w:val="000000" w:themeColor="text1"/>
          <w:sz w:val="24"/>
        </w:rPr>
        <w:t>措施，</w:t>
      </w:r>
      <w:r w:rsidR="00042BFD">
        <w:rPr>
          <w:rFonts w:hint="eastAsia"/>
          <w:color w:val="000000"/>
          <w:sz w:val="24"/>
        </w:rPr>
        <w:t>烟尘排污系数参照</w:t>
      </w:r>
      <w:r w:rsidR="00042BFD">
        <w:rPr>
          <w:rFonts w:ascii="宋体" w:hAnsi="宋体" w:cs="宋体" w:hint="eastAsia"/>
          <w:color w:val="000000"/>
          <w:kern w:val="0"/>
          <w:sz w:val="24"/>
        </w:rPr>
        <w:t>《环境保护使用数据手册》（胡名操，机械工业出版社，</w:t>
      </w:r>
      <w:r w:rsidR="00042BFD">
        <w:rPr>
          <w:rFonts w:ascii="宋体" w:hAnsi="宋体" w:cs="TimesNewRoman" w:hint="eastAsia"/>
          <w:color w:val="000000"/>
          <w:kern w:val="0"/>
          <w:sz w:val="24"/>
        </w:rPr>
        <w:t>1990</w:t>
      </w:r>
      <w:r w:rsidR="00042BFD">
        <w:rPr>
          <w:rFonts w:ascii="宋体" w:hAnsi="宋体" w:cs="宋体" w:hint="eastAsia"/>
          <w:color w:val="000000"/>
          <w:kern w:val="0"/>
          <w:sz w:val="24"/>
        </w:rPr>
        <w:t>），</w:t>
      </w:r>
      <w:r w:rsidR="00042BFD">
        <w:rPr>
          <w:color w:val="000000"/>
          <w:sz w:val="24"/>
        </w:rPr>
        <w:t>SO</w:t>
      </w:r>
      <w:r w:rsidR="00042BFD">
        <w:rPr>
          <w:color w:val="000000"/>
          <w:sz w:val="24"/>
          <w:vertAlign w:val="subscript"/>
        </w:rPr>
        <w:t>2</w:t>
      </w:r>
      <w:r w:rsidR="00042BFD">
        <w:rPr>
          <w:rFonts w:hint="eastAsia"/>
          <w:color w:val="000000"/>
          <w:sz w:val="24"/>
        </w:rPr>
        <w:t>和</w:t>
      </w:r>
      <w:r w:rsidR="00042BFD">
        <w:rPr>
          <w:color w:val="000000"/>
          <w:sz w:val="24"/>
        </w:rPr>
        <w:t>NO</w:t>
      </w:r>
      <w:r w:rsidR="00042BFD">
        <w:rPr>
          <w:color w:val="000000"/>
          <w:sz w:val="24"/>
          <w:vertAlign w:val="subscript"/>
        </w:rPr>
        <w:t>2</w:t>
      </w:r>
      <w:r w:rsidR="00042BFD">
        <w:rPr>
          <w:rFonts w:hint="eastAsia"/>
          <w:color w:val="000000"/>
          <w:sz w:val="24"/>
        </w:rPr>
        <w:t>排污系数参照</w:t>
      </w:r>
      <w:r w:rsidR="00CC4940">
        <w:rPr>
          <w:rFonts w:asciiTheme="minorEastAsia" w:hAnsiTheme="minorEastAsia" w:hint="eastAsia"/>
          <w:color w:val="000000" w:themeColor="text1"/>
          <w:sz w:val="24"/>
        </w:rPr>
        <w:t>《锅炉排污许可</w:t>
      </w:r>
      <w:r w:rsidR="003E2166">
        <w:rPr>
          <w:rFonts w:asciiTheme="minorEastAsia" w:hAnsiTheme="minorEastAsia" w:hint="eastAsia"/>
          <w:color w:val="000000" w:themeColor="text1"/>
          <w:sz w:val="24"/>
        </w:rPr>
        <w:t>证申请与核发技术规范锅炉</w:t>
      </w:r>
      <w:r w:rsidR="00CC4940">
        <w:rPr>
          <w:rFonts w:asciiTheme="minorEastAsia" w:hAnsiTheme="minorEastAsia" w:hint="eastAsia"/>
          <w:color w:val="000000" w:themeColor="text1"/>
          <w:sz w:val="24"/>
        </w:rPr>
        <w:t>》</w:t>
      </w:r>
      <w:r w:rsidR="003E2166">
        <w:rPr>
          <w:rFonts w:asciiTheme="minorEastAsia" w:hAnsiTheme="minorEastAsia" w:hint="eastAsia"/>
          <w:color w:val="000000" w:themeColor="text1"/>
          <w:sz w:val="24"/>
        </w:rPr>
        <w:t>（HJ953-2018）</w:t>
      </w:r>
      <w:r w:rsidR="003A1E8A">
        <w:rPr>
          <w:rFonts w:hint="eastAsia"/>
          <w:color w:val="000000"/>
          <w:sz w:val="24"/>
        </w:rPr>
        <w:t>产排污系数进行计算，详见表</w:t>
      </w:r>
      <w:r w:rsidR="003A1E8A">
        <w:rPr>
          <w:rFonts w:hint="eastAsia"/>
          <w:color w:val="000000" w:themeColor="text1"/>
          <w:sz w:val="24"/>
        </w:rPr>
        <w:t>3.3-2</w:t>
      </w:r>
      <w:r w:rsidR="00A276AF">
        <w:rPr>
          <w:rFonts w:hint="eastAsia"/>
          <w:color w:val="000000" w:themeColor="text1"/>
          <w:sz w:val="24"/>
        </w:rPr>
        <w:t>8</w:t>
      </w:r>
      <w:r w:rsidR="003A1E8A">
        <w:rPr>
          <w:rFonts w:hint="eastAsia"/>
          <w:color w:val="000000"/>
          <w:sz w:val="24"/>
        </w:rPr>
        <w:t>。</w:t>
      </w:r>
    </w:p>
    <w:p w:rsidR="003A1E8A" w:rsidRDefault="003A1E8A" w:rsidP="003A1E8A">
      <w:pPr>
        <w:spacing w:line="360" w:lineRule="auto"/>
        <w:jc w:val="center"/>
        <w:rPr>
          <w:rFonts w:ascii="Times New Roman" w:hAnsi="Times New Roman" w:cs="Times New Roman"/>
          <w:b/>
          <w:sz w:val="24"/>
        </w:rPr>
      </w:pPr>
      <w:r>
        <w:rPr>
          <w:rFonts w:hint="eastAsia"/>
          <w:b/>
          <w:sz w:val="24"/>
        </w:rPr>
        <w:t>表</w:t>
      </w:r>
      <w:r w:rsidRPr="003A1E8A">
        <w:rPr>
          <w:rFonts w:hint="eastAsia"/>
          <w:b/>
          <w:sz w:val="24"/>
        </w:rPr>
        <w:t>3.3-2</w:t>
      </w:r>
      <w:r w:rsidR="00A276AF">
        <w:rPr>
          <w:rFonts w:hint="eastAsia"/>
          <w:b/>
          <w:sz w:val="24"/>
        </w:rPr>
        <w:t>8</w:t>
      </w:r>
      <w:r>
        <w:rPr>
          <w:b/>
          <w:sz w:val="24"/>
        </w:rPr>
        <w:t xml:space="preserve">    </w:t>
      </w:r>
      <w:r>
        <w:rPr>
          <w:rFonts w:hint="eastAsia"/>
          <w:b/>
          <w:sz w:val="24"/>
        </w:rPr>
        <w:t>燃气（天然气）工业锅炉产排污系数一览表</w:t>
      </w:r>
    </w:p>
    <w:tbl>
      <w:tblPr>
        <w:tblW w:w="0" w:type="auto"/>
        <w:jc w:val="center"/>
        <w:tblInd w:w="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4A0"/>
      </w:tblPr>
      <w:tblGrid>
        <w:gridCol w:w="1182"/>
        <w:gridCol w:w="2625"/>
        <w:gridCol w:w="2633"/>
        <w:gridCol w:w="2072"/>
      </w:tblGrid>
      <w:tr w:rsidR="00B66433" w:rsidTr="00EF1C0A">
        <w:trPr>
          <w:trHeight w:val="211"/>
          <w:jc w:val="center"/>
        </w:trPr>
        <w:tc>
          <w:tcPr>
            <w:tcW w:w="1182" w:type="dxa"/>
            <w:vAlign w:val="center"/>
            <w:hideMark/>
          </w:tcPr>
          <w:p w:rsidR="00B66433" w:rsidRDefault="00EF1C0A">
            <w:pPr>
              <w:spacing w:after="120" w:line="280" w:lineRule="exact"/>
              <w:jc w:val="center"/>
              <w:rPr>
                <w:b/>
                <w:szCs w:val="21"/>
              </w:rPr>
            </w:pPr>
            <w:r>
              <w:rPr>
                <w:rFonts w:hint="eastAsia"/>
                <w:b/>
                <w:szCs w:val="21"/>
              </w:rPr>
              <w:t>锅炉</w:t>
            </w:r>
          </w:p>
        </w:tc>
        <w:tc>
          <w:tcPr>
            <w:tcW w:w="2625" w:type="dxa"/>
            <w:vAlign w:val="center"/>
            <w:hideMark/>
          </w:tcPr>
          <w:p w:rsidR="00B66433" w:rsidRDefault="00B66433">
            <w:pPr>
              <w:spacing w:after="120" w:line="280" w:lineRule="exact"/>
              <w:jc w:val="center"/>
              <w:rPr>
                <w:b/>
                <w:szCs w:val="21"/>
              </w:rPr>
            </w:pPr>
            <w:r>
              <w:rPr>
                <w:rFonts w:hint="eastAsia"/>
                <w:b/>
                <w:szCs w:val="21"/>
              </w:rPr>
              <w:t>污染物</w:t>
            </w:r>
          </w:p>
        </w:tc>
        <w:tc>
          <w:tcPr>
            <w:tcW w:w="2633" w:type="dxa"/>
            <w:vAlign w:val="center"/>
            <w:hideMark/>
          </w:tcPr>
          <w:p w:rsidR="00B66433" w:rsidRDefault="00B66433">
            <w:pPr>
              <w:spacing w:after="120" w:line="280" w:lineRule="exact"/>
              <w:jc w:val="center"/>
              <w:rPr>
                <w:b/>
                <w:szCs w:val="21"/>
              </w:rPr>
            </w:pPr>
            <w:r>
              <w:rPr>
                <w:rFonts w:hint="eastAsia"/>
                <w:b/>
                <w:szCs w:val="21"/>
              </w:rPr>
              <w:t>单位</w:t>
            </w:r>
          </w:p>
        </w:tc>
        <w:tc>
          <w:tcPr>
            <w:tcW w:w="2072" w:type="dxa"/>
            <w:vAlign w:val="center"/>
            <w:hideMark/>
          </w:tcPr>
          <w:p w:rsidR="00B66433" w:rsidRDefault="00B66433">
            <w:pPr>
              <w:spacing w:after="120" w:line="280" w:lineRule="exact"/>
              <w:jc w:val="center"/>
              <w:rPr>
                <w:b/>
                <w:szCs w:val="21"/>
              </w:rPr>
            </w:pPr>
            <w:r>
              <w:rPr>
                <w:rFonts w:hint="eastAsia"/>
                <w:b/>
                <w:szCs w:val="21"/>
              </w:rPr>
              <w:t>产污系数</w:t>
            </w:r>
          </w:p>
        </w:tc>
      </w:tr>
      <w:tr w:rsidR="00B66433" w:rsidTr="00EF1C0A">
        <w:trPr>
          <w:trHeight w:val="506"/>
          <w:jc w:val="center"/>
        </w:trPr>
        <w:tc>
          <w:tcPr>
            <w:tcW w:w="1182" w:type="dxa"/>
            <w:vMerge w:val="restart"/>
            <w:vAlign w:val="center"/>
            <w:hideMark/>
          </w:tcPr>
          <w:p w:rsidR="00B66433" w:rsidRDefault="00EF1C0A">
            <w:pPr>
              <w:spacing w:after="120" w:line="280" w:lineRule="exact"/>
              <w:jc w:val="center"/>
              <w:rPr>
                <w:szCs w:val="21"/>
              </w:rPr>
            </w:pPr>
            <w:r>
              <w:rPr>
                <w:rFonts w:hint="eastAsia"/>
                <w:szCs w:val="21"/>
              </w:rPr>
              <w:t>天然气锅炉</w:t>
            </w:r>
          </w:p>
        </w:tc>
        <w:tc>
          <w:tcPr>
            <w:tcW w:w="2625" w:type="dxa"/>
            <w:vAlign w:val="center"/>
            <w:hideMark/>
          </w:tcPr>
          <w:p w:rsidR="00B66433" w:rsidRDefault="00EF1C0A">
            <w:pPr>
              <w:spacing w:after="120" w:line="280" w:lineRule="exact"/>
              <w:jc w:val="center"/>
              <w:rPr>
                <w:szCs w:val="21"/>
              </w:rPr>
            </w:pPr>
            <w:r>
              <w:rPr>
                <w:rFonts w:hint="eastAsia"/>
                <w:szCs w:val="21"/>
              </w:rPr>
              <w:t>基准烟气量</w:t>
            </w:r>
          </w:p>
        </w:tc>
        <w:tc>
          <w:tcPr>
            <w:tcW w:w="2633" w:type="dxa"/>
            <w:vAlign w:val="center"/>
            <w:hideMark/>
          </w:tcPr>
          <w:p w:rsidR="00B66433" w:rsidRDefault="00EF1C0A">
            <w:pPr>
              <w:spacing w:after="120" w:line="280" w:lineRule="exact"/>
              <w:jc w:val="center"/>
              <w:rPr>
                <w:szCs w:val="21"/>
              </w:rPr>
            </w:pPr>
            <w:r w:rsidRPr="00EF1C0A">
              <w:rPr>
                <w:rFonts w:hint="eastAsia"/>
                <w:szCs w:val="21"/>
              </w:rPr>
              <w:t>Nm</w:t>
            </w:r>
            <w:r w:rsidRPr="00EF1C0A">
              <w:rPr>
                <w:rFonts w:hint="eastAsia"/>
                <w:szCs w:val="21"/>
                <w:vertAlign w:val="superscript"/>
              </w:rPr>
              <w:t>3</w:t>
            </w:r>
            <w:r w:rsidRPr="00EF1C0A">
              <w:rPr>
                <w:rFonts w:hint="eastAsia"/>
                <w:szCs w:val="21"/>
              </w:rPr>
              <w:t>/m</w:t>
            </w:r>
            <w:r w:rsidRPr="00EF1C0A">
              <w:rPr>
                <w:rFonts w:hint="eastAsia"/>
                <w:szCs w:val="21"/>
                <w:vertAlign w:val="superscript"/>
              </w:rPr>
              <w:t>3</w:t>
            </w:r>
          </w:p>
        </w:tc>
        <w:tc>
          <w:tcPr>
            <w:tcW w:w="2072" w:type="dxa"/>
            <w:vAlign w:val="center"/>
            <w:hideMark/>
          </w:tcPr>
          <w:p w:rsidR="00B66433" w:rsidRDefault="00EF1C0A">
            <w:pPr>
              <w:spacing w:after="120" w:line="280" w:lineRule="exact"/>
              <w:jc w:val="center"/>
              <w:rPr>
                <w:szCs w:val="21"/>
              </w:rPr>
            </w:pPr>
            <w:r w:rsidRPr="00EF1C0A">
              <w:rPr>
                <w:szCs w:val="21"/>
              </w:rPr>
              <w:t>V</w:t>
            </w:r>
            <w:r w:rsidRPr="00EF1C0A">
              <w:rPr>
                <w:szCs w:val="21"/>
                <w:vertAlign w:val="subscript"/>
              </w:rPr>
              <w:t xml:space="preserve"> gy </w:t>
            </w:r>
            <w:r w:rsidRPr="00EF1C0A">
              <w:rPr>
                <w:szCs w:val="21"/>
              </w:rPr>
              <w:t>=0.285</w:t>
            </w:r>
            <w:r w:rsidRPr="00EF1C0A">
              <w:rPr>
                <w:szCs w:val="21"/>
                <w:vertAlign w:val="subscript"/>
              </w:rPr>
              <w:t>Qnet</w:t>
            </w:r>
            <w:r w:rsidRPr="00EF1C0A">
              <w:rPr>
                <w:szCs w:val="21"/>
              </w:rPr>
              <w:t xml:space="preserve">+0.343  </w:t>
            </w:r>
          </w:p>
        </w:tc>
      </w:tr>
      <w:tr w:rsidR="00B66433" w:rsidTr="001A240C">
        <w:trPr>
          <w:jc w:val="center"/>
        </w:trPr>
        <w:tc>
          <w:tcPr>
            <w:tcW w:w="1182" w:type="dxa"/>
            <w:vMerge/>
            <w:vAlign w:val="center"/>
            <w:hideMark/>
          </w:tcPr>
          <w:p w:rsidR="00B66433" w:rsidRDefault="00B66433">
            <w:pPr>
              <w:widowControl/>
              <w:jc w:val="left"/>
              <w:rPr>
                <w:szCs w:val="21"/>
              </w:rPr>
            </w:pPr>
          </w:p>
        </w:tc>
        <w:tc>
          <w:tcPr>
            <w:tcW w:w="2625" w:type="dxa"/>
            <w:vAlign w:val="center"/>
            <w:hideMark/>
          </w:tcPr>
          <w:p w:rsidR="00B66433" w:rsidRDefault="00B66433">
            <w:pPr>
              <w:spacing w:after="120" w:line="280" w:lineRule="exact"/>
              <w:jc w:val="center"/>
              <w:rPr>
                <w:szCs w:val="21"/>
              </w:rPr>
            </w:pPr>
            <w:r>
              <w:rPr>
                <w:rFonts w:hint="eastAsia"/>
                <w:szCs w:val="21"/>
              </w:rPr>
              <w:t>二氧化硫</w:t>
            </w:r>
          </w:p>
        </w:tc>
        <w:tc>
          <w:tcPr>
            <w:tcW w:w="2633" w:type="dxa"/>
            <w:vAlign w:val="center"/>
            <w:hideMark/>
          </w:tcPr>
          <w:p w:rsidR="00B66433" w:rsidRDefault="00B66433">
            <w:pPr>
              <w:spacing w:line="280" w:lineRule="exact"/>
              <w:jc w:val="center"/>
              <w:rPr>
                <w:szCs w:val="21"/>
              </w:rPr>
            </w:pPr>
            <w:r>
              <w:rPr>
                <w:szCs w:val="21"/>
              </w:rPr>
              <w:t>kg/</w:t>
            </w:r>
            <w:r>
              <w:rPr>
                <w:rFonts w:hint="eastAsia"/>
                <w:szCs w:val="21"/>
              </w:rPr>
              <w:t>万</w:t>
            </w:r>
            <w:r>
              <w:rPr>
                <w:szCs w:val="21"/>
              </w:rPr>
              <w:t>m</w:t>
            </w:r>
            <w:r>
              <w:rPr>
                <w:szCs w:val="21"/>
                <w:vertAlign w:val="superscript"/>
              </w:rPr>
              <w:t>3</w:t>
            </w:r>
            <w:r>
              <w:rPr>
                <w:rFonts w:hint="eastAsia"/>
                <w:szCs w:val="21"/>
              </w:rPr>
              <w:t>原料</w:t>
            </w:r>
          </w:p>
        </w:tc>
        <w:tc>
          <w:tcPr>
            <w:tcW w:w="2072" w:type="dxa"/>
            <w:vAlign w:val="center"/>
            <w:hideMark/>
          </w:tcPr>
          <w:p w:rsidR="00B66433" w:rsidRDefault="00B66433">
            <w:pPr>
              <w:spacing w:line="280" w:lineRule="exact"/>
              <w:jc w:val="center"/>
              <w:rPr>
                <w:szCs w:val="21"/>
              </w:rPr>
            </w:pPr>
            <w:r w:rsidRPr="00B66433">
              <w:rPr>
                <w:szCs w:val="21"/>
              </w:rPr>
              <w:t xml:space="preserve">0.02S  </w:t>
            </w:r>
          </w:p>
        </w:tc>
      </w:tr>
      <w:tr w:rsidR="00B66433" w:rsidTr="001A240C">
        <w:trPr>
          <w:trHeight w:val="435"/>
          <w:jc w:val="center"/>
        </w:trPr>
        <w:tc>
          <w:tcPr>
            <w:tcW w:w="1182" w:type="dxa"/>
            <w:vMerge/>
            <w:vAlign w:val="center"/>
            <w:hideMark/>
          </w:tcPr>
          <w:p w:rsidR="00B66433" w:rsidRDefault="00B66433">
            <w:pPr>
              <w:widowControl/>
              <w:jc w:val="left"/>
              <w:rPr>
                <w:szCs w:val="21"/>
              </w:rPr>
            </w:pPr>
          </w:p>
        </w:tc>
        <w:tc>
          <w:tcPr>
            <w:tcW w:w="2625" w:type="dxa"/>
            <w:vAlign w:val="center"/>
            <w:hideMark/>
          </w:tcPr>
          <w:p w:rsidR="00B66433" w:rsidRDefault="00B66433">
            <w:pPr>
              <w:spacing w:after="120" w:line="280" w:lineRule="exact"/>
              <w:jc w:val="center"/>
              <w:rPr>
                <w:szCs w:val="21"/>
              </w:rPr>
            </w:pPr>
            <w:r>
              <w:rPr>
                <w:rFonts w:hint="eastAsia"/>
                <w:szCs w:val="21"/>
              </w:rPr>
              <w:t>颗粒物</w:t>
            </w:r>
          </w:p>
        </w:tc>
        <w:tc>
          <w:tcPr>
            <w:tcW w:w="2633" w:type="dxa"/>
            <w:vAlign w:val="center"/>
            <w:hideMark/>
          </w:tcPr>
          <w:p w:rsidR="00B66433" w:rsidRDefault="002F7744">
            <w:pPr>
              <w:spacing w:line="280" w:lineRule="exact"/>
              <w:jc w:val="center"/>
              <w:rPr>
                <w:szCs w:val="21"/>
              </w:rPr>
            </w:pPr>
            <w:r>
              <w:rPr>
                <w:szCs w:val="21"/>
              </w:rPr>
              <w:t>kg/</w:t>
            </w:r>
            <w:r>
              <w:rPr>
                <w:rFonts w:hint="eastAsia"/>
                <w:szCs w:val="21"/>
              </w:rPr>
              <w:t>万</w:t>
            </w:r>
            <w:r>
              <w:rPr>
                <w:szCs w:val="21"/>
              </w:rPr>
              <w:t>m</w:t>
            </w:r>
            <w:r>
              <w:rPr>
                <w:szCs w:val="21"/>
                <w:vertAlign w:val="superscript"/>
              </w:rPr>
              <w:t>3</w:t>
            </w:r>
            <w:r>
              <w:rPr>
                <w:rFonts w:hint="eastAsia"/>
                <w:szCs w:val="21"/>
              </w:rPr>
              <w:t>原料</w:t>
            </w:r>
          </w:p>
        </w:tc>
        <w:tc>
          <w:tcPr>
            <w:tcW w:w="2072" w:type="dxa"/>
            <w:vAlign w:val="center"/>
            <w:hideMark/>
          </w:tcPr>
          <w:p w:rsidR="00B66433" w:rsidRPr="00B66433" w:rsidRDefault="00042BFD">
            <w:pPr>
              <w:spacing w:line="280" w:lineRule="exact"/>
              <w:jc w:val="center"/>
              <w:rPr>
                <w:szCs w:val="21"/>
              </w:rPr>
            </w:pPr>
            <w:r>
              <w:rPr>
                <w:szCs w:val="21"/>
              </w:rPr>
              <w:t>0.86</w:t>
            </w:r>
          </w:p>
        </w:tc>
      </w:tr>
      <w:tr w:rsidR="00B66433" w:rsidTr="001A240C">
        <w:trPr>
          <w:jc w:val="center"/>
        </w:trPr>
        <w:tc>
          <w:tcPr>
            <w:tcW w:w="1182" w:type="dxa"/>
            <w:vMerge/>
            <w:vAlign w:val="center"/>
            <w:hideMark/>
          </w:tcPr>
          <w:p w:rsidR="00B66433" w:rsidRDefault="00B66433">
            <w:pPr>
              <w:widowControl/>
              <w:jc w:val="left"/>
              <w:rPr>
                <w:szCs w:val="21"/>
              </w:rPr>
            </w:pPr>
          </w:p>
        </w:tc>
        <w:tc>
          <w:tcPr>
            <w:tcW w:w="2625" w:type="dxa"/>
            <w:vAlign w:val="center"/>
            <w:hideMark/>
          </w:tcPr>
          <w:p w:rsidR="00B66433" w:rsidRDefault="00B66433">
            <w:pPr>
              <w:spacing w:after="120" w:line="280" w:lineRule="exact"/>
              <w:jc w:val="center"/>
              <w:rPr>
                <w:szCs w:val="21"/>
              </w:rPr>
            </w:pPr>
            <w:r>
              <w:rPr>
                <w:rFonts w:hint="eastAsia"/>
                <w:szCs w:val="21"/>
              </w:rPr>
              <w:t>氮氧化物</w:t>
            </w:r>
            <w:r w:rsidR="002F7744">
              <w:rPr>
                <w:rFonts w:hint="eastAsia"/>
                <w:szCs w:val="21"/>
              </w:rPr>
              <w:t>（低氮燃烧）</w:t>
            </w:r>
          </w:p>
        </w:tc>
        <w:tc>
          <w:tcPr>
            <w:tcW w:w="2633" w:type="dxa"/>
            <w:vAlign w:val="center"/>
            <w:hideMark/>
          </w:tcPr>
          <w:p w:rsidR="00B66433" w:rsidRDefault="00B66433">
            <w:pPr>
              <w:spacing w:line="280" w:lineRule="exact"/>
              <w:jc w:val="center"/>
              <w:rPr>
                <w:szCs w:val="21"/>
              </w:rPr>
            </w:pPr>
            <w:r>
              <w:rPr>
                <w:szCs w:val="21"/>
              </w:rPr>
              <w:t>kg/</w:t>
            </w:r>
            <w:r>
              <w:rPr>
                <w:rFonts w:hint="eastAsia"/>
                <w:szCs w:val="21"/>
              </w:rPr>
              <w:t>万</w:t>
            </w:r>
            <w:r>
              <w:rPr>
                <w:szCs w:val="21"/>
              </w:rPr>
              <w:t>m</w:t>
            </w:r>
            <w:r>
              <w:rPr>
                <w:szCs w:val="21"/>
                <w:vertAlign w:val="superscript"/>
              </w:rPr>
              <w:t>3</w:t>
            </w:r>
            <w:r>
              <w:rPr>
                <w:rFonts w:hint="eastAsia"/>
                <w:szCs w:val="21"/>
              </w:rPr>
              <w:t>原料</w:t>
            </w:r>
          </w:p>
        </w:tc>
        <w:tc>
          <w:tcPr>
            <w:tcW w:w="2072" w:type="dxa"/>
            <w:vAlign w:val="center"/>
            <w:hideMark/>
          </w:tcPr>
          <w:p w:rsidR="00B66433" w:rsidRDefault="002F7744">
            <w:pPr>
              <w:spacing w:line="280" w:lineRule="exact"/>
              <w:jc w:val="center"/>
              <w:rPr>
                <w:szCs w:val="21"/>
              </w:rPr>
            </w:pPr>
            <w:r w:rsidRPr="002F7744">
              <w:rPr>
                <w:szCs w:val="21"/>
              </w:rPr>
              <w:t>9.36</w:t>
            </w:r>
          </w:p>
        </w:tc>
      </w:tr>
    </w:tbl>
    <w:p w:rsidR="003E6D57" w:rsidRPr="003E6D57" w:rsidRDefault="002F7744" w:rsidP="00C83F85">
      <w:pPr>
        <w:spacing w:line="360" w:lineRule="auto"/>
        <w:rPr>
          <w:color w:val="000000" w:themeColor="text1"/>
          <w:szCs w:val="21"/>
        </w:rPr>
      </w:pPr>
      <w:r w:rsidRPr="001E5EA3">
        <w:rPr>
          <w:rFonts w:hint="eastAsia"/>
          <w:color w:val="000000" w:themeColor="text1"/>
          <w:szCs w:val="21"/>
        </w:rPr>
        <w:t>注：</w:t>
      </w:r>
      <w:r w:rsidR="003E6D57" w:rsidRPr="003E6D57">
        <w:rPr>
          <w:color w:val="000000" w:themeColor="text1"/>
          <w:szCs w:val="21"/>
        </w:rPr>
        <w:t>含硫量（</w:t>
      </w:r>
      <w:r w:rsidR="003E6D57" w:rsidRPr="003E6D57">
        <w:rPr>
          <w:color w:val="000000" w:themeColor="text1"/>
          <w:szCs w:val="21"/>
        </w:rPr>
        <w:t>S</w:t>
      </w:r>
      <w:r w:rsidR="003E6D57" w:rsidRPr="003E6D57">
        <w:rPr>
          <w:color w:val="000000" w:themeColor="text1"/>
          <w:szCs w:val="21"/>
        </w:rPr>
        <w:t>）是指燃气收到基硫分含量，单位为毫克</w:t>
      </w:r>
      <w:r w:rsidR="003E6D57" w:rsidRPr="003E6D57">
        <w:rPr>
          <w:color w:val="000000" w:themeColor="text1"/>
          <w:szCs w:val="21"/>
        </w:rPr>
        <w:t>/</w:t>
      </w:r>
      <w:r w:rsidR="003E6D57" w:rsidRPr="003E6D57">
        <w:rPr>
          <w:color w:val="000000" w:themeColor="text1"/>
          <w:szCs w:val="21"/>
        </w:rPr>
        <w:t>立方米；本次评价按照《商品天然气质量指标》（</w:t>
      </w:r>
      <w:r w:rsidR="003E6D57" w:rsidRPr="003E6D57">
        <w:rPr>
          <w:color w:val="000000" w:themeColor="text1"/>
          <w:szCs w:val="21"/>
        </w:rPr>
        <w:t>GB 17820-1999</w:t>
      </w:r>
      <w:r w:rsidR="003E6D57" w:rsidRPr="003E6D57">
        <w:rPr>
          <w:color w:val="000000" w:themeColor="text1"/>
          <w:szCs w:val="21"/>
        </w:rPr>
        <w:t>）中二类标准，</w:t>
      </w:r>
      <w:r w:rsidR="003E6D57" w:rsidRPr="003E6D57">
        <w:rPr>
          <w:color w:val="000000" w:themeColor="text1"/>
          <w:szCs w:val="21"/>
        </w:rPr>
        <w:t>S=200</w:t>
      </w:r>
      <w:r w:rsidR="003E6D57" w:rsidRPr="003E6D57">
        <w:rPr>
          <w:color w:val="000000" w:themeColor="text1"/>
          <w:szCs w:val="21"/>
        </w:rPr>
        <w:t>。</w:t>
      </w:r>
    </w:p>
    <w:p w:rsidR="00E362F2" w:rsidRDefault="00DE23AA" w:rsidP="00C83F85">
      <w:pPr>
        <w:spacing w:line="360" w:lineRule="auto"/>
        <w:ind w:firstLineChars="200" w:firstLine="480"/>
        <w:rPr>
          <w:rFonts w:ascii="Calibri" w:eastAsia="宋体" w:hAnsi="Calibri" w:cs="Times New Roman"/>
          <w:color w:val="000000" w:themeColor="text1"/>
          <w:kern w:val="0"/>
          <w:sz w:val="24"/>
        </w:rPr>
      </w:pPr>
      <w:r>
        <w:rPr>
          <w:rFonts w:ascii="Calibri" w:eastAsia="宋体" w:hAnsi="Calibri" w:cs="Times New Roman" w:hint="eastAsia"/>
          <w:color w:val="000000" w:themeColor="text1"/>
          <w:kern w:val="0"/>
          <w:sz w:val="24"/>
        </w:rPr>
        <w:t>天然气燃烧废气污染物产生与排放情况见表</w:t>
      </w:r>
      <w:r>
        <w:rPr>
          <w:rFonts w:hint="eastAsia"/>
          <w:color w:val="000000" w:themeColor="text1"/>
          <w:sz w:val="24"/>
        </w:rPr>
        <w:t>3.3-</w:t>
      </w:r>
      <w:r w:rsidR="00AD4AB9">
        <w:rPr>
          <w:rFonts w:hint="eastAsia"/>
          <w:color w:val="000000" w:themeColor="text1"/>
          <w:sz w:val="24"/>
        </w:rPr>
        <w:t>2</w:t>
      </w:r>
      <w:r w:rsidR="00A276AF">
        <w:rPr>
          <w:rFonts w:hint="eastAsia"/>
          <w:color w:val="000000" w:themeColor="text1"/>
          <w:sz w:val="24"/>
        </w:rPr>
        <w:t>9</w:t>
      </w:r>
      <w:r>
        <w:rPr>
          <w:rFonts w:ascii="Calibri" w:eastAsia="宋体" w:hAnsi="Calibri" w:cs="Times New Roman" w:hint="eastAsia"/>
          <w:color w:val="000000" w:themeColor="text1"/>
          <w:kern w:val="0"/>
          <w:sz w:val="24"/>
        </w:rPr>
        <w:t>。</w:t>
      </w:r>
    </w:p>
    <w:p w:rsidR="00A207BD" w:rsidRDefault="00A207BD">
      <w:pPr>
        <w:tabs>
          <w:tab w:val="left" w:pos="5790"/>
        </w:tabs>
        <w:adjustRightInd w:val="0"/>
        <w:snapToGrid w:val="0"/>
        <w:spacing w:line="360" w:lineRule="auto"/>
        <w:ind w:firstLineChars="200" w:firstLine="480"/>
        <w:rPr>
          <w:rFonts w:ascii="Calibri" w:eastAsia="宋体" w:hAnsi="Calibri" w:cs="Times New Roman"/>
          <w:kern w:val="0"/>
          <w:sz w:val="24"/>
        </w:rPr>
        <w:sectPr w:rsidR="00A207BD" w:rsidSect="000D4104">
          <w:pgSz w:w="11906" w:h="16838"/>
          <w:pgMar w:top="1701" w:right="1106" w:bottom="1474" w:left="1259" w:header="851" w:footer="680" w:gutter="0"/>
          <w:cols w:space="720"/>
          <w:docGrid w:linePitch="312"/>
        </w:sectPr>
      </w:pPr>
    </w:p>
    <w:p w:rsidR="00E362F2" w:rsidRDefault="00DE23AA">
      <w:pPr>
        <w:spacing w:line="520" w:lineRule="exact"/>
        <w:ind w:firstLineChars="200" w:firstLine="482"/>
        <w:jc w:val="center"/>
        <w:rPr>
          <w:rFonts w:ascii="Calibri" w:eastAsia="宋体" w:hAnsi="Calibri" w:cs="Times New Roman"/>
          <w:b/>
          <w:sz w:val="24"/>
        </w:rPr>
      </w:pPr>
      <w:r>
        <w:rPr>
          <w:rFonts w:ascii="Calibri" w:eastAsia="宋体" w:hAnsi="Calibri" w:cs="Times New Roman" w:hint="eastAsia"/>
          <w:b/>
          <w:sz w:val="24"/>
        </w:rPr>
        <w:lastRenderedPageBreak/>
        <w:t>表</w:t>
      </w:r>
      <w:r>
        <w:rPr>
          <w:rFonts w:ascii="Calibri" w:eastAsia="宋体" w:hAnsi="Calibri" w:cs="Times New Roman" w:hint="eastAsia"/>
          <w:b/>
          <w:sz w:val="24"/>
        </w:rPr>
        <w:t>3.3-</w:t>
      </w:r>
      <w:r w:rsidR="00AD4AB9">
        <w:rPr>
          <w:rFonts w:ascii="Calibri" w:eastAsia="宋体" w:hAnsi="Calibri" w:cs="Times New Roman" w:hint="eastAsia"/>
          <w:b/>
          <w:sz w:val="24"/>
        </w:rPr>
        <w:t>2</w:t>
      </w:r>
      <w:r w:rsidR="00A276AF">
        <w:rPr>
          <w:rFonts w:ascii="Calibri" w:eastAsia="宋体" w:hAnsi="Calibri" w:cs="Times New Roman" w:hint="eastAsia"/>
          <w:b/>
          <w:sz w:val="24"/>
        </w:rPr>
        <w:t>9</w:t>
      </w:r>
      <w:r>
        <w:rPr>
          <w:rFonts w:ascii="Calibri" w:eastAsia="宋体" w:hAnsi="Calibri" w:cs="Times New Roman" w:hint="eastAsia"/>
          <w:b/>
          <w:sz w:val="24"/>
        </w:rPr>
        <w:t xml:space="preserve"> </w:t>
      </w:r>
      <w:r>
        <w:rPr>
          <w:rFonts w:ascii="Calibri" w:eastAsia="宋体" w:hAnsi="Calibri" w:cs="Times New Roman" w:hint="eastAsia"/>
          <w:b/>
          <w:sz w:val="24"/>
        </w:rPr>
        <w:t>天然气燃烧废气污染物产生与排放</w:t>
      </w:r>
    </w:p>
    <w:tbl>
      <w:tblPr>
        <w:tblW w:w="11133" w:type="dxa"/>
        <w:jc w:val="center"/>
        <w:tblInd w:w="-132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429"/>
        <w:gridCol w:w="1423"/>
        <w:gridCol w:w="1109"/>
        <w:gridCol w:w="1180"/>
        <w:gridCol w:w="976"/>
        <w:gridCol w:w="1788"/>
        <w:gridCol w:w="1139"/>
        <w:gridCol w:w="986"/>
        <w:gridCol w:w="1103"/>
      </w:tblGrid>
      <w:tr w:rsidR="00991FC6" w:rsidTr="00991FC6">
        <w:trPr>
          <w:trHeight w:val="515"/>
          <w:jc w:val="center"/>
        </w:trPr>
        <w:tc>
          <w:tcPr>
            <w:tcW w:w="1429" w:type="dxa"/>
            <w:vMerge w:val="restart"/>
            <w:shd w:val="clear" w:color="auto" w:fill="auto"/>
            <w:vAlign w:val="center"/>
          </w:tcPr>
          <w:p w:rsidR="00991FC6" w:rsidRDefault="00991FC6">
            <w:pPr>
              <w:widowControl/>
              <w:jc w:val="center"/>
              <w:rPr>
                <w:rFonts w:ascii="宋体" w:eastAsia="宋体" w:hAnsi="宋体" w:cs="宋体"/>
                <w:b/>
                <w:bCs/>
                <w:color w:val="000000"/>
                <w:kern w:val="0"/>
                <w:szCs w:val="21"/>
              </w:rPr>
            </w:pPr>
            <w:bookmarkStart w:id="22" w:name="RANGE!A10"/>
            <w:r>
              <w:rPr>
                <w:rFonts w:ascii="宋体" w:eastAsia="宋体" w:hAnsi="宋体" w:cs="宋体" w:hint="eastAsia"/>
                <w:b/>
                <w:bCs/>
                <w:color w:val="000000"/>
                <w:kern w:val="0"/>
                <w:szCs w:val="21"/>
              </w:rPr>
              <w:t>天然气</w:t>
            </w:r>
          </w:p>
          <w:bookmarkEnd w:id="22"/>
          <w:p w:rsidR="00991FC6" w:rsidRDefault="00991FC6">
            <w:pPr>
              <w:widowControl/>
              <w:jc w:val="center"/>
              <w:rPr>
                <w:rFonts w:ascii="宋体" w:eastAsia="宋体" w:hAnsi="宋体" w:cs="宋体"/>
                <w:b/>
                <w:bCs/>
                <w:color w:val="000000"/>
                <w:kern w:val="0"/>
                <w:szCs w:val="21"/>
              </w:rPr>
            </w:pPr>
            <w:r>
              <w:rPr>
                <w:rFonts w:ascii="宋体" w:eastAsia="宋体" w:hAnsi="宋体" w:cs="宋体" w:hint="eastAsia"/>
                <w:b/>
                <w:bCs/>
                <w:color w:val="000000"/>
                <w:kern w:val="0"/>
                <w:szCs w:val="21"/>
              </w:rPr>
              <w:t>使用工段</w:t>
            </w:r>
          </w:p>
        </w:tc>
        <w:tc>
          <w:tcPr>
            <w:tcW w:w="1423" w:type="dxa"/>
            <w:vMerge w:val="restart"/>
            <w:shd w:val="clear" w:color="auto" w:fill="auto"/>
            <w:vAlign w:val="center"/>
          </w:tcPr>
          <w:p w:rsidR="00991FC6" w:rsidRDefault="00991FC6" w:rsidP="00C901BE">
            <w:pPr>
              <w:widowControl/>
              <w:jc w:val="center"/>
              <w:rPr>
                <w:rFonts w:ascii="宋体" w:eastAsia="宋体" w:hAnsi="宋体" w:cs="宋体"/>
                <w:b/>
                <w:bCs/>
                <w:color w:val="000000"/>
                <w:kern w:val="0"/>
                <w:szCs w:val="21"/>
              </w:rPr>
            </w:pPr>
            <w:r>
              <w:rPr>
                <w:rFonts w:ascii="宋体" w:eastAsia="宋体" w:hAnsi="宋体" w:cs="宋体" w:hint="eastAsia"/>
                <w:b/>
                <w:bCs/>
                <w:color w:val="000000"/>
                <w:kern w:val="0"/>
                <w:szCs w:val="21"/>
              </w:rPr>
              <w:t>烟气量</w:t>
            </w:r>
            <w:r w:rsidRPr="005B142C">
              <w:rPr>
                <w:rFonts w:ascii="宋体" w:eastAsia="宋体" w:hAnsi="宋体" w:cs="宋体"/>
                <w:b/>
                <w:bCs/>
                <w:color w:val="000000"/>
                <w:kern w:val="0"/>
                <w:szCs w:val="21"/>
              </w:rPr>
              <w:t>Nm³</w:t>
            </w:r>
            <w:r w:rsidRPr="005B142C">
              <w:rPr>
                <w:rFonts w:ascii="宋体" w:eastAsia="宋体" w:hAnsi="宋体" w:cs="宋体" w:hint="eastAsia"/>
                <w:b/>
                <w:bCs/>
                <w:color w:val="000000"/>
                <w:kern w:val="0"/>
                <w:szCs w:val="21"/>
              </w:rPr>
              <w:t>/</w:t>
            </w:r>
            <w:r>
              <w:rPr>
                <w:rFonts w:ascii="宋体" w:eastAsia="宋体" w:hAnsi="宋体" w:cs="宋体" w:hint="eastAsia"/>
                <w:b/>
                <w:bCs/>
                <w:color w:val="000000"/>
                <w:kern w:val="0"/>
                <w:szCs w:val="21"/>
              </w:rPr>
              <w:t>a</w:t>
            </w:r>
          </w:p>
        </w:tc>
        <w:tc>
          <w:tcPr>
            <w:tcW w:w="1109" w:type="dxa"/>
            <w:vMerge w:val="restart"/>
            <w:shd w:val="clear" w:color="auto" w:fill="auto"/>
            <w:vAlign w:val="center"/>
          </w:tcPr>
          <w:p w:rsidR="00991FC6" w:rsidRDefault="00991FC6">
            <w:pPr>
              <w:widowControl/>
              <w:jc w:val="center"/>
              <w:rPr>
                <w:rFonts w:ascii="宋体" w:eastAsia="宋体" w:hAnsi="宋体" w:cs="宋体"/>
                <w:b/>
                <w:bCs/>
                <w:color w:val="000000"/>
                <w:kern w:val="0"/>
                <w:szCs w:val="21"/>
              </w:rPr>
            </w:pPr>
            <w:r>
              <w:rPr>
                <w:rFonts w:ascii="宋体" w:eastAsia="宋体" w:hAnsi="宋体" w:cs="宋体" w:hint="eastAsia"/>
                <w:b/>
                <w:bCs/>
                <w:color w:val="000000"/>
                <w:kern w:val="0"/>
                <w:szCs w:val="21"/>
              </w:rPr>
              <w:t>污染物名称</w:t>
            </w:r>
          </w:p>
        </w:tc>
        <w:tc>
          <w:tcPr>
            <w:tcW w:w="2156" w:type="dxa"/>
            <w:gridSpan w:val="2"/>
            <w:vAlign w:val="center"/>
          </w:tcPr>
          <w:p w:rsidR="00991FC6" w:rsidRDefault="00991FC6">
            <w:pPr>
              <w:widowControl/>
              <w:jc w:val="center"/>
              <w:rPr>
                <w:rFonts w:ascii="宋体" w:eastAsia="宋体" w:hAnsi="宋体" w:cs="宋体"/>
                <w:b/>
                <w:bCs/>
                <w:color w:val="000000"/>
                <w:kern w:val="0"/>
                <w:szCs w:val="21"/>
              </w:rPr>
            </w:pPr>
            <w:r>
              <w:rPr>
                <w:rFonts w:ascii="宋体" w:eastAsia="宋体" w:hAnsi="宋体" w:cs="宋体" w:hint="eastAsia"/>
                <w:b/>
                <w:bCs/>
                <w:color w:val="000000"/>
                <w:kern w:val="0"/>
                <w:szCs w:val="21"/>
              </w:rPr>
              <w:t>污染物产生情况</w:t>
            </w:r>
          </w:p>
        </w:tc>
        <w:tc>
          <w:tcPr>
            <w:tcW w:w="1788" w:type="dxa"/>
            <w:vMerge w:val="restart"/>
            <w:vAlign w:val="center"/>
          </w:tcPr>
          <w:p w:rsidR="00991FC6" w:rsidRDefault="00991FC6">
            <w:pPr>
              <w:widowControl/>
              <w:jc w:val="center"/>
              <w:rPr>
                <w:rFonts w:ascii="宋体" w:eastAsia="宋体" w:hAnsi="宋体" w:cs="宋体"/>
                <w:b/>
                <w:bCs/>
                <w:color w:val="000000"/>
                <w:kern w:val="0"/>
                <w:szCs w:val="21"/>
              </w:rPr>
            </w:pPr>
            <w:r>
              <w:rPr>
                <w:rFonts w:ascii="宋体" w:eastAsia="宋体" w:hAnsi="宋体" w:cs="宋体" w:hint="eastAsia"/>
                <w:b/>
                <w:bCs/>
                <w:color w:val="000000"/>
                <w:kern w:val="0"/>
                <w:szCs w:val="21"/>
              </w:rPr>
              <w:t>治理措施</w:t>
            </w:r>
          </w:p>
        </w:tc>
        <w:tc>
          <w:tcPr>
            <w:tcW w:w="2125" w:type="dxa"/>
            <w:gridSpan w:val="2"/>
            <w:vAlign w:val="center"/>
          </w:tcPr>
          <w:p w:rsidR="00991FC6" w:rsidRDefault="00991FC6">
            <w:pPr>
              <w:widowControl/>
              <w:jc w:val="center"/>
              <w:rPr>
                <w:rFonts w:ascii="宋体" w:eastAsia="宋体" w:hAnsi="宋体" w:cs="宋体"/>
                <w:b/>
                <w:bCs/>
                <w:color w:val="000000"/>
                <w:kern w:val="0"/>
                <w:szCs w:val="21"/>
              </w:rPr>
            </w:pPr>
            <w:r>
              <w:rPr>
                <w:rFonts w:ascii="宋体" w:eastAsia="宋体" w:hAnsi="宋体" w:cs="宋体" w:hint="eastAsia"/>
                <w:b/>
                <w:bCs/>
                <w:color w:val="000000"/>
                <w:kern w:val="0"/>
                <w:szCs w:val="21"/>
              </w:rPr>
              <w:t>污染物排放情况</w:t>
            </w:r>
          </w:p>
        </w:tc>
        <w:tc>
          <w:tcPr>
            <w:tcW w:w="1103" w:type="dxa"/>
            <w:vMerge w:val="restart"/>
            <w:shd w:val="clear" w:color="auto" w:fill="auto"/>
            <w:vAlign w:val="center"/>
          </w:tcPr>
          <w:p w:rsidR="00991FC6" w:rsidRDefault="00991FC6">
            <w:pPr>
              <w:widowControl/>
              <w:jc w:val="center"/>
              <w:rPr>
                <w:rFonts w:ascii="宋体" w:eastAsia="宋体" w:hAnsi="宋体" w:cs="宋体"/>
                <w:b/>
                <w:bCs/>
                <w:color w:val="000000"/>
                <w:kern w:val="0"/>
                <w:szCs w:val="21"/>
              </w:rPr>
            </w:pPr>
            <w:r>
              <w:rPr>
                <w:rFonts w:ascii="宋体" w:eastAsia="宋体" w:hAnsi="宋体" w:cs="宋体" w:hint="eastAsia"/>
                <w:b/>
                <w:bCs/>
                <w:color w:val="000000"/>
                <w:kern w:val="0"/>
                <w:szCs w:val="21"/>
              </w:rPr>
              <w:t>排气筒</w:t>
            </w:r>
          </w:p>
          <w:p w:rsidR="00991FC6" w:rsidRDefault="00991FC6">
            <w:pPr>
              <w:jc w:val="center"/>
              <w:rPr>
                <w:rFonts w:ascii="宋体" w:eastAsia="宋体" w:hAnsi="宋体" w:cs="宋体"/>
                <w:b/>
                <w:bCs/>
                <w:color w:val="000000"/>
                <w:kern w:val="0"/>
                <w:szCs w:val="21"/>
              </w:rPr>
            </w:pPr>
            <w:r>
              <w:rPr>
                <w:rFonts w:ascii="宋体" w:eastAsia="宋体" w:hAnsi="宋体" w:cs="宋体" w:hint="eastAsia"/>
                <w:b/>
                <w:bCs/>
                <w:color w:val="000000"/>
                <w:kern w:val="0"/>
                <w:szCs w:val="21"/>
              </w:rPr>
              <w:t>高度、出口内径</w:t>
            </w:r>
            <w:r>
              <w:rPr>
                <w:rFonts w:ascii="Calibri" w:eastAsia="宋体" w:hAnsi="Calibri" w:cs="Times New Roman"/>
                <w:b/>
                <w:bCs/>
                <w:color w:val="000000"/>
                <w:kern w:val="0"/>
                <w:szCs w:val="21"/>
              </w:rPr>
              <w:t>m</w:t>
            </w:r>
          </w:p>
        </w:tc>
      </w:tr>
      <w:tr w:rsidR="00991FC6" w:rsidTr="00991FC6">
        <w:trPr>
          <w:trHeight w:val="586"/>
          <w:jc w:val="center"/>
        </w:trPr>
        <w:tc>
          <w:tcPr>
            <w:tcW w:w="1429" w:type="dxa"/>
            <w:vMerge/>
            <w:shd w:val="clear" w:color="auto" w:fill="auto"/>
            <w:vAlign w:val="center"/>
          </w:tcPr>
          <w:p w:rsidR="00991FC6" w:rsidRDefault="00991FC6">
            <w:pPr>
              <w:jc w:val="center"/>
              <w:rPr>
                <w:rFonts w:ascii="宋体" w:eastAsia="宋体" w:hAnsi="宋体" w:cs="宋体"/>
                <w:b/>
                <w:bCs/>
                <w:color w:val="000000"/>
                <w:kern w:val="0"/>
                <w:szCs w:val="21"/>
              </w:rPr>
            </w:pPr>
          </w:p>
        </w:tc>
        <w:tc>
          <w:tcPr>
            <w:tcW w:w="1423" w:type="dxa"/>
            <w:vMerge/>
            <w:shd w:val="clear" w:color="auto" w:fill="auto"/>
            <w:vAlign w:val="center"/>
          </w:tcPr>
          <w:p w:rsidR="00991FC6" w:rsidRDefault="00991FC6">
            <w:pPr>
              <w:jc w:val="center"/>
              <w:rPr>
                <w:rFonts w:ascii="宋体" w:eastAsia="宋体" w:hAnsi="宋体" w:cs="宋体"/>
                <w:b/>
                <w:bCs/>
                <w:color w:val="000000"/>
                <w:kern w:val="0"/>
                <w:szCs w:val="21"/>
              </w:rPr>
            </w:pPr>
          </w:p>
        </w:tc>
        <w:tc>
          <w:tcPr>
            <w:tcW w:w="1109" w:type="dxa"/>
            <w:vMerge/>
            <w:vAlign w:val="center"/>
          </w:tcPr>
          <w:p w:rsidR="00991FC6" w:rsidRDefault="00991FC6">
            <w:pPr>
              <w:widowControl/>
              <w:jc w:val="center"/>
              <w:rPr>
                <w:rFonts w:ascii="宋体" w:eastAsia="宋体" w:hAnsi="宋体" w:cs="宋体"/>
                <w:b/>
                <w:bCs/>
                <w:color w:val="000000"/>
                <w:kern w:val="0"/>
                <w:szCs w:val="21"/>
              </w:rPr>
            </w:pPr>
          </w:p>
        </w:tc>
        <w:tc>
          <w:tcPr>
            <w:tcW w:w="1180" w:type="dxa"/>
            <w:shd w:val="clear" w:color="auto" w:fill="auto"/>
            <w:vAlign w:val="center"/>
          </w:tcPr>
          <w:p w:rsidR="00991FC6" w:rsidRDefault="00991FC6">
            <w:pPr>
              <w:jc w:val="center"/>
              <w:rPr>
                <w:rFonts w:ascii="宋体" w:eastAsia="宋体" w:hAnsi="宋体" w:cs="宋体"/>
                <w:b/>
                <w:bCs/>
                <w:color w:val="000000"/>
                <w:kern w:val="0"/>
                <w:szCs w:val="21"/>
              </w:rPr>
            </w:pPr>
            <w:r>
              <w:rPr>
                <w:rFonts w:ascii="宋体" w:eastAsia="宋体" w:hAnsi="宋体" w:cs="宋体" w:hint="eastAsia"/>
                <w:b/>
                <w:bCs/>
                <w:color w:val="000000"/>
                <w:kern w:val="0"/>
                <w:szCs w:val="21"/>
              </w:rPr>
              <w:t>产生浓度</w:t>
            </w:r>
            <w:r>
              <w:rPr>
                <w:rFonts w:ascii="Calibri" w:eastAsia="宋体" w:hAnsi="Calibri" w:cs="Times New Roman"/>
                <w:b/>
                <w:bCs/>
                <w:color w:val="000000"/>
                <w:kern w:val="0"/>
                <w:szCs w:val="21"/>
              </w:rPr>
              <w:t>mg/m</w:t>
            </w:r>
            <w:r>
              <w:rPr>
                <w:rFonts w:ascii="Calibri" w:eastAsia="宋体" w:hAnsi="Calibri" w:cs="Times New Roman"/>
                <w:b/>
                <w:bCs/>
                <w:color w:val="000000"/>
                <w:kern w:val="0"/>
                <w:szCs w:val="21"/>
                <w:vertAlign w:val="superscript"/>
              </w:rPr>
              <w:t>3</w:t>
            </w:r>
          </w:p>
        </w:tc>
        <w:tc>
          <w:tcPr>
            <w:tcW w:w="976" w:type="dxa"/>
            <w:shd w:val="clear" w:color="auto" w:fill="auto"/>
            <w:vAlign w:val="center"/>
          </w:tcPr>
          <w:p w:rsidR="00991FC6" w:rsidRDefault="00991FC6" w:rsidP="00991FC6">
            <w:pPr>
              <w:widowControl/>
              <w:jc w:val="center"/>
              <w:rPr>
                <w:rFonts w:ascii="宋体" w:eastAsia="宋体" w:hAnsi="宋体" w:cs="宋体"/>
                <w:b/>
                <w:bCs/>
                <w:color w:val="000000"/>
                <w:kern w:val="0"/>
                <w:szCs w:val="21"/>
              </w:rPr>
            </w:pPr>
            <w:r>
              <w:rPr>
                <w:rFonts w:ascii="宋体" w:eastAsia="宋体" w:hAnsi="宋体" w:cs="宋体" w:hint="eastAsia"/>
                <w:b/>
                <w:bCs/>
                <w:color w:val="000000"/>
                <w:kern w:val="0"/>
                <w:szCs w:val="21"/>
              </w:rPr>
              <w:t>产生量</w:t>
            </w:r>
          </w:p>
          <w:p w:rsidR="00991FC6" w:rsidRDefault="00991FC6" w:rsidP="00991FC6">
            <w:pPr>
              <w:jc w:val="center"/>
              <w:rPr>
                <w:rFonts w:ascii="宋体" w:eastAsia="宋体" w:hAnsi="宋体" w:cs="宋体"/>
                <w:b/>
                <w:bCs/>
                <w:color w:val="000000"/>
                <w:kern w:val="0"/>
                <w:szCs w:val="21"/>
              </w:rPr>
            </w:pPr>
            <w:r>
              <w:rPr>
                <w:rFonts w:ascii="Calibri" w:eastAsia="宋体" w:hAnsi="Calibri" w:cs="Times New Roman"/>
                <w:b/>
                <w:bCs/>
                <w:color w:val="000000"/>
                <w:kern w:val="0"/>
                <w:szCs w:val="21"/>
              </w:rPr>
              <w:t>t/a</w:t>
            </w:r>
          </w:p>
        </w:tc>
        <w:tc>
          <w:tcPr>
            <w:tcW w:w="1788" w:type="dxa"/>
            <w:vMerge/>
          </w:tcPr>
          <w:p w:rsidR="00991FC6" w:rsidRDefault="00991FC6">
            <w:pPr>
              <w:widowControl/>
              <w:jc w:val="center"/>
              <w:rPr>
                <w:rFonts w:ascii="宋体" w:eastAsia="宋体" w:hAnsi="宋体" w:cs="宋体"/>
                <w:b/>
                <w:bCs/>
                <w:color w:val="000000"/>
                <w:kern w:val="0"/>
                <w:szCs w:val="21"/>
              </w:rPr>
            </w:pPr>
          </w:p>
        </w:tc>
        <w:tc>
          <w:tcPr>
            <w:tcW w:w="1139" w:type="dxa"/>
            <w:shd w:val="clear" w:color="auto" w:fill="auto"/>
            <w:vAlign w:val="center"/>
          </w:tcPr>
          <w:p w:rsidR="00991FC6" w:rsidRDefault="00991FC6">
            <w:pPr>
              <w:jc w:val="center"/>
              <w:rPr>
                <w:rFonts w:ascii="宋体" w:eastAsia="宋体" w:hAnsi="宋体" w:cs="宋体"/>
                <w:b/>
                <w:bCs/>
                <w:color w:val="000000"/>
                <w:kern w:val="0"/>
                <w:szCs w:val="21"/>
              </w:rPr>
            </w:pPr>
            <w:r>
              <w:rPr>
                <w:rFonts w:ascii="宋体" w:eastAsia="宋体" w:hAnsi="宋体" w:cs="宋体" w:hint="eastAsia"/>
                <w:b/>
                <w:bCs/>
                <w:color w:val="000000"/>
                <w:kern w:val="0"/>
                <w:szCs w:val="21"/>
              </w:rPr>
              <w:t>排放浓度</w:t>
            </w:r>
            <w:r>
              <w:rPr>
                <w:rFonts w:ascii="Calibri" w:eastAsia="宋体" w:hAnsi="Calibri" w:cs="Times New Roman"/>
                <w:b/>
                <w:bCs/>
                <w:color w:val="000000"/>
                <w:kern w:val="0"/>
                <w:szCs w:val="21"/>
              </w:rPr>
              <w:t>mg/m</w:t>
            </w:r>
            <w:r>
              <w:rPr>
                <w:rFonts w:ascii="Calibri" w:eastAsia="宋体" w:hAnsi="Calibri" w:cs="Times New Roman"/>
                <w:b/>
                <w:bCs/>
                <w:color w:val="000000"/>
                <w:kern w:val="0"/>
                <w:szCs w:val="21"/>
                <w:vertAlign w:val="superscript"/>
              </w:rPr>
              <w:t>3</w:t>
            </w:r>
          </w:p>
        </w:tc>
        <w:tc>
          <w:tcPr>
            <w:tcW w:w="986" w:type="dxa"/>
            <w:shd w:val="clear" w:color="auto" w:fill="auto"/>
            <w:vAlign w:val="center"/>
          </w:tcPr>
          <w:p w:rsidR="00991FC6" w:rsidRDefault="00991FC6">
            <w:pPr>
              <w:widowControl/>
              <w:jc w:val="center"/>
              <w:rPr>
                <w:rFonts w:ascii="宋体" w:eastAsia="宋体" w:hAnsi="宋体" w:cs="宋体"/>
                <w:b/>
                <w:bCs/>
                <w:color w:val="000000"/>
                <w:kern w:val="0"/>
                <w:szCs w:val="21"/>
              </w:rPr>
            </w:pPr>
            <w:r>
              <w:rPr>
                <w:rFonts w:ascii="宋体" w:eastAsia="宋体" w:hAnsi="宋体" w:cs="宋体" w:hint="eastAsia"/>
                <w:b/>
                <w:bCs/>
                <w:color w:val="000000"/>
                <w:kern w:val="0"/>
                <w:szCs w:val="21"/>
              </w:rPr>
              <w:t>排放量</w:t>
            </w:r>
            <w:r>
              <w:rPr>
                <w:rFonts w:ascii="Calibri" w:eastAsia="宋体" w:hAnsi="Calibri" w:cs="Times New Roman"/>
                <w:b/>
                <w:bCs/>
                <w:color w:val="000000"/>
                <w:kern w:val="0"/>
                <w:szCs w:val="21"/>
              </w:rPr>
              <w:t>t/a</w:t>
            </w:r>
          </w:p>
        </w:tc>
        <w:tc>
          <w:tcPr>
            <w:tcW w:w="1103" w:type="dxa"/>
            <w:vMerge/>
            <w:shd w:val="clear" w:color="auto" w:fill="auto"/>
            <w:vAlign w:val="center"/>
          </w:tcPr>
          <w:p w:rsidR="00991FC6" w:rsidRDefault="00991FC6">
            <w:pPr>
              <w:widowControl/>
              <w:jc w:val="center"/>
              <w:rPr>
                <w:rFonts w:ascii="宋体" w:eastAsia="宋体" w:hAnsi="宋体" w:cs="宋体"/>
                <w:b/>
                <w:bCs/>
                <w:color w:val="000000"/>
                <w:kern w:val="0"/>
                <w:szCs w:val="21"/>
              </w:rPr>
            </w:pPr>
          </w:p>
        </w:tc>
      </w:tr>
      <w:tr w:rsidR="007C0A7C" w:rsidTr="00A313F7">
        <w:trPr>
          <w:trHeight w:val="68"/>
          <w:jc w:val="center"/>
        </w:trPr>
        <w:tc>
          <w:tcPr>
            <w:tcW w:w="1429" w:type="dxa"/>
            <w:vMerge w:val="restart"/>
            <w:shd w:val="clear" w:color="auto" w:fill="auto"/>
            <w:vAlign w:val="center"/>
          </w:tcPr>
          <w:p w:rsidR="007C0A7C" w:rsidRDefault="007C0A7C" w:rsidP="00A313F7">
            <w:pPr>
              <w:widowControl/>
              <w:jc w:val="center"/>
              <w:rPr>
                <w:rFonts w:ascii="宋体" w:eastAsia="宋体" w:hAnsi="宋体" w:cs="宋体"/>
                <w:color w:val="000000"/>
                <w:kern w:val="0"/>
                <w:szCs w:val="21"/>
              </w:rPr>
            </w:pPr>
            <w:r>
              <w:rPr>
                <w:rFonts w:ascii="Calibri" w:eastAsia="宋体" w:hAnsi="Calibri" w:cs="Times New Roman" w:hint="eastAsia"/>
                <w:sz w:val="24"/>
              </w:rPr>
              <w:t>天然气燃烧</w:t>
            </w:r>
          </w:p>
        </w:tc>
        <w:tc>
          <w:tcPr>
            <w:tcW w:w="1423" w:type="dxa"/>
            <w:vMerge w:val="restart"/>
            <w:shd w:val="clear" w:color="auto" w:fill="auto"/>
            <w:vAlign w:val="center"/>
          </w:tcPr>
          <w:p w:rsidR="007C0A7C" w:rsidRPr="00DB331F" w:rsidRDefault="007C0A7C" w:rsidP="00A313F7">
            <w:pPr>
              <w:widowControl/>
              <w:jc w:val="center"/>
              <w:rPr>
                <w:rFonts w:ascii="Calibri" w:eastAsia="宋体" w:hAnsi="Calibri" w:cs="Times New Roman"/>
                <w:sz w:val="24"/>
              </w:rPr>
            </w:pPr>
            <w:r>
              <w:rPr>
                <w:rFonts w:ascii="Calibri" w:eastAsia="宋体" w:hAnsi="Calibri" w:cs="Times New Roman" w:hint="eastAsia"/>
                <w:sz w:val="24"/>
              </w:rPr>
              <w:t>7.769</w:t>
            </w:r>
            <w:r>
              <w:rPr>
                <w:rFonts w:ascii="宋体" w:eastAsia="宋体" w:hAnsi="宋体" w:cs="Times New Roman" w:hint="eastAsia"/>
                <w:sz w:val="24"/>
              </w:rPr>
              <w:t>×</w:t>
            </w:r>
            <w:r>
              <w:rPr>
                <w:rFonts w:ascii="Calibri" w:eastAsia="宋体" w:hAnsi="Calibri" w:cs="Times New Roman" w:hint="eastAsia"/>
                <w:sz w:val="24"/>
              </w:rPr>
              <w:t>10</w:t>
            </w:r>
            <w:r w:rsidRPr="00C901BE">
              <w:rPr>
                <w:rFonts w:ascii="Calibri" w:eastAsia="宋体" w:hAnsi="Calibri" w:cs="Times New Roman" w:hint="eastAsia"/>
                <w:sz w:val="24"/>
                <w:vertAlign w:val="superscript"/>
              </w:rPr>
              <w:t>7</w:t>
            </w:r>
          </w:p>
        </w:tc>
        <w:tc>
          <w:tcPr>
            <w:tcW w:w="1109" w:type="dxa"/>
            <w:shd w:val="clear" w:color="auto" w:fill="auto"/>
            <w:vAlign w:val="center"/>
          </w:tcPr>
          <w:p w:rsidR="007C0A7C" w:rsidRPr="00DB331F" w:rsidRDefault="007C0A7C" w:rsidP="00A313F7">
            <w:pPr>
              <w:widowControl/>
              <w:jc w:val="center"/>
              <w:rPr>
                <w:rFonts w:ascii="Calibri" w:eastAsia="宋体" w:hAnsi="Calibri" w:cs="Times New Roman"/>
                <w:sz w:val="24"/>
              </w:rPr>
            </w:pPr>
            <w:r w:rsidRPr="00DB331F">
              <w:rPr>
                <w:rFonts w:ascii="Calibri" w:eastAsia="宋体" w:hAnsi="Calibri" w:cs="Times New Roman"/>
                <w:sz w:val="24"/>
              </w:rPr>
              <w:t>SO</w:t>
            </w:r>
            <w:r w:rsidRPr="00DB331F">
              <w:rPr>
                <w:rFonts w:ascii="Calibri" w:eastAsia="宋体" w:hAnsi="Calibri" w:cs="Times New Roman"/>
                <w:sz w:val="24"/>
                <w:vertAlign w:val="subscript"/>
              </w:rPr>
              <w:t>2</w:t>
            </w:r>
          </w:p>
        </w:tc>
        <w:tc>
          <w:tcPr>
            <w:tcW w:w="1180" w:type="dxa"/>
            <w:shd w:val="clear" w:color="auto" w:fill="auto"/>
            <w:vAlign w:val="center"/>
          </w:tcPr>
          <w:p w:rsidR="007C0A7C" w:rsidRPr="00DB331F" w:rsidRDefault="007C0A7C" w:rsidP="00A313F7">
            <w:pPr>
              <w:widowControl/>
              <w:jc w:val="center"/>
              <w:rPr>
                <w:rFonts w:ascii="Calibri" w:eastAsia="宋体" w:hAnsi="Calibri" w:cs="Times New Roman"/>
                <w:sz w:val="24"/>
              </w:rPr>
            </w:pPr>
            <w:r>
              <w:rPr>
                <w:rFonts w:ascii="Calibri" w:eastAsia="宋体" w:hAnsi="Calibri" w:cs="Times New Roman"/>
                <w:sz w:val="24"/>
              </w:rPr>
              <w:t>37</w:t>
            </w:r>
          </w:p>
        </w:tc>
        <w:tc>
          <w:tcPr>
            <w:tcW w:w="976" w:type="dxa"/>
            <w:shd w:val="clear" w:color="auto" w:fill="auto"/>
            <w:vAlign w:val="center"/>
          </w:tcPr>
          <w:p w:rsidR="007C0A7C" w:rsidRPr="00DB331F" w:rsidRDefault="007C0A7C" w:rsidP="00A313F7">
            <w:pPr>
              <w:widowControl/>
              <w:jc w:val="center"/>
              <w:rPr>
                <w:rFonts w:ascii="Calibri" w:eastAsia="宋体" w:hAnsi="Calibri" w:cs="Times New Roman"/>
                <w:sz w:val="24"/>
              </w:rPr>
            </w:pPr>
            <w:r>
              <w:rPr>
                <w:rFonts w:ascii="Calibri" w:eastAsia="宋体" w:hAnsi="Calibri" w:cs="Times New Roman"/>
                <w:sz w:val="24"/>
              </w:rPr>
              <w:t>2.88</w:t>
            </w:r>
          </w:p>
        </w:tc>
        <w:tc>
          <w:tcPr>
            <w:tcW w:w="1788" w:type="dxa"/>
            <w:vMerge w:val="restart"/>
            <w:vAlign w:val="center"/>
          </w:tcPr>
          <w:p w:rsidR="007C0A7C" w:rsidRPr="00DB331F" w:rsidRDefault="007C0A7C" w:rsidP="00A313F7">
            <w:pPr>
              <w:widowControl/>
              <w:jc w:val="center"/>
              <w:rPr>
                <w:rFonts w:ascii="Calibri" w:eastAsia="宋体" w:hAnsi="Calibri" w:cs="Times New Roman"/>
                <w:sz w:val="24"/>
              </w:rPr>
            </w:pPr>
            <w:r w:rsidRPr="00DB331F">
              <w:rPr>
                <w:rFonts w:ascii="Calibri" w:eastAsia="宋体" w:hAnsi="Calibri" w:cs="Times New Roman" w:hint="eastAsia"/>
                <w:sz w:val="24"/>
              </w:rPr>
              <w:t>低氮燃烧</w:t>
            </w:r>
          </w:p>
        </w:tc>
        <w:tc>
          <w:tcPr>
            <w:tcW w:w="1139" w:type="dxa"/>
            <w:shd w:val="clear" w:color="auto" w:fill="auto"/>
            <w:vAlign w:val="center"/>
          </w:tcPr>
          <w:p w:rsidR="007C0A7C" w:rsidRPr="00DB331F" w:rsidRDefault="007C0A7C" w:rsidP="001C0951">
            <w:pPr>
              <w:widowControl/>
              <w:jc w:val="center"/>
              <w:rPr>
                <w:rFonts w:ascii="Calibri" w:eastAsia="宋体" w:hAnsi="Calibri" w:cs="Times New Roman"/>
                <w:sz w:val="24"/>
              </w:rPr>
            </w:pPr>
            <w:r>
              <w:rPr>
                <w:rFonts w:ascii="Calibri" w:eastAsia="宋体" w:hAnsi="Calibri" w:cs="Times New Roman"/>
                <w:sz w:val="24"/>
              </w:rPr>
              <w:t>37</w:t>
            </w:r>
          </w:p>
        </w:tc>
        <w:tc>
          <w:tcPr>
            <w:tcW w:w="986" w:type="dxa"/>
            <w:shd w:val="clear" w:color="auto" w:fill="auto"/>
            <w:vAlign w:val="center"/>
          </w:tcPr>
          <w:p w:rsidR="007C0A7C" w:rsidRPr="00DB331F" w:rsidRDefault="007C0A7C" w:rsidP="001C0951">
            <w:pPr>
              <w:widowControl/>
              <w:jc w:val="center"/>
              <w:rPr>
                <w:rFonts w:ascii="Calibri" w:eastAsia="宋体" w:hAnsi="Calibri" w:cs="Times New Roman"/>
                <w:sz w:val="24"/>
              </w:rPr>
            </w:pPr>
            <w:r>
              <w:rPr>
                <w:rFonts w:ascii="Calibri" w:eastAsia="宋体" w:hAnsi="Calibri" w:cs="Times New Roman"/>
                <w:sz w:val="24"/>
              </w:rPr>
              <w:t>2.88</w:t>
            </w:r>
          </w:p>
        </w:tc>
        <w:tc>
          <w:tcPr>
            <w:tcW w:w="1103" w:type="dxa"/>
            <w:vMerge w:val="restart"/>
            <w:shd w:val="clear" w:color="auto" w:fill="auto"/>
            <w:vAlign w:val="center"/>
          </w:tcPr>
          <w:p w:rsidR="007C0A7C" w:rsidRDefault="007C0A7C">
            <w:pPr>
              <w:widowControl/>
              <w:jc w:val="center"/>
              <w:rPr>
                <w:rFonts w:ascii="Calibri" w:eastAsia="宋体" w:hAnsi="Calibri" w:cs="Times New Roman"/>
                <w:color w:val="000000"/>
                <w:kern w:val="0"/>
                <w:szCs w:val="21"/>
              </w:rPr>
            </w:pPr>
            <w:r>
              <w:rPr>
                <w:rFonts w:ascii="Calibri" w:eastAsia="宋体" w:hAnsi="Calibri" w:cs="Times New Roman" w:hint="eastAsia"/>
                <w:color w:val="000000"/>
                <w:kern w:val="0"/>
                <w:szCs w:val="21"/>
              </w:rPr>
              <w:t>30/1.0</w:t>
            </w:r>
          </w:p>
        </w:tc>
      </w:tr>
      <w:tr w:rsidR="007C0A7C" w:rsidTr="00A313F7">
        <w:trPr>
          <w:trHeight w:val="300"/>
          <w:jc w:val="center"/>
        </w:trPr>
        <w:tc>
          <w:tcPr>
            <w:tcW w:w="1429" w:type="dxa"/>
            <w:vMerge/>
            <w:vAlign w:val="center"/>
          </w:tcPr>
          <w:p w:rsidR="007C0A7C" w:rsidRDefault="007C0A7C" w:rsidP="00A313F7">
            <w:pPr>
              <w:widowControl/>
              <w:jc w:val="center"/>
              <w:rPr>
                <w:rFonts w:ascii="宋体" w:eastAsia="宋体" w:hAnsi="宋体" w:cs="宋体"/>
                <w:color w:val="000000"/>
                <w:kern w:val="0"/>
                <w:szCs w:val="21"/>
              </w:rPr>
            </w:pPr>
          </w:p>
        </w:tc>
        <w:tc>
          <w:tcPr>
            <w:tcW w:w="1423" w:type="dxa"/>
            <w:vMerge/>
            <w:shd w:val="clear" w:color="auto" w:fill="auto"/>
            <w:vAlign w:val="center"/>
          </w:tcPr>
          <w:p w:rsidR="007C0A7C" w:rsidRPr="00DB331F" w:rsidRDefault="007C0A7C" w:rsidP="00A313F7">
            <w:pPr>
              <w:widowControl/>
              <w:jc w:val="center"/>
              <w:rPr>
                <w:rFonts w:ascii="Calibri" w:eastAsia="宋体" w:hAnsi="Calibri" w:cs="Times New Roman"/>
                <w:sz w:val="24"/>
              </w:rPr>
            </w:pPr>
          </w:p>
        </w:tc>
        <w:tc>
          <w:tcPr>
            <w:tcW w:w="1109" w:type="dxa"/>
            <w:shd w:val="clear" w:color="auto" w:fill="auto"/>
            <w:vAlign w:val="center"/>
          </w:tcPr>
          <w:p w:rsidR="007C0A7C" w:rsidRPr="00DB331F" w:rsidRDefault="007C0A7C" w:rsidP="00A313F7">
            <w:pPr>
              <w:widowControl/>
              <w:jc w:val="center"/>
              <w:rPr>
                <w:rFonts w:ascii="Calibri" w:eastAsia="宋体" w:hAnsi="Calibri" w:cs="Times New Roman"/>
                <w:sz w:val="24"/>
              </w:rPr>
            </w:pPr>
            <w:r w:rsidRPr="00DB331F">
              <w:rPr>
                <w:rFonts w:ascii="Calibri" w:eastAsia="宋体" w:hAnsi="Calibri" w:cs="Times New Roman"/>
                <w:sz w:val="24"/>
              </w:rPr>
              <w:t>NO</w:t>
            </w:r>
            <w:r w:rsidRPr="00DB331F">
              <w:rPr>
                <w:rFonts w:ascii="Calibri" w:eastAsia="宋体" w:hAnsi="Calibri" w:cs="Times New Roman"/>
                <w:sz w:val="24"/>
                <w:vertAlign w:val="subscript"/>
              </w:rPr>
              <w:t>X</w:t>
            </w:r>
          </w:p>
        </w:tc>
        <w:tc>
          <w:tcPr>
            <w:tcW w:w="1180" w:type="dxa"/>
            <w:shd w:val="clear" w:color="auto" w:fill="auto"/>
            <w:vAlign w:val="center"/>
          </w:tcPr>
          <w:p w:rsidR="007C0A7C" w:rsidRPr="00DB331F" w:rsidRDefault="007C0A7C" w:rsidP="00A313F7">
            <w:pPr>
              <w:widowControl/>
              <w:jc w:val="center"/>
              <w:rPr>
                <w:rFonts w:ascii="Calibri" w:eastAsia="宋体" w:hAnsi="Calibri" w:cs="Times New Roman"/>
                <w:sz w:val="24"/>
              </w:rPr>
            </w:pPr>
            <w:r>
              <w:rPr>
                <w:rFonts w:ascii="Calibri" w:eastAsia="宋体" w:hAnsi="Calibri" w:cs="Times New Roman" w:hint="eastAsia"/>
                <w:sz w:val="24"/>
              </w:rPr>
              <w:t>87</w:t>
            </w:r>
          </w:p>
        </w:tc>
        <w:tc>
          <w:tcPr>
            <w:tcW w:w="976" w:type="dxa"/>
            <w:shd w:val="clear" w:color="auto" w:fill="auto"/>
            <w:vAlign w:val="center"/>
          </w:tcPr>
          <w:p w:rsidR="007C0A7C" w:rsidRPr="00DB331F" w:rsidRDefault="007C0A7C" w:rsidP="00A313F7">
            <w:pPr>
              <w:widowControl/>
              <w:jc w:val="center"/>
              <w:rPr>
                <w:rFonts w:ascii="Calibri" w:eastAsia="宋体" w:hAnsi="Calibri" w:cs="Times New Roman"/>
                <w:sz w:val="24"/>
              </w:rPr>
            </w:pPr>
            <w:r>
              <w:rPr>
                <w:rFonts w:ascii="Calibri" w:eastAsia="宋体" w:hAnsi="Calibri" w:cs="Times New Roman" w:hint="eastAsia"/>
                <w:sz w:val="24"/>
              </w:rPr>
              <w:t>6.74</w:t>
            </w:r>
          </w:p>
        </w:tc>
        <w:tc>
          <w:tcPr>
            <w:tcW w:w="1788" w:type="dxa"/>
            <w:vMerge/>
            <w:vAlign w:val="center"/>
          </w:tcPr>
          <w:p w:rsidR="007C0A7C" w:rsidRPr="00DB331F" w:rsidRDefault="007C0A7C" w:rsidP="00A313F7">
            <w:pPr>
              <w:widowControl/>
              <w:jc w:val="center"/>
              <w:rPr>
                <w:rFonts w:ascii="Calibri" w:eastAsia="宋体" w:hAnsi="Calibri" w:cs="Times New Roman"/>
                <w:sz w:val="24"/>
              </w:rPr>
            </w:pPr>
          </w:p>
        </w:tc>
        <w:tc>
          <w:tcPr>
            <w:tcW w:w="1139" w:type="dxa"/>
            <w:shd w:val="clear" w:color="auto" w:fill="auto"/>
            <w:vAlign w:val="center"/>
          </w:tcPr>
          <w:p w:rsidR="007C0A7C" w:rsidRPr="00DB331F" w:rsidRDefault="007C0A7C" w:rsidP="00A313F7">
            <w:pPr>
              <w:widowControl/>
              <w:jc w:val="center"/>
              <w:rPr>
                <w:rFonts w:ascii="Calibri" w:eastAsia="宋体" w:hAnsi="Calibri" w:cs="Times New Roman"/>
                <w:sz w:val="24"/>
              </w:rPr>
            </w:pPr>
            <w:r>
              <w:rPr>
                <w:rFonts w:ascii="Calibri" w:eastAsia="宋体" w:hAnsi="Calibri" w:cs="Times New Roman" w:hint="eastAsia"/>
                <w:sz w:val="24"/>
              </w:rPr>
              <w:t>87</w:t>
            </w:r>
          </w:p>
        </w:tc>
        <w:tc>
          <w:tcPr>
            <w:tcW w:w="986" w:type="dxa"/>
            <w:shd w:val="clear" w:color="auto" w:fill="auto"/>
            <w:vAlign w:val="center"/>
          </w:tcPr>
          <w:p w:rsidR="007C0A7C" w:rsidRPr="00DB331F" w:rsidRDefault="007C0A7C" w:rsidP="00A313F7">
            <w:pPr>
              <w:widowControl/>
              <w:jc w:val="center"/>
              <w:rPr>
                <w:rFonts w:ascii="Calibri" w:eastAsia="宋体" w:hAnsi="Calibri" w:cs="Times New Roman"/>
                <w:sz w:val="24"/>
              </w:rPr>
            </w:pPr>
            <w:r>
              <w:rPr>
                <w:rFonts w:ascii="Calibri" w:eastAsia="宋体" w:hAnsi="Calibri" w:cs="Times New Roman" w:hint="eastAsia"/>
                <w:sz w:val="24"/>
              </w:rPr>
              <w:t>6.74</w:t>
            </w:r>
          </w:p>
        </w:tc>
        <w:tc>
          <w:tcPr>
            <w:tcW w:w="1103" w:type="dxa"/>
            <w:vMerge/>
            <w:vAlign w:val="center"/>
          </w:tcPr>
          <w:p w:rsidR="007C0A7C" w:rsidRDefault="007C0A7C">
            <w:pPr>
              <w:jc w:val="center"/>
              <w:rPr>
                <w:rFonts w:ascii="Calibri" w:eastAsia="宋体" w:hAnsi="Calibri" w:cs="Times New Roman"/>
                <w:b/>
                <w:bCs/>
                <w:color w:val="000000"/>
                <w:kern w:val="0"/>
                <w:szCs w:val="21"/>
              </w:rPr>
            </w:pPr>
          </w:p>
        </w:tc>
      </w:tr>
      <w:tr w:rsidR="007C0A7C" w:rsidTr="00A313F7">
        <w:trPr>
          <w:trHeight w:val="271"/>
          <w:jc w:val="center"/>
        </w:trPr>
        <w:tc>
          <w:tcPr>
            <w:tcW w:w="1429" w:type="dxa"/>
            <w:vMerge/>
            <w:vAlign w:val="center"/>
          </w:tcPr>
          <w:p w:rsidR="007C0A7C" w:rsidRDefault="007C0A7C" w:rsidP="00A313F7">
            <w:pPr>
              <w:widowControl/>
              <w:jc w:val="center"/>
              <w:rPr>
                <w:rFonts w:ascii="宋体" w:eastAsia="宋体" w:hAnsi="宋体" w:cs="宋体"/>
                <w:color w:val="000000"/>
                <w:kern w:val="0"/>
                <w:szCs w:val="21"/>
              </w:rPr>
            </w:pPr>
          </w:p>
        </w:tc>
        <w:tc>
          <w:tcPr>
            <w:tcW w:w="1423" w:type="dxa"/>
            <w:vMerge/>
            <w:shd w:val="clear" w:color="auto" w:fill="auto"/>
            <w:vAlign w:val="center"/>
          </w:tcPr>
          <w:p w:rsidR="007C0A7C" w:rsidRPr="00DB331F" w:rsidRDefault="007C0A7C" w:rsidP="00A313F7">
            <w:pPr>
              <w:widowControl/>
              <w:jc w:val="center"/>
              <w:rPr>
                <w:rFonts w:ascii="Calibri" w:eastAsia="宋体" w:hAnsi="Calibri" w:cs="Times New Roman"/>
                <w:sz w:val="24"/>
              </w:rPr>
            </w:pPr>
          </w:p>
        </w:tc>
        <w:tc>
          <w:tcPr>
            <w:tcW w:w="1109" w:type="dxa"/>
            <w:shd w:val="clear" w:color="auto" w:fill="auto"/>
            <w:vAlign w:val="center"/>
          </w:tcPr>
          <w:p w:rsidR="007C0A7C" w:rsidRPr="00DB331F" w:rsidRDefault="007C0A7C" w:rsidP="00A313F7">
            <w:pPr>
              <w:widowControl/>
              <w:jc w:val="center"/>
              <w:rPr>
                <w:rFonts w:ascii="Calibri" w:eastAsia="宋体" w:hAnsi="Calibri" w:cs="Times New Roman"/>
                <w:sz w:val="24"/>
              </w:rPr>
            </w:pPr>
            <w:r w:rsidRPr="00DB331F">
              <w:rPr>
                <w:rFonts w:ascii="Calibri" w:eastAsia="宋体" w:hAnsi="Calibri" w:cs="Times New Roman" w:hint="eastAsia"/>
                <w:sz w:val="24"/>
              </w:rPr>
              <w:t>颗粒物</w:t>
            </w:r>
          </w:p>
        </w:tc>
        <w:tc>
          <w:tcPr>
            <w:tcW w:w="1180" w:type="dxa"/>
            <w:shd w:val="clear" w:color="auto" w:fill="auto"/>
            <w:vAlign w:val="center"/>
          </w:tcPr>
          <w:p w:rsidR="007C0A7C" w:rsidRPr="00042BFD" w:rsidRDefault="007C0A7C" w:rsidP="00A313F7">
            <w:pPr>
              <w:widowControl/>
              <w:jc w:val="center"/>
              <w:rPr>
                <w:rFonts w:ascii="Calibri" w:eastAsia="宋体" w:hAnsi="Calibri" w:cs="Times New Roman"/>
                <w:color w:val="00B0F0"/>
                <w:sz w:val="24"/>
              </w:rPr>
            </w:pPr>
            <w:r w:rsidRPr="00042BFD">
              <w:rPr>
                <w:rFonts w:ascii="Calibri" w:eastAsia="宋体" w:hAnsi="Calibri" w:cs="Times New Roman" w:hint="eastAsia"/>
                <w:sz w:val="24"/>
              </w:rPr>
              <w:t>7.98</w:t>
            </w:r>
          </w:p>
        </w:tc>
        <w:tc>
          <w:tcPr>
            <w:tcW w:w="976" w:type="dxa"/>
            <w:shd w:val="clear" w:color="auto" w:fill="auto"/>
            <w:vAlign w:val="center"/>
          </w:tcPr>
          <w:p w:rsidR="007C0A7C" w:rsidRPr="00042BFD" w:rsidRDefault="007C0A7C" w:rsidP="00A313F7">
            <w:pPr>
              <w:widowControl/>
              <w:jc w:val="center"/>
              <w:rPr>
                <w:rFonts w:ascii="Calibri" w:eastAsia="宋体" w:hAnsi="Calibri" w:cs="Times New Roman"/>
                <w:sz w:val="24"/>
              </w:rPr>
            </w:pPr>
            <w:r w:rsidRPr="00042BFD">
              <w:rPr>
                <w:rFonts w:ascii="Calibri" w:eastAsia="宋体" w:hAnsi="Calibri" w:cs="Times New Roman" w:hint="eastAsia"/>
                <w:sz w:val="24"/>
              </w:rPr>
              <w:t>0.62</w:t>
            </w:r>
          </w:p>
        </w:tc>
        <w:tc>
          <w:tcPr>
            <w:tcW w:w="1788" w:type="dxa"/>
            <w:vMerge/>
            <w:vAlign w:val="center"/>
          </w:tcPr>
          <w:p w:rsidR="007C0A7C" w:rsidRPr="00DB331F" w:rsidRDefault="007C0A7C" w:rsidP="00A313F7">
            <w:pPr>
              <w:widowControl/>
              <w:jc w:val="center"/>
              <w:rPr>
                <w:rFonts w:ascii="Calibri" w:eastAsia="宋体" w:hAnsi="Calibri" w:cs="Times New Roman"/>
                <w:sz w:val="24"/>
              </w:rPr>
            </w:pPr>
          </w:p>
        </w:tc>
        <w:tc>
          <w:tcPr>
            <w:tcW w:w="1139" w:type="dxa"/>
            <w:shd w:val="clear" w:color="auto" w:fill="auto"/>
            <w:vAlign w:val="center"/>
          </w:tcPr>
          <w:p w:rsidR="007C0A7C" w:rsidRPr="00042BFD" w:rsidRDefault="007C0A7C" w:rsidP="00A313F7">
            <w:pPr>
              <w:widowControl/>
              <w:jc w:val="center"/>
              <w:rPr>
                <w:rFonts w:ascii="Calibri" w:eastAsia="宋体" w:hAnsi="Calibri" w:cs="Times New Roman"/>
                <w:color w:val="00B0F0"/>
                <w:sz w:val="24"/>
              </w:rPr>
            </w:pPr>
            <w:r w:rsidRPr="00042BFD">
              <w:rPr>
                <w:rFonts w:ascii="Calibri" w:eastAsia="宋体" w:hAnsi="Calibri" w:cs="Times New Roman" w:hint="eastAsia"/>
                <w:sz w:val="24"/>
              </w:rPr>
              <w:t>7.98</w:t>
            </w:r>
          </w:p>
        </w:tc>
        <w:tc>
          <w:tcPr>
            <w:tcW w:w="986" w:type="dxa"/>
            <w:shd w:val="clear" w:color="auto" w:fill="auto"/>
            <w:vAlign w:val="center"/>
          </w:tcPr>
          <w:p w:rsidR="007C0A7C" w:rsidRPr="00042BFD" w:rsidRDefault="007C0A7C" w:rsidP="00A313F7">
            <w:pPr>
              <w:widowControl/>
              <w:jc w:val="center"/>
              <w:rPr>
                <w:rFonts w:ascii="Calibri" w:eastAsia="宋体" w:hAnsi="Calibri" w:cs="Times New Roman"/>
                <w:sz w:val="24"/>
              </w:rPr>
            </w:pPr>
            <w:r w:rsidRPr="00042BFD">
              <w:rPr>
                <w:rFonts w:ascii="Calibri" w:eastAsia="宋体" w:hAnsi="Calibri" w:cs="Times New Roman" w:hint="eastAsia"/>
                <w:sz w:val="24"/>
              </w:rPr>
              <w:t>0.62</w:t>
            </w:r>
          </w:p>
        </w:tc>
        <w:tc>
          <w:tcPr>
            <w:tcW w:w="1103" w:type="dxa"/>
            <w:vMerge/>
            <w:shd w:val="clear" w:color="auto" w:fill="auto"/>
            <w:vAlign w:val="center"/>
          </w:tcPr>
          <w:p w:rsidR="007C0A7C" w:rsidRDefault="007C0A7C">
            <w:pPr>
              <w:widowControl/>
              <w:jc w:val="center"/>
              <w:rPr>
                <w:rFonts w:ascii="Calibri" w:eastAsia="宋体" w:hAnsi="Calibri" w:cs="Times New Roman"/>
                <w:color w:val="000000"/>
                <w:kern w:val="0"/>
                <w:szCs w:val="21"/>
              </w:rPr>
            </w:pPr>
          </w:p>
        </w:tc>
      </w:tr>
    </w:tbl>
    <w:p w:rsidR="00E362F2" w:rsidRDefault="00DE23AA">
      <w:pPr>
        <w:spacing w:line="360" w:lineRule="auto"/>
        <w:ind w:firstLineChars="200" w:firstLine="480"/>
        <w:rPr>
          <w:kern w:val="0"/>
          <w:sz w:val="24"/>
        </w:rPr>
      </w:pPr>
      <w:r>
        <w:rPr>
          <w:rFonts w:ascii="Calibri" w:eastAsia="宋体" w:hAnsi="Calibri" w:cs="Times New Roman" w:hint="eastAsia"/>
          <w:color w:val="000000" w:themeColor="text1"/>
          <w:sz w:val="24"/>
        </w:rPr>
        <w:t>根据表</w:t>
      </w:r>
      <w:r>
        <w:rPr>
          <w:rFonts w:ascii="Calibri" w:eastAsia="宋体" w:hAnsi="Calibri" w:cs="Times New Roman" w:hint="eastAsia"/>
          <w:color w:val="000000" w:themeColor="text1"/>
          <w:sz w:val="24"/>
        </w:rPr>
        <w:t>3.3-</w:t>
      </w:r>
      <w:r w:rsidR="00C717CD">
        <w:rPr>
          <w:rFonts w:ascii="Calibri" w:eastAsia="宋体" w:hAnsi="Calibri" w:cs="Times New Roman" w:hint="eastAsia"/>
          <w:color w:val="000000" w:themeColor="text1"/>
          <w:sz w:val="24"/>
        </w:rPr>
        <w:t>2</w:t>
      </w:r>
      <w:r w:rsidR="00A276AF">
        <w:rPr>
          <w:rFonts w:ascii="Calibri" w:eastAsia="宋体" w:hAnsi="Calibri" w:cs="Times New Roman" w:hint="eastAsia"/>
          <w:color w:val="000000" w:themeColor="text1"/>
          <w:sz w:val="24"/>
        </w:rPr>
        <w:t>9</w:t>
      </w:r>
      <w:r>
        <w:rPr>
          <w:rFonts w:ascii="Calibri" w:eastAsia="宋体" w:hAnsi="Calibri" w:cs="Times New Roman" w:hint="eastAsia"/>
          <w:color w:val="000000" w:themeColor="text1"/>
          <w:sz w:val="24"/>
        </w:rPr>
        <w:t>，</w:t>
      </w:r>
      <w:r w:rsidR="00042BFD">
        <w:rPr>
          <w:rFonts w:ascii="Calibri" w:eastAsia="宋体" w:hAnsi="Calibri" w:cs="Times New Roman" w:hint="eastAsia"/>
          <w:color w:val="000000" w:themeColor="text1"/>
          <w:sz w:val="24"/>
        </w:rPr>
        <w:t>补办项目</w:t>
      </w:r>
      <w:r>
        <w:rPr>
          <w:rFonts w:ascii="Calibri" w:eastAsia="宋体" w:hAnsi="Calibri" w:cs="Times New Roman" w:hint="eastAsia"/>
          <w:color w:val="000000" w:themeColor="text1"/>
          <w:sz w:val="24"/>
        </w:rPr>
        <w:t>天然气燃烧排放的</w:t>
      </w:r>
      <w:r>
        <w:rPr>
          <w:rFonts w:ascii="Calibri" w:eastAsia="宋体" w:hAnsi="Calibri" w:cs="Times New Roman" w:hint="eastAsia"/>
          <w:color w:val="000000" w:themeColor="text1"/>
          <w:sz w:val="24"/>
        </w:rPr>
        <w:t>SO</w:t>
      </w:r>
      <w:r>
        <w:rPr>
          <w:rFonts w:ascii="Calibri" w:eastAsia="宋体" w:hAnsi="Calibri" w:cs="Times New Roman" w:hint="eastAsia"/>
          <w:color w:val="000000" w:themeColor="text1"/>
          <w:sz w:val="24"/>
          <w:vertAlign w:val="subscript"/>
        </w:rPr>
        <w:t>2</w:t>
      </w:r>
      <w:r>
        <w:rPr>
          <w:rFonts w:ascii="Calibri" w:eastAsia="宋体" w:hAnsi="Calibri" w:cs="Times New Roman" w:hint="eastAsia"/>
          <w:color w:val="000000" w:themeColor="text1"/>
          <w:sz w:val="24"/>
        </w:rPr>
        <w:t>总量为</w:t>
      </w:r>
      <w:r w:rsidR="007C0A7C">
        <w:rPr>
          <w:rFonts w:ascii="Calibri" w:eastAsia="宋体" w:hAnsi="Calibri" w:cs="Times New Roman"/>
          <w:sz w:val="24"/>
        </w:rPr>
        <w:t>2.88</w:t>
      </w:r>
      <w:r>
        <w:rPr>
          <w:rFonts w:ascii="Calibri" w:eastAsia="宋体" w:hAnsi="Calibri" w:cs="Times New Roman" w:hint="eastAsia"/>
          <w:color w:val="000000" w:themeColor="text1"/>
          <w:sz w:val="24"/>
        </w:rPr>
        <w:t>t/a</w:t>
      </w:r>
      <w:r>
        <w:rPr>
          <w:rFonts w:ascii="Calibri" w:eastAsia="宋体" w:hAnsi="Calibri" w:cs="Times New Roman" w:hint="eastAsia"/>
          <w:color w:val="000000" w:themeColor="text1"/>
          <w:sz w:val="24"/>
        </w:rPr>
        <w:t>，</w:t>
      </w:r>
      <w:r>
        <w:rPr>
          <w:rFonts w:ascii="Calibri" w:eastAsia="宋体" w:hAnsi="Calibri" w:cs="Times New Roman" w:hint="eastAsia"/>
          <w:color w:val="000000" w:themeColor="text1"/>
          <w:sz w:val="24"/>
        </w:rPr>
        <w:t>NO</w:t>
      </w:r>
      <w:r>
        <w:rPr>
          <w:rFonts w:ascii="Calibri" w:eastAsia="宋体" w:hAnsi="Calibri" w:cs="Times New Roman" w:hint="eastAsia"/>
          <w:color w:val="000000" w:themeColor="text1"/>
          <w:sz w:val="24"/>
          <w:vertAlign w:val="subscript"/>
        </w:rPr>
        <w:t>X</w:t>
      </w:r>
      <w:r>
        <w:rPr>
          <w:rFonts w:ascii="Calibri" w:eastAsia="宋体" w:hAnsi="Calibri" w:cs="Times New Roman" w:hint="eastAsia"/>
          <w:color w:val="000000" w:themeColor="text1"/>
          <w:sz w:val="24"/>
        </w:rPr>
        <w:t>排放总量为</w:t>
      </w:r>
      <w:r w:rsidR="00042BFD">
        <w:rPr>
          <w:rFonts w:ascii="Calibri" w:eastAsia="宋体" w:hAnsi="Calibri" w:cs="Times New Roman" w:hint="eastAsia"/>
          <w:color w:val="000000" w:themeColor="text1"/>
          <w:sz w:val="24"/>
        </w:rPr>
        <w:t>6.74</w:t>
      </w:r>
      <w:r>
        <w:rPr>
          <w:rFonts w:ascii="Calibri" w:eastAsia="宋体" w:hAnsi="Calibri" w:cs="Times New Roman" w:hint="eastAsia"/>
          <w:color w:val="000000" w:themeColor="text1"/>
          <w:sz w:val="24"/>
        </w:rPr>
        <w:t>t/a</w:t>
      </w:r>
      <w:r>
        <w:rPr>
          <w:rFonts w:ascii="Calibri" w:eastAsia="宋体" w:hAnsi="Calibri" w:cs="Times New Roman" w:hint="eastAsia"/>
          <w:color w:val="000000" w:themeColor="text1"/>
          <w:sz w:val="24"/>
        </w:rPr>
        <w:t>，</w:t>
      </w:r>
      <w:r w:rsidR="0007474F">
        <w:rPr>
          <w:rFonts w:ascii="Calibri" w:eastAsia="宋体" w:hAnsi="Calibri" w:cs="Times New Roman" w:hint="eastAsia"/>
          <w:color w:val="000000" w:themeColor="text1"/>
          <w:sz w:val="24"/>
        </w:rPr>
        <w:t>颗粒物</w:t>
      </w:r>
      <w:r>
        <w:rPr>
          <w:rFonts w:ascii="Calibri" w:eastAsia="宋体" w:hAnsi="Calibri" w:cs="Times New Roman" w:hint="eastAsia"/>
          <w:color w:val="000000" w:themeColor="text1"/>
          <w:sz w:val="24"/>
        </w:rPr>
        <w:t>排放量为</w:t>
      </w:r>
      <w:r w:rsidR="00042BFD">
        <w:rPr>
          <w:rFonts w:ascii="Calibri" w:eastAsia="宋体" w:hAnsi="Calibri" w:cs="Times New Roman" w:hint="eastAsia"/>
          <w:color w:val="000000" w:themeColor="text1"/>
          <w:sz w:val="24"/>
        </w:rPr>
        <w:t>0.62</w:t>
      </w:r>
      <w:r>
        <w:rPr>
          <w:rFonts w:ascii="Calibri" w:eastAsia="宋体" w:hAnsi="Calibri" w:cs="Times New Roman" w:hint="eastAsia"/>
          <w:color w:val="000000" w:themeColor="text1"/>
          <w:sz w:val="24"/>
        </w:rPr>
        <w:t>t/a</w:t>
      </w:r>
      <w:r>
        <w:rPr>
          <w:rFonts w:ascii="Calibri" w:eastAsia="宋体" w:hAnsi="Calibri" w:cs="Times New Roman" w:hint="eastAsia"/>
          <w:color w:val="000000" w:themeColor="text1"/>
          <w:sz w:val="24"/>
        </w:rPr>
        <w:t>，</w:t>
      </w:r>
      <w:r w:rsidR="00BC34D9">
        <w:rPr>
          <w:rFonts w:ascii="Calibri" w:eastAsia="宋体" w:hAnsi="Calibri" w:cs="Times New Roman" w:hint="eastAsia"/>
          <w:color w:val="000000" w:themeColor="text1"/>
          <w:sz w:val="24"/>
        </w:rPr>
        <w:t>颗粒物</w:t>
      </w:r>
      <w:r>
        <w:rPr>
          <w:rFonts w:hAnsi="宋体"/>
          <w:sz w:val="24"/>
        </w:rPr>
        <w:t>、</w:t>
      </w:r>
      <w:r>
        <w:rPr>
          <w:sz w:val="24"/>
        </w:rPr>
        <w:t>SO</w:t>
      </w:r>
      <w:r>
        <w:rPr>
          <w:sz w:val="24"/>
          <w:vertAlign w:val="subscript"/>
        </w:rPr>
        <w:t>2</w:t>
      </w:r>
      <w:r>
        <w:rPr>
          <w:rFonts w:hAnsi="宋体"/>
          <w:sz w:val="24"/>
        </w:rPr>
        <w:t>、</w:t>
      </w:r>
      <w:r>
        <w:rPr>
          <w:sz w:val="24"/>
        </w:rPr>
        <w:t>NOx</w:t>
      </w:r>
      <w:r>
        <w:rPr>
          <w:rFonts w:hAnsi="宋体"/>
          <w:sz w:val="24"/>
        </w:rPr>
        <w:t>能够满足《山东省锅炉大气污染物排放标准》（</w:t>
      </w:r>
      <w:r>
        <w:rPr>
          <w:sz w:val="24"/>
        </w:rPr>
        <w:t>DB37/2374-2013</w:t>
      </w:r>
      <w:r>
        <w:rPr>
          <w:rFonts w:hAnsi="宋体"/>
          <w:sz w:val="24"/>
        </w:rPr>
        <w:t>）表</w:t>
      </w:r>
      <w:r>
        <w:rPr>
          <w:sz w:val="24"/>
        </w:rPr>
        <w:t>2</w:t>
      </w:r>
      <w:r>
        <w:rPr>
          <w:rFonts w:hAnsi="宋体"/>
          <w:sz w:val="24"/>
        </w:rPr>
        <w:t>新建锅炉大气污染物排放浓度限值及</w:t>
      </w:r>
      <w:r>
        <w:rPr>
          <w:sz w:val="24"/>
        </w:rPr>
        <w:t>2</w:t>
      </w:r>
      <w:r>
        <w:rPr>
          <w:rFonts w:hAnsi="宋体"/>
          <w:sz w:val="24"/>
        </w:rPr>
        <w:t>号修改单和《山东省区域性大气污染物综合排放标准》（</w:t>
      </w:r>
      <w:r>
        <w:rPr>
          <w:sz w:val="24"/>
        </w:rPr>
        <w:t>DB37/ 2376—2013</w:t>
      </w:r>
      <w:r>
        <w:rPr>
          <w:rFonts w:hAnsi="宋体"/>
          <w:sz w:val="24"/>
        </w:rPr>
        <w:t>）重点控制区允许排放浓度限值标准要求。</w:t>
      </w:r>
    </w:p>
    <w:p w:rsidR="00E362F2" w:rsidRDefault="00E362F2">
      <w:pPr>
        <w:spacing w:line="360" w:lineRule="auto"/>
        <w:ind w:firstLineChars="200" w:firstLine="480"/>
        <w:rPr>
          <w:color w:val="000000"/>
          <w:sz w:val="24"/>
        </w:rPr>
      </w:pPr>
    </w:p>
    <w:p w:rsidR="00E362F2" w:rsidRDefault="00E362F2">
      <w:pPr>
        <w:spacing w:line="360" w:lineRule="auto"/>
        <w:ind w:firstLineChars="200" w:firstLine="480"/>
        <w:rPr>
          <w:color w:val="000000"/>
          <w:sz w:val="24"/>
        </w:rPr>
      </w:pPr>
    </w:p>
    <w:p w:rsidR="00E362F2" w:rsidRDefault="00E362F2">
      <w:pPr>
        <w:spacing w:line="360" w:lineRule="auto"/>
        <w:ind w:firstLineChars="200" w:firstLine="480"/>
        <w:rPr>
          <w:color w:val="000000"/>
          <w:sz w:val="24"/>
        </w:rPr>
      </w:pPr>
    </w:p>
    <w:p w:rsidR="00CB1D0A" w:rsidRDefault="00CB1D0A">
      <w:pPr>
        <w:spacing w:line="360" w:lineRule="auto"/>
        <w:ind w:firstLineChars="200" w:firstLine="480"/>
        <w:rPr>
          <w:color w:val="000000"/>
          <w:sz w:val="24"/>
        </w:rPr>
        <w:sectPr w:rsidR="00CB1D0A" w:rsidSect="00A207BD">
          <w:pgSz w:w="16838" w:h="11906" w:orient="landscape"/>
          <w:pgMar w:top="1259" w:right="1701" w:bottom="1106" w:left="1474" w:header="851" w:footer="680" w:gutter="0"/>
          <w:cols w:space="720"/>
          <w:docGrid w:linePitch="312"/>
        </w:sectPr>
      </w:pPr>
    </w:p>
    <w:p w:rsidR="00E362F2" w:rsidRDefault="00975EE4" w:rsidP="00975EE4">
      <w:pPr>
        <w:spacing w:line="360" w:lineRule="auto"/>
        <w:ind w:firstLineChars="200" w:firstLine="480"/>
        <w:rPr>
          <w:color w:val="000000"/>
          <w:sz w:val="24"/>
        </w:rPr>
      </w:pPr>
      <w:r w:rsidRPr="002202AC">
        <w:rPr>
          <w:rFonts w:hint="eastAsia"/>
          <w:sz w:val="24"/>
        </w:rPr>
        <w:lastRenderedPageBreak/>
        <w:t>补办项目</w:t>
      </w:r>
      <w:r w:rsidR="00C74687" w:rsidRPr="002202AC">
        <w:rPr>
          <w:rFonts w:hint="eastAsia"/>
          <w:sz w:val="24"/>
        </w:rPr>
        <w:t>拟将</w:t>
      </w:r>
      <w:r w:rsidRPr="002202AC">
        <w:rPr>
          <w:rFonts w:hint="eastAsia"/>
          <w:sz w:val="24"/>
        </w:rPr>
        <w:t>现有</w:t>
      </w:r>
      <w:r w:rsidRPr="002202AC">
        <w:rPr>
          <w:rFonts w:hint="eastAsia"/>
          <w:sz w:val="24"/>
        </w:rPr>
        <w:t>1#</w:t>
      </w:r>
      <w:r w:rsidRPr="002202AC">
        <w:rPr>
          <w:rFonts w:hint="eastAsia"/>
          <w:sz w:val="24"/>
        </w:rPr>
        <w:t>、</w:t>
      </w:r>
      <w:r w:rsidRPr="002202AC">
        <w:rPr>
          <w:rFonts w:hint="eastAsia"/>
          <w:sz w:val="24"/>
        </w:rPr>
        <w:t>2#</w:t>
      </w:r>
      <w:r w:rsidRPr="002202AC">
        <w:rPr>
          <w:rFonts w:hint="eastAsia"/>
          <w:sz w:val="24"/>
        </w:rPr>
        <w:t>、</w:t>
      </w:r>
      <w:r w:rsidRPr="002202AC">
        <w:rPr>
          <w:rFonts w:hint="eastAsia"/>
          <w:sz w:val="24"/>
        </w:rPr>
        <w:t>3#</w:t>
      </w:r>
      <w:r w:rsidRPr="002202AC">
        <w:rPr>
          <w:rFonts w:hint="eastAsia"/>
          <w:sz w:val="24"/>
        </w:rPr>
        <w:t>排气筒进行拆除，拟在锅炉房西侧建设一个</w:t>
      </w:r>
      <w:r w:rsidRPr="002202AC">
        <w:rPr>
          <w:rFonts w:hint="eastAsia"/>
          <w:sz w:val="24"/>
        </w:rPr>
        <w:t>20</w:t>
      </w:r>
      <w:r w:rsidRPr="002202AC">
        <w:rPr>
          <w:rFonts w:hint="eastAsia"/>
          <w:sz w:val="24"/>
        </w:rPr>
        <w:t>米高、</w:t>
      </w:r>
      <w:r w:rsidRPr="002202AC">
        <w:rPr>
          <w:rFonts w:hint="eastAsia"/>
          <w:sz w:val="24"/>
        </w:rPr>
        <w:t>30</w:t>
      </w:r>
      <w:r w:rsidRPr="002202AC">
        <w:rPr>
          <w:rFonts w:hint="eastAsia"/>
          <w:sz w:val="24"/>
        </w:rPr>
        <w:t>米高排气筒，</w:t>
      </w:r>
      <w:r w:rsidR="00DE23AA">
        <w:rPr>
          <w:rFonts w:hint="eastAsia"/>
          <w:color w:val="000000"/>
          <w:sz w:val="24"/>
        </w:rPr>
        <w:t>全厂废气排气筒的数量、设置情况见表</w:t>
      </w:r>
      <w:r w:rsidR="00DE23AA">
        <w:rPr>
          <w:rFonts w:hint="eastAsia"/>
          <w:color w:val="000000"/>
          <w:sz w:val="24"/>
        </w:rPr>
        <w:t>3.3-</w:t>
      </w:r>
      <w:r w:rsidR="004D55C2">
        <w:rPr>
          <w:rFonts w:hint="eastAsia"/>
          <w:color w:val="000000"/>
          <w:sz w:val="24"/>
        </w:rPr>
        <w:t>30</w:t>
      </w:r>
      <w:r w:rsidR="00DE23AA">
        <w:rPr>
          <w:rFonts w:hint="eastAsia"/>
          <w:color w:val="000000"/>
          <w:sz w:val="24"/>
        </w:rPr>
        <w:t>。</w:t>
      </w:r>
    </w:p>
    <w:p w:rsidR="00E362F2" w:rsidRDefault="00DE23AA">
      <w:pPr>
        <w:spacing w:line="440" w:lineRule="exact"/>
        <w:jc w:val="center"/>
        <w:rPr>
          <w:rFonts w:eastAsia="黑体"/>
          <w:spacing w:val="8"/>
          <w:sz w:val="24"/>
        </w:rPr>
      </w:pPr>
      <w:r>
        <w:rPr>
          <w:rFonts w:eastAsia="黑体" w:hint="eastAsia"/>
          <w:spacing w:val="8"/>
          <w:sz w:val="24"/>
        </w:rPr>
        <w:t>表</w:t>
      </w:r>
      <w:r>
        <w:rPr>
          <w:rFonts w:eastAsia="黑体" w:hint="eastAsia"/>
          <w:spacing w:val="8"/>
          <w:sz w:val="24"/>
        </w:rPr>
        <w:t>3.3-</w:t>
      </w:r>
      <w:r w:rsidR="004D55C2">
        <w:rPr>
          <w:rFonts w:eastAsia="黑体" w:hint="eastAsia"/>
          <w:spacing w:val="8"/>
          <w:sz w:val="24"/>
        </w:rPr>
        <w:t>30</w:t>
      </w:r>
      <w:r>
        <w:rPr>
          <w:rFonts w:eastAsia="黑体" w:hint="eastAsia"/>
          <w:spacing w:val="8"/>
          <w:sz w:val="24"/>
        </w:rPr>
        <w:t xml:space="preserve">   </w:t>
      </w:r>
      <w:r>
        <w:rPr>
          <w:rFonts w:eastAsia="黑体" w:hint="eastAsia"/>
          <w:spacing w:val="8"/>
          <w:sz w:val="24"/>
        </w:rPr>
        <w:t>全厂废气排气筒的数量、设置情况表</w:t>
      </w:r>
    </w:p>
    <w:tbl>
      <w:tblPr>
        <w:tblStyle w:val="afff"/>
        <w:tblW w:w="8647" w:type="dxa"/>
        <w:tblInd w:w="534"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417"/>
        <w:gridCol w:w="2835"/>
        <w:gridCol w:w="2127"/>
        <w:gridCol w:w="2268"/>
      </w:tblGrid>
      <w:tr w:rsidR="00E148BD" w:rsidTr="00D651A9">
        <w:tc>
          <w:tcPr>
            <w:tcW w:w="1417" w:type="dxa"/>
          </w:tcPr>
          <w:p w:rsidR="00E148BD" w:rsidRDefault="00E148BD" w:rsidP="00932FA1">
            <w:pPr>
              <w:widowControl/>
              <w:jc w:val="center"/>
              <w:rPr>
                <w:rFonts w:ascii="Calibri" w:hAnsi="Calibri"/>
                <w:color w:val="000000"/>
                <w:kern w:val="0"/>
                <w:szCs w:val="21"/>
              </w:rPr>
            </w:pPr>
            <w:r>
              <w:rPr>
                <w:rFonts w:ascii="Calibri" w:hAnsi="Calibri" w:hint="eastAsia"/>
                <w:color w:val="000000"/>
                <w:kern w:val="0"/>
                <w:szCs w:val="21"/>
              </w:rPr>
              <w:t>序号</w:t>
            </w:r>
          </w:p>
        </w:tc>
        <w:tc>
          <w:tcPr>
            <w:tcW w:w="2835" w:type="dxa"/>
          </w:tcPr>
          <w:p w:rsidR="00E148BD" w:rsidRDefault="00E148BD" w:rsidP="00932FA1">
            <w:pPr>
              <w:widowControl/>
              <w:jc w:val="center"/>
              <w:rPr>
                <w:rFonts w:ascii="Calibri" w:hAnsi="Calibri"/>
                <w:color w:val="000000"/>
                <w:kern w:val="0"/>
                <w:szCs w:val="21"/>
              </w:rPr>
            </w:pPr>
            <w:r>
              <w:rPr>
                <w:rFonts w:ascii="Calibri" w:hAnsi="Calibri" w:hint="eastAsia"/>
                <w:color w:val="000000"/>
                <w:kern w:val="0"/>
                <w:szCs w:val="21"/>
              </w:rPr>
              <w:t>产污工序</w:t>
            </w:r>
          </w:p>
        </w:tc>
        <w:tc>
          <w:tcPr>
            <w:tcW w:w="2127" w:type="dxa"/>
          </w:tcPr>
          <w:p w:rsidR="00E148BD" w:rsidRDefault="00E148BD" w:rsidP="00932FA1">
            <w:pPr>
              <w:widowControl/>
              <w:jc w:val="center"/>
              <w:rPr>
                <w:rFonts w:ascii="Calibri" w:hAnsi="Calibri"/>
                <w:color w:val="000000"/>
                <w:kern w:val="0"/>
                <w:szCs w:val="21"/>
              </w:rPr>
            </w:pPr>
            <w:r>
              <w:rPr>
                <w:rFonts w:ascii="Calibri" w:hAnsi="Calibri" w:hint="eastAsia"/>
                <w:color w:val="000000"/>
                <w:kern w:val="0"/>
                <w:szCs w:val="21"/>
              </w:rPr>
              <w:t>位置</w:t>
            </w:r>
          </w:p>
        </w:tc>
        <w:tc>
          <w:tcPr>
            <w:tcW w:w="2268" w:type="dxa"/>
          </w:tcPr>
          <w:p w:rsidR="00E148BD" w:rsidRDefault="00E148BD" w:rsidP="00932FA1">
            <w:pPr>
              <w:widowControl/>
              <w:jc w:val="center"/>
              <w:rPr>
                <w:rFonts w:ascii="Calibri" w:hAnsi="Calibri"/>
                <w:color w:val="000000"/>
                <w:kern w:val="0"/>
                <w:szCs w:val="21"/>
              </w:rPr>
            </w:pPr>
            <w:r>
              <w:rPr>
                <w:rFonts w:ascii="Calibri" w:hAnsi="Calibri" w:hint="eastAsia"/>
                <w:color w:val="000000"/>
                <w:kern w:val="0"/>
                <w:szCs w:val="21"/>
              </w:rPr>
              <w:t>备注</w:t>
            </w:r>
          </w:p>
        </w:tc>
      </w:tr>
      <w:tr w:rsidR="00E148BD" w:rsidTr="00D651A9">
        <w:tc>
          <w:tcPr>
            <w:tcW w:w="1417" w:type="dxa"/>
            <w:vAlign w:val="center"/>
          </w:tcPr>
          <w:p w:rsidR="00E148BD" w:rsidRDefault="00E148BD" w:rsidP="00932FA1">
            <w:pPr>
              <w:widowControl/>
              <w:jc w:val="center"/>
              <w:rPr>
                <w:rFonts w:ascii="Calibri" w:hAnsi="Calibri"/>
                <w:color w:val="000000"/>
                <w:kern w:val="0"/>
                <w:szCs w:val="21"/>
              </w:rPr>
            </w:pPr>
            <w:r>
              <w:rPr>
                <w:rFonts w:ascii="Calibri" w:hAnsi="Calibri" w:hint="eastAsia"/>
                <w:color w:val="000000"/>
                <w:kern w:val="0"/>
                <w:szCs w:val="21"/>
              </w:rPr>
              <w:t>1#</w:t>
            </w:r>
            <w:r>
              <w:rPr>
                <w:rFonts w:ascii="Calibri" w:hAnsi="Calibri" w:hint="eastAsia"/>
                <w:color w:val="000000"/>
                <w:kern w:val="0"/>
                <w:szCs w:val="21"/>
              </w:rPr>
              <w:t>排气筒</w:t>
            </w:r>
          </w:p>
        </w:tc>
        <w:tc>
          <w:tcPr>
            <w:tcW w:w="2835" w:type="dxa"/>
            <w:vAlign w:val="center"/>
          </w:tcPr>
          <w:p w:rsidR="00E148BD" w:rsidRDefault="00E148BD" w:rsidP="00932FA1">
            <w:pPr>
              <w:widowControl/>
              <w:jc w:val="center"/>
              <w:rPr>
                <w:rFonts w:ascii="Calibri" w:hAnsi="Calibri"/>
                <w:color w:val="000000"/>
                <w:kern w:val="0"/>
                <w:szCs w:val="21"/>
              </w:rPr>
            </w:pPr>
            <w:r>
              <w:rPr>
                <w:rFonts w:ascii="Calibri" w:hAnsi="Calibri" w:hint="eastAsia"/>
                <w:color w:val="000000"/>
                <w:kern w:val="0"/>
                <w:szCs w:val="21"/>
              </w:rPr>
              <w:t>苯酐投料</w:t>
            </w:r>
          </w:p>
        </w:tc>
        <w:tc>
          <w:tcPr>
            <w:tcW w:w="2127" w:type="dxa"/>
            <w:vAlign w:val="center"/>
          </w:tcPr>
          <w:p w:rsidR="00E148BD" w:rsidRDefault="00E148BD" w:rsidP="00932FA1">
            <w:pPr>
              <w:jc w:val="center"/>
              <w:rPr>
                <w:rFonts w:ascii="Calibri" w:hAnsi="Calibri"/>
                <w:color w:val="000000"/>
                <w:kern w:val="0"/>
                <w:szCs w:val="21"/>
              </w:rPr>
            </w:pPr>
            <w:r>
              <w:rPr>
                <w:rFonts w:ascii="Calibri" w:hAnsi="Calibri" w:hint="eastAsia"/>
                <w:color w:val="000000"/>
                <w:kern w:val="0"/>
                <w:szCs w:val="21"/>
              </w:rPr>
              <w:t>生产装置区东侧</w:t>
            </w:r>
          </w:p>
        </w:tc>
        <w:tc>
          <w:tcPr>
            <w:tcW w:w="2268" w:type="dxa"/>
            <w:vAlign w:val="center"/>
          </w:tcPr>
          <w:p w:rsidR="00E148BD" w:rsidRPr="00A16C99" w:rsidRDefault="00BC651B" w:rsidP="00932FA1">
            <w:pPr>
              <w:jc w:val="center"/>
              <w:rPr>
                <w:rFonts w:ascii="Calibri" w:hAnsi="Calibri"/>
                <w:color w:val="000000" w:themeColor="text1"/>
                <w:kern w:val="0"/>
                <w:szCs w:val="21"/>
              </w:rPr>
            </w:pPr>
            <w:r w:rsidRPr="00A16C99">
              <w:rPr>
                <w:rFonts w:ascii="Calibri" w:hAnsi="Calibri" w:hint="eastAsia"/>
                <w:color w:val="000000" w:themeColor="text1"/>
                <w:kern w:val="0"/>
                <w:szCs w:val="21"/>
              </w:rPr>
              <w:t>拟</w:t>
            </w:r>
            <w:r w:rsidR="00E148BD" w:rsidRPr="00A16C99">
              <w:rPr>
                <w:rFonts w:ascii="Calibri" w:hAnsi="Calibri" w:hint="eastAsia"/>
                <w:color w:val="000000" w:themeColor="text1"/>
                <w:kern w:val="0"/>
                <w:szCs w:val="21"/>
              </w:rPr>
              <w:t>新建</w:t>
            </w:r>
            <w:r w:rsidR="00E148BD" w:rsidRPr="00A16C99">
              <w:rPr>
                <w:rFonts w:ascii="Calibri" w:hAnsi="Calibri" w:hint="eastAsia"/>
                <w:color w:val="000000" w:themeColor="text1"/>
                <w:kern w:val="0"/>
                <w:szCs w:val="21"/>
              </w:rPr>
              <w:t>20</w:t>
            </w:r>
            <w:r w:rsidR="00E148BD" w:rsidRPr="00A16C99">
              <w:rPr>
                <w:rFonts w:ascii="Calibri" w:hAnsi="Calibri" w:hint="eastAsia"/>
                <w:color w:val="000000" w:themeColor="text1"/>
                <w:kern w:val="0"/>
                <w:szCs w:val="21"/>
              </w:rPr>
              <w:t>米高</w:t>
            </w:r>
          </w:p>
        </w:tc>
      </w:tr>
      <w:tr w:rsidR="00E148BD" w:rsidTr="00D651A9">
        <w:tc>
          <w:tcPr>
            <w:tcW w:w="1417" w:type="dxa"/>
            <w:vMerge w:val="restart"/>
            <w:vAlign w:val="center"/>
          </w:tcPr>
          <w:p w:rsidR="00E148BD" w:rsidRDefault="00E148BD" w:rsidP="00932FA1">
            <w:pPr>
              <w:widowControl/>
              <w:jc w:val="center"/>
              <w:rPr>
                <w:rFonts w:ascii="Calibri" w:hAnsi="Calibri"/>
                <w:color w:val="000000"/>
                <w:kern w:val="0"/>
                <w:szCs w:val="21"/>
              </w:rPr>
            </w:pPr>
            <w:r>
              <w:rPr>
                <w:rFonts w:ascii="Calibri" w:hAnsi="Calibri" w:hint="eastAsia"/>
                <w:color w:val="000000"/>
                <w:kern w:val="0"/>
                <w:szCs w:val="21"/>
              </w:rPr>
              <w:t>2#</w:t>
            </w:r>
            <w:r>
              <w:rPr>
                <w:rFonts w:ascii="Calibri" w:hAnsi="Calibri" w:hint="eastAsia"/>
                <w:color w:val="000000"/>
                <w:kern w:val="0"/>
                <w:szCs w:val="21"/>
              </w:rPr>
              <w:t>排气筒</w:t>
            </w:r>
          </w:p>
        </w:tc>
        <w:tc>
          <w:tcPr>
            <w:tcW w:w="2835" w:type="dxa"/>
            <w:vAlign w:val="center"/>
          </w:tcPr>
          <w:p w:rsidR="00E148BD" w:rsidRDefault="00E148BD" w:rsidP="00932FA1">
            <w:pPr>
              <w:widowControl/>
              <w:jc w:val="center"/>
              <w:rPr>
                <w:rFonts w:ascii="Calibri" w:hAnsi="Calibri"/>
                <w:color w:val="000000"/>
                <w:kern w:val="0"/>
                <w:szCs w:val="21"/>
              </w:rPr>
            </w:pPr>
            <w:r w:rsidRPr="00301FC1">
              <w:rPr>
                <w:rFonts w:ascii="Calibri" w:hAnsi="Calibri" w:hint="eastAsia"/>
                <w:color w:val="000000"/>
                <w:kern w:val="0"/>
                <w:szCs w:val="21"/>
              </w:rPr>
              <w:t>预溶釜、酯化醇水分离、</w:t>
            </w:r>
            <w:r>
              <w:rPr>
                <w:rFonts w:ascii="Calibri" w:hAnsi="Calibri" w:hint="eastAsia"/>
                <w:color w:val="000000"/>
                <w:kern w:val="0"/>
                <w:szCs w:val="21"/>
              </w:rPr>
              <w:t>脱醇醇水分离、</w:t>
            </w:r>
            <w:r w:rsidR="00DA23B3">
              <w:rPr>
                <w:rFonts w:hint="eastAsia"/>
                <w:color w:val="000000" w:themeColor="text1"/>
                <w:szCs w:val="21"/>
              </w:rPr>
              <w:t>乙二醇精馏、</w:t>
            </w:r>
            <w:r w:rsidRPr="00301FC1">
              <w:rPr>
                <w:rFonts w:ascii="Calibri" w:hAnsi="Calibri" w:hint="eastAsia"/>
                <w:color w:val="000000"/>
                <w:kern w:val="0"/>
                <w:szCs w:val="21"/>
              </w:rPr>
              <w:t>回收醇精馏</w:t>
            </w:r>
            <w:r>
              <w:rPr>
                <w:rFonts w:ascii="Calibri" w:hAnsi="Calibri" w:hint="eastAsia"/>
                <w:color w:val="000000"/>
                <w:kern w:val="0"/>
                <w:szCs w:val="21"/>
              </w:rPr>
              <w:t>的真空废气</w:t>
            </w:r>
          </w:p>
        </w:tc>
        <w:tc>
          <w:tcPr>
            <w:tcW w:w="2127" w:type="dxa"/>
            <w:vMerge w:val="restart"/>
            <w:vAlign w:val="center"/>
          </w:tcPr>
          <w:p w:rsidR="00E148BD" w:rsidRDefault="00E148BD" w:rsidP="00932FA1">
            <w:pPr>
              <w:jc w:val="center"/>
              <w:rPr>
                <w:rFonts w:ascii="Calibri" w:hAnsi="Calibri"/>
                <w:color w:val="000000"/>
                <w:kern w:val="0"/>
                <w:szCs w:val="21"/>
              </w:rPr>
            </w:pPr>
            <w:r>
              <w:rPr>
                <w:rFonts w:ascii="Calibri" w:hAnsi="Calibri" w:hint="eastAsia"/>
                <w:color w:val="000000"/>
                <w:kern w:val="0"/>
                <w:szCs w:val="21"/>
              </w:rPr>
              <w:t>锅炉房西侧</w:t>
            </w:r>
          </w:p>
        </w:tc>
        <w:tc>
          <w:tcPr>
            <w:tcW w:w="2268" w:type="dxa"/>
            <w:vMerge w:val="restart"/>
            <w:vAlign w:val="center"/>
          </w:tcPr>
          <w:p w:rsidR="00E148BD" w:rsidRPr="00A16C99" w:rsidRDefault="00BC651B" w:rsidP="00932FA1">
            <w:pPr>
              <w:jc w:val="center"/>
              <w:rPr>
                <w:rFonts w:ascii="Calibri" w:hAnsi="Calibri"/>
                <w:color w:val="000000" w:themeColor="text1"/>
                <w:kern w:val="0"/>
                <w:szCs w:val="21"/>
              </w:rPr>
            </w:pPr>
            <w:r w:rsidRPr="00A16C99">
              <w:rPr>
                <w:rFonts w:ascii="Calibri" w:hAnsi="Calibri" w:hint="eastAsia"/>
                <w:color w:val="000000" w:themeColor="text1"/>
                <w:kern w:val="0"/>
                <w:szCs w:val="21"/>
              </w:rPr>
              <w:t>拟</w:t>
            </w:r>
            <w:r w:rsidR="00E148BD" w:rsidRPr="00A16C99">
              <w:rPr>
                <w:rFonts w:ascii="Calibri" w:hAnsi="Calibri" w:hint="eastAsia"/>
                <w:color w:val="000000" w:themeColor="text1"/>
                <w:kern w:val="0"/>
                <w:szCs w:val="21"/>
              </w:rPr>
              <w:t>新建</w:t>
            </w:r>
            <w:r w:rsidR="00E148BD" w:rsidRPr="00A16C99">
              <w:rPr>
                <w:rFonts w:ascii="Calibri" w:hAnsi="Calibri" w:hint="eastAsia"/>
                <w:color w:val="000000" w:themeColor="text1"/>
                <w:kern w:val="0"/>
                <w:szCs w:val="21"/>
              </w:rPr>
              <w:t>20</w:t>
            </w:r>
            <w:r w:rsidR="00E148BD" w:rsidRPr="00A16C99">
              <w:rPr>
                <w:rFonts w:ascii="Calibri" w:hAnsi="Calibri" w:hint="eastAsia"/>
                <w:color w:val="000000" w:themeColor="text1"/>
                <w:kern w:val="0"/>
                <w:szCs w:val="21"/>
              </w:rPr>
              <w:t>米高</w:t>
            </w:r>
          </w:p>
        </w:tc>
      </w:tr>
      <w:tr w:rsidR="00E148BD" w:rsidTr="00D651A9">
        <w:tc>
          <w:tcPr>
            <w:tcW w:w="1417" w:type="dxa"/>
            <w:vMerge/>
            <w:vAlign w:val="center"/>
          </w:tcPr>
          <w:p w:rsidR="00E148BD" w:rsidRDefault="00E148BD" w:rsidP="00932FA1">
            <w:pPr>
              <w:widowControl/>
              <w:jc w:val="center"/>
              <w:rPr>
                <w:rFonts w:ascii="Calibri" w:hAnsi="Calibri"/>
                <w:color w:val="000000"/>
                <w:kern w:val="0"/>
                <w:szCs w:val="21"/>
              </w:rPr>
            </w:pPr>
          </w:p>
        </w:tc>
        <w:tc>
          <w:tcPr>
            <w:tcW w:w="2835" w:type="dxa"/>
            <w:vAlign w:val="center"/>
          </w:tcPr>
          <w:p w:rsidR="00E148BD" w:rsidRDefault="00E148BD" w:rsidP="00932FA1">
            <w:pPr>
              <w:widowControl/>
              <w:jc w:val="center"/>
              <w:rPr>
                <w:color w:val="000000" w:themeColor="text1"/>
                <w:kern w:val="0"/>
                <w:szCs w:val="21"/>
              </w:rPr>
            </w:pPr>
            <w:r>
              <w:rPr>
                <w:rFonts w:hint="eastAsia"/>
                <w:color w:val="000000" w:themeColor="text1"/>
                <w:kern w:val="0"/>
                <w:szCs w:val="21"/>
              </w:rPr>
              <w:t>储罐区</w:t>
            </w:r>
          </w:p>
        </w:tc>
        <w:tc>
          <w:tcPr>
            <w:tcW w:w="2127" w:type="dxa"/>
            <w:vMerge/>
          </w:tcPr>
          <w:p w:rsidR="00E148BD" w:rsidRDefault="00E148BD" w:rsidP="00932FA1">
            <w:pPr>
              <w:jc w:val="center"/>
              <w:rPr>
                <w:rFonts w:ascii="Calibri" w:hAnsi="Calibri"/>
                <w:color w:val="000000"/>
                <w:kern w:val="0"/>
                <w:szCs w:val="21"/>
              </w:rPr>
            </w:pPr>
          </w:p>
        </w:tc>
        <w:tc>
          <w:tcPr>
            <w:tcW w:w="2268" w:type="dxa"/>
            <w:vMerge/>
          </w:tcPr>
          <w:p w:rsidR="00E148BD" w:rsidRPr="00A16C99" w:rsidRDefault="00E148BD" w:rsidP="00932FA1">
            <w:pPr>
              <w:jc w:val="center"/>
              <w:rPr>
                <w:rFonts w:ascii="Calibri" w:hAnsi="Calibri"/>
                <w:color w:val="000000" w:themeColor="text1"/>
                <w:kern w:val="0"/>
                <w:szCs w:val="21"/>
              </w:rPr>
            </w:pPr>
          </w:p>
        </w:tc>
      </w:tr>
      <w:tr w:rsidR="00E148BD" w:rsidTr="00D651A9">
        <w:tc>
          <w:tcPr>
            <w:tcW w:w="1417" w:type="dxa"/>
            <w:vMerge/>
            <w:vAlign w:val="center"/>
          </w:tcPr>
          <w:p w:rsidR="00E148BD" w:rsidRPr="00322AB1" w:rsidRDefault="00E148BD" w:rsidP="00932FA1">
            <w:pPr>
              <w:widowControl/>
              <w:jc w:val="center"/>
              <w:rPr>
                <w:rFonts w:ascii="Calibri" w:hAnsi="Calibri"/>
                <w:color w:val="000000"/>
                <w:kern w:val="0"/>
                <w:szCs w:val="21"/>
              </w:rPr>
            </w:pPr>
          </w:p>
        </w:tc>
        <w:tc>
          <w:tcPr>
            <w:tcW w:w="2835" w:type="dxa"/>
            <w:vAlign w:val="center"/>
          </w:tcPr>
          <w:p w:rsidR="00E148BD" w:rsidRDefault="00E148BD" w:rsidP="00932FA1">
            <w:pPr>
              <w:widowControl/>
              <w:jc w:val="center"/>
              <w:rPr>
                <w:color w:val="000000" w:themeColor="text1"/>
                <w:kern w:val="0"/>
                <w:szCs w:val="21"/>
              </w:rPr>
            </w:pPr>
            <w:r>
              <w:rPr>
                <w:rFonts w:hint="eastAsia"/>
                <w:color w:val="000000" w:themeColor="text1"/>
                <w:kern w:val="0"/>
                <w:szCs w:val="21"/>
              </w:rPr>
              <w:t>污水处理站</w:t>
            </w:r>
          </w:p>
        </w:tc>
        <w:tc>
          <w:tcPr>
            <w:tcW w:w="2127" w:type="dxa"/>
            <w:vMerge/>
          </w:tcPr>
          <w:p w:rsidR="00E148BD" w:rsidRDefault="00E148BD" w:rsidP="00932FA1">
            <w:pPr>
              <w:widowControl/>
              <w:jc w:val="center"/>
              <w:rPr>
                <w:rFonts w:ascii="Calibri" w:hAnsi="Calibri"/>
                <w:color w:val="000000"/>
                <w:kern w:val="0"/>
                <w:szCs w:val="21"/>
              </w:rPr>
            </w:pPr>
          </w:p>
        </w:tc>
        <w:tc>
          <w:tcPr>
            <w:tcW w:w="2268" w:type="dxa"/>
            <w:vMerge/>
          </w:tcPr>
          <w:p w:rsidR="00E148BD" w:rsidRPr="00A16C99" w:rsidRDefault="00E148BD" w:rsidP="00932FA1">
            <w:pPr>
              <w:jc w:val="center"/>
              <w:rPr>
                <w:rFonts w:ascii="Calibri" w:hAnsi="Calibri"/>
                <w:color w:val="000000" w:themeColor="text1"/>
                <w:kern w:val="0"/>
                <w:szCs w:val="21"/>
              </w:rPr>
            </w:pPr>
          </w:p>
        </w:tc>
      </w:tr>
      <w:tr w:rsidR="00E148BD" w:rsidTr="00D651A9">
        <w:tc>
          <w:tcPr>
            <w:tcW w:w="1417" w:type="dxa"/>
            <w:vAlign w:val="center"/>
          </w:tcPr>
          <w:p w:rsidR="00E148BD" w:rsidRPr="00057D24" w:rsidRDefault="00E148BD" w:rsidP="00932FA1">
            <w:pPr>
              <w:widowControl/>
              <w:jc w:val="center"/>
              <w:rPr>
                <w:rFonts w:ascii="Calibri" w:hAnsi="Calibri"/>
                <w:color w:val="000000"/>
                <w:kern w:val="0"/>
                <w:szCs w:val="21"/>
              </w:rPr>
            </w:pPr>
            <w:r w:rsidRPr="00057D24">
              <w:rPr>
                <w:rFonts w:ascii="Calibri" w:hAnsi="Calibri" w:hint="eastAsia"/>
                <w:color w:val="000000"/>
                <w:kern w:val="0"/>
                <w:szCs w:val="21"/>
              </w:rPr>
              <w:t>3#</w:t>
            </w:r>
            <w:r w:rsidRPr="00057D24">
              <w:rPr>
                <w:rFonts w:ascii="Calibri" w:hAnsi="Calibri" w:hint="eastAsia"/>
                <w:color w:val="000000"/>
                <w:kern w:val="0"/>
                <w:szCs w:val="21"/>
              </w:rPr>
              <w:t>排气筒</w:t>
            </w:r>
          </w:p>
        </w:tc>
        <w:tc>
          <w:tcPr>
            <w:tcW w:w="2835" w:type="dxa"/>
            <w:vAlign w:val="center"/>
          </w:tcPr>
          <w:p w:rsidR="00E148BD" w:rsidRDefault="00E148BD" w:rsidP="00932FA1">
            <w:pPr>
              <w:widowControl/>
              <w:jc w:val="center"/>
              <w:rPr>
                <w:rFonts w:ascii="Calibri" w:hAnsi="Calibri"/>
                <w:color w:val="000000"/>
                <w:kern w:val="0"/>
                <w:szCs w:val="21"/>
              </w:rPr>
            </w:pPr>
            <w:r>
              <w:rPr>
                <w:rFonts w:ascii="Calibri" w:hAnsi="Calibri" w:hint="eastAsia"/>
                <w:color w:val="000000"/>
                <w:kern w:val="0"/>
                <w:szCs w:val="21"/>
              </w:rPr>
              <w:t>天然气锅炉烟气</w:t>
            </w:r>
          </w:p>
        </w:tc>
        <w:tc>
          <w:tcPr>
            <w:tcW w:w="2127" w:type="dxa"/>
          </w:tcPr>
          <w:p w:rsidR="00E148BD" w:rsidRDefault="00E148BD" w:rsidP="00932FA1">
            <w:pPr>
              <w:widowControl/>
              <w:jc w:val="center"/>
              <w:rPr>
                <w:rFonts w:ascii="Calibri" w:hAnsi="Calibri"/>
                <w:color w:val="000000"/>
                <w:kern w:val="0"/>
                <w:szCs w:val="21"/>
              </w:rPr>
            </w:pPr>
            <w:r>
              <w:rPr>
                <w:rFonts w:ascii="Calibri" w:hAnsi="Calibri" w:hint="eastAsia"/>
                <w:color w:val="000000"/>
                <w:kern w:val="0"/>
                <w:szCs w:val="21"/>
              </w:rPr>
              <w:t>锅炉房西侧</w:t>
            </w:r>
          </w:p>
        </w:tc>
        <w:tc>
          <w:tcPr>
            <w:tcW w:w="2268" w:type="dxa"/>
          </w:tcPr>
          <w:p w:rsidR="00E148BD" w:rsidRPr="00A16C99" w:rsidRDefault="003F6E2F" w:rsidP="003F6E2F">
            <w:pPr>
              <w:jc w:val="center"/>
              <w:rPr>
                <w:rFonts w:ascii="Calibri" w:hAnsi="Calibri"/>
                <w:color w:val="000000" w:themeColor="text1"/>
                <w:kern w:val="0"/>
                <w:szCs w:val="21"/>
              </w:rPr>
            </w:pPr>
            <w:r w:rsidRPr="00A16C99">
              <w:rPr>
                <w:rFonts w:ascii="Calibri" w:hAnsi="Calibri" w:hint="eastAsia"/>
                <w:color w:val="000000" w:themeColor="text1"/>
                <w:kern w:val="0"/>
                <w:szCs w:val="21"/>
              </w:rPr>
              <w:t>拟新建</w:t>
            </w:r>
            <w:r w:rsidR="00E148BD" w:rsidRPr="00A16C99">
              <w:rPr>
                <w:rFonts w:ascii="Calibri" w:hAnsi="Calibri" w:hint="eastAsia"/>
                <w:color w:val="000000" w:themeColor="text1"/>
                <w:kern w:val="0"/>
                <w:szCs w:val="21"/>
              </w:rPr>
              <w:t>30</w:t>
            </w:r>
            <w:r w:rsidR="00E148BD" w:rsidRPr="00A16C99">
              <w:rPr>
                <w:rFonts w:ascii="Calibri" w:hAnsi="Calibri" w:hint="eastAsia"/>
                <w:color w:val="000000" w:themeColor="text1"/>
                <w:kern w:val="0"/>
                <w:szCs w:val="21"/>
              </w:rPr>
              <w:t>米高</w:t>
            </w:r>
          </w:p>
        </w:tc>
      </w:tr>
    </w:tbl>
    <w:p w:rsidR="00E362F2" w:rsidRDefault="00DE23AA">
      <w:pPr>
        <w:snapToGrid w:val="0"/>
        <w:spacing w:line="360" w:lineRule="auto"/>
        <w:ind w:firstLineChars="200" w:firstLine="482"/>
        <w:rPr>
          <w:b/>
          <w:color w:val="000000"/>
          <w:sz w:val="24"/>
        </w:rPr>
      </w:pPr>
      <w:r>
        <w:rPr>
          <w:rFonts w:hint="eastAsia"/>
          <w:b/>
          <w:color w:val="000000"/>
          <w:sz w:val="24"/>
        </w:rPr>
        <w:t>3.3.</w:t>
      </w:r>
      <w:r w:rsidR="00EC303C">
        <w:rPr>
          <w:rFonts w:hint="eastAsia"/>
          <w:b/>
          <w:color w:val="000000"/>
          <w:sz w:val="24"/>
        </w:rPr>
        <w:t>8</w:t>
      </w:r>
      <w:r>
        <w:rPr>
          <w:b/>
          <w:color w:val="000000"/>
          <w:sz w:val="24"/>
        </w:rPr>
        <w:t>.</w:t>
      </w:r>
      <w:r>
        <w:rPr>
          <w:rFonts w:hint="eastAsia"/>
          <w:b/>
          <w:color w:val="000000"/>
          <w:sz w:val="24"/>
        </w:rPr>
        <w:t>1.2</w:t>
      </w:r>
      <w:r>
        <w:rPr>
          <w:b/>
          <w:color w:val="000000"/>
          <w:sz w:val="24"/>
        </w:rPr>
        <w:t xml:space="preserve"> </w:t>
      </w:r>
      <w:r>
        <w:rPr>
          <w:b/>
          <w:color w:val="000000"/>
          <w:sz w:val="24"/>
        </w:rPr>
        <w:t>无组织废气</w:t>
      </w:r>
    </w:p>
    <w:p w:rsidR="00E362F2" w:rsidRDefault="00DE23AA">
      <w:pPr>
        <w:spacing w:line="440" w:lineRule="exact"/>
        <w:ind w:firstLineChars="200" w:firstLine="514"/>
        <w:rPr>
          <w:rFonts w:ascii="宋体" w:hAnsi="宋体"/>
          <w:b/>
          <w:bCs/>
          <w:color w:val="000000" w:themeColor="text1"/>
          <w:spacing w:val="8"/>
          <w:sz w:val="24"/>
        </w:rPr>
      </w:pPr>
      <w:r>
        <w:rPr>
          <w:rFonts w:ascii="宋体" w:hAnsi="宋体" w:hint="eastAsia"/>
          <w:b/>
          <w:bCs/>
          <w:color w:val="000000" w:themeColor="text1"/>
          <w:spacing w:val="8"/>
          <w:sz w:val="24"/>
        </w:rPr>
        <w:t>装置区无组织排放</w:t>
      </w:r>
    </w:p>
    <w:p w:rsidR="00E362F2" w:rsidRDefault="00DE23AA">
      <w:pPr>
        <w:widowControl/>
        <w:spacing w:line="440" w:lineRule="exact"/>
        <w:ind w:firstLineChars="200" w:firstLine="480"/>
        <w:rPr>
          <w:color w:val="000000" w:themeColor="text1"/>
          <w:sz w:val="24"/>
        </w:rPr>
      </w:pPr>
      <w:r>
        <w:rPr>
          <w:rFonts w:hint="eastAsia"/>
          <w:color w:val="000000" w:themeColor="text1"/>
          <w:sz w:val="24"/>
        </w:rPr>
        <w:t>物料在机泵、阀门、法兰等动静密封点部位将会有少量的无组织排放。无组织排放与设备装备水平、管理水平、人员操作等密切相关。本次环评无组织</w:t>
      </w:r>
      <w:r>
        <w:rPr>
          <w:rFonts w:hint="eastAsia"/>
          <w:color w:val="000000" w:themeColor="text1"/>
          <w:sz w:val="24"/>
        </w:rPr>
        <w:t xml:space="preserve"> VOCs</w:t>
      </w:r>
      <w:r>
        <w:rPr>
          <w:rFonts w:hint="eastAsia"/>
          <w:color w:val="000000" w:themeColor="text1"/>
          <w:sz w:val="24"/>
        </w:rPr>
        <w:t>排放根据国家《</w:t>
      </w:r>
      <w:r>
        <w:rPr>
          <w:rFonts w:hint="eastAsia"/>
          <w:color w:val="000000" w:themeColor="text1"/>
          <w:sz w:val="24"/>
        </w:rPr>
        <w:t xml:space="preserve">VOCs </w:t>
      </w:r>
      <w:r>
        <w:rPr>
          <w:rFonts w:hint="eastAsia"/>
          <w:color w:val="000000" w:themeColor="text1"/>
          <w:sz w:val="24"/>
        </w:rPr>
        <w:t>排污收费试点</w:t>
      </w:r>
      <w:r>
        <w:rPr>
          <w:rFonts w:hint="eastAsia"/>
          <w:color w:val="000000" w:themeColor="text1"/>
          <w:sz w:val="24"/>
        </w:rPr>
        <w:t>-</w:t>
      </w:r>
      <w:r>
        <w:rPr>
          <w:rFonts w:hint="eastAsia"/>
          <w:color w:val="000000" w:themeColor="text1"/>
          <w:sz w:val="24"/>
        </w:rPr>
        <w:t>石油化工行业</w:t>
      </w:r>
      <w:r>
        <w:rPr>
          <w:rFonts w:hint="eastAsia"/>
          <w:color w:val="000000" w:themeColor="text1"/>
          <w:sz w:val="24"/>
        </w:rPr>
        <w:t>VOCs</w:t>
      </w:r>
      <w:r>
        <w:rPr>
          <w:rFonts w:hint="eastAsia"/>
          <w:color w:val="000000" w:themeColor="text1"/>
          <w:sz w:val="24"/>
        </w:rPr>
        <w:t>排放量计算办法》估算，青岛安洁环境工程有限公司开发了</w:t>
      </w:r>
      <w:r>
        <w:rPr>
          <w:rFonts w:hint="eastAsia"/>
          <w:color w:val="000000" w:themeColor="text1"/>
          <w:sz w:val="24"/>
        </w:rPr>
        <w:t xml:space="preserve"> LDAR </w:t>
      </w:r>
      <w:r>
        <w:rPr>
          <w:rFonts w:hint="eastAsia"/>
          <w:color w:val="000000" w:themeColor="text1"/>
          <w:sz w:val="24"/>
        </w:rPr>
        <w:t>数据库管理平台，实现了数据计算的自动化，保证了数据的准确性，并且在数据平台中用户可以方便的获取如检测信息，泄漏信息等。</w:t>
      </w:r>
    </w:p>
    <w:p w:rsidR="00E362F2" w:rsidRDefault="00DE23AA">
      <w:pPr>
        <w:widowControl/>
        <w:spacing w:line="440" w:lineRule="exact"/>
        <w:ind w:firstLineChars="200" w:firstLine="480"/>
        <w:rPr>
          <w:color w:val="000000" w:themeColor="text1"/>
          <w:sz w:val="24"/>
        </w:rPr>
      </w:pPr>
      <w:r>
        <w:rPr>
          <w:rFonts w:hint="eastAsia"/>
          <w:color w:val="000000" w:themeColor="text1"/>
          <w:sz w:val="24"/>
        </w:rPr>
        <w:t>根据便携式仪器检测结果显示，首次检测，所有检测点位中大于泄漏阈值的点共计</w:t>
      </w:r>
      <w:r>
        <w:rPr>
          <w:rFonts w:hint="eastAsia"/>
          <w:color w:val="000000" w:themeColor="text1"/>
          <w:sz w:val="24"/>
        </w:rPr>
        <w:t xml:space="preserve">0 </w:t>
      </w:r>
      <w:r>
        <w:rPr>
          <w:rFonts w:hint="eastAsia"/>
          <w:color w:val="000000" w:themeColor="text1"/>
          <w:sz w:val="24"/>
        </w:rPr>
        <w:t>个，即存在</w:t>
      </w:r>
      <w:r>
        <w:rPr>
          <w:rFonts w:hint="eastAsia"/>
          <w:color w:val="000000" w:themeColor="text1"/>
          <w:sz w:val="24"/>
        </w:rPr>
        <w:t xml:space="preserve"> 0 </w:t>
      </w:r>
      <w:r>
        <w:rPr>
          <w:rFonts w:hint="eastAsia"/>
          <w:color w:val="000000" w:themeColor="text1"/>
          <w:sz w:val="24"/>
        </w:rPr>
        <w:t>个泄漏点，泄漏率为</w:t>
      </w:r>
      <w:r>
        <w:rPr>
          <w:rFonts w:hint="eastAsia"/>
          <w:color w:val="000000" w:themeColor="text1"/>
          <w:sz w:val="24"/>
        </w:rPr>
        <w:t xml:space="preserve"> 0.00%</w:t>
      </w:r>
      <w:r>
        <w:rPr>
          <w:rFonts w:hint="eastAsia"/>
          <w:color w:val="000000" w:themeColor="text1"/>
          <w:sz w:val="24"/>
        </w:rPr>
        <w:t>，其中符合山东省环保厅出台的《石油炼制工业泄漏检测与修复实施技术要求》</w:t>
      </w:r>
      <w:r>
        <w:rPr>
          <w:rFonts w:hint="eastAsia"/>
          <w:color w:val="000000" w:themeColor="text1"/>
          <w:sz w:val="24"/>
        </w:rPr>
        <w:t xml:space="preserve">5.6.2 </w:t>
      </w:r>
      <w:r>
        <w:rPr>
          <w:rFonts w:hint="eastAsia"/>
          <w:color w:val="000000" w:themeColor="text1"/>
          <w:sz w:val="24"/>
        </w:rPr>
        <w:t>章节—延迟修复条件的有</w:t>
      </w:r>
      <w:r>
        <w:rPr>
          <w:rFonts w:hint="eastAsia"/>
          <w:color w:val="000000" w:themeColor="text1"/>
          <w:sz w:val="24"/>
        </w:rPr>
        <w:t xml:space="preserve"> 0 </w:t>
      </w:r>
      <w:r>
        <w:rPr>
          <w:rFonts w:hint="eastAsia"/>
          <w:color w:val="000000" w:themeColor="text1"/>
          <w:sz w:val="24"/>
        </w:rPr>
        <w:t>个泄漏点，所以本次</w:t>
      </w:r>
      <w:r>
        <w:rPr>
          <w:rFonts w:hint="eastAsia"/>
          <w:color w:val="000000" w:themeColor="text1"/>
          <w:sz w:val="24"/>
        </w:rPr>
        <w:t xml:space="preserve"> LDAR </w:t>
      </w:r>
      <w:r>
        <w:rPr>
          <w:rFonts w:hint="eastAsia"/>
          <w:color w:val="000000" w:themeColor="text1"/>
          <w:sz w:val="24"/>
        </w:rPr>
        <w:t>项目需要修复</w:t>
      </w:r>
      <w:r>
        <w:rPr>
          <w:rFonts w:hint="eastAsia"/>
          <w:color w:val="000000" w:themeColor="text1"/>
          <w:sz w:val="24"/>
        </w:rPr>
        <w:t xml:space="preserve"> 0 </w:t>
      </w:r>
      <w:r>
        <w:rPr>
          <w:rFonts w:hint="eastAsia"/>
          <w:color w:val="000000" w:themeColor="text1"/>
          <w:sz w:val="24"/>
        </w:rPr>
        <w:t>个泄漏点。</w:t>
      </w:r>
    </w:p>
    <w:p w:rsidR="00E362F2" w:rsidRDefault="00DE23AA">
      <w:pPr>
        <w:widowControl/>
        <w:spacing w:line="440" w:lineRule="exact"/>
        <w:ind w:firstLineChars="200" w:firstLine="480"/>
        <w:rPr>
          <w:color w:val="000000" w:themeColor="text1"/>
          <w:sz w:val="24"/>
        </w:rPr>
      </w:pPr>
      <w:r>
        <w:rPr>
          <w:rFonts w:hint="eastAsia"/>
          <w:color w:val="000000" w:themeColor="text1"/>
          <w:sz w:val="24"/>
        </w:rPr>
        <w:t>考虑到长兴助剂的年运行时间为</w:t>
      </w:r>
      <w:r>
        <w:rPr>
          <w:rFonts w:hint="eastAsia"/>
          <w:color w:val="000000" w:themeColor="text1"/>
          <w:sz w:val="24"/>
        </w:rPr>
        <w:t xml:space="preserve"> 330 </w:t>
      </w:r>
      <w:r>
        <w:rPr>
          <w:rFonts w:hint="eastAsia"/>
          <w:color w:val="000000" w:themeColor="text1"/>
          <w:sz w:val="24"/>
        </w:rPr>
        <w:t>天，因此通过</w:t>
      </w:r>
      <w:r>
        <w:rPr>
          <w:rFonts w:hint="eastAsia"/>
          <w:color w:val="000000" w:themeColor="text1"/>
          <w:sz w:val="24"/>
        </w:rPr>
        <w:t xml:space="preserve"> LDAR </w:t>
      </w:r>
      <w:r>
        <w:rPr>
          <w:rFonts w:hint="eastAsia"/>
          <w:color w:val="000000" w:themeColor="text1"/>
          <w:sz w:val="24"/>
        </w:rPr>
        <w:t>数据库平台计算模块，可以得到长兴助剂的排放基线为</w:t>
      </w:r>
      <w:r>
        <w:rPr>
          <w:rFonts w:hint="eastAsia"/>
          <w:color w:val="000000" w:themeColor="text1"/>
          <w:sz w:val="24"/>
        </w:rPr>
        <w:t xml:space="preserve"> 736.78 </w:t>
      </w:r>
      <w:r>
        <w:rPr>
          <w:rFonts w:hint="eastAsia"/>
          <w:color w:val="000000" w:themeColor="text1"/>
          <w:sz w:val="24"/>
        </w:rPr>
        <w:t>千克</w:t>
      </w:r>
      <w:r>
        <w:rPr>
          <w:rFonts w:hint="eastAsia"/>
          <w:color w:val="000000" w:themeColor="text1"/>
          <w:sz w:val="24"/>
        </w:rPr>
        <w:t>/</w:t>
      </w:r>
      <w:r>
        <w:rPr>
          <w:rFonts w:hint="eastAsia"/>
          <w:color w:val="000000" w:themeColor="text1"/>
          <w:sz w:val="24"/>
        </w:rPr>
        <w:t>年，各类型组件的排放量见表</w:t>
      </w:r>
      <w:r>
        <w:rPr>
          <w:rFonts w:hint="eastAsia"/>
          <w:color w:val="000000" w:themeColor="text1"/>
          <w:sz w:val="24"/>
        </w:rPr>
        <w:t>3.3-</w:t>
      </w:r>
      <w:r w:rsidR="004D55C2">
        <w:rPr>
          <w:rFonts w:hint="eastAsia"/>
          <w:color w:val="000000" w:themeColor="text1"/>
          <w:sz w:val="24"/>
        </w:rPr>
        <w:t>31</w:t>
      </w:r>
      <w:r>
        <w:rPr>
          <w:rFonts w:hint="eastAsia"/>
          <w:color w:val="000000" w:themeColor="text1"/>
          <w:sz w:val="24"/>
        </w:rPr>
        <w:t>。</w:t>
      </w:r>
    </w:p>
    <w:p w:rsidR="00E362F2" w:rsidRDefault="00DE23AA">
      <w:pPr>
        <w:spacing w:line="440" w:lineRule="exact"/>
        <w:ind w:firstLineChars="150" w:firstLine="361"/>
        <w:jc w:val="center"/>
        <w:rPr>
          <w:rFonts w:eastAsia="黑体"/>
          <w:b/>
          <w:color w:val="000000" w:themeColor="text1"/>
          <w:sz w:val="24"/>
        </w:rPr>
      </w:pPr>
      <w:r>
        <w:rPr>
          <w:rFonts w:eastAsia="黑体" w:hint="eastAsia"/>
          <w:b/>
          <w:color w:val="000000" w:themeColor="text1"/>
          <w:sz w:val="24"/>
        </w:rPr>
        <w:t>表</w:t>
      </w:r>
      <w:r>
        <w:rPr>
          <w:rFonts w:eastAsia="黑体" w:hint="eastAsia"/>
          <w:b/>
          <w:color w:val="000000" w:themeColor="text1"/>
          <w:sz w:val="24"/>
        </w:rPr>
        <w:t>3.3-</w:t>
      </w:r>
      <w:r w:rsidR="004D55C2">
        <w:rPr>
          <w:rFonts w:eastAsia="黑体" w:hint="eastAsia"/>
          <w:b/>
          <w:color w:val="000000" w:themeColor="text1"/>
          <w:sz w:val="24"/>
        </w:rPr>
        <w:t>31</w:t>
      </w:r>
      <w:r>
        <w:rPr>
          <w:rFonts w:eastAsia="黑体" w:hint="eastAsia"/>
          <w:b/>
          <w:color w:val="000000" w:themeColor="text1"/>
          <w:sz w:val="24"/>
        </w:rPr>
        <w:t xml:space="preserve">  </w:t>
      </w:r>
      <w:r>
        <w:rPr>
          <w:rFonts w:eastAsia="黑体" w:hint="eastAsia"/>
          <w:b/>
          <w:color w:val="000000" w:themeColor="text1"/>
          <w:sz w:val="24"/>
        </w:rPr>
        <w:t>排放量计算结果</w:t>
      </w:r>
    </w:p>
    <w:tbl>
      <w:tblPr>
        <w:tblStyle w:val="afff"/>
        <w:tblW w:w="8221" w:type="dxa"/>
        <w:tblInd w:w="959"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480"/>
        <w:gridCol w:w="1922"/>
        <w:gridCol w:w="2551"/>
        <w:gridCol w:w="2268"/>
      </w:tblGrid>
      <w:tr w:rsidR="00E362F2" w:rsidTr="00A7296C">
        <w:tc>
          <w:tcPr>
            <w:tcW w:w="1480" w:type="dxa"/>
          </w:tcPr>
          <w:p w:rsidR="00E362F2" w:rsidRDefault="00DE23AA">
            <w:pPr>
              <w:jc w:val="center"/>
              <w:rPr>
                <w:color w:val="000000" w:themeColor="text1"/>
                <w:spacing w:val="8"/>
                <w:kern w:val="0"/>
                <w:szCs w:val="21"/>
              </w:rPr>
            </w:pPr>
            <w:r>
              <w:rPr>
                <w:rFonts w:hint="eastAsia"/>
                <w:color w:val="000000" w:themeColor="text1"/>
                <w:spacing w:val="8"/>
                <w:kern w:val="0"/>
                <w:szCs w:val="21"/>
              </w:rPr>
              <w:t>组件类型</w:t>
            </w:r>
          </w:p>
        </w:tc>
        <w:tc>
          <w:tcPr>
            <w:tcW w:w="1922" w:type="dxa"/>
          </w:tcPr>
          <w:p w:rsidR="00E362F2" w:rsidRDefault="00DE23AA">
            <w:pPr>
              <w:jc w:val="center"/>
              <w:rPr>
                <w:color w:val="000000" w:themeColor="text1"/>
                <w:spacing w:val="8"/>
                <w:kern w:val="0"/>
                <w:szCs w:val="21"/>
              </w:rPr>
            </w:pPr>
            <w:r>
              <w:rPr>
                <w:rFonts w:hint="eastAsia"/>
                <w:color w:val="000000" w:themeColor="text1"/>
                <w:spacing w:val="8"/>
                <w:kern w:val="0"/>
                <w:szCs w:val="21"/>
              </w:rPr>
              <w:t>组件数</w:t>
            </w:r>
          </w:p>
        </w:tc>
        <w:tc>
          <w:tcPr>
            <w:tcW w:w="2551" w:type="dxa"/>
          </w:tcPr>
          <w:p w:rsidR="00E362F2" w:rsidRDefault="00DE23AA">
            <w:pPr>
              <w:jc w:val="center"/>
              <w:rPr>
                <w:color w:val="000000" w:themeColor="text1"/>
                <w:spacing w:val="8"/>
                <w:kern w:val="0"/>
                <w:szCs w:val="21"/>
              </w:rPr>
            </w:pPr>
            <w:r>
              <w:rPr>
                <w:rFonts w:hint="eastAsia"/>
                <w:color w:val="000000" w:themeColor="text1"/>
                <w:spacing w:val="8"/>
                <w:kern w:val="0"/>
                <w:szCs w:val="21"/>
              </w:rPr>
              <w:t>排放量（千克</w:t>
            </w:r>
            <w:r>
              <w:rPr>
                <w:rFonts w:hint="eastAsia"/>
                <w:color w:val="000000" w:themeColor="text1"/>
                <w:spacing w:val="8"/>
                <w:kern w:val="0"/>
                <w:szCs w:val="21"/>
              </w:rPr>
              <w:t>/</w:t>
            </w:r>
            <w:r>
              <w:rPr>
                <w:rFonts w:hint="eastAsia"/>
                <w:color w:val="000000" w:themeColor="text1"/>
                <w:spacing w:val="8"/>
                <w:kern w:val="0"/>
                <w:szCs w:val="21"/>
              </w:rPr>
              <w:t>年）</w:t>
            </w:r>
          </w:p>
        </w:tc>
        <w:tc>
          <w:tcPr>
            <w:tcW w:w="2268" w:type="dxa"/>
          </w:tcPr>
          <w:p w:rsidR="00E362F2" w:rsidRDefault="00DE23AA">
            <w:pPr>
              <w:jc w:val="center"/>
              <w:rPr>
                <w:color w:val="000000" w:themeColor="text1"/>
                <w:spacing w:val="8"/>
                <w:kern w:val="0"/>
                <w:szCs w:val="21"/>
              </w:rPr>
            </w:pPr>
            <w:r>
              <w:rPr>
                <w:rFonts w:hint="eastAsia"/>
                <w:color w:val="000000" w:themeColor="text1"/>
                <w:spacing w:val="8"/>
                <w:kern w:val="0"/>
                <w:szCs w:val="21"/>
              </w:rPr>
              <w:t>占总排放量的比例</w:t>
            </w:r>
          </w:p>
        </w:tc>
      </w:tr>
      <w:tr w:rsidR="00E362F2" w:rsidTr="00A7296C">
        <w:tc>
          <w:tcPr>
            <w:tcW w:w="1480" w:type="dxa"/>
          </w:tcPr>
          <w:p w:rsidR="00E362F2" w:rsidRDefault="00DE23AA">
            <w:pPr>
              <w:jc w:val="center"/>
              <w:rPr>
                <w:color w:val="000000" w:themeColor="text1"/>
                <w:spacing w:val="8"/>
                <w:kern w:val="0"/>
                <w:szCs w:val="21"/>
              </w:rPr>
            </w:pPr>
            <w:r>
              <w:rPr>
                <w:rFonts w:hint="eastAsia"/>
                <w:color w:val="000000" w:themeColor="text1"/>
                <w:spacing w:val="8"/>
                <w:kern w:val="0"/>
                <w:szCs w:val="21"/>
              </w:rPr>
              <w:t>法兰</w:t>
            </w:r>
          </w:p>
        </w:tc>
        <w:tc>
          <w:tcPr>
            <w:tcW w:w="1922" w:type="dxa"/>
          </w:tcPr>
          <w:p w:rsidR="00E362F2" w:rsidRDefault="00DE23AA">
            <w:pPr>
              <w:jc w:val="center"/>
              <w:rPr>
                <w:color w:val="000000" w:themeColor="text1"/>
                <w:spacing w:val="8"/>
                <w:kern w:val="0"/>
                <w:szCs w:val="21"/>
              </w:rPr>
            </w:pPr>
            <w:r>
              <w:rPr>
                <w:rFonts w:hint="eastAsia"/>
                <w:color w:val="000000" w:themeColor="text1"/>
                <w:spacing w:val="8"/>
                <w:kern w:val="0"/>
                <w:szCs w:val="21"/>
              </w:rPr>
              <w:t>3835</w:t>
            </w:r>
          </w:p>
        </w:tc>
        <w:tc>
          <w:tcPr>
            <w:tcW w:w="2551" w:type="dxa"/>
          </w:tcPr>
          <w:p w:rsidR="00E362F2" w:rsidRDefault="00DE23AA">
            <w:pPr>
              <w:jc w:val="center"/>
              <w:rPr>
                <w:color w:val="000000" w:themeColor="text1"/>
                <w:spacing w:val="8"/>
                <w:kern w:val="0"/>
                <w:szCs w:val="21"/>
              </w:rPr>
            </w:pPr>
            <w:r>
              <w:rPr>
                <w:rFonts w:hint="eastAsia"/>
                <w:color w:val="000000" w:themeColor="text1"/>
                <w:spacing w:val="8"/>
                <w:kern w:val="0"/>
                <w:szCs w:val="21"/>
              </w:rPr>
              <w:t>361.07</w:t>
            </w:r>
          </w:p>
        </w:tc>
        <w:tc>
          <w:tcPr>
            <w:tcW w:w="2268" w:type="dxa"/>
          </w:tcPr>
          <w:p w:rsidR="00E362F2" w:rsidRDefault="00DE23AA">
            <w:pPr>
              <w:jc w:val="center"/>
              <w:rPr>
                <w:color w:val="000000" w:themeColor="text1"/>
                <w:spacing w:val="8"/>
                <w:kern w:val="0"/>
                <w:szCs w:val="21"/>
              </w:rPr>
            </w:pPr>
            <w:r>
              <w:rPr>
                <w:rFonts w:hint="eastAsia"/>
                <w:color w:val="000000" w:themeColor="text1"/>
                <w:spacing w:val="8"/>
                <w:kern w:val="0"/>
                <w:szCs w:val="21"/>
              </w:rPr>
              <w:t>49.01%</w:t>
            </w:r>
          </w:p>
        </w:tc>
      </w:tr>
      <w:tr w:rsidR="00E362F2" w:rsidTr="00A7296C">
        <w:tc>
          <w:tcPr>
            <w:tcW w:w="1480" w:type="dxa"/>
          </w:tcPr>
          <w:p w:rsidR="00E362F2" w:rsidRDefault="00DE23AA">
            <w:pPr>
              <w:jc w:val="center"/>
              <w:rPr>
                <w:color w:val="000000" w:themeColor="text1"/>
                <w:spacing w:val="8"/>
                <w:kern w:val="0"/>
                <w:szCs w:val="21"/>
              </w:rPr>
            </w:pPr>
            <w:r>
              <w:rPr>
                <w:rFonts w:hint="eastAsia"/>
                <w:color w:val="000000" w:themeColor="text1"/>
                <w:spacing w:val="8"/>
                <w:kern w:val="0"/>
                <w:szCs w:val="21"/>
              </w:rPr>
              <w:t>阀门</w:t>
            </w:r>
          </w:p>
        </w:tc>
        <w:tc>
          <w:tcPr>
            <w:tcW w:w="1922" w:type="dxa"/>
          </w:tcPr>
          <w:p w:rsidR="00E362F2" w:rsidRDefault="00DE23AA">
            <w:pPr>
              <w:jc w:val="center"/>
              <w:rPr>
                <w:color w:val="000000" w:themeColor="text1"/>
                <w:spacing w:val="8"/>
                <w:kern w:val="0"/>
                <w:szCs w:val="21"/>
              </w:rPr>
            </w:pPr>
            <w:r>
              <w:rPr>
                <w:rFonts w:hint="eastAsia"/>
                <w:color w:val="000000" w:themeColor="text1"/>
                <w:spacing w:val="8"/>
                <w:kern w:val="0"/>
                <w:szCs w:val="21"/>
              </w:rPr>
              <w:t>1586</w:t>
            </w:r>
          </w:p>
        </w:tc>
        <w:tc>
          <w:tcPr>
            <w:tcW w:w="2551" w:type="dxa"/>
          </w:tcPr>
          <w:p w:rsidR="00E362F2" w:rsidRDefault="00DE23AA">
            <w:pPr>
              <w:jc w:val="center"/>
              <w:rPr>
                <w:color w:val="000000" w:themeColor="text1"/>
                <w:spacing w:val="8"/>
                <w:kern w:val="0"/>
                <w:szCs w:val="21"/>
              </w:rPr>
            </w:pPr>
            <w:r>
              <w:rPr>
                <w:rFonts w:hint="eastAsia"/>
                <w:color w:val="000000" w:themeColor="text1"/>
                <w:spacing w:val="8"/>
                <w:kern w:val="0"/>
                <w:szCs w:val="21"/>
              </w:rPr>
              <w:t>268.17</w:t>
            </w:r>
          </w:p>
        </w:tc>
        <w:tc>
          <w:tcPr>
            <w:tcW w:w="2268" w:type="dxa"/>
          </w:tcPr>
          <w:p w:rsidR="00E362F2" w:rsidRDefault="00DE23AA">
            <w:pPr>
              <w:jc w:val="center"/>
              <w:rPr>
                <w:color w:val="000000" w:themeColor="text1"/>
                <w:spacing w:val="8"/>
                <w:kern w:val="0"/>
                <w:szCs w:val="21"/>
              </w:rPr>
            </w:pPr>
            <w:r>
              <w:rPr>
                <w:rFonts w:hint="eastAsia"/>
                <w:color w:val="000000" w:themeColor="text1"/>
                <w:spacing w:val="8"/>
                <w:kern w:val="0"/>
                <w:szCs w:val="21"/>
              </w:rPr>
              <w:t>36.40%</w:t>
            </w:r>
          </w:p>
        </w:tc>
      </w:tr>
      <w:tr w:rsidR="00E362F2" w:rsidTr="00A7296C">
        <w:tc>
          <w:tcPr>
            <w:tcW w:w="1480" w:type="dxa"/>
          </w:tcPr>
          <w:p w:rsidR="00E362F2" w:rsidRDefault="00DE23AA">
            <w:pPr>
              <w:jc w:val="center"/>
              <w:rPr>
                <w:color w:val="000000" w:themeColor="text1"/>
                <w:spacing w:val="8"/>
                <w:kern w:val="0"/>
                <w:szCs w:val="21"/>
              </w:rPr>
            </w:pPr>
            <w:r>
              <w:rPr>
                <w:rFonts w:hint="eastAsia"/>
                <w:color w:val="000000" w:themeColor="text1"/>
                <w:spacing w:val="8"/>
                <w:kern w:val="0"/>
                <w:szCs w:val="21"/>
              </w:rPr>
              <w:t>连接件</w:t>
            </w:r>
          </w:p>
        </w:tc>
        <w:tc>
          <w:tcPr>
            <w:tcW w:w="1922" w:type="dxa"/>
          </w:tcPr>
          <w:p w:rsidR="00E362F2" w:rsidRDefault="00DE23AA">
            <w:pPr>
              <w:jc w:val="center"/>
              <w:rPr>
                <w:color w:val="000000" w:themeColor="text1"/>
                <w:spacing w:val="8"/>
                <w:kern w:val="0"/>
                <w:szCs w:val="21"/>
              </w:rPr>
            </w:pPr>
            <w:r>
              <w:rPr>
                <w:rFonts w:hint="eastAsia"/>
                <w:color w:val="000000" w:themeColor="text1"/>
                <w:spacing w:val="8"/>
                <w:kern w:val="0"/>
                <w:szCs w:val="21"/>
              </w:rPr>
              <w:t>615</w:t>
            </w:r>
          </w:p>
        </w:tc>
        <w:tc>
          <w:tcPr>
            <w:tcW w:w="2551" w:type="dxa"/>
          </w:tcPr>
          <w:p w:rsidR="00E362F2" w:rsidRDefault="00DE23AA">
            <w:pPr>
              <w:jc w:val="center"/>
              <w:rPr>
                <w:color w:val="000000" w:themeColor="text1"/>
                <w:spacing w:val="8"/>
                <w:kern w:val="0"/>
                <w:szCs w:val="21"/>
              </w:rPr>
            </w:pPr>
            <w:r>
              <w:rPr>
                <w:rFonts w:hint="eastAsia"/>
                <w:color w:val="000000" w:themeColor="text1"/>
                <w:spacing w:val="8"/>
                <w:kern w:val="0"/>
                <w:szCs w:val="21"/>
              </w:rPr>
              <w:t>57.38</w:t>
            </w:r>
          </w:p>
        </w:tc>
        <w:tc>
          <w:tcPr>
            <w:tcW w:w="2268" w:type="dxa"/>
          </w:tcPr>
          <w:p w:rsidR="00E362F2" w:rsidRDefault="00DE23AA">
            <w:pPr>
              <w:jc w:val="center"/>
              <w:rPr>
                <w:color w:val="000000" w:themeColor="text1"/>
                <w:spacing w:val="8"/>
                <w:kern w:val="0"/>
                <w:szCs w:val="21"/>
              </w:rPr>
            </w:pPr>
            <w:r>
              <w:rPr>
                <w:rFonts w:hint="eastAsia"/>
                <w:color w:val="000000" w:themeColor="text1"/>
                <w:spacing w:val="8"/>
                <w:kern w:val="0"/>
                <w:szCs w:val="21"/>
              </w:rPr>
              <w:t>7.79%</w:t>
            </w:r>
          </w:p>
        </w:tc>
      </w:tr>
      <w:tr w:rsidR="00E362F2" w:rsidTr="00A7296C">
        <w:tc>
          <w:tcPr>
            <w:tcW w:w="1480" w:type="dxa"/>
          </w:tcPr>
          <w:p w:rsidR="00E362F2" w:rsidRDefault="00DE23AA">
            <w:pPr>
              <w:jc w:val="center"/>
              <w:rPr>
                <w:color w:val="000000" w:themeColor="text1"/>
                <w:spacing w:val="8"/>
                <w:kern w:val="0"/>
                <w:szCs w:val="21"/>
              </w:rPr>
            </w:pPr>
            <w:r>
              <w:rPr>
                <w:rFonts w:hint="eastAsia"/>
                <w:color w:val="000000" w:themeColor="text1"/>
                <w:spacing w:val="8"/>
                <w:kern w:val="0"/>
                <w:szCs w:val="21"/>
              </w:rPr>
              <w:t>开口管线</w:t>
            </w:r>
          </w:p>
        </w:tc>
        <w:tc>
          <w:tcPr>
            <w:tcW w:w="1922" w:type="dxa"/>
          </w:tcPr>
          <w:p w:rsidR="00E362F2" w:rsidRDefault="00DE23AA">
            <w:pPr>
              <w:jc w:val="center"/>
              <w:rPr>
                <w:color w:val="000000" w:themeColor="text1"/>
                <w:spacing w:val="8"/>
                <w:kern w:val="0"/>
                <w:szCs w:val="21"/>
              </w:rPr>
            </w:pPr>
            <w:r>
              <w:rPr>
                <w:rFonts w:hint="eastAsia"/>
                <w:color w:val="000000" w:themeColor="text1"/>
                <w:spacing w:val="8"/>
                <w:kern w:val="0"/>
                <w:szCs w:val="21"/>
              </w:rPr>
              <w:t>208</w:t>
            </w:r>
          </w:p>
        </w:tc>
        <w:tc>
          <w:tcPr>
            <w:tcW w:w="2551" w:type="dxa"/>
          </w:tcPr>
          <w:p w:rsidR="00E362F2" w:rsidRDefault="00DE23AA">
            <w:pPr>
              <w:jc w:val="center"/>
              <w:rPr>
                <w:color w:val="000000" w:themeColor="text1"/>
                <w:spacing w:val="8"/>
                <w:kern w:val="0"/>
                <w:szCs w:val="21"/>
              </w:rPr>
            </w:pPr>
            <w:r>
              <w:rPr>
                <w:rFonts w:hint="eastAsia"/>
                <w:color w:val="000000" w:themeColor="text1"/>
                <w:spacing w:val="8"/>
                <w:kern w:val="0"/>
                <w:szCs w:val="21"/>
              </w:rPr>
              <w:t>9.99</w:t>
            </w:r>
          </w:p>
        </w:tc>
        <w:tc>
          <w:tcPr>
            <w:tcW w:w="2268" w:type="dxa"/>
          </w:tcPr>
          <w:p w:rsidR="00E362F2" w:rsidRDefault="00DE23AA">
            <w:pPr>
              <w:jc w:val="center"/>
              <w:rPr>
                <w:color w:val="000000" w:themeColor="text1"/>
                <w:spacing w:val="8"/>
                <w:kern w:val="0"/>
                <w:szCs w:val="21"/>
              </w:rPr>
            </w:pPr>
            <w:r>
              <w:rPr>
                <w:rFonts w:hint="eastAsia"/>
                <w:color w:val="000000" w:themeColor="text1"/>
                <w:spacing w:val="8"/>
                <w:kern w:val="0"/>
                <w:szCs w:val="21"/>
              </w:rPr>
              <w:t>1.36%</w:t>
            </w:r>
          </w:p>
        </w:tc>
      </w:tr>
      <w:tr w:rsidR="00E362F2" w:rsidTr="00A7296C">
        <w:tc>
          <w:tcPr>
            <w:tcW w:w="1480" w:type="dxa"/>
          </w:tcPr>
          <w:p w:rsidR="00E362F2" w:rsidRDefault="00DE23AA">
            <w:pPr>
              <w:jc w:val="center"/>
              <w:rPr>
                <w:color w:val="000000" w:themeColor="text1"/>
                <w:spacing w:val="8"/>
                <w:kern w:val="0"/>
                <w:szCs w:val="21"/>
              </w:rPr>
            </w:pPr>
            <w:r>
              <w:rPr>
                <w:rFonts w:hint="eastAsia"/>
                <w:color w:val="000000" w:themeColor="text1"/>
                <w:spacing w:val="8"/>
                <w:kern w:val="0"/>
                <w:szCs w:val="21"/>
              </w:rPr>
              <w:t>搅拌器</w:t>
            </w:r>
          </w:p>
        </w:tc>
        <w:tc>
          <w:tcPr>
            <w:tcW w:w="1922" w:type="dxa"/>
          </w:tcPr>
          <w:p w:rsidR="00E362F2" w:rsidRDefault="00DE23AA">
            <w:pPr>
              <w:jc w:val="center"/>
              <w:rPr>
                <w:color w:val="000000" w:themeColor="text1"/>
                <w:spacing w:val="8"/>
                <w:kern w:val="0"/>
                <w:szCs w:val="21"/>
              </w:rPr>
            </w:pPr>
            <w:r>
              <w:rPr>
                <w:rFonts w:hint="eastAsia"/>
                <w:color w:val="000000" w:themeColor="text1"/>
                <w:spacing w:val="8"/>
                <w:kern w:val="0"/>
                <w:szCs w:val="21"/>
              </w:rPr>
              <w:t>11</w:t>
            </w:r>
          </w:p>
        </w:tc>
        <w:tc>
          <w:tcPr>
            <w:tcW w:w="2551" w:type="dxa"/>
          </w:tcPr>
          <w:p w:rsidR="00E362F2" w:rsidRDefault="00DE23AA">
            <w:pPr>
              <w:jc w:val="center"/>
              <w:rPr>
                <w:color w:val="000000" w:themeColor="text1"/>
                <w:spacing w:val="8"/>
                <w:kern w:val="0"/>
                <w:szCs w:val="21"/>
              </w:rPr>
            </w:pPr>
            <w:r>
              <w:rPr>
                <w:rFonts w:hint="eastAsia"/>
                <w:color w:val="000000" w:themeColor="text1"/>
                <w:spacing w:val="8"/>
                <w:kern w:val="0"/>
                <w:szCs w:val="21"/>
              </w:rPr>
              <w:t>10.64</w:t>
            </w:r>
          </w:p>
        </w:tc>
        <w:tc>
          <w:tcPr>
            <w:tcW w:w="2268" w:type="dxa"/>
          </w:tcPr>
          <w:p w:rsidR="00E362F2" w:rsidRDefault="00DE23AA">
            <w:pPr>
              <w:jc w:val="center"/>
              <w:rPr>
                <w:color w:val="000000" w:themeColor="text1"/>
                <w:spacing w:val="8"/>
                <w:kern w:val="0"/>
                <w:szCs w:val="21"/>
              </w:rPr>
            </w:pPr>
            <w:r>
              <w:rPr>
                <w:rFonts w:hint="eastAsia"/>
                <w:color w:val="000000" w:themeColor="text1"/>
                <w:spacing w:val="8"/>
                <w:kern w:val="0"/>
                <w:szCs w:val="21"/>
              </w:rPr>
              <w:t>1.44%</w:t>
            </w:r>
          </w:p>
        </w:tc>
      </w:tr>
      <w:tr w:rsidR="00E362F2" w:rsidTr="00A7296C">
        <w:tc>
          <w:tcPr>
            <w:tcW w:w="1480" w:type="dxa"/>
          </w:tcPr>
          <w:p w:rsidR="00E362F2" w:rsidRDefault="00DE23AA">
            <w:pPr>
              <w:jc w:val="center"/>
              <w:rPr>
                <w:color w:val="000000" w:themeColor="text1"/>
                <w:spacing w:val="8"/>
                <w:kern w:val="0"/>
                <w:szCs w:val="21"/>
              </w:rPr>
            </w:pPr>
            <w:r>
              <w:rPr>
                <w:rFonts w:hint="eastAsia"/>
                <w:color w:val="000000" w:themeColor="text1"/>
                <w:spacing w:val="8"/>
                <w:kern w:val="0"/>
                <w:szCs w:val="21"/>
              </w:rPr>
              <w:t>泵</w:t>
            </w:r>
          </w:p>
        </w:tc>
        <w:tc>
          <w:tcPr>
            <w:tcW w:w="1922" w:type="dxa"/>
          </w:tcPr>
          <w:p w:rsidR="00E362F2" w:rsidRDefault="00DE23AA">
            <w:pPr>
              <w:jc w:val="center"/>
              <w:rPr>
                <w:color w:val="000000" w:themeColor="text1"/>
                <w:spacing w:val="8"/>
                <w:kern w:val="0"/>
                <w:szCs w:val="21"/>
              </w:rPr>
            </w:pPr>
            <w:r>
              <w:rPr>
                <w:rFonts w:hint="eastAsia"/>
                <w:color w:val="000000" w:themeColor="text1"/>
                <w:spacing w:val="8"/>
                <w:kern w:val="0"/>
                <w:szCs w:val="21"/>
              </w:rPr>
              <w:t>51</w:t>
            </w:r>
          </w:p>
        </w:tc>
        <w:tc>
          <w:tcPr>
            <w:tcW w:w="2551" w:type="dxa"/>
          </w:tcPr>
          <w:p w:rsidR="00E362F2" w:rsidRDefault="00DE23AA">
            <w:pPr>
              <w:jc w:val="center"/>
              <w:rPr>
                <w:color w:val="000000" w:themeColor="text1"/>
                <w:spacing w:val="8"/>
                <w:kern w:val="0"/>
                <w:szCs w:val="21"/>
              </w:rPr>
            </w:pPr>
            <w:r>
              <w:rPr>
                <w:rFonts w:hint="eastAsia"/>
                <w:color w:val="000000" w:themeColor="text1"/>
                <w:spacing w:val="8"/>
                <w:kern w:val="0"/>
                <w:szCs w:val="21"/>
              </w:rPr>
              <w:t>29.53</w:t>
            </w:r>
          </w:p>
        </w:tc>
        <w:tc>
          <w:tcPr>
            <w:tcW w:w="2268" w:type="dxa"/>
          </w:tcPr>
          <w:p w:rsidR="00E362F2" w:rsidRDefault="00DE23AA">
            <w:pPr>
              <w:jc w:val="center"/>
              <w:rPr>
                <w:color w:val="000000" w:themeColor="text1"/>
                <w:spacing w:val="8"/>
                <w:kern w:val="0"/>
                <w:szCs w:val="21"/>
              </w:rPr>
            </w:pPr>
            <w:r>
              <w:rPr>
                <w:rFonts w:hint="eastAsia"/>
                <w:color w:val="000000" w:themeColor="text1"/>
                <w:spacing w:val="8"/>
                <w:kern w:val="0"/>
                <w:szCs w:val="21"/>
              </w:rPr>
              <w:t>4.01%</w:t>
            </w:r>
          </w:p>
        </w:tc>
      </w:tr>
      <w:tr w:rsidR="00E362F2" w:rsidTr="00A7296C">
        <w:tc>
          <w:tcPr>
            <w:tcW w:w="1480" w:type="dxa"/>
          </w:tcPr>
          <w:p w:rsidR="00E362F2" w:rsidRDefault="00DE23AA">
            <w:pPr>
              <w:jc w:val="center"/>
              <w:rPr>
                <w:color w:val="000000" w:themeColor="text1"/>
                <w:spacing w:val="8"/>
                <w:kern w:val="0"/>
                <w:szCs w:val="21"/>
              </w:rPr>
            </w:pPr>
            <w:r>
              <w:rPr>
                <w:rFonts w:hint="eastAsia"/>
                <w:color w:val="000000" w:themeColor="text1"/>
                <w:spacing w:val="8"/>
                <w:kern w:val="0"/>
                <w:szCs w:val="21"/>
              </w:rPr>
              <w:t>合计</w:t>
            </w:r>
          </w:p>
        </w:tc>
        <w:tc>
          <w:tcPr>
            <w:tcW w:w="1922" w:type="dxa"/>
          </w:tcPr>
          <w:p w:rsidR="00E362F2" w:rsidRDefault="00DE23AA">
            <w:pPr>
              <w:jc w:val="center"/>
              <w:rPr>
                <w:color w:val="000000" w:themeColor="text1"/>
                <w:spacing w:val="8"/>
                <w:kern w:val="0"/>
                <w:szCs w:val="21"/>
              </w:rPr>
            </w:pPr>
            <w:r>
              <w:rPr>
                <w:rFonts w:hint="eastAsia"/>
                <w:color w:val="000000" w:themeColor="text1"/>
                <w:spacing w:val="8"/>
                <w:kern w:val="0"/>
                <w:szCs w:val="21"/>
              </w:rPr>
              <w:t>6306</w:t>
            </w:r>
          </w:p>
        </w:tc>
        <w:tc>
          <w:tcPr>
            <w:tcW w:w="2551" w:type="dxa"/>
          </w:tcPr>
          <w:p w:rsidR="00E362F2" w:rsidRDefault="00DE23AA">
            <w:pPr>
              <w:jc w:val="center"/>
              <w:rPr>
                <w:color w:val="000000" w:themeColor="text1"/>
                <w:spacing w:val="8"/>
                <w:kern w:val="0"/>
                <w:szCs w:val="21"/>
              </w:rPr>
            </w:pPr>
            <w:r>
              <w:rPr>
                <w:rFonts w:hint="eastAsia"/>
                <w:color w:val="000000" w:themeColor="text1"/>
                <w:spacing w:val="8"/>
                <w:kern w:val="0"/>
                <w:szCs w:val="21"/>
              </w:rPr>
              <w:t>736.78</w:t>
            </w:r>
          </w:p>
        </w:tc>
        <w:tc>
          <w:tcPr>
            <w:tcW w:w="2268" w:type="dxa"/>
          </w:tcPr>
          <w:p w:rsidR="00E362F2" w:rsidRDefault="00DE23AA">
            <w:pPr>
              <w:jc w:val="center"/>
              <w:rPr>
                <w:color w:val="000000" w:themeColor="text1"/>
                <w:spacing w:val="8"/>
                <w:kern w:val="0"/>
                <w:szCs w:val="21"/>
              </w:rPr>
            </w:pPr>
            <w:r>
              <w:rPr>
                <w:rFonts w:hint="eastAsia"/>
                <w:color w:val="000000" w:themeColor="text1"/>
                <w:spacing w:val="8"/>
                <w:kern w:val="0"/>
                <w:szCs w:val="21"/>
              </w:rPr>
              <w:t>100%</w:t>
            </w:r>
          </w:p>
        </w:tc>
      </w:tr>
    </w:tbl>
    <w:p w:rsidR="00E362F2" w:rsidRDefault="00DE23AA">
      <w:pPr>
        <w:widowControl/>
        <w:spacing w:line="440" w:lineRule="exact"/>
        <w:ind w:firstLineChars="200" w:firstLine="480"/>
        <w:rPr>
          <w:color w:val="000000" w:themeColor="text1"/>
          <w:sz w:val="24"/>
        </w:rPr>
      </w:pPr>
      <w:r>
        <w:rPr>
          <w:rFonts w:hint="eastAsia"/>
          <w:color w:val="000000" w:themeColor="text1"/>
          <w:sz w:val="24"/>
        </w:rPr>
        <w:t>综上所述</w:t>
      </w:r>
      <w:r>
        <w:rPr>
          <w:rFonts w:hint="eastAsia"/>
          <w:color w:val="000000" w:themeColor="text1"/>
          <w:sz w:val="24"/>
        </w:rPr>
        <w:t>,</w:t>
      </w:r>
      <w:r>
        <w:rPr>
          <w:rFonts w:hint="eastAsia"/>
          <w:color w:val="000000" w:themeColor="text1"/>
          <w:sz w:val="24"/>
        </w:rPr>
        <w:t>项目建成投产后，全厂无组织排放情况汇总见表</w:t>
      </w:r>
      <w:r>
        <w:rPr>
          <w:rFonts w:hint="eastAsia"/>
          <w:color w:val="000000" w:themeColor="text1"/>
          <w:sz w:val="24"/>
        </w:rPr>
        <w:t>3.3-</w:t>
      </w:r>
      <w:r w:rsidR="008155A8">
        <w:rPr>
          <w:rFonts w:hint="eastAsia"/>
          <w:color w:val="000000" w:themeColor="text1"/>
          <w:sz w:val="24"/>
        </w:rPr>
        <w:t>3</w:t>
      </w:r>
      <w:r w:rsidR="004D55C2">
        <w:rPr>
          <w:rFonts w:hint="eastAsia"/>
          <w:color w:val="000000" w:themeColor="text1"/>
          <w:sz w:val="24"/>
        </w:rPr>
        <w:t>2</w:t>
      </w:r>
      <w:r>
        <w:rPr>
          <w:rFonts w:hint="eastAsia"/>
          <w:color w:val="000000" w:themeColor="text1"/>
          <w:sz w:val="24"/>
        </w:rPr>
        <w:t>。</w:t>
      </w:r>
    </w:p>
    <w:p w:rsidR="001A4B2B" w:rsidRDefault="001A4B2B">
      <w:pPr>
        <w:spacing w:line="440" w:lineRule="exact"/>
        <w:ind w:firstLineChars="150" w:firstLine="361"/>
        <w:jc w:val="center"/>
        <w:rPr>
          <w:rFonts w:eastAsia="黑体"/>
          <w:b/>
          <w:color w:val="000000" w:themeColor="text1"/>
          <w:sz w:val="24"/>
        </w:rPr>
      </w:pPr>
    </w:p>
    <w:p w:rsidR="00E362F2" w:rsidRDefault="00DE23AA">
      <w:pPr>
        <w:spacing w:line="440" w:lineRule="exact"/>
        <w:ind w:firstLineChars="150" w:firstLine="361"/>
        <w:jc w:val="center"/>
        <w:rPr>
          <w:rFonts w:eastAsia="黑体"/>
          <w:b/>
          <w:color w:val="000000" w:themeColor="text1"/>
          <w:sz w:val="24"/>
        </w:rPr>
      </w:pPr>
      <w:r>
        <w:rPr>
          <w:rFonts w:eastAsia="黑体"/>
          <w:b/>
          <w:color w:val="000000" w:themeColor="text1"/>
          <w:sz w:val="24"/>
        </w:rPr>
        <w:lastRenderedPageBreak/>
        <w:t>表</w:t>
      </w:r>
      <w:r>
        <w:rPr>
          <w:rFonts w:eastAsia="黑体" w:hint="eastAsia"/>
          <w:b/>
          <w:color w:val="000000" w:themeColor="text1"/>
          <w:sz w:val="24"/>
        </w:rPr>
        <w:t>3.3-</w:t>
      </w:r>
      <w:r w:rsidR="008155A8">
        <w:rPr>
          <w:rFonts w:eastAsia="黑体" w:hint="eastAsia"/>
          <w:b/>
          <w:color w:val="000000" w:themeColor="text1"/>
          <w:sz w:val="24"/>
        </w:rPr>
        <w:t>3</w:t>
      </w:r>
      <w:r w:rsidR="004D55C2">
        <w:rPr>
          <w:rFonts w:eastAsia="黑体" w:hint="eastAsia"/>
          <w:b/>
          <w:color w:val="000000" w:themeColor="text1"/>
          <w:sz w:val="24"/>
        </w:rPr>
        <w:t>2</w:t>
      </w:r>
      <w:r>
        <w:rPr>
          <w:rFonts w:eastAsia="黑体"/>
          <w:b/>
          <w:color w:val="000000" w:themeColor="text1"/>
          <w:sz w:val="24"/>
        </w:rPr>
        <w:t xml:space="preserve"> </w:t>
      </w:r>
      <w:r>
        <w:rPr>
          <w:rFonts w:eastAsia="黑体"/>
          <w:b/>
          <w:color w:val="000000" w:themeColor="text1"/>
          <w:sz w:val="24"/>
        </w:rPr>
        <w:t>全厂无组织排放情况汇总一览表</w:t>
      </w:r>
    </w:p>
    <w:tbl>
      <w:tblPr>
        <w:tblW w:w="6848" w:type="dxa"/>
        <w:jc w:val="center"/>
        <w:tblInd w:w="-424"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3010"/>
        <w:gridCol w:w="3838"/>
      </w:tblGrid>
      <w:tr w:rsidR="00E362F2" w:rsidTr="009C5E11">
        <w:trPr>
          <w:trHeight w:val="367"/>
          <w:jc w:val="center"/>
        </w:trPr>
        <w:tc>
          <w:tcPr>
            <w:tcW w:w="3010" w:type="dxa"/>
            <w:vAlign w:val="center"/>
          </w:tcPr>
          <w:p w:rsidR="00E362F2" w:rsidRDefault="00DE23AA">
            <w:pPr>
              <w:jc w:val="center"/>
              <w:rPr>
                <w:b/>
                <w:color w:val="000000" w:themeColor="text1"/>
                <w:spacing w:val="8"/>
                <w:szCs w:val="21"/>
              </w:rPr>
            </w:pPr>
            <w:r>
              <w:rPr>
                <w:b/>
                <w:color w:val="000000" w:themeColor="text1"/>
                <w:spacing w:val="8"/>
                <w:szCs w:val="21"/>
              </w:rPr>
              <w:t>污染物</w:t>
            </w:r>
          </w:p>
        </w:tc>
        <w:tc>
          <w:tcPr>
            <w:tcW w:w="3838" w:type="dxa"/>
            <w:vAlign w:val="center"/>
          </w:tcPr>
          <w:p w:rsidR="00E362F2" w:rsidRDefault="00DE23AA">
            <w:pPr>
              <w:jc w:val="center"/>
              <w:rPr>
                <w:b/>
                <w:color w:val="000000" w:themeColor="text1"/>
                <w:spacing w:val="8"/>
                <w:szCs w:val="21"/>
              </w:rPr>
            </w:pPr>
            <w:r>
              <w:rPr>
                <w:rFonts w:hint="eastAsia"/>
                <w:b/>
                <w:color w:val="000000" w:themeColor="text1"/>
                <w:spacing w:val="8"/>
                <w:szCs w:val="21"/>
              </w:rPr>
              <w:t>排放量（</w:t>
            </w:r>
            <w:r>
              <w:rPr>
                <w:rFonts w:hint="eastAsia"/>
                <w:b/>
                <w:color w:val="000000" w:themeColor="text1"/>
                <w:spacing w:val="8"/>
                <w:szCs w:val="21"/>
              </w:rPr>
              <w:t>t/a</w:t>
            </w:r>
            <w:r>
              <w:rPr>
                <w:rFonts w:hint="eastAsia"/>
                <w:b/>
                <w:color w:val="000000" w:themeColor="text1"/>
                <w:spacing w:val="8"/>
                <w:szCs w:val="21"/>
              </w:rPr>
              <w:t>）</w:t>
            </w:r>
          </w:p>
        </w:tc>
      </w:tr>
      <w:tr w:rsidR="00E362F2" w:rsidTr="009C5E11">
        <w:trPr>
          <w:trHeight w:val="367"/>
          <w:jc w:val="center"/>
        </w:trPr>
        <w:tc>
          <w:tcPr>
            <w:tcW w:w="3010" w:type="dxa"/>
            <w:vAlign w:val="center"/>
          </w:tcPr>
          <w:p w:rsidR="00E362F2" w:rsidRDefault="00DE23AA">
            <w:pPr>
              <w:widowControl/>
              <w:spacing w:line="440" w:lineRule="exact"/>
              <w:ind w:firstLineChars="200" w:firstLine="480"/>
              <w:jc w:val="center"/>
              <w:rPr>
                <w:color w:val="000000" w:themeColor="text1"/>
                <w:szCs w:val="21"/>
              </w:rPr>
            </w:pPr>
            <w:r>
              <w:rPr>
                <w:rFonts w:hint="eastAsia"/>
                <w:color w:val="000000" w:themeColor="text1"/>
                <w:sz w:val="24"/>
              </w:rPr>
              <w:t>VOCs</w:t>
            </w:r>
          </w:p>
        </w:tc>
        <w:tc>
          <w:tcPr>
            <w:tcW w:w="3838" w:type="dxa"/>
            <w:vAlign w:val="center"/>
          </w:tcPr>
          <w:p w:rsidR="00E362F2" w:rsidRDefault="00DE23AA">
            <w:pPr>
              <w:widowControl/>
              <w:spacing w:line="440" w:lineRule="exact"/>
              <w:ind w:firstLineChars="200" w:firstLine="420"/>
              <w:jc w:val="center"/>
              <w:rPr>
                <w:color w:val="000000" w:themeColor="text1"/>
                <w:szCs w:val="21"/>
              </w:rPr>
            </w:pPr>
            <w:r>
              <w:rPr>
                <w:rFonts w:hint="eastAsia"/>
                <w:color w:val="000000" w:themeColor="text1"/>
                <w:szCs w:val="21"/>
              </w:rPr>
              <w:t>0.753</w:t>
            </w:r>
          </w:p>
        </w:tc>
      </w:tr>
    </w:tbl>
    <w:p w:rsidR="00E362F2" w:rsidRDefault="00DE23AA">
      <w:pPr>
        <w:widowControl/>
        <w:spacing w:line="440" w:lineRule="exact"/>
        <w:ind w:firstLineChars="200" w:firstLine="480"/>
        <w:rPr>
          <w:color w:val="000000" w:themeColor="text1"/>
          <w:sz w:val="24"/>
        </w:rPr>
      </w:pPr>
      <w:r>
        <w:rPr>
          <w:rFonts w:hint="eastAsia"/>
          <w:color w:val="000000" w:themeColor="text1"/>
          <w:sz w:val="24"/>
        </w:rPr>
        <w:t>2</w:t>
      </w:r>
      <w:r>
        <w:rPr>
          <w:rFonts w:hint="eastAsia"/>
          <w:color w:val="000000" w:themeColor="text1"/>
          <w:sz w:val="24"/>
        </w:rPr>
        <w:t>、生产区和物料输送无组织排放的防治措施为：</w:t>
      </w:r>
    </w:p>
    <w:p w:rsidR="00E362F2" w:rsidRDefault="00DE773D">
      <w:pPr>
        <w:widowControl/>
        <w:spacing w:line="440" w:lineRule="exact"/>
        <w:ind w:firstLineChars="200" w:firstLine="480"/>
        <w:rPr>
          <w:color w:val="000000" w:themeColor="text1"/>
          <w:sz w:val="24"/>
        </w:rPr>
      </w:pPr>
      <w:r>
        <w:rPr>
          <w:color w:val="000000" w:themeColor="text1"/>
          <w:sz w:val="24"/>
        </w:rPr>
        <w:fldChar w:fldCharType="begin"/>
      </w:r>
      <w:r w:rsidR="00DE23AA">
        <w:rPr>
          <w:rFonts w:hint="eastAsia"/>
          <w:color w:val="000000" w:themeColor="text1"/>
          <w:sz w:val="24"/>
        </w:rPr>
        <w:instrText>= 1 \* GB3</w:instrText>
      </w:r>
      <w:r>
        <w:rPr>
          <w:color w:val="000000" w:themeColor="text1"/>
          <w:sz w:val="24"/>
        </w:rPr>
        <w:fldChar w:fldCharType="separate"/>
      </w:r>
      <w:r w:rsidR="00DE23AA">
        <w:rPr>
          <w:rFonts w:hint="eastAsia"/>
          <w:color w:val="000000" w:themeColor="text1"/>
          <w:sz w:val="24"/>
        </w:rPr>
        <w:t>①</w:t>
      </w:r>
      <w:r>
        <w:rPr>
          <w:color w:val="000000" w:themeColor="text1"/>
          <w:sz w:val="24"/>
        </w:rPr>
        <w:fldChar w:fldCharType="end"/>
      </w:r>
      <w:r w:rsidR="00DE23AA">
        <w:rPr>
          <w:rFonts w:hint="eastAsia"/>
          <w:color w:val="000000" w:themeColor="text1"/>
          <w:sz w:val="24"/>
        </w:rPr>
        <w:t>为防止</w:t>
      </w:r>
      <w:r w:rsidR="00DE23AA">
        <w:rPr>
          <w:color w:val="000000" w:themeColor="text1"/>
          <w:sz w:val="24"/>
        </w:rPr>
        <w:t>无组织排放危害人体健康，</w:t>
      </w:r>
      <w:r w:rsidR="00DE23AA">
        <w:rPr>
          <w:rFonts w:hint="eastAsia"/>
          <w:color w:val="000000" w:themeColor="text1"/>
          <w:sz w:val="24"/>
        </w:rPr>
        <w:t>挥发性有机液体装卸应采取全密闭、液下装载等方式，严禁喷溅式装载，减少挥发性有机物和产生的恶臭对周围环境的影响；</w:t>
      </w:r>
    </w:p>
    <w:p w:rsidR="00E362F2" w:rsidRDefault="00DE773D">
      <w:pPr>
        <w:widowControl/>
        <w:spacing w:line="440" w:lineRule="exact"/>
        <w:ind w:firstLineChars="200" w:firstLine="480"/>
        <w:rPr>
          <w:color w:val="000000" w:themeColor="text1"/>
          <w:sz w:val="24"/>
        </w:rPr>
      </w:pPr>
      <w:r>
        <w:rPr>
          <w:color w:val="000000" w:themeColor="text1"/>
          <w:sz w:val="24"/>
        </w:rPr>
        <w:fldChar w:fldCharType="begin"/>
      </w:r>
      <w:r w:rsidR="00DE23AA">
        <w:rPr>
          <w:rFonts w:hint="eastAsia"/>
          <w:color w:val="000000" w:themeColor="text1"/>
          <w:sz w:val="24"/>
        </w:rPr>
        <w:instrText>= 2 \* GB3</w:instrText>
      </w:r>
      <w:r>
        <w:rPr>
          <w:color w:val="000000" w:themeColor="text1"/>
          <w:sz w:val="24"/>
        </w:rPr>
        <w:fldChar w:fldCharType="separate"/>
      </w:r>
      <w:r w:rsidR="00DE23AA">
        <w:rPr>
          <w:rFonts w:hint="eastAsia"/>
          <w:color w:val="000000" w:themeColor="text1"/>
          <w:sz w:val="24"/>
        </w:rPr>
        <w:t>②</w:t>
      </w:r>
      <w:r>
        <w:rPr>
          <w:color w:val="000000" w:themeColor="text1"/>
          <w:sz w:val="24"/>
        </w:rPr>
        <w:fldChar w:fldCharType="end"/>
      </w:r>
      <w:r w:rsidR="00DE23AA">
        <w:rPr>
          <w:rFonts w:hint="eastAsia"/>
          <w:color w:val="000000" w:themeColor="text1"/>
          <w:sz w:val="24"/>
        </w:rPr>
        <w:t>加强生产管理和设备管理，定期对设备进行检查，保持设备的完好率，严防设备的“跑、冒、滴、漏”等现象；</w:t>
      </w:r>
    </w:p>
    <w:p w:rsidR="00E362F2" w:rsidRDefault="00DE773D">
      <w:pPr>
        <w:widowControl/>
        <w:spacing w:line="440" w:lineRule="exact"/>
        <w:ind w:firstLineChars="200" w:firstLine="480"/>
        <w:rPr>
          <w:color w:val="000000" w:themeColor="text1"/>
          <w:sz w:val="24"/>
        </w:rPr>
      </w:pPr>
      <w:r>
        <w:rPr>
          <w:color w:val="000000" w:themeColor="text1"/>
          <w:sz w:val="24"/>
        </w:rPr>
        <w:fldChar w:fldCharType="begin"/>
      </w:r>
      <w:r w:rsidR="00DE23AA">
        <w:rPr>
          <w:rFonts w:hint="eastAsia"/>
          <w:color w:val="000000" w:themeColor="text1"/>
          <w:sz w:val="24"/>
        </w:rPr>
        <w:instrText>= 3 \* GB3</w:instrText>
      </w:r>
      <w:r>
        <w:rPr>
          <w:color w:val="000000" w:themeColor="text1"/>
          <w:sz w:val="24"/>
        </w:rPr>
        <w:fldChar w:fldCharType="separate"/>
      </w:r>
      <w:r w:rsidR="00DE23AA">
        <w:rPr>
          <w:rFonts w:hint="eastAsia"/>
          <w:color w:val="000000" w:themeColor="text1"/>
          <w:sz w:val="24"/>
        </w:rPr>
        <w:t>③</w:t>
      </w:r>
      <w:r>
        <w:rPr>
          <w:color w:val="000000" w:themeColor="text1"/>
          <w:sz w:val="24"/>
        </w:rPr>
        <w:fldChar w:fldCharType="end"/>
      </w:r>
      <w:r w:rsidR="00DE23AA">
        <w:rPr>
          <w:rFonts w:hint="eastAsia"/>
          <w:color w:val="000000" w:themeColor="text1"/>
          <w:sz w:val="24"/>
        </w:rPr>
        <w:t>提高生产工艺设备密闭水平。封闭所有不必要的开口，尽可能提高工艺设备密闭性，提高自控水平，通过密闭设备或密闭空间收集废气，减少无组织逸散排放和不必要的集气处理量；</w:t>
      </w:r>
    </w:p>
    <w:p w:rsidR="00E362F2" w:rsidRDefault="00DE773D">
      <w:pPr>
        <w:widowControl/>
        <w:spacing w:line="440" w:lineRule="exact"/>
        <w:ind w:firstLineChars="200" w:firstLine="480"/>
        <w:rPr>
          <w:color w:val="000000" w:themeColor="text1"/>
          <w:sz w:val="24"/>
        </w:rPr>
      </w:pPr>
      <w:r>
        <w:rPr>
          <w:color w:val="000000" w:themeColor="text1"/>
          <w:sz w:val="24"/>
        </w:rPr>
        <w:fldChar w:fldCharType="begin"/>
      </w:r>
      <w:r w:rsidR="00DE23AA">
        <w:rPr>
          <w:rFonts w:hint="eastAsia"/>
          <w:color w:val="000000" w:themeColor="text1"/>
          <w:sz w:val="24"/>
        </w:rPr>
        <w:instrText>= 4 \* GB3</w:instrText>
      </w:r>
      <w:r>
        <w:rPr>
          <w:color w:val="000000" w:themeColor="text1"/>
          <w:sz w:val="24"/>
        </w:rPr>
        <w:fldChar w:fldCharType="separate"/>
      </w:r>
      <w:r w:rsidR="00DE23AA">
        <w:rPr>
          <w:rFonts w:hint="eastAsia"/>
          <w:color w:val="000000" w:themeColor="text1"/>
          <w:sz w:val="24"/>
        </w:rPr>
        <w:t>④</w:t>
      </w:r>
      <w:r>
        <w:rPr>
          <w:color w:val="000000" w:themeColor="text1"/>
          <w:sz w:val="24"/>
        </w:rPr>
        <w:fldChar w:fldCharType="end"/>
      </w:r>
      <w:r w:rsidR="00DE23AA">
        <w:rPr>
          <w:rFonts w:hint="eastAsia"/>
          <w:color w:val="000000" w:themeColor="text1"/>
          <w:sz w:val="24"/>
        </w:rPr>
        <w:t>采用先进输送设备，优先采用设有冷却装置的水环泵、液环泵、无油立式机械真空泵等密闭性较好的真空设备，真空尾气应冷凝回收物料，鼓励泵前、泵后安装缓冲罐并设置冷凝装置；</w:t>
      </w:r>
    </w:p>
    <w:p w:rsidR="00E362F2" w:rsidRDefault="00DE773D">
      <w:pPr>
        <w:widowControl/>
        <w:spacing w:line="440" w:lineRule="exact"/>
        <w:ind w:firstLineChars="200" w:firstLine="480"/>
        <w:rPr>
          <w:color w:val="000000" w:themeColor="text1"/>
          <w:sz w:val="24"/>
        </w:rPr>
      </w:pPr>
      <w:r>
        <w:rPr>
          <w:color w:val="000000" w:themeColor="text1"/>
          <w:sz w:val="24"/>
        </w:rPr>
        <w:fldChar w:fldCharType="begin"/>
      </w:r>
      <w:r w:rsidR="00DE23AA">
        <w:rPr>
          <w:rFonts w:hint="eastAsia"/>
          <w:color w:val="000000" w:themeColor="text1"/>
          <w:sz w:val="24"/>
        </w:rPr>
        <w:instrText>= 5 \* GB3</w:instrText>
      </w:r>
      <w:r>
        <w:rPr>
          <w:color w:val="000000" w:themeColor="text1"/>
          <w:sz w:val="24"/>
        </w:rPr>
        <w:fldChar w:fldCharType="separate"/>
      </w:r>
      <w:r w:rsidR="00DE23AA">
        <w:rPr>
          <w:rFonts w:hint="eastAsia"/>
          <w:color w:val="000000" w:themeColor="text1"/>
          <w:sz w:val="24"/>
        </w:rPr>
        <w:t>⑤</w:t>
      </w:r>
      <w:r>
        <w:rPr>
          <w:color w:val="000000" w:themeColor="text1"/>
          <w:sz w:val="24"/>
        </w:rPr>
        <w:fldChar w:fldCharType="end"/>
      </w:r>
      <w:r w:rsidR="00DE23AA">
        <w:rPr>
          <w:rFonts w:hint="eastAsia"/>
          <w:color w:val="000000" w:themeColor="text1"/>
          <w:sz w:val="24"/>
        </w:rPr>
        <w:t>逐步建立</w:t>
      </w:r>
      <w:r w:rsidR="00DE23AA">
        <w:rPr>
          <w:rFonts w:hint="eastAsia"/>
          <w:color w:val="000000" w:themeColor="text1"/>
          <w:sz w:val="24"/>
        </w:rPr>
        <w:t xml:space="preserve"> LDAR</w:t>
      </w:r>
      <w:r w:rsidR="00DE23AA">
        <w:rPr>
          <w:rFonts w:hint="eastAsia"/>
          <w:color w:val="000000" w:themeColor="text1"/>
          <w:sz w:val="24"/>
        </w:rPr>
        <w:t>（泄漏检测与修复），加强装置生产、输送和储存过程挥发性有机物泄漏的监测和监管，完善动、静密封档案，对泄漏率超过标准的进行维修或更换，对项目运行全周期进行挥发性有机物无组织排放控制；</w:t>
      </w:r>
    </w:p>
    <w:p w:rsidR="00E362F2" w:rsidRDefault="00DE773D">
      <w:pPr>
        <w:widowControl/>
        <w:spacing w:line="440" w:lineRule="exact"/>
        <w:ind w:firstLineChars="200" w:firstLine="480"/>
        <w:rPr>
          <w:color w:val="000000" w:themeColor="text1"/>
          <w:sz w:val="24"/>
        </w:rPr>
      </w:pPr>
      <w:r>
        <w:rPr>
          <w:color w:val="000000" w:themeColor="text1"/>
          <w:sz w:val="24"/>
        </w:rPr>
        <w:fldChar w:fldCharType="begin"/>
      </w:r>
      <w:r w:rsidR="00DE23AA">
        <w:rPr>
          <w:rFonts w:hint="eastAsia"/>
          <w:color w:val="000000" w:themeColor="text1"/>
          <w:sz w:val="24"/>
        </w:rPr>
        <w:instrText>= 6 \* GB3</w:instrText>
      </w:r>
      <w:r>
        <w:rPr>
          <w:color w:val="000000" w:themeColor="text1"/>
          <w:sz w:val="24"/>
        </w:rPr>
        <w:fldChar w:fldCharType="separate"/>
      </w:r>
      <w:r w:rsidR="00DE23AA">
        <w:rPr>
          <w:rFonts w:hint="eastAsia"/>
          <w:color w:val="000000" w:themeColor="text1"/>
          <w:sz w:val="24"/>
        </w:rPr>
        <w:t>⑥</w:t>
      </w:r>
      <w:r>
        <w:rPr>
          <w:color w:val="000000" w:themeColor="text1"/>
          <w:sz w:val="24"/>
        </w:rPr>
        <w:fldChar w:fldCharType="end"/>
      </w:r>
      <w:r w:rsidR="00DE23AA">
        <w:rPr>
          <w:rFonts w:hint="eastAsia"/>
          <w:color w:val="000000" w:themeColor="text1"/>
          <w:sz w:val="24"/>
        </w:rPr>
        <w:t>生产厂区、贮存区及厂区周边进行绿化，种植灌木、冬青等绿化植物及草坪，利用绿化植物及草坪吸收异味气体，来减轻异味气体对周围空气环境的影响。</w:t>
      </w:r>
    </w:p>
    <w:p w:rsidR="00E362F2" w:rsidRDefault="00DE23AA">
      <w:pPr>
        <w:pStyle w:val="153"/>
        <w:numPr>
          <w:ilvl w:val="0"/>
          <w:numId w:val="0"/>
        </w:numPr>
        <w:tabs>
          <w:tab w:val="left" w:pos="1288"/>
        </w:tabs>
        <w:spacing w:before="120" w:after="120"/>
        <w:rPr>
          <w:rFonts w:cs="Times New Roman"/>
          <w:color w:val="auto"/>
          <w:sz w:val="24"/>
          <w:szCs w:val="24"/>
        </w:rPr>
      </w:pPr>
      <w:r>
        <w:rPr>
          <w:rFonts w:asciiTheme="minorHAnsi" w:eastAsiaTheme="minorEastAsia" w:hAnsiTheme="minorHAnsi" w:cstheme="minorBidi" w:hint="eastAsia"/>
          <w:b/>
          <w:spacing w:val="0"/>
          <w:sz w:val="24"/>
          <w:szCs w:val="22"/>
        </w:rPr>
        <w:t>3.3.</w:t>
      </w:r>
      <w:r w:rsidR="00EC303C">
        <w:rPr>
          <w:rFonts w:asciiTheme="minorHAnsi" w:eastAsiaTheme="minorEastAsia" w:hAnsiTheme="minorHAnsi" w:cstheme="minorBidi" w:hint="eastAsia"/>
          <w:b/>
          <w:spacing w:val="0"/>
          <w:sz w:val="24"/>
          <w:szCs w:val="22"/>
        </w:rPr>
        <w:t>8</w:t>
      </w:r>
      <w:r>
        <w:rPr>
          <w:rFonts w:asciiTheme="minorHAnsi" w:eastAsiaTheme="minorEastAsia" w:hAnsiTheme="minorHAnsi" w:cstheme="minorBidi"/>
          <w:b/>
          <w:spacing w:val="0"/>
          <w:sz w:val="24"/>
          <w:szCs w:val="22"/>
        </w:rPr>
        <w:t>.</w:t>
      </w:r>
      <w:r>
        <w:rPr>
          <w:rFonts w:asciiTheme="minorHAnsi" w:eastAsiaTheme="minorEastAsia" w:hAnsiTheme="minorHAnsi" w:cstheme="minorBidi" w:hint="eastAsia"/>
          <w:b/>
          <w:spacing w:val="0"/>
          <w:sz w:val="24"/>
          <w:szCs w:val="22"/>
        </w:rPr>
        <w:t>2</w:t>
      </w:r>
      <w:r>
        <w:rPr>
          <w:rFonts w:cs="Times New Roman"/>
          <w:color w:val="auto"/>
          <w:sz w:val="24"/>
          <w:szCs w:val="24"/>
        </w:rPr>
        <w:t>废水</w:t>
      </w:r>
    </w:p>
    <w:p w:rsidR="00E362F2" w:rsidRDefault="00DE23AA">
      <w:pPr>
        <w:spacing w:line="360" w:lineRule="auto"/>
        <w:rPr>
          <w:b/>
          <w:color w:val="000000"/>
          <w:sz w:val="24"/>
        </w:rPr>
      </w:pPr>
      <w:r>
        <w:rPr>
          <w:rFonts w:hint="eastAsia"/>
          <w:b/>
          <w:color w:val="000000"/>
          <w:sz w:val="24"/>
        </w:rPr>
        <w:t>3.3.</w:t>
      </w:r>
      <w:r w:rsidR="00EC303C">
        <w:rPr>
          <w:rFonts w:hint="eastAsia"/>
          <w:b/>
          <w:color w:val="000000"/>
          <w:sz w:val="24"/>
        </w:rPr>
        <w:t>8</w:t>
      </w:r>
      <w:r>
        <w:rPr>
          <w:b/>
          <w:color w:val="000000"/>
          <w:sz w:val="24"/>
        </w:rPr>
        <w:t>.</w:t>
      </w:r>
      <w:r>
        <w:rPr>
          <w:rFonts w:hint="eastAsia"/>
          <w:b/>
          <w:sz w:val="24"/>
        </w:rPr>
        <w:t>2</w:t>
      </w:r>
      <w:r>
        <w:rPr>
          <w:b/>
          <w:color w:val="000000"/>
          <w:sz w:val="24"/>
        </w:rPr>
        <w:t>.</w:t>
      </w:r>
      <w:r>
        <w:rPr>
          <w:rFonts w:hint="eastAsia"/>
          <w:b/>
          <w:color w:val="000000"/>
          <w:sz w:val="24"/>
        </w:rPr>
        <w:t>1</w:t>
      </w:r>
      <w:r>
        <w:rPr>
          <w:b/>
          <w:color w:val="000000"/>
          <w:sz w:val="24"/>
        </w:rPr>
        <w:t xml:space="preserve">  </w:t>
      </w:r>
      <w:r>
        <w:rPr>
          <w:b/>
          <w:color w:val="000000"/>
          <w:sz w:val="24"/>
        </w:rPr>
        <w:t>废水来源、产生量及组成</w:t>
      </w:r>
    </w:p>
    <w:p w:rsidR="00E362F2" w:rsidRDefault="00DE23AA">
      <w:pPr>
        <w:spacing w:line="360" w:lineRule="auto"/>
        <w:ind w:firstLineChars="200" w:firstLine="480"/>
        <w:rPr>
          <w:color w:val="000000"/>
          <w:sz w:val="24"/>
        </w:rPr>
      </w:pPr>
      <w:r>
        <w:rPr>
          <w:color w:val="000000"/>
          <w:sz w:val="24"/>
        </w:rPr>
        <w:t>（</w:t>
      </w:r>
      <w:r>
        <w:rPr>
          <w:color w:val="000000"/>
          <w:sz w:val="24"/>
        </w:rPr>
        <w:t>1</w:t>
      </w:r>
      <w:r>
        <w:rPr>
          <w:color w:val="000000"/>
          <w:sz w:val="24"/>
        </w:rPr>
        <w:t>）生活污水</w:t>
      </w:r>
    </w:p>
    <w:p w:rsidR="00E362F2" w:rsidRDefault="00AE5745">
      <w:pPr>
        <w:spacing w:line="360" w:lineRule="auto"/>
        <w:ind w:firstLineChars="200" w:firstLine="480"/>
        <w:rPr>
          <w:sz w:val="24"/>
        </w:rPr>
      </w:pPr>
      <w:r>
        <w:rPr>
          <w:rFonts w:hint="eastAsia"/>
          <w:sz w:val="24"/>
        </w:rPr>
        <w:t>补办</w:t>
      </w:r>
      <w:r w:rsidR="00DE23AA">
        <w:rPr>
          <w:sz w:val="24"/>
        </w:rPr>
        <w:t>项目生活污水</w:t>
      </w:r>
      <w:r w:rsidR="00DE23AA">
        <w:rPr>
          <w:rFonts w:hint="eastAsia"/>
          <w:sz w:val="24"/>
        </w:rPr>
        <w:t>按</w:t>
      </w:r>
      <w:r w:rsidR="00DE23AA">
        <w:rPr>
          <w:rFonts w:hint="eastAsia"/>
          <w:sz w:val="24"/>
        </w:rPr>
        <w:t>80%</w:t>
      </w:r>
      <w:r w:rsidR="00DE23AA">
        <w:rPr>
          <w:rFonts w:hint="eastAsia"/>
          <w:sz w:val="24"/>
        </w:rPr>
        <w:t>计算，</w:t>
      </w:r>
      <w:r w:rsidR="00DE23AA">
        <w:rPr>
          <w:sz w:val="24"/>
        </w:rPr>
        <w:t>产生量</w:t>
      </w:r>
      <w:r w:rsidR="00DE23AA">
        <w:rPr>
          <w:rFonts w:hint="eastAsia"/>
          <w:sz w:val="24"/>
        </w:rPr>
        <w:t>1.28</w:t>
      </w:r>
      <w:r w:rsidR="00DE23AA">
        <w:rPr>
          <w:sz w:val="24"/>
        </w:rPr>
        <w:t>m</w:t>
      </w:r>
      <w:r w:rsidR="00DE23AA">
        <w:rPr>
          <w:sz w:val="24"/>
          <w:vertAlign w:val="superscript"/>
        </w:rPr>
        <w:t>3</w:t>
      </w:r>
      <w:r w:rsidR="00DE23AA">
        <w:rPr>
          <w:sz w:val="24"/>
        </w:rPr>
        <w:t>/d(</w:t>
      </w:r>
      <w:r w:rsidR="00DE23AA">
        <w:rPr>
          <w:sz w:val="24"/>
        </w:rPr>
        <w:t>合</w:t>
      </w:r>
      <w:r w:rsidR="00DE23AA">
        <w:rPr>
          <w:rFonts w:hint="eastAsia"/>
          <w:sz w:val="24"/>
        </w:rPr>
        <w:t>384</w:t>
      </w:r>
      <w:r w:rsidR="00DE23AA">
        <w:rPr>
          <w:sz w:val="24"/>
        </w:rPr>
        <w:t>m</w:t>
      </w:r>
      <w:r w:rsidR="00DE23AA">
        <w:rPr>
          <w:sz w:val="24"/>
          <w:vertAlign w:val="superscript"/>
        </w:rPr>
        <w:t>3</w:t>
      </w:r>
      <w:r w:rsidR="00DE23AA">
        <w:rPr>
          <w:sz w:val="24"/>
        </w:rPr>
        <w:t>/a)</w:t>
      </w:r>
      <w:r w:rsidR="00DE23AA">
        <w:rPr>
          <w:sz w:val="24"/>
        </w:rPr>
        <w:t>。</w:t>
      </w:r>
      <w:r w:rsidR="00DE23AA">
        <w:rPr>
          <w:rFonts w:hint="eastAsia"/>
          <w:sz w:val="24"/>
        </w:rPr>
        <w:t>产生的污水水质简单，主要含有</w:t>
      </w:r>
      <w:r w:rsidR="00DE23AA">
        <w:rPr>
          <w:rFonts w:hint="eastAsia"/>
          <w:sz w:val="24"/>
        </w:rPr>
        <w:t>COD</w:t>
      </w:r>
      <w:r w:rsidR="00DE23AA">
        <w:rPr>
          <w:sz w:val="24"/>
        </w:rPr>
        <w:t>、</w:t>
      </w:r>
      <w:r w:rsidR="00DE23AA">
        <w:rPr>
          <w:sz w:val="24"/>
        </w:rPr>
        <w:t>BOD</w:t>
      </w:r>
      <w:r w:rsidR="00DE23AA">
        <w:rPr>
          <w:sz w:val="24"/>
          <w:vertAlign w:val="subscript"/>
        </w:rPr>
        <w:t>5</w:t>
      </w:r>
      <w:r w:rsidR="00DE23AA">
        <w:rPr>
          <w:sz w:val="24"/>
        </w:rPr>
        <w:t>、</w:t>
      </w:r>
      <w:r w:rsidR="00DE23AA">
        <w:rPr>
          <w:sz w:val="24"/>
        </w:rPr>
        <w:t>SS</w:t>
      </w:r>
      <w:r w:rsidR="00DE23AA">
        <w:rPr>
          <w:rFonts w:hint="eastAsia"/>
          <w:sz w:val="24"/>
        </w:rPr>
        <w:t>、氨氮等，经厂区污水管网收集送</w:t>
      </w:r>
      <w:r w:rsidR="001A5357" w:rsidRPr="00504823">
        <w:rPr>
          <w:rFonts w:hint="eastAsia"/>
          <w:color w:val="000000" w:themeColor="text1"/>
          <w:sz w:val="24"/>
        </w:rPr>
        <w:t>任城区康达污水处理厂</w:t>
      </w:r>
      <w:r w:rsidR="00DE23AA">
        <w:rPr>
          <w:rFonts w:hint="eastAsia"/>
          <w:sz w:val="24"/>
        </w:rPr>
        <w:t>处理。</w:t>
      </w:r>
    </w:p>
    <w:p w:rsidR="00E362F2" w:rsidRDefault="00DE23AA">
      <w:pPr>
        <w:spacing w:line="360" w:lineRule="auto"/>
        <w:ind w:firstLineChars="200" w:firstLine="480"/>
        <w:rPr>
          <w:sz w:val="24"/>
        </w:rPr>
      </w:pPr>
      <w:r>
        <w:rPr>
          <w:color w:val="000000"/>
          <w:sz w:val="24"/>
        </w:rPr>
        <w:t>（</w:t>
      </w:r>
      <w:r>
        <w:rPr>
          <w:color w:val="000000"/>
          <w:sz w:val="24"/>
        </w:rPr>
        <w:t>2</w:t>
      </w:r>
      <w:r>
        <w:rPr>
          <w:color w:val="000000"/>
          <w:sz w:val="24"/>
        </w:rPr>
        <w:t>）</w:t>
      </w:r>
      <w:r>
        <w:rPr>
          <w:rFonts w:hint="eastAsia"/>
          <w:color w:val="000000"/>
          <w:sz w:val="24"/>
        </w:rPr>
        <w:t>工艺废水</w:t>
      </w:r>
    </w:p>
    <w:p w:rsidR="00E3760E" w:rsidRPr="00504823" w:rsidRDefault="00AE5745" w:rsidP="00E3760E">
      <w:pPr>
        <w:spacing w:line="360" w:lineRule="auto"/>
        <w:ind w:firstLineChars="200" w:firstLine="480"/>
        <w:rPr>
          <w:color w:val="000000" w:themeColor="text1"/>
          <w:sz w:val="24"/>
        </w:rPr>
      </w:pPr>
      <w:r>
        <w:rPr>
          <w:rFonts w:hint="eastAsia"/>
          <w:sz w:val="24"/>
        </w:rPr>
        <w:t>补办</w:t>
      </w:r>
      <w:r w:rsidR="00E3760E" w:rsidRPr="00D25C43">
        <w:rPr>
          <w:rFonts w:hint="eastAsia"/>
          <w:color w:val="000000" w:themeColor="text1"/>
          <w:sz w:val="24"/>
        </w:rPr>
        <w:t>项目中和废水</w:t>
      </w:r>
      <w:r w:rsidR="001F3C19">
        <w:rPr>
          <w:rFonts w:hint="eastAsia"/>
          <w:color w:val="000000" w:themeColor="text1"/>
          <w:sz w:val="24"/>
        </w:rPr>
        <w:t>22.388</w:t>
      </w:r>
      <w:r w:rsidR="00E3760E" w:rsidRPr="00D25C43">
        <w:rPr>
          <w:rFonts w:hint="eastAsia"/>
          <w:color w:val="000000" w:themeColor="text1"/>
          <w:sz w:val="24"/>
        </w:rPr>
        <w:t>m</w:t>
      </w:r>
      <w:r w:rsidR="00E3760E" w:rsidRPr="00D25C43">
        <w:rPr>
          <w:rFonts w:hint="eastAsia"/>
          <w:color w:val="000000" w:themeColor="text1"/>
          <w:sz w:val="24"/>
          <w:vertAlign w:val="superscript"/>
        </w:rPr>
        <w:t>3</w:t>
      </w:r>
      <w:r w:rsidR="00E3760E" w:rsidRPr="00D25C43">
        <w:rPr>
          <w:rFonts w:hint="eastAsia"/>
          <w:color w:val="000000" w:themeColor="text1"/>
          <w:sz w:val="24"/>
        </w:rPr>
        <w:t>/d</w:t>
      </w:r>
      <w:r w:rsidR="00E3760E" w:rsidRPr="00D25C43">
        <w:rPr>
          <w:rFonts w:hint="eastAsia"/>
          <w:color w:val="000000" w:themeColor="text1"/>
          <w:sz w:val="24"/>
        </w:rPr>
        <w:t>，主要污染物为</w:t>
      </w:r>
      <w:r w:rsidR="00E3760E" w:rsidRPr="00D25C43">
        <w:rPr>
          <w:color w:val="000000" w:themeColor="text1"/>
          <w:sz w:val="24"/>
        </w:rPr>
        <w:t>COD</w:t>
      </w:r>
      <w:r w:rsidR="00E3760E" w:rsidRPr="00D25C43">
        <w:rPr>
          <w:color w:val="000000" w:themeColor="text1"/>
          <w:sz w:val="24"/>
        </w:rPr>
        <w:t>、</w:t>
      </w:r>
      <w:r w:rsidR="00E3760E" w:rsidRPr="00D25C43">
        <w:rPr>
          <w:color w:val="000000" w:themeColor="text1"/>
          <w:sz w:val="24"/>
        </w:rPr>
        <w:t>BOD</w:t>
      </w:r>
      <w:r w:rsidR="00E3760E" w:rsidRPr="00D25C43">
        <w:rPr>
          <w:color w:val="000000" w:themeColor="text1"/>
          <w:sz w:val="24"/>
          <w:vertAlign w:val="subscript"/>
        </w:rPr>
        <w:t>5</w:t>
      </w:r>
      <w:r w:rsidR="00E3760E" w:rsidRPr="00D25C43">
        <w:rPr>
          <w:color w:val="000000" w:themeColor="text1"/>
          <w:sz w:val="24"/>
        </w:rPr>
        <w:t>、</w:t>
      </w:r>
      <w:r w:rsidR="00E3760E" w:rsidRPr="00D25C43">
        <w:rPr>
          <w:color w:val="000000" w:themeColor="text1"/>
          <w:sz w:val="24"/>
        </w:rPr>
        <w:t>SS</w:t>
      </w:r>
      <w:r w:rsidR="00E3760E" w:rsidRPr="00D25C43">
        <w:rPr>
          <w:rFonts w:hint="eastAsia"/>
          <w:color w:val="000000" w:themeColor="text1"/>
          <w:sz w:val="24"/>
        </w:rPr>
        <w:t>、有机钠盐类等，进入</w:t>
      </w:r>
      <w:r w:rsidR="00E3760E" w:rsidRPr="00D25C43">
        <w:rPr>
          <w:rFonts w:hint="eastAsia"/>
          <w:color w:val="000000" w:themeColor="text1"/>
          <w:sz w:val="24"/>
        </w:rPr>
        <w:t>MVR</w:t>
      </w:r>
      <w:r w:rsidR="00E3760E" w:rsidRPr="00D25C43">
        <w:rPr>
          <w:rFonts w:hint="eastAsia"/>
          <w:color w:val="000000" w:themeColor="text1"/>
          <w:sz w:val="24"/>
        </w:rPr>
        <w:t>处理系统进行蒸发浓缩除盐。</w:t>
      </w:r>
      <w:r w:rsidR="00E3760E" w:rsidRPr="00504823">
        <w:rPr>
          <w:rFonts w:hint="eastAsia"/>
          <w:color w:val="000000" w:themeColor="text1"/>
          <w:sz w:val="24"/>
        </w:rPr>
        <w:t>产生的蒸汽冷凝水</w:t>
      </w:r>
      <w:r w:rsidR="00A201DE">
        <w:rPr>
          <w:rFonts w:hint="eastAsia"/>
          <w:color w:val="000000" w:themeColor="text1"/>
          <w:sz w:val="24"/>
        </w:rPr>
        <w:t>22.08</w:t>
      </w:r>
      <w:r w:rsidR="00E3760E" w:rsidRPr="00D25C43">
        <w:rPr>
          <w:rFonts w:hint="eastAsia"/>
          <w:color w:val="000000" w:themeColor="text1"/>
          <w:sz w:val="24"/>
        </w:rPr>
        <w:t>m</w:t>
      </w:r>
      <w:r w:rsidR="00E3760E" w:rsidRPr="00D25C43">
        <w:rPr>
          <w:rFonts w:hint="eastAsia"/>
          <w:color w:val="000000" w:themeColor="text1"/>
          <w:sz w:val="24"/>
          <w:vertAlign w:val="superscript"/>
        </w:rPr>
        <w:t>3</w:t>
      </w:r>
      <w:r w:rsidR="00E3760E" w:rsidRPr="00D25C43">
        <w:rPr>
          <w:rFonts w:hint="eastAsia"/>
          <w:color w:val="000000" w:themeColor="text1"/>
          <w:sz w:val="24"/>
        </w:rPr>
        <w:t>/d</w:t>
      </w:r>
      <w:r w:rsidR="00E3760E" w:rsidRPr="00504823">
        <w:rPr>
          <w:rFonts w:hint="eastAsia"/>
          <w:color w:val="000000" w:themeColor="text1"/>
          <w:sz w:val="24"/>
        </w:rPr>
        <w:t>，进入污水处理站生化系统进行处理，处理后经厂区污水管网收集送任城区康达污水处理厂处理。</w:t>
      </w:r>
    </w:p>
    <w:p w:rsidR="00E3760E" w:rsidRPr="00663A09" w:rsidRDefault="00B640BE" w:rsidP="00E3760E">
      <w:pPr>
        <w:spacing w:line="360" w:lineRule="auto"/>
        <w:ind w:firstLineChars="200" w:firstLine="480"/>
        <w:rPr>
          <w:color w:val="000000" w:themeColor="text1"/>
          <w:sz w:val="24"/>
        </w:rPr>
      </w:pPr>
      <w:r>
        <w:rPr>
          <w:rFonts w:hint="eastAsia"/>
          <w:color w:val="000000" w:themeColor="text1"/>
          <w:sz w:val="24"/>
        </w:rPr>
        <w:t>脱醇</w:t>
      </w:r>
      <w:r w:rsidR="00E3760E" w:rsidRPr="0038748C">
        <w:rPr>
          <w:rFonts w:hint="eastAsia"/>
          <w:color w:val="000000" w:themeColor="text1"/>
          <w:sz w:val="24"/>
        </w:rPr>
        <w:t>醇水分离废水、回收醇精馏废水</w:t>
      </w:r>
      <w:r w:rsidR="007E70B7" w:rsidRPr="007E70B7">
        <w:rPr>
          <w:color w:val="000000" w:themeColor="text1"/>
          <w:sz w:val="24"/>
        </w:rPr>
        <w:t>7.695</w:t>
      </w:r>
      <w:r w:rsidR="00E3760E" w:rsidRPr="0038748C">
        <w:rPr>
          <w:rFonts w:hint="eastAsia"/>
          <w:color w:val="000000" w:themeColor="text1"/>
          <w:sz w:val="24"/>
        </w:rPr>
        <w:t xml:space="preserve"> </w:t>
      </w:r>
      <w:r w:rsidR="00E3760E" w:rsidRPr="00663A09">
        <w:rPr>
          <w:rFonts w:hint="eastAsia"/>
          <w:color w:val="000000" w:themeColor="text1"/>
          <w:sz w:val="24"/>
        </w:rPr>
        <w:t>m</w:t>
      </w:r>
      <w:r w:rsidR="00E3760E" w:rsidRPr="00663A09">
        <w:rPr>
          <w:rFonts w:hint="eastAsia"/>
          <w:color w:val="000000" w:themeColor="text1"/>
          <w:sz w:val="24"/>
          <w:vertAlign w:val="superscript"/>
        </w:rPr>
        <w:t>3</w:t>
      </w:r>
      <w:r w:rsidR="00E3760E" w:rsidRPr="00663A09">
        <w:rPr>
          <w:rFonts w:hint="eastAsia"/>
          <w:color w:val="000000" w:themeColor="text1"/>
          <w:sz w:val="24"/>
        </w:rPr>
        <w:t>/d</w:t>
      </w:r>
      <w:r w:rsidR="00E3760E">
        <w:rPr>
          <w:rFonts w:hint="eastAsia"/>
          <w:color w:val="000000" w:themeColor="text1"/>
          <w:sz w:val="24"/>
        </w:rPr>
        <w:t>，</w:t>
      </w:r>
      <w:r w:rsidR="00E3760E" w:rsidRPr="00663A09">
        <w:rPr>
          <w:rFonts w:hint="eastAsia"/>
          <w:color w:val="000000" w:themeColor="text1"/>
          <w:sz w:val="24"/>
        </w:rPr>
        <w:t>主要污染物为</w:t>
      </w:r>
      <w:r w:rsidR="00E3760E" w:rsidRPr="00663A09">
        <w:rPr>
          <w:color w:val="000000" w:themeColor="text1"/>
          <w:sz w:val="24"/>
        </w:rPr>
        <w:t>COD</w:t>
      </w:r>
      <w:r w:rsidR="00E3760E" w:rsidRPr="00663A09">
        <w:rPr>
          <w:color w:val="000000" w:themeColor="text1"/>
          <w:sz w:val="24"/>
        </w:rPr>
        <w:t>、</w:t>
      </w:r>
      <w:r w:rsidR="00E3760E" w:rsidRPr="00663A09">
        <w:rPr>
          <w:color w:val="000000" w:themeColor="text1"/>
          <w:sz w:val="24"/>
        </w:rPr>
        <w:t>BOD</w:t>
      </w:r>
      <w:r w:rsidR="00E3760E" w:rsidRPr="0038748C">
        <w:rPr>
          <w:color w:val="000000" w:themeColor="text1"/>
          <w:sz w:val="24"/>
          <w:vertAlign w:val="subscript"/>
        </w:rPr>
        <w:t>5</w:t>
      </w:r>
      <w:r w:rsidR="00E3760E" w:rsidRPr="00663A09">
        <w:rPr>
          <w:color w:val="000000" w:themeColor="text1"/>
          <w:sz w:val="24"/>
        </w:rPr>
        <w:t>、</w:t>
      </w:r>
      <w:r w:rsidR="00E3760E" w:rsidRPr="00663A09">
        <w:rPr>
          <w:color w:val="000000" w:themeColor="text1"/>
          <w:sz w:val="24"/>
        </w:rPr>
        <w:t>SS</w:t>
      </w:r>
      <w:r w:rsidR="00E3760E">
        <w:rPr>
          <w:rFonts w:hint="eastAsia"/>
          <w:color w:val="000000" w:themeColor="text1"/>
          <w:sz w:val="24"/>
        </w:rPr>
        <w:t>、石油</w:t>
      </w:r>
      <w:r w:rsidR="00E3760E">
        <w:rPr>
          <w:rFonts w:hint="eastAsia"/>
          <w:color w:val="000000" w:themeColor="text1"/>
          <w:sz w:val="24"/>
        </w:rPr>
        <w:lastRenderedPageBreak/>
        <w:t>类</w:t>
      </w:r>
      <w:r w:rsidR="00E3760E" w:rsidRPr="00663A09">
        <w:rPr>
          <w:rFonts w:hint="eastAsia"/>
          <w:color w:val="000000" w:themeColor="text1"/>
          <w:sz w:val="24"/>
        </w:rPr>
        <w:t>等</w:t>
      </w:r>
      <w:r w:rsidR="00E3760E">
        <w:rPr>
          <w:rFonts w:hint="eastAsia"/>
          <w:color w:val="000000" w:themeColor="text1"/>
          <w:sz w:val="24"/>
        </w:rPr>
        <w:t>，先进隔油罐进行除油，然后进入污水处理站生化系统进行处理，处理后经</w:t>
      </w:r>
      <w:r w:rsidR="00E3760E" w:rsidRPr="002F266A">
        <w:rPr>
          <w:rFonts w:hint="eastAsia"/>
          <w:color w:val="000000" w:themeColor="text1"/>
          <w:sz w:val="24"/>
        </w:rPr>
        <w:t>厂区污水管网收集送任城区康达污水处理厂处理。</w:t>
      </w:r>
    </w:p>
    <w:p w:rsidR="00E362F2" w:rsidRDefault="00DE23AA">
      <w:pPr>
        <w:pStyle w:val="152"/>
        <w:adjustRightInd/>
        <w:snapToGrid/>
        <w:ind w:firstLine="480"/>
        <w:rPr>
          <w:rFonts w:asciiTheme="minorHAnsi" w:eastAsiaTheme="minorEastAsia" w:hAnsiTheme="minorHAnsi" w:cstheme="minorBidi"/>
          <w:color w:val="auto"/>
          <w:szCs w:val="22"/>
        </w:rPr>
      </w:pPr>
      <w:r>
        <w:rPr>
          <w:rFonts w:hint="eastAsia"/>
          <w:color w:val="000000"/>
        </w:rPr>
        <w:t>（3）</w:t>
      </w:r>
      <w:r>
        <w:rPr>
          <w:rFonts w:ascii="Times New Roman" w:hAnsi="Times New Roman" w:cs="Times New Roman" w:hint="eastAsia"/>
          <w:color w:val="auto"/>
          <w:spacing w:val="8"/>
          <w:szCs w:val="24"/>
        </w:rPr>
        <w:t>循环冷却水：循环冷却</w:t>
      </w:r>
      <w:r>
        <w:rPr>
          <w:rFonts w:asciiTheme="minorHAnsi" w:eastAsiaTheme="minorEastAsia" w:hAnsiTheme="minorHAnsi" w:cstheme="minorBidi" w:hint="eastAsia"/>
          <w:color w:val="auto"/>
          <w:szCs w:val="22"/>
        </w:rPr>
        <w:t>水废水产生量</w:t>
      </w:r>
      <w:r>
        <w:rPr>
          <w:rFonts w:asciiTheme="minorHAnsi" w:eastAsiaTheme="minorEastAsia" w:hAnsiTheme="minorHAnsi" w:cstheme="minorBidi" w:hint="eastAsia"/>
          <w:color w:val="auto"/>
          <w:szCs w:val="22"/>
        </w:rPr>
        <w:t>120</w:t>
      </w:r>
      <w:r>
        <w:rPr>
          <w:rFonts w:asciiTheme="minorHAnsi" w:eastAsiaTheme="minorEastAsia" w:hAnsiTheme="minorHAnsi" w:cstheme="minorBidi"/>
          <w:color w:val="auto"/>
          <w:szCs w:val="22"/>
        </w:rPr>
        <w:t xml:space="preserve"> m</w:t>
      </w:r>
      <w:r>
        <w:rPr>
          <w:rFonts w:asciiTheme="minorHAnsi" w:eastAsiaTheme="minorEastAsia" w:hAnsiTheme="minorHAnsi" w:cstheme="minorBidi"/>
          <w:color w:val="auto"/>
          <w:szCs w:val="22"/>
          <w:vertAlign w:val="superscript"/>
        </w:rPr>
        <w:t>3</w:t>
      </w:r>
      <w:r>
        <w:rPr>
          <w:rFonts w:asciiTheme="minorHAnsi" w:eastAsiaTheme="minorEastAsia" w:hAnsiTheme="minorHAnsi" w:cstheme="minorBidi"/>
          <w:color w:val="auto"/>
          <w:szCs w:val="22"/>
        </w:rPr>
        <w:t>/</w:t>
      </w:r>
      <w:r>
        <w:rPr>
          <w:rFonts w:asciiTheme="minorHAnsi" w:eastAsiaTheme="minorEastAsia" w:hAnsiTheme="minorHAnsi" w:cstheme="minorBidi" w:hint="eastAsia"/>
          <w:color w:val="auto"/>
          <w:szCs w:val="22"/>
        </w:rPr>
        <w:t>d(36000</w:t>
      </w:r>
      <w:r>
        <w:rPr>
          <w:rFonts w:asciiTheme="minorHAnsi" w:eastAsiaTheme="minorEastAsia" w:hAnsiTheme="minorHAnsi" w:cstheme="minorBidi"/>
          <w:color w:val="auto"/>
          <w:szCs w:val="22"/>
        </w:rPr>
        <w:t xml:space="preserve"> m</w:t>
      </w:r>
      <w:r>
        <w:rPr>
          <w:rFonts w:asciiTheme="minorHAnsi" w:eastAsiaTheme="minorEastAsia" w:hAnsiTheme="minorHAnsi" w:cstheme="minorBidi"/>
          <w:color w:val="auto"/>
          <w:szCs w:val="22"/>
          <w:vertAlign w:val="superscript"/>
        </w:rPr>
        <w:t>3</w:t>
      </w:r>
      <w:r>
        <w:rPr>
          <w:rFonts w:asciiTheme="minorHAnsi" w:eastAsiaTheme="minorEastAsia" w:hAnsiTheme="minorHAnsi" w:cstheme="minorBidi"/>
          <w:color w:val="auto"/>
          <w:szCs w:val="22"/>
        </w:rPr>
        <w:t>/</w:t>
      </w:r>
      <w:r>
        <w:rPr>
          <w:rFonts w:asciiTheme="minorHAnsi" w:eastAsiaTheme="minorEastAsia" w:hAnsiTheme="minorHAnsi" w:cstheme="minorBidi" w:hint="eastAsia"/>
          <w:color w:val="auto"/>
          <w:szCs w:val="22"/>
        </w:rPr>
        <w:t>a)</w:t>
      </w:r>
      <w:r>
        <w:rPr>
          <w:rFonts w:ascii="Times New Roman" w:hAnsi="Times New Roman" w:cs="Times New Roman" w:hint="eastAsia"/>
          <w:color w:val="auto"/>
          <w:spacing w:val="8"/>
          <w:szCs w:val="24"/>
        </w:rPr>
        <w:t>，</w:t>
      </w:r>
      <w:r>
        <w:rPr>
          <w:rFonts w:asciiTheme="minorHAnsi" w:eastAsiaTheme="minorEastAsia" w:hAnsiTheme="minorHAnsi" w:cstheme="minorBidi" w:hint="eastAsia"/>
          <w:color w:val="auto"/>
          <w:szCs w:val="22"/>
        </w:rPr>
        <w:t>经厂区污水管网收集送</w:t>
      </w:r>
      <w:r>
        <w:rPr>
          <w:rFonts w:hint="eastAsia"/>
          <w:color w:val="000000"/>
        </w:rPr>
        <w:t>任城区康达污水处理厂</w:t>
      </w:r>
      <w:r>
        <w:rPr>
          <w:rFonts w:asciiTheme="minorHAnsi" w:eastAsiaTheme="minorEastAsia" w:hAnsiTheme="minorHAnsi" w:cstheme="minorBidi" w:hint="eastAsia"/>
          <w:color w:val="auto"/>
          <w:szCs w:val="22"/>
        </w:rPr>
        <w:t>处理。</w:t>
      </w:r>
    </w:p>
    <w:p w:rsidR="00E362F2" w:rsidRDefault="00DE23AA">
      <w:pPr>
        <w:spacing w:line="360" w:lineRule="auto"/>
        <w:ind w:firstLineChars="200" w:firstLine="480"/>
        <w:rPr>
          <w:color w:val="000000" w:themeColor="text1"/>
          <w:sz w:val="24"/>
        </w:rPr>
      </w:pPr>
      <w:r>
        <w:rPr>
          <w:rFonts w:asciiTheme="minorEastAsia" w:hAnsiTheme="minorEastAsia" w:hint="eastAsia"/>
          <w:color w:val="000000" w:themeColor="text1"/>
          <w:sz w:val="24"/>
        </w:rPr>
        <w:t>⑷</w:t>
      </w:r>
      <w:r>
        <w:rPr>
          <w:rFonts w:hint="eastAsia"/>
          <w:color w:val="000000" w:themeColor="text1"/>
          <w:sz w:val="24"/>
        </w:rPr>
        <w:t>真空泵循环水排污水</w:t>
      </w:r>
    </w:p>
    <w:p w:rsidR="007E70B7" w:rsidRDefault="00353C2A" w:rsidP="00353C2A">
      <w:pPr>
        <w:spacing w:line="360" w:lineRule="auto"/>
        <w:ind w:firstLineChars="200" w:firstLine="480"/>
        <w:rPr>
          <w:color w:val="000000" w:themeColor="text1"/>
        </w:rPr>
      </w:pPr>
      <w:r>
        <w:rPr>
          <w:rFonts w:hint="eastAsia"/>
          <w:color w:val="000000" w:themeColor="text1"/>
          <w:sz w:val="24"/>
        </w:rPr>
        <w:t>真空泵水循环水池依托现有工程，水池容积为</w:t>
      </w:r>
      <w:r>
        <w:rPr>
          <w:color w:val="000000" w:themeColor="text1"/>
          <w:sz w:val="24"/>
        </w:rPr>
        <w:t>100m</w:t>
      </w:r>
      <w:r>
        <w:rPr>
          <w:color w:val="000000" w:themeColor="text1"/>
          <w:sz w:val="24"/>
          <w:vertAlign w:val="superscript"/>
        </w:rPr>
        <w:t>3</w:t>
      </w:r>
      <w:r>
        <w:rPr>
          <w:rFonts w:hint="eastAsia"/>
          <w:color w:val="000000" w:themeColor="text1"/>
          <w:sz w:val="24"/>
        </w:rPr>
        <w:t>，补办项目循环水使用量为</w:t>
      </w:r>
      <w:r>
        <w:rPr>
          <w:rFonts w:hint="eastAsia"/>
          <w:color w:val="000000" w:themeColor="text1"/>
          <w:sz w:val="24"/>
        </w:rPr>
        <w:t>60</w:t>
      </w:r>
      <w:r>
        <w:rPr>
          <w:color w:val="000000" w:themeColor="text1"/>
          <w:sz w:val="24"/>
        </w:rPr>
        <w:t>m</w:t>
      </w:r>
      <w:r>
        <w:rPr>
          <w:color w:val="000000" w:themeColor="text1"/>
          <w:sz w:val="24"/>
          <w:vertAlign w:val="superscript"/>
        </w:rPr>
        <w:t>3</w:t>
      </w:r>
      <w:r>
        <w:rPr>
          <w:color w:val="000000" w:themeColor="text1"/>
          <w:sz w:val="24"/>
        </w:rPr>
        <w:t xml:space="preserve">/ </w:t>
      </w:r>
      <w:r>
        <w:rPr>
          <w:rFonts w:hint="eastAsia"/>
          <w:color w:val="000000" w:themeColor="text1"/>
          <w:sz w:val="24"/>
        </w:rPr>
        <w:t>d</w:t>
      </w:r>
      <w:r>
        <w:rPr>
          <w:rFonts w:hint="eastAsia"/>
          <w:color w:val="000000" w:themeColor="text1"/>
          <w:sz w:val="24"/>
        </w:rPr>
        <w:t>，循环水损耗量按循环水量</w:t>
      </w:r>
      <w:r>
        <w:rPr>
          <w:color w:val="000000" w:themeColor="text1"/>
          <w:sz w:val="24"/>
        </w:rPr>
        <w:t>0.1%</w:t>
      </w:r>
      <w:r>
        <w:rPr>
          <w:rFonts w:hint="eastAsia"/>
          <w:color w:val="000000" w:themeColor="text1"/>
          <w:sz w:val="24"/>
        </w:rPr>
        <w:t>，循环水损耗量为</w:t>
      </w:r>
      <w:r>
        <w:rPr>
          <w:color w:val="000000" w:themeColor="text1"/>
          <w:sz w:val="24"/>
        </w:rPr>
        <w:t>0.</w:t>
      </w:r>
      <w:r>
        <w:rPr>
          <w:rFonts w:hint="eastAsia"/>
          <w:color w:val="000000" w:themeColor="text1"/>
          <w:sz w:val="24"/>
        </w:rPr>
        <w:t>06</w:t>
      </w:r>
      <w:r>
        <w:rPr>
          <w:color w:val="000000" w:themeColor="text1"/>
          <w:sz w:val="24"/>
        </w:rPr>
        <w:t>m</w:t>
      </w:r>
      <w:r>
        <w:rPr>
          <w:color w:val="000000" w:themeColor="text1"/>
          <w:sz w:val="24"/>
          <w:vertAlign w:val="superscript"/>
        </w:rPr>
        <w:t>3</w:t>
      </w:r>
      <w:r>
        <w:rPr>
          <w:color w:val="000000" w:themeColor="text1"/>
          <w:sz w:val="24"/>
        </w:rPr>
        <w:t>/d</w:t>
      </w:r>
      <w:r>
        <w:rPr>
          <w:rFonts w:hint="eastAsia"/>
          <w:color w:val="000000" w:themeColor="text1"/>
          <w:sz w:val="24"/>
        </w:rPr>
        <w:t>。废水排放量</w:t>
      </w:r>
      <w:r w:rsidRPr="002B16A9">
        <w:rPr>
          <w:rFonts w:hint="eastAsia"/>
          <w:color w:val="000000" w:themeColor="text1"/>
          <w:sz w:val="24"/>
        </w:rPr>
        <w:t>为</w:t>
      </w:r>
      <w:r w:rsidRPr="002B16A9">
        <w:rPr>
          <w:color w:val="000000" w:themeColor="text1"/>
          <w:kern w:val="0"/>
          <w:sz w:val="24"/>
        </w:rPr>
        <w:t>59.94m</w:t>
      </w:r>
      <w:r w:rsidRPr="002B16A9">
        <w:rPr>
          <w:color w:val="000000" w:themeColor="text1"/>
          <w:kern w:val="0"/>
          <w:sz w:val="24"/>
          <w:vertAlign w:val="superscript"/>
        </w:rPr>
        <w:t>3</w:t>
      </w:r>
      <w:r w:rsidRPr="002B16A9">
        <w:rPr>
          <w:color w:val="000000" w:themeColor="text1"/>
          <w:kern w:val="0"/>
          <w:sz w:val="24"/>
        </w:rPr>
        <w:t>/d</w:t>
      </w:r>
      <w:r w:rsidRPr="002B16A9">
        <w:rPr>
          <w:rFonts w:hint="eastAsia"/>
          <w:color w:val="000000" w:themeColor="text1"/>
          <w:sz w:val="24"/>
        </w:rPr>
        <w:t>，</w:t>
      </w:r>
      <w:r>
        <w:rPr>
          <w:rFonts w:hint="eastAsia"/>
          <w:color w:val="000000" w:themeColor="text1"/>
          <w:sz w:val="24"/>
        </w:rPr>
        <w:t>年排放量为</w:t>
      </w:r>
      <w:r w:rsidRPr="00527EAF">
        <w:rPr>
          <w:color w:val="000000" w:themeColor="text1"/>
          <w:sz w:val="24"/>
        </w:rPr>
        <w:t>17982</w:t>
      </w:r>
      <w:r>
        <w:rPr>
          <w:color w:val="000000" w:themeColor="text1"/>
          <w:sz w:val="24"/>
        </w:rPr>
        <w:t>m</w:t>
      </w:r>
      <w:r>
        <w:rPr>
          <w:color w:val="000000" w:themeColor="text1"/>
          <w:sz w:val="24"/>
          <w:vertAlign w:val="superscript"/>
        </w:rPr>
        <w:t>3</w:t>
      </w:r>
      <w:r>
        <w:rPr>
          <w:color w:val="000000" w:themeColor="text1"/>
          <w:sz w:val="24"/>
        </w:rPr>
        <w:t>/a</w:t>
      </w:r>
      <w:r>
        <w:rPr>
          <w:rFonts w:hint="eastAsia"/>
          <w:color w:val="000000" w:themeColor="text1"/>
        </w:rPr>
        <w:t>。</w:t>
      </w:r>
    </w:p>
    <w:p w:rsidR="007E70B7" w:rsidRDefault="007E70B7" w:rsidP="007E70B7">
      <w:pPr>
        <w:spacing w:line="360" w:lineRule="auto"/>
        <w:ind w:firstLineChars="200" w:firstLine="480"/>
        <w:rPr>
          <w:rFonts w:asciiTheme="minorEastAsia" w:hAnsiTheme="minorEastAsia"/>
          <w:color w:val="000000" w:themeColor="text1"/>
          <w:sz w:val="24"/>
        </w:rPr>
      </w:pPr>
      <w:r w:rsidRPr="007E70B7">
        <w:rPr>
          <w:rFonts w:asciiTheme="minorEastAsia" w:hAnsiTheme="minorEastAsia" w:hint="eastAsia"/>
          <w:color w:val="000000" w:themeColor="text1"/>
          <w:sz w:val="24"/>
        </w:rPr>
        <w:t>⑸</w:t>
      </w:r>
      <w:r>
        <w:rPr>
          <w:rFonts w:asciiTheme="minorEastAsia" w:hAnsiTheme="minorEastAsia" w:hint="eastAsia"/>
          <w:color w:val="000000" w:themeColor="text1"/>
          <w:sz w:val="24"/>
        </w:rPr>
        <w:t>废气水喷淋循环水排污水</w:t>
      </w:r>
    </w:p>
    <w:p w:rsidR="007E70B7" w:rsidRPr="007E70B7" w:rsidRDefault="007E70B7" w:rsidP="007E70B7">
      <w:pPr>
        <w:spacing w:line="360" w:lineRule="auto"/>
        <w:ind w:firstLineChars="200" w:firstLine="480"/>
        <w:rPr>
          <w:color w:val="000000" w:themeColor="text1"/>
          <w:sz w:val="24"/>
        </w:rPr>
      </w:pPr>
      <w:r w:rsidRPr="007E70B7">
        <w:rPr>
          <w:color w:val="000000" w:themeColor="text1"/>
          <w:sz w:val="24"/>
        </w:rPr>
        <w:t>废气喷淋废水每天抽取上层油料（主要成分为辛醇和二辛酯，回用于生产），废水排放量为</w:t>
      </w:r>
      <w:r w:rsidRPr="007E70B7">
        <w:rPr>
          <w:color w:val="000000" w:themeColor="text1"/>
          <w:sz w:val="24"/>
        </w:rPr>
        <w:t>2.475m</w:t>
      </w:r>
      <w:r w:rsidRPr="007E70B7">
        <w:rPr>
          <w:color w:val="000000" w:themeColor="text1"/>
          <w:sz w:val="24"/>
          <w:vertAlign w:val="superscript"/>
        </w:rPr>
        <w:t>3</w:t>
      </w:r>
      <w:r w:rsidRPr="007E70B7">
        <w:rPr>
          <w:color w:val="000000" w:themeColor="text1"/>
          <w:sz w:val="24"/>
        </w:rPr>
        <w:t>/d</w:t>
      </w:r>
      <w:r w:rsidRPr="007E70B7">
        <w:rPr>
          <w:color w:val="000000" w:themeColor="text1"/>
          <w:sz w:val="24"/>
        </w:rPr>
        <w:t>，年排放量</w:t>
      </w:r>
      <w:r w:rsidRPr="007E70B7">
        <w:rPr>
          <w:color w:val="000000" w:themeColor="text1"/>
          <w:sz w:val="24"/>
        </w:rPr>
        <w:t>742.5m</w:t>
      </w:r>
      <w:r w:rsidRPr="007E70B7">
        <w:rPr>
          <w:color w:val="000000" w:themeColor="text1"/>
          <w:sz w:val="24"/>
          <w:vertAlign w:val="superscript"/>
        </w:rPr>
        <w:t>3</w:t>
      </w:r>
      <w:r w:rsidRPr="007E70B7">
        <w:rPr>
          <w:color w:val="000000" w:themeColor="text1"/>
          <w:sz w:val="24"/>
        </w:rPr>
        <w:t>/a</w:t>
      </w:r>
      <w:r w:rsidRPr="007E70B7">
        <w:rPr>
          <w:color w:val="000000" w:themeColor="text1"/>
          <w:sz w:val="24"/>
        </w:rPr>
        <w:t>，排入污水处理站进行处理后，排入任城区康达污水处理厂处理。</w:t>
      </w:r>
      <w:r w:rsidRPr="007E70B7">
        <w:rPr>
          <w:color w:val="000000" w:themeColor="text1"/>
          <w:sz w:val="24"/>
        </w:rPr>
        <w:t xml:space="preserve"> </w:t>
      </w:r>
    </w:p>
    <w:p w:rsidR="00774F74" w:rsidRPr="00675E6C" w:rsidRDefault="007E70B7" w:rsidP="00774F74">
      <w:pPr>
        <w:spacing w:line="360" w:lineRule="auto"/>
        <w:ind w:firstLineChars="200" w:firstLine="480"/>
        <w:rPr>
          <w:rFonts w:ascii="Times New Roman" w:eastAsia="宋体" w:hAnsi="Times New Roman" w:cs="Times New Roman"/>
          <w:color w:val="000000" w:themeColor="text1"/>
          <w:sz w:val="24"/>
          <w:szCs w:val="24"/>
        </w:rPr>
      </w:pPr>
      <w:r w:rsidRPr="00675E6C">
        <w:rPr>
          <w:rFonts w:ascii="Times New Roman" w:eastAsia="宋体" w:hAnsi="Times New Roman" w:cs="Times New Roman" w:hint="eastAsia"/>
          <w:color w:val="000000" w:themeColor="text1"/>
          <w:sz w:val="24"/>
          <w:szCs w:val="24"/>
        </w:rPr>
        <w:t>⑹</w:t>
      </w:r>
      <w:r w:rsidR="00774F74" w:rsidRPr="00675E6C">
        <w:rPr>
          <w:rFonts w:ascii="Times New Roman" w:eastAsia="宋体" w:hAnsi="Times New Roman" w:cs="Times New Roman" w:hint="eastAsia"/>
          <w:color w:val="000000" w:themeColor="text1"/>
          <w:sz w:val="24"/>
          <w:szCs w:val="24"/>
        </w:rPr>
        <w:t>MVR</w:t>
      </w:r>
      <w:r w:rsidR="00774F74" w:rsidRPr="00675E6C">
        <w:rPr>
          <w:rFonts w:ascii="Times New Roman" w:eastAsia="宋体" w:hAnsi="Times New Roman" w:cs="Times New Roman" w:hint="eastAsia"/>
          <w:color w:val="000000" w:themeColor="text1"/>
          <w:sz w:val="24"/>
          <w:szCs w:val="24"/>
        </w:rPr>
        <w:t>设备清洗水，一次用水量为</w:t>
      </w:r>
      <w:r w:rsidR="00774F74" w:rsidRPr="00675E6C">
        <w:rPr>
          <w:rFonts w:ascii="Times New Roman" w:eastAsia="宋体" w:hAnsi="Times New Roman" w:cs="Times New Roman" w:hint="eastAsia"/>
          <w:color w:val="000000" w:themeColor="text1"/>
          <w:sz w:val="24"/>
          <w:szCs w:val="24"/>
        </w:rPr>
        <w:t>1m</w:t>
      </w:r>
      <w:r w:rsidR="00774F74" w:rsidRPr="00675E6C">
        <w:rPr>
          <w:rFonts w:ascii="Times New Roman" w:eastAsia="宋体" w:hAnsi="Times New Roman" w:cs="Times New Roman" w:hint="eastAsia"/>
          <w:color w:val="000000" w:themeColor="text1"/>
          <w:sz w:val="24"/>
          <w:szCs w:val="24"/>
          <w:vertAlign w:val="superscript"/>
        </w:rPr>
        <w:t>3</w:t>
      </w:r>
      <w:r w:rsidR="00774F74" w:rsidRPr="00675E6C">
        <w:rPr>
          <w:rFonts w:ascii="Times New Roman" w:eastAsia="宋体" w:hAnsi="Times New Roman" w:cs="Times New Roman" w:hint="eastAsia"/>
          <w:color w:val="000000" w:themeColor="text1"/>
          <w:sz w:val="24"/>
          <w:szCs w:val="24"/>
        </w:rPr>
        <w:t>，</w:t>
      </w:r>
      <w:r w:rsidR="00C94731">
        <w:rPr>
          <w:rFonts w:ascii="Times New Roman" w:eastAsia="宋体" w:hAnsi="Times New Roman" w:cs="Times New Roman" w:hint="eastAsia"/>
          <w:color w:val="000000" w:themeColor="text1"/>
          <w:sz w:val="24"/>
          <w:szCs w:val="24"/>
        </w:rPr>
        <w:t>10</w:t>
      </w:r>
      <w:r w:rsidR="00774F74" w:rsidRPr="00675E6C">
        <w:rPr>
          <w:rFonts w:ascii="Times New Roman" w:eastAsia="宋体" w:hAnsi="Times New Roman" w:cs="Times New Roman" w:hint="eastAsia"/>
          <w:color w:val="000000" w:themeColor="text1"/>
          <w:sz w:val="24"/>
          <w:szCs w:val="24"/>
        </w:rPr>
        <w:t>m</w:t>
      </w:r>
      <w:r w:rsidR="00774F74" w:rsidRPr="00675E6C">
        <w:rPr>
          <w:rFonts w:ascii="Times New Roman" w:eastAsia="宋体" w:hAnsi="Times New Roman" w:cs="Times New Roman" w:hint="eastAsia"/>
          <w:color w:val="000000" w:themeColor="text1"/>
          <w:sz w:val="24"/>
          <w:szCs w:val="24"/>
          <w:vertAlign w:val="superscript"/>
        </w:rPr>
        <w:t>3</w:t>
      </w:r>
      <w:r w:rsidR="00774F74" w:rsidRPr="00675E6C">
        <w:rPr>
          <w:rFonts w:ascii="Times New Roman" w:eastAsia="宋体" w:hAnsi="Times New Roman" w:cs="Times New Roman" w:hint="eastAsia"/>
          <w:color w:val="000000" w:themeColor="text1"/>
          <w:sz w:val="24"/>
          <w:szCs w:val="24"/>
        </w:rPr>
        <w:t>/a</w:t>
      </w:r>
      <w:r w:rsidR="00774F74" w:rsidRPr="00675E6C">
        <w:rPr>
          <w:rFonts w:ascii="Times New Roman" w:eastAsia="宋体" w:hAnsi="Times New Roman" w:cs="Times New Roman" w:hint="eastAsia"/>
          <w:color w:val="000000" w:themeColor="text1"/>
          <w:sz w:val="24"/>
          <w:szCs w:val="24"/>
        </w:rPr>
        <w:t>，排入污水处理站进行处理后，</w:t>
      </w:r>
      <w:r w:rsidR="00774F74" w:rsidRPr="00675E6C">
        <w:rPr>
          <w:rFonts w:hint="eastAsia"/>
          <w:color w:val="000000" w:themeColor="text1"/>
          <w:sz w:val="24"/>
        </w:rPr>
        <w:t>排入任城区康达污水处理厂处理。</w:t>
      </w:r>
    </w:p>
    <w:p w:rsidR="00774F74" w:rsidRPr="00675E6C" w:rsidRDefault="007E70B7" w:rsidP="00774F74">
      <w:pPr>
        <w:spacing w:line="360" w:lineRule="auto"/>
        <w:ind w:firstLineChars="200" w:firstLine="48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⑺</w:t>
      </w:r>
      <w:r w:rsidR="00774F74" w:rsidRPr="00675E6C">
        <w:rPr>
          <w:rFonts w:ascii="Times New Roman" w:eastAsia="宋体" w:hAnsi="Times New Roman" w:cs="Times New Roman" w:hint="eastAsia"/>
          <w:color w:val="000000" w:themeColor="text1"/>
          <w:sz w:val="24"/>
          <w:szCs w:val="24"/>
        </w:rPr>
        <w:t>MVR</w:t>
      </w:r>
      <w:r w:rsidR="00774F74" w:rsidRPr="00675E6C">
        <w:rPr>
          <w:rFonts w:ascii="Times New Roman" w:eastAsia="宋体" w:hAnsi="Times New Roman" w:cs="Times New Roman" w:hint="eastAsia"/>
          <w:color w:val="000000" w:themeColor="text1"/>
          <w:sz w:val="24"/>
          <w:szCs w:val="24"/>
        </w:rPr>
        <w:t>加热需要蒸汽量为</w:t>
      </w:r>
      <w:r w:rsidR="00774F74" w:rsidRPr="00675E6C">
        <w:rPr>
          <w:rFonts w:ascii="Times New Roman" w:eastAsia="宋体" w:hAnsi="Times New Roman" w:cs="Times New Roman" w:hint="eastAsia"/>
          <w:color w:val="000000" w:themeColor="text1"/>
          <w:sz w:val="24"/>
          <w:szCs w:val="24"/>
        </w:rPr>
        <w:t>6.5t/a</w:t>
      </w:r>
      <w:r w:rsidR="00774F74" w:rsidRPr="00675E6C">
        <w:rPr>
          <w:rFonts w:ascii="Times New Roman" w:eastAsia="宋体" w:hAnsi="Times New Roman" w:cs="Times New Roman" w:hint="eastAsia"/>
          <w:color w:val="000000" w:themeColor="text1"/>
          <w:sz w:val="24"/>
          <w:szCs w:val="24"/>
        </w:rPr>
        <w:t>，蒸汽进行间接加热，产生的间接蒸汽冷凝水，水质较好，排入循环冷却水池作为循环水的补充水。</w:t>
      </w:r>
    </w:p>
    <w:p w:rsidR="00E362F2" w:rsidRDefault="00DE23AA">
      <w:pPr>
        <w:spacing w:line="360" w:lineRule="auto"/>
        <w:rPr>
          <w:b/>
          <w:color w:val="000000"/>
          <w:sz w:val="24"/>
        </w:rPr>
      </w:pPr>
      <w:r>
        <w:rPr>
          <w:rFonts w:hint="eastAsia"/>
          <w:b/>
          <w:color w:val="000000"/>
          <w:sz w:val="24"/>
        </w:rPr>
        <w:t>3.3.</w:t>
      </w:r>
      <w:r w:rsidR="00EC303C">
        <w:rPr>
          <w:rFonts w:hint="eastAsia"/>
          <w:b/>
          <w:color w:val="000000"/>
          <w:sz w:val="24"/>
        </w:rPr>
        <w:t>8</w:t>
      </w:r>
      <w:r>
        <w:rPr>
          <w:b/>
          <w:color w:val="000000"/>
          <w:sz w:val="24"/>
        </w:rPr>
        <w:t>.</w:t>
      </w:r>
      <w:r>
        <w:rPr>
          <w:rFonts w:hint="eastAsia"/>
          <w:b/>
          <w:sz w:val="24"/>
        </w:rPr>
        <w:t>2</w:t>
      </w:r>
      <w:r>
        <w:rPr>
          <w:b/>
          <w:color w:val="000000"/>
          <w:sz w:val="24"/>
        </w:rPr>
        <w:t>.</w:t>
      </w:r>
      <w:r>
        <w:rPr>
          <w:rFonts w:hint="eastAsia"/>
          <w:b/>
          <w:color w:val="000000"/>
          <w:sz w:val="24"/>
        </w:rPr>
        <w:t>2</w:t>
      </w:r>
      <w:r>
        <w:rPr>
          <w:rFonts w:hint="eastAsia"/>
          <w:b/>
          <w:color w:val="000000"/>
          <w:sz w:val="24"/>
        </w:rPr>
        <w:t>废水水质情况</w:t>
      </w:r>
    </w:p>
    <w:p w:rsidR="00E362F2" w:rsidRDefault="00DE23AA">
      <w:pPr>
        <w:spacing w:line="360" w:lineRule="auto"/>
        <w:ind w:firstLineChars="200" w:firstLine="480"/>
        <w:jc w:val="left"/>
        <w:rPr>
          <w:color w:val="000000"/>
          <w:sz w:val="24"/>
        </w:rPr>
      </w:pPr>
      <w:r>
        <w:rPr>
          <w:rFonts w:hint="eastAsia"/>
          <w:color w:val="000000"/>
          <w:sz w:val="24"/>
        </w:rPr>
        <w:t>综上所述，</w:t>
      </w:r>
      <w:r w:rsidR="00710178">
        <w:rPr>
          <w:rFonts w:hint="eastAsia"/>
          <w:color w:val="000000"/>
          <w:sz w:val="24"/>
        </w:rPr>
        <w:t>补办</w:t>
      </w:r>
      <w:r>
        <w:rPr>
          <w:rFonts w:hint="eastAsia"/>
          <w:color w:val="000000"/>
          <w:sz w:val="24"/>
        </w:rPr>
        <w:t>项目废水主要分为生活废水、生产</w:t>
      </w:r>
      <w:r w:rsidR="00B640BE" w:rsidRPr="00D25C43">
        <w:rPr>
          <w:rFonts w:hint="eastAsia"/>
          <w:color w:val="000000" w:themeColor="text1"/>
          <w:sz w:val="24"/>
        </w:rPr>
        <w:t>中和废</w:t>
      </w:r>
      <w:r>
        <w:rPr>
          <w:rFonts w:hint="eastAsia"/>
          <w:color w:val="000000"/>
          <w:sz w:val="24"/>
        </w:rPr>
        <w:t>水、</w:t>
      </w:r>
      <w:r w:rsidR="00B640BE">
        <w:rPr>
          <w:rFonts w:hint="eastAsia"/>
          <w:color w:val="000000" w:themeColor="text1"/>
          <w:sz w:val="24"/>
        </w:rPr>
        <w:t>脱醇</w:t>
      </w:r>
      <w:r w:rsidR="00B640BE" w:rsidRPr="0038748C">
        <w:rPr>
          <w:rFonts w:hint="eastAsia"/>
          <w:color w:val="000000" w:themeColor="text1"/>
          <w:sz w:val="24"/>
        </w:rPr>
        <w:t>醇水分离废水、回收醇精馏废水</w:t>
      </w:r>
      <w:r w:rsidR="00B640BE">
        <w:rPr>
          <w:rFonts w:hint="eastAsia"/>
          <w:color w:val="000000" w:themeColor="text1"/>
          <w:sz w:val="24"/>
        </w:rPr>
        <w:t>、</w:t>
      </w:r>
      <w:r>
        <w:rPr>
          <w:rFonts w:hint="eastAsia"/>
          <w:color w:val="000000"/>
          <w:sz w:val="24"/>
        </w:rPr>
        <w:t>真空泵循环水排污水等，类比现有工程，不同种类废水水质情况见表</w:t>
      </w:r>
      <w:r>
        <w:rPr>
          <w:rFonts w:hint="eastAsia"/>
          <w:color w:val="000000"/>
          <w:sz w:val="24"/>
        </w:rPr>
        <w:t>3.3-</w:t>
      </w:r>
      <w:r w:rsidR="001A5357">
        <w:rPr>
          <w:rFonts w:hint="eastAsia"/>
          <w:color w:val="000000"/>
          <w:sz w:val="24"/>
        </w:rPr>
        <w:t>3</w:t>
      </w:r>
      <w:r w:rsidR="00B84783">
        <w:rPr>
          <w:rFonts w:hint="eastAsia"/>
          <w:color w:val="000000"/>
          <w:sz w:val="24"/>
        </w:rPr>
        <w:t>3</w:t>
      </w:r>
      <w:r>
        <w:rPr>
          <w:rFonts w:hint="eastAsia"/>
          <w:color w:val="000000"/>
          <w:sz w:val="24"/>
        </w:rPr>
        <w:t>。</w:t>
      </w:r>
    </w:p>
    <w:p w:rsidR="00E362F2" w:rsidRDefault="00DE23AA">
      <w:pPr>
        <w:spacing w:line="360" w:lineRule="auto"/>
        <w:jc w:val="center"/>
        <w:rPr>
          <w:rFonts w:ascii="宋体" w:hAnsi="宋体"/>
          <w:b/>
          <w:sz w:val="24"/>
          <w:szCs w:val="20"/>
        </w:rPr>
      </w:pPr>
      <w:r>
        <w:rPr>
          <w:rFonts w:ascii="宋体" w:hAnsi="宋体"/>
          <w:b/>
          <w:sz w:val="24"/>
          <w:szCs w:val="20"/>
        </w:rPr>
        <w:t>表</w:t>
      </w:r>
      <w:r>
        <w:rPr>
          <w:rFonts w:ascii="宋体" w:hAnsi="宋体" w:hint="eastAsia"/>
          <w:b/>
          <w:sz w:val="24"/>
          <w:szCs w:val="20"/>
        </w:rPr>
        <w:t>3.3-</w:t>
      </w:r>
      <w:r w:rsidR="001A5357">
        <w:rPr>
          <w:rFonts w:ascii="宋体" w:hAnsi="宋体" w:hint="eastAsia"/>
          <w:b/>
          <w:sz w:val="24"/>
          <w:szCs w:val="20"/>
        </w:rPr>
        <w:t>3</w:t>
      </w:r>
      <w:r w:rsidR="00B84783">
        <w:rPr>
          <w:rFonts w:ascii="宋体" w:hAnsi="宋体" w:hint="eastAsia"/>
          <w:b/>
          <w:sz w:val="24"/>
          <w:szCs w:val="20"/>
        </w:rPr>
        <w:t>3</w:t>
      </w:r>
      <w:r>
        <w:rPr>
          <w:rFonts w:ascii="宋体" w:hAnsi="宋体" w:hint="eastAsia"/>
          <w:b/>
          <w:sz w:val="24"/>
          <w:szCs w:val="20"/>
        </w:rPr>
        <w:t xml:space="preserve">  </w:t>
      </w:r>
      <w:r>
        <w:rPr>
          <w:rFonts w:ascii="宋体" w:hAnsi="宋体"/>
          <w:b/>
          <w:sz w:val="24"/>
          <w:szCs w:val="20"/>
        </w:rPr>
        <w:t>产生废水水质情况一览表</w:t>
      </w:r>
    </w:p>
    <w:tbl>
      <w:tblPr>
        <w:tblW w:w="9505" w:type="dxa"/>
        <w:jc w:val="center"/>
        <w:tblInd w:w="1059"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4A0"/>
      </w:tblPr>
      <w:tblGrid>
        <w:gridCol w:w="2025"/>
        <w:gridCol w:w="1289"/>
        <w:gridCol w:w="1233"/>
        <w:gridCol w:w="1439"/>
        <w:gridCol w:w="1439"/>
        <w:gridCol w:w="2080"/>
      </w:tblGrid>
      <w:tr w:rsidR="00D21722" w:rsidTr="00F413DF">
        <w:trPr>
          <w:trHeight w:val="265"/>
          <w:jc w:val="center"/>
        </w:trPr>
        <w:tc>
          <w:tcPr>
            <w:tcW w:w="2025" w:type="dxa"/>
            <w:vMerge w:val="restart"/>
            <w:vAlign w:val="center"/>
          </w:tcPr>
          <w:p w:rsidR="00D21722" w:rsidRPr="00E66ABA" w:rsidRDefault="00D21722" w:rsidP="00F413DF">
            <w:pPr>
              <w:tabs>
                <w:tab w:val="left" w:pos="2545"/>
              </w:tabs>
              <w:jc w:val="center"/>
              <w:rPr>
                <w:b/>
                <w:color w:val="000000" w:themeColor="text1"/>
                <w:szCs w:val="21"/>
              </w:rPr>
            </w:pPr>
            <w:r w:rsidRPr="00E66ABA">
              <w:rPr>
                <w:b/>
                <w:color w:val="000000" w:themeColor="text1"/>
                <w:szCs w:val="21"/>
              </w:rPr>
              <w:t>来源</w:t>
            </w:r>
          </w:p>
        </w:tc>
        <w:tc>
          <w:tcPr>
            <w:tcW w:w="2522" w:type="dxa"/>
            <w:gridSpan w:val="2"/>
          </w:tcPr>
          <w:p w:rsidR="00D21722" w:rsidRPr="00E66ABA" w:rsidRDefault="00D21722" w:rsidP="00F413DF">
            <w:pPr>
              <w:tabs>
                <w:tab w:val="left" w:pos="2545"/>
              </w:tabs>
              <w:jc w:val="center"/>
              <w:rPr>
                <w:b/>
                <w:color w:val="000000" w:themeColor="text1"/>
                <w:szCs w:val="21"/>
              </w:rPr>
            </w:pPr>
            <w:r w:rsidRPr="00E66ABA">
              <w:rPr>
                <w:rFonts w:hint="eastAsia"/>
                <w:b/>
                <w:color w:val="000000" w:themeColor="text1"/>
                <w:szCs w:val="21"/>
              </w:rPr>
              <w:t>废水量</w:t>
            </w:r>
          </w:p>
        </w:tc>
        <w:tc>
          <w:tcPr>
            <w:tcW w:w="1439" w:type="dxa"/>
            <w:vMerge w:val="restart"/>
            <w:shd w:val="clear" w:color="auto" w:fill="auto"/>
            <w:vAlign w:val="center"/>
          </w:tcPr>
          <w:p w:rsidR="00D21722" w:rsidRPr="00C3145A" w:rsidRDefault="00D21722" w:rsidP="00F413DF">
            <w:pPr>
              <w:tabs>
                <w:tab w:val="left" w:pos="2545"/>
              </w:tabs>
              <w:jc w:val="center"/>
              <w:rPr>
                <w:b/>
                <w:color w:val="000000" w:themeColor="text1"/>
                <w:szCs w:val="21"/>
              </w:rPr>
            </w:pPr>
            <w:r w:rsidRPr="00C3145A">
              <w:rPr>
                <w:rFonts w:hint="eastAsia"/>
                <w:b/>
                <w:color w:val="000000" w:themeColor="text1"/>
                <w:szCs w:val="21"/>
              </w:rPr>
              <w:t>污染物名称</w:t>
            </w:r>
          </w:p>
        </w:tc>
        <w:tc>
          <w:tcPr>
            <w:tcW w:w="3519" w:type="dxa"/>
            <w:gridSpan w:val="2"/>
            <w:vAlign w:val="center"/>
          </w:tcPr>
          <w:p w:rsidR="00D21722" w:rsidRPr="00C3145A" w:rsidRDefault="00D21722" w:rsidP="00F413DF">
            <w:pPr>
              <w:tabs>
                <w:tab w:val="left" w:pos="2545"/>
              </w:tabs>
              <w:spacing w:line="280" w:lineRule="exact"/>
              <w:jc w:val="center"/>
              <w:rPr>
                <w:b/>
                <w:color w:val="000000" w:themeColor="text1"/>
                <w:szCs w:val="21"/>
              </w:rPr>
            </w:pPr>
            <w:r w:rsidRPr="00C3145A">
              <w:rPr>
                <w:rFonts w:hint="eastAsia"/>
                <w:b/>
                <w:color w:val="000000" w:themeColor="text1"/>
                <w:szCs w:val="21"/>
              </w:rPr>
              <w:t>污染物产生情况</w:t>
            </w:r>
          </w:p>
        </w:tc>
      </w:tr>
      <w:tr w:rsidR="00D21722" w:rsidTr="00F413DF">
        <w:trPr>
          <w:trHeight w:val="265"/>
          <w:jc w:val="center"/>
        </w:trPr>
        <w:tc>
          <w:tcPr>
            <w:tcW w:w="2025" w:type="dxa"/>
            <w:vMerge/>
            <w:vAlign w:val="center"/>
          </w:tcPr>
          <w:p w:rsidR="00D21722" w:rsidRPr="00E66ABA" w:rsidRDefault="00D21722" w:rsidP="00F413DF">
            <w:pPr>
              <w:tabs>
                <w:tab w:val="left" w:pos="2545"/>
              </w:tabs>
              <w:jc w:val="center"/>
              <w:rPr>
                <w:b/>
                <w:color w:val="000000" w:themeColor="text1"/>
                <w:szCs w:val="21"/>
              </w:rPr>
            </w:pPr>
          </w:p>
        </w:tc>
        <w:tc>
          <w:tcPr>
            <w:tcW w:w="1289" w:type="dxa"/>
          </w:tcPr>
          <w:p w:rsidR="00D21722" w:rsidRPr="00E66ABA" w:rsidRDefault="00D21722" w:rsidP="00F413DF">
            <w:pPr>
              <w:tabs>
                <w:tab w:val="left" w:pos="2545"/>
              </w:tabs>
              <w:jc w:val="center"/>
              <w:rPr>
                <w:b/>
                <w:color w:val="000000" w:themeColor="text1"/>
                <w:szCs w:val="21"/>
              </w:rPr>
            </w:pPr>
            <w:r w:rsidRPr="00E66ABA">
              <w:rPr>
                <w:rFonts w:hint="eastAsia"/>
                <w:color w:val="000000" w:themeColor="text1"/>
                <w:kern w:val="0"/>
                <w:sz w:val="24"/>
              </w:rPr>
              <w:t>m</w:t>
            </w:r>
            <w:r w:rsidRPr="00E66ABA">
              <w:rPr>
                <w:rFonts w:hint="eastAsia"/>
                <w:color w:val="000000" w:themeColor="text1"/>
                <w:kern w:val="0"/>
                <w:sz w:val="24"/>
                <w:vertAlign w:val="superscript"/>
              </w:rPr>
              <w:t>3</w:t>
            </w:r>
            <w:r w:rsidRPr="00E66ABA">
              <w:rPr>
                <w:rFonts w:hint="eastAsia"/>
                <w:color w:val="000000" w:themeColor="text1"/>
                <w:kern w:val="0"/>
                <w:sz w:val="24"/>
              </w:rPr>
              <w:t>/d</w:t>
            </w:r>
          </w:p>
        </w:tc>
        <w:tc>
          <w:tcPr>
            <w:tcW w:w="1233" w:type="dxa"/>
            <w:vAlign w:val="center"/>
          </w:tcPr>
          <w:p w:rsidR="00D21722" w:rsidRPr="00E66ABA" w:rsidRDefault="00D21722" w:rsidP="00F413DF">
            <w:pPr>
              <w:tabs>
                <w:tab w:val="left" w:pos="2545"/>
              </w:tabs>
              <w:jc w:val="center"/>
              <w:rPr>
                <w:b/>
                <w:color w:val="000000" w:themeColor="text1"/>
                <w:szCs w:val="21"/>
              </w:rPr>
            </w:pPr>
            <w:r w:rsidRPr="00E66ABA">
              <w:rPr>
                <w:rFonts w:hint="eastAsia"/>
                <w:color w:val="000000" w:themeColor="text1"/>
                <w:kern w:val="0"/>
                <w:sz w:val="24"/>
              </w:rPr>
              <w:t>m</w:t>
            </w:r>
            <w:r w:rsidRPr="00E66ABA">
              <w:rPr>
                <w:rFonts w:hint="eastAsia"/>
                <w:color w:val="000000" w:themeColor="text1"/>
                <w:kern w:val="0"/>
                <w:sz w:val="24"/>
                <w:vertAlign w:val="superscript"/>
              </w:rPr>
              <w:t>3</w:t>
            </w:r>
            <w:r w:rsidRPr="00E66ABA">
              <w:rPr>
                <w:rFonts w:hint="eastAsia"/>
                <w:color w:val="000000" w:themeColor="text1"/>
                <w:kern w:val="0"/>
                <w:sz w:val="24"/>
              </w:rPr>
              <w:t>/a</w:t>
            </w:r>
          </w:p>
        </w:tc>
        <w:tc>
          <w:tcPr>
            <w:tcW w:w="1439" w:type="dxa"/>
            <w:vMerge/>
            <w:shd w:val="clear" w:color="auto" w:fill="auto"/>
            <w:vAlign w:val="center"/>
          </w:tcPr>
          <w:p w:rsidR="00D21722" w:rsidRPr="00C3145A" w:rsidRDefault="00D21722" w:rsidP="00F413DF">
            <w:pPr>
              <w:tabs>
                <w:tab w:val="left" w:pos="2545"/>
              </w:tabs>
              <w:jc w:val="center"/>
              <w:rPr>
                <w:b/>
                <w:color w:val="000000" w:themeColor="text1"/>
                <w:szCs w:val="21"/>
              </w:rPr>
            </w:pPr>
          </w:p>
        </w:tc>
        <w:tc>
          <w:tcPr>
            <w:tcW w:w="1439" w:type="dxa"/>
            <w:vAlign w:val="center"/>
          </w:tcPr>
          <w:p w:rsidR="00D21722" w:rsidRPr="00C3145A" w:rsidRDefault="00D21722" w:rsidP="00F413DF">
            <w:pPr>
              <w:tabs>
                <w:tab w:val="left" w:pos="2545"/>
              </w:tabs>
              <w:spacing w:line="280" w:lineRule="exact"/>
              <w:jc w:val="center"/>
              <w:rPr>
                <w:b/>
                <w:color w:val="000000" w:themeColor="text1"/>
                <w:szCs w:val="21"/>
              </w:rPr>
            </w:pPr>
            <w:r w:rsidRPr="00C3145A">
              <w:rPr>
                <w:rFonts w:hint="eastAsia"/>
                <w:b/>
                <w:color w:val="000000" w:themeColor="text1"/>
                <w:szCs w:val="21"/>
              </w:rPr>
              <w:t>产生量（</w:t>
            </w:r>
            <w:r w:rsidRPr="00C3145A">
              <w:rPr>
                <w:rFonts w:hint="eastAsia"/>
                <w:b/>
                <w:color w:val="000000" w:themeColor="text1"/>
                <w:szCs w:val="21"/>
              </w:rPr>
              <w:t>t/a</w:t>
            </w:r>
            <w:r w:rsidRPr="00C3145A">
              <w:rPr>
                <w:rFonts w:hint="eastAsia"/>
                <w:b/>
                <w:color w:val="000000" w:themeColor="text1"/>
                <w:szCs w:val="21"/>
              </w:rPr>
              <w:t>）</w:t>
            </w:r>
          </w:p>
        </w:tc>
        <w:tc>
          <w:tcPr>
            <w:tcW w:w="2080" w:type="dxa"/>
            <w:vAlign w:val="center"/>
          </w:tcPr>
          <w:p w:rsidR="00D21722" w:rsidRPr="00C3145A" w:rsidRDefault="00D21722" w:rsidP="00F413DF">
            <w:pPr>
              <w:tabs>
                <w:tab w:val="left" w:pos="2545"/>
              </w:tabs>
              <w:spacing w:line="280" w:lineRule="exact"/>
              <w:jc w:val="center"/>
              <w:rPr>
                <w:b/>
                <w:color w:val="000000" w:themeColor="text1"/>
                <w:szCs w:val="21"/>
              </w:rPr>
            </w:pPr>
            <w:r w:rsidRPr="00C3145A">
              <w:rPr>
                <w:rFonts w:hint="eastAsia"/>
                <w:b/>
                <w:color w:val="000000" w:themeColor="text1"/>
                <w:szCs w:val="21"/>
              </w:rPr>
              <w:t>产生浓度</w:t>
            </w:r>
          </w:p>
          <w:p w:rsidR="00D21722" w:rsidRPr="00C3145A" w:rsidRDefault="00D21722" w:rsidP="00F413DF">
            <w:pPr>
              <w:tabs>
                <w:tab w:val="left" w:pos="2545"/>
              </w:tabs>
              <w:spacing w:line="280" w:lineRule="exact"/>
              <w:jc w:val="center"/>
              <w:rPr>
                <w:b/>
                <w:color w:val="000000" w:themeColor="text1"/>
                <w:szCs w:val="21"/>
              </w:rPr>
            </w:pPr>
          </w:p>
        </w:tc>
      </w:tr>
      <w:tr w:rsidR="00D21722" w:rsidTr="00F413DF">
        <w:trPr>
          <w:trHeight w:val="170"/>
          <w:jc w:val="center"/>
        </w:trPr>
        <w:tc>
          <w:tcPr>
            <w:tcW w:w="2025" w:type="dxa"/>
            <w:vMerge w:val="restart"/>
            <w:vAlign w:val="center"/>
          </w:tcPr>
          <w:p w:rsidR="00D21722" w:rsidRPr="00240AA7" w:rsidRDefault="00D21722" w:rsidP="00F413DF">
            <w:pPr>
              <w:tabs>
                <w:tab w:val="left" w:pos="2545"/>
              </w:tabs>
              <w:jc w:val="center"/>
              <w:rPr>
                <w:color w:val="000000" w:themeColor="text1"/>
                <w:szCs w:val="21"/>
              </w:rPr>
            </w:pPr>
            <w:r w:rsidRPr="00240AA7">
              <w:rPr>
                <w:rFonts w:hint="eastAsia"/>
                <w:color w:val="000000" w:themeColor="text1"/>
                <w:szCs w:val="21"/>
              </w:rPr>
              <w:t>中和废水</w:t>
            </w:r>
          </w:p>
        </w:tc>
        <w:tc>
          <w:tcPr>
            <w:tcW w:w="1289" w:type="dxa"/>
            <w:vMerge w:val="restart"/>
            <w:vAlign w:val="center"/>
          </w:tcPr>
          <w:p w:rsidR="00D21722" w:rsidRPr="00240AA7" w:rsidRDefault="00010BE7" w:rsidP="009273FE">
            <w:pPr>
              <w:tabs>
                <w:tab w:val="left" w:pos="2545"/>
              </w:tabs>
              <w:jc w:val="center"/>
              <w:rPr>
                <w:color w:val="000000" w:themeColor="text1"/>
                <w:szCs w:val="21"/>
              </w:rPr>
            </w:pPr>
            <w:r w:rsidRPr="00FD3094">
              <w:rPr>
                <w:rFonts w:hint="eastAsia"/>
                <w:color w:val="000000" w:themeColor="text1"/>
                <w:szCs w:val="21"/>
              </w:rPr>
              <w:t>22.388</w:t>
            </w:r>
          </w:p>
        </w:tc>
        <w:tc>
          <w:tcPr>
            <w:tcW w:w="1233" w:type="dxa"/>
            <w:vMerge w:val="restart"/>
            <w:vAlign w:val="center"/>
          </w:tcPr>
          <w:p w:rsidR="00D21722" w:rsidRPr="00240AA7" w:rsidRDefault="00010BE7" w:rsidP="00F413DF">
            <w:pPr>
              <w:jc w:val="center"/>
              <w:rPr>
                <w:color w:val="000000" w:themeColor="text1"/>
                <w:szCs w:val="21"/>
                <w:lang w:val="de-DE"/>
              </w:rPr>
            </w:pPr>
            <w:r>
              <w:rPr>
                <w:rFonts w:hint="eastAsia"/>
                <w:color w:val="000000" w:themeColor="text1"/>
                <w:szCs w:val="21"/>
                <w:lang w:val="de-DE"/>
              </w:rPr>
              <w:t>6716.4</w:t>
            </w:r>
          </w:p>
        </w:tc>
        <w:tc>
          <w:tcPr>
            <w:tcW w:w="1439" w:type="dxa"/>
            <w:shd w:val="clear" w:color="auto" w:fill="auto"/>
            <w:vAlign w:val="center"/>
          </w:tcPr>
          <w:p w:rsidR="00D21722" w:rsidRPr="00C3145A" w:rsidRDefault="00D21722" w:rsidP="00F413DF">
            <w:pPr>
              <w:spacing w:line="280" w:lineRule="exact"/>
              <w:jc w:val="center"/>
              <w:rPr>
                <w:color w:val="000000" w:themeColor="text1"/>
                <w:spacing w:val="8"/>
                <w:szCs w:val="21"/>
              </w:rPr>
            </w:pPr>
            <w:r w:rsidRPr="00C3145A">
              <w:rPr>
                <w:rFonts w:hint="eastAsia"/>
                <w:color w:val="000000" w:themeColor="text1"/>
                <w:spacing w:val="8"/>
                <w:szCs w:val="21"/>
              </w:rPr>
              <w:t>PH</w:t>
            </w:r>
          </w:p>
        </w:tc>
        <w:tc>
          <w:tcPr>
            <w:tcW w:w="1439" w:type="dxa"/>
            <w:vAlign w:val="center"/>
          </w:tcPr>
          <w:p w:rsidR="00D21722" w:rsidRPr="00C55DBD" w:rsidRDefault="00D21722" w:rsidP="00F413DF">
            <w:pPr>
              <w:jc w:val="center"/>
              <w:rPr>
                <w:bCs/>
                <w:snapToGrid w:val="0"/>
                <w:color w:val="FF0000"/>
                <w:kern w:val="0"/>
                <w:szCs w:val="21"/>
              </w:rPr>
            </w:pPr>
            <w:r>
              <w:rPr>
                <w:rFonts w:asciiTheme="minorEastAsia" w:hAnsiTheme="minorEastAsia" w:hint="eastAsia"/>
                <w:bCs/>
                <w:snapToGrid w:val="0"/>
                <w:color w:val="000000" w:themeColor="text1"/>
                <w:kern w:val="0"/>
                <w:szCs w:val="21"/>
              </w:rPr>
              <w:t>—</w:t>
            </w:r>
          </w:p>
        </w:tc>
        <w:tc>
          <w:tcPr>
            <w:tcW w:w="2080" w:type="dxa"/>
            <w:vAlign w:val="center"/>
          </w:tcPr>
          <w:p w:rsidR="00D21722" w:rsidRPr="00240AA7" w:rsidRDefault="00D21722" w:rsidP="00F413DF">
            <w:pPr>
              <w:spacing w:line="280" w:lineRule="exact"/>
              <w:jc w:val="center"/>
              <w:rPr>
                <w:color w:val="000000" w:themeColor="text1"/>
                <w:spacing w:val="8"/>
                <w:szCs w:val="21"/>
              </w:rPr>
            </w:pPr>
            <w:r>
              <w:rPr>
                <w:rFonts w:hint="eastAsia"/>
                <w:color w:val="000000" w:themeColor="text1"/>
                <w:spacing w:val="8"/>
                <w:szCs w:val="21"/>
              </w:rPr>
              <w:t>10.81</w:t>
            </w:r>
          </w:p>
        </w:tc>
      </w:tr>
      <w:tr w:rsidR="00D21722" w:rsidTr="00F413DF">
        <w:trPr>
          <w:trHeight w:val="170"/>
          <w:jc w:val="center"/>
        </w:trPr>
        <w:tc>
          <w:tcPr>
            <w:tcW w:w="2025" w:type="dxa"/>
            <w:vMerge/>
            <w:vAlign w:val="center"/>
          </w:tcPr>
          <w:p w:rsidR="00D21722" w:rsidRPr="00C55DBD" w:rsidRDefault="00D21722" w:rsidP="00F413DF">
            <w:pPr>
              <w:tabs>
                <w:tab w:val="left" w:pos="2545"/>
              </w:tabs>
              <w:jc w:val="center"/>
              <w:rPr>
                <w:color w:val="FF0000"/>
                <w:szCs w:val="21"/>
              </w:rPr>
            </w:pPr>
          </w:p>
        </w:tc>
        <w:tc>
          <w:tcPr>
            <w:tcW w:w="1289" w:type="dxa"/>
            <w:vMerge/>
            <w:vAlign w:val="center"/>
          </w:tcPr>
          <w:p w:rsidR="00D21722" w:rsidRPr="00C55DBD" w:rsidRDefault="00D21722" w:rsidP="00F413DF">
            <w:pPr>
              <w:jc w:val="center"/>
              <w:rPr>
                <w:color w:val="FF0000"/>
                <w:szCs w:val="21"/>
              </w:rPr>
            </w:pPr>
          </w:p>
        </w:tc>
        <w:tc>
          <w:tcPr>
            <w:tcW w:w="1233" w:type="dxa"/>
            <w:vMerge/>
            <w:vAlign w:val="center"/>
          </w:tcPr>
          <w:p w:rsidR="00D21722" w:rsidRPr="00C55DBD" w:rsidRDefault="00D21722" w:rsidP="00F413DF">
            <w:pPr>
              <w:jc w:val="center"/>
              <w:rPr>
                <w:color w:val="FF0000"/>
                <w:szCs w:val="21"/>
                <w:lang w:val="de-DE"/>
              </w:rPr>
            </w:pPr>
          </w:p>
        </w:tc>
        <w:tc>
          <w:tcPr>
            <w:tcW w:w="1439" w:type="dxa"/>
            <w:shd w:val="clear" w:color="auto" w:fill="auto"/>
            <w:vAlign w:val="center"/>
          </w:tcPr>
          <w:p w:rsidR="00D21722" w:rsidRPr="007448D0" w:rsidRDefault="00D21722" w:rsidP="00F413DF">
            <w:pPr>
              <w:spacing w:line="280" w:lineRule="exact"/>
              <w:jc w:val="center"/>
              <w:rPr>
                <w:color w:val="000000" w:themeColor="text1"/>
                <w:szCs w:val="21"/>
              </w:rPr>
            </w:pPr>
            <w:r w:rsidRPr="007448D0">
              <w:rPr>
                <w:color w:val="000000" w:themeColor="text1"/>
                <w:spacing w:val="8"/>
                <w:szCs w:val="21"/>
              </w:rPr>
              <w:t>COD</w:t>
            </w:r>
          </w:p>
        </w:tc>
        <w:tc>
          <w:tcPr>
            <w:tcW w:w="1439" w:type="dxa"/>
            <w:vAlign w:val="center"/>
          </w:tcPr>
          <w:p w:rsidR="00D21722" w:rsidRPr="00035102" w:rsidRDefault="000C4EE5" w:rsidP="00F413DF">
            <w:pPr>
              <w:jc w:val="center"/>
              <w:rPr>
                <w:bCs/>
                <w:snapToGrid w:val="0"/>
                <w:color w:val="000000" w:themeColor="text1"/>
                <w:kern w:val="0"/>
                <w:szCs w:val="21"/>
              </w:rPr>
            </w:pPr>
            <w:r>
              <w:rPr>
                <w:rFonts w:hint="eastAsia"/>
                <w:bCs/>
                <w:snapToGrid w:val="0"/>
                <w:color w:val="000000" w:themeColor="text1"/>
                <w:kern w:val="0"/>
                <w:szCs w:val="21"/>
              </w:rPr>
              <w:t>58.50</w:t>
            </w:r>
          </w:p>
        </w:tc>
        <w:tc>
          <w:tcPr>
            <w:tcW w:w="2080" w:type="dxa"/>
            <w:vAlign w:val="center"/>
          </w:tcPr>
          <w:p w:rsidR="00D21722" w:rsidRPr="00240AA7" w:rsidRDefault="00D21722" w:rsidP="00F413DF">
            <w:pPr>
              <w:spacing w:line="280" w:lineRule="exact"/>
              <w:jc w:val="center"/>
              <w:rPr>
                <w:color w:val="000000" w:themeColor="text1"/>
                <w:spacing w:val="8"/>
                <w:szCs w:val="21"/>
              </w:rPr>
            </w:pPr>
            <w:r>
              <w:rPr>
                <w:rFonts w:hint="eastAsia"/>
                <w:color w:val="000000" w:themeColor="text1"/>
                <w:spacing w:val="8"/>
                <w:szCs w:val="21"/>
              </w:rPr>
              <w:t>8.71</w:t>
            </w:r>
            <w:r w:rsidRPr="007448D0">
              <w:rPr>
                <w:rFonts w:ascii="宋体" w:eastAsia="宋体" w:hAnsi="宋体" w:hint="eastAsia"/>
                <w:color w:val="000000" w:themeColor="text1"/>
                <w:spacing w:val="8"/>
                <w:szCs w:val="21"/>
              </w:rPr>
              <w:t>×</w:t>
            </w:r>
            <w:r w:rsidRPr="007448D0">
              <w:rPr>
                <w:rFonts w:hint="eastAsia"/>
                <w:color w:val="000000" w:themeColor="text1"/>
                <w:spacing w:val="8"/>
                <w:szCs w:val="21"/>
              </w:rPr>
              <w:t>10</w:t>
            </w:r>
            <w:r w:rsidRPr="007448D0">
              <w:rPr>
                <w:rFonts w:hint="eastAsia"/>
                <w:color w:val="000000" w:themeColor="text1"/>
                <w:spacing w:val="8"/>
                <w:szCs w:val="21"/>
                <w:vertAlign w:val="superscript"/>
              </w:rPr>
              <w:t>3</w:t>
            </w:r>
            <w:r w:rsidRPr="00C3145A">
              <w:rPr>
                <w:rFonts w:hint="eastAsia"/>
                <w:b/>
                <w:color w:val="000000" w:themeColor="text1"/>
                <w:szCs w:val="21"/>
              </w:rPr>
              <w:t xml:space="preserve"> </w:t>
            </w:r>
            <w:r w:rsidRPr="00240AA7">
              <w:rPr>
                <w:rFonts w:hint="eastAsia"/>
                <w:color w:val="000000" w:themeColor="text1"/>
                <w:spacing w:val="8"/>
                <w:szCs w:val="21"/>
              </w:rPr>
              <w:t>mg/</w:t>
            </w:r>
            <w:r w:rsidRPr="00C3145A">
              <w:rPr>
                <w:rFonts w:hint="eastAsia"/>
                <w:b/>
                <w:color w:val="000000" w:themeColor="text1"/>
                <w:szCs w:val="21"/>
              </w:rPr>
              <w:t>l</w:t>
            </w:r>
          </w:p>
        </w:tc>
      </w:tr>
      <w:tr w:rsidR="00D21722" w:rsidTr="00F413DF">
        <w:trPr>
          <w:trHeight w:val="170"/>
          <w:jc w:val="center"/>
        </w:trPr>
        <w:tc>
          <w:tcPr>
            <w:tcW w:w="2025" w:type="dxa"/>
            <w:vMerge/>
            <w:vAlign w:val="center"/>
          </w:tcPr>
          <w:p w:rsidR="00D21722" w:rsidRPr="00C55DBD" w:rsidRDefault="00D21722" w:rsidP="00F413DF">
            <w:pPr>
              <w:tabs>
                <w:tab w:val="left" w:pos="2545"/>
              </w:tabs>
              <w:jc w:val="center"/>
              <w:rPr>
                <w:color w:val="FF0000"/>
                <w:szCs w:val="21"/>
              </w:rPr>
            </w:pPr>
          </w:p>
        </w:tc>
        <w:tc>
          <w:tcPr>
            <w:tcW w:w="1289" w:type="dxa"/>
            <w:vMerge/>
            <w:vAlign w:val="center"/>
          </w:tcPr>
          <w:p w:rsidR="00D21722" w:rsidRPr="00C55DBD" w:rsidRDefault="00D21722" w:rsidP="00F413DF">
            <w:pPr>
              <w:jc w:val="center"/>
              <w:rPr>
                <w:color w:val="FF0000"/>
                <w:szCs w:val="21"/>
              </w:rPr>
            </w:pPr>
          </w:p>
        </w:tc>
        <w:tc>
          <w:tcPr>
            <w:tcW w:w="1233" w:type="dxa"/>
            <w:vMerge/>
            <w:vAlign w:val="center"/>
          </w:tcPr>
          <w:p w:rsidR="00D21722" w:rsidRPr="00C55DBD" w:rsidRDefault="00D21722" w:rsidP="00F413DF">
            <w:pPr>
              <w:jc w:val="center"/>
              <w:rPr>
                <w:color w:val="FF0000"/>
                <w:szCs w:val="21"/>
                <w:lang w:val="de-DE"/>
              </w:rPr>
            </w:pPr>
          </w:p>
        </w:tc>
        <w:tc>
          <w:tcPr>
            <w:tcW w:w="1439" w:type="dxa"/>
            <w:shd w:val="clear" w:color="auto" w:fill="auto"/>
            <w:vAlign w:val="center"/>
          </w:tcPr>
          <w:p w:rsidR="00D21722" w:rsidRPr="007448D0" w:rsidRDefault="00D21722" w:rsidP="00F413DF">
            <w:pPr>
              <w:spacing w:line="280" w:lineRule="exact"/>
              <w:jc w:val="center"/>
              <w:rPr>
                <w:color w:val="000000" w:themeColor="text1"/>
                <w:spacing w:val="8"/>
                <w:szCs w:val="21"/>
                <w:vertAlign w:val="subscript"/>
              </w:rPr>
            </w:pPr>
            <w:r w:rsidRPr="007448D0">
              <w:rPr>
                <w:rFonts w:hint="eastAsia"/>
                <w:color w:val="000000" w:themeColor="text1"/>
                <w:spacing w:val="8"/>
                <w:szCs w:val="21"/>
              </w:rPr>
              <w:t>BOD</w:t>
            </w:r>
            <w:r w:rsidRPr="007448D0">
              <w:rPr>
                <w:rFonts w:hint="eastAsia"/>
                <w:color w:val="000000" w:themeColor="text1"/>
                <w:spacing w:val="8"/>
                <w:szCs w:val="21"/>
                <w:vertAlign w:val="subscript"/>
              </w:rPr>
              <w:t>5</w:t>
            </w:r>
          </w:p>
        </w:tc>
        <w:tc>
          <w:tcPr>
            <w:tcW w:w="1439" w:type="dxa"/>
            <w:vAlign w:val="center"/>
          </w:tcPr>
          <w:p w:rsidR="00D21722" w:rsidRPr="00414A40" w:rsidRDefault="000C4EE5" w:rsidP="00F413DF">
            <w:pPr>
              <w:jc w:val="center"/>
              <w:rPr>
                <w:bCs/>
                <w:snapToGrid w:val="0"/>
                <w:color w:val="000000" w:themeColor="text1"/>
                <w:kern w:val="0"/>
                <w:szCs w:val="21"/>
              </w:rPr>
            </w:pPr>
            <w:r>
              <w:rPr>
                <w:rFonts w:hint="eastAsia"/>
                <w:bCs/>
                <w:snapToGrid w:val="0"/>
                <w:color w:val="000000" w:themeColor="text1"/>
                <w:kern w:val="0"/>
                <w:szCs w:val="21"/>
              </w:rPr>
              <w:t>23.44</w:t>
            </w:r>
          </w:p>
        </w:tc>
        <w:tc>
          <w:tcPr>
            <w:tcW w:w="2080" w:type="dxa"/>
            <w:vAlign w:val="center"/>
          </w:tcPr>
          <w:p w:rsidR="00D21722" w:rsidRPr="00240AA7" w:rsidRDefault="00D21722" w:rsidP="00F413DF">
            <w:pPr>
              <w:spacing w:line="280" w:lineRule="exact"/>
              <w:jc w:val="center"/>
              <w:rPr>
                <w:color w:val="000000" w:themeColor="text1"/>
                <w:spacing w:val="8"/>
                <w:szCs w:val="21"/>
              </w:rPr>
            </w:pPr>
            <w:r>
              <w:rPr>
                <w:rFonts w:hint="eastAsia"/>
                <w:color w:val="000000" w:themeColor="text1"/>
                <w:spacing w:val="8"/>
                <w:szCs w:val="21"/>
              </w:rPr>
              <w:t>3.49</w:t>
            </w:r>
            <w:r w:rsidRPr="007448D0">
              <w:rPr>
                <w:rFonts w:ascii="宋体" w:eastAsia="宋体" w:hAnsi="宋体" w:hint="eastAsia"/>
                <w:color w:val="000000" w:themeColor="text1"/>
                <w:spacing w:val="8"/>
                <w:szCs w:val="21"/>
              </w:rPr>
              <w:t>×</w:t>
            </w:r>
            <w:r w:rsidRPr="007448D0">
              <w:rPr>
                <w:rFonts w:hint="eastAsia"/>
                <w:color w:val="000000" w:themeColor="text1"/>
                <w:spacing w:val="8"/>
                <w:szCs w:val="21"/>
              </w:rPr>
              <w:t>10</w:t>
            </w:r>
            <w:r w:rsidRPr="007448D0">
              <w:rPr>
                <w:rFonts w:hint="eastAsia"/>
                <w:color w:val="000000" w:themeColor="text1"/>
                <w:spacing w:val="8"/>
                <w:szCs w:val="21"/>
                <w:vertAlign w:val="superscript"/>
              </w:rPr>
              <w:t>3</w:t>
            </w:r>
            <w:r w:rsidRPr="00C3145A">
              <w:rPr>
                <w:rFonts w:hint="eastAsia"/>
                <w:b/>
                <w:color w:val="000000" w:themeColor="text1"/>
                <w:szCs w:val="21"/>
              </w:rPr>
              <w:t xml:space="preserve"> </w:t>
            </w:r>
            <w:r w:rsidRPr="00240AA7">
              <w:rPr>
                <w:rFonts w:hint="eastAsia"/>
                <w:color w:val="000000" w:themeColor="text1"/>
                <w:spacing w:val="8"/>
                <w:szCs w:val="21"/>
              </w:rPr>
              <w:t>mg/</w:t>
            </w:r>
            <w:r w:rsidRPr="00C3145A">
              <w:rPr>
                <w:rFonts w:hint="eastAsia"/>
                <w:b/>
                <w:color w:val="000000" w:themeColor="text1"/>
                <w:szCs w:val="21"/>
              </w:rPr>
              <w:t>l</w:t>
            </w:r>
          </w:p>
        </w:tc>
      </w:tr>
      <w:tr w:rsidR="00D21722" w:rsidTr="00F413DF">
        <w:trPr>
          <w:trHeight w:val="170"/>
          <w:jc w:val="center"/>
        </w:trPr>
        <w:tc>
          <w:tcPr>
            <w:tcW w:w="2025" w:type="dxa"/>
            <w:vMerge/>
            <w:vAlign w:val="center"/>
          </w:tcPr>
          <w:p w:rsidR="00D21722" w:rsidRPr="00C55DBD" w:rsidRDefault="00D21722" w:rsidP="00F413DF">
            <w:pPr>
              <w:tabs>
                <w:tab w:val="left" w:pos="2545"/>
              </w:tabs>
              <w:jc w:val="center"/>
              <w:rPr>
                <w:color w:val="FF0000"/>
                <w:szCs w:val="21"/>
              </w:rPr>
            </w:pPr>
          </w:p>
        </w:tc>
        <w:tc>
          <w:tcPr>
            <w:tcW w:w="1289" w:type="dxa"/>
            <w:vMerge/>
            <w:vAlign w:val="center"/>
          </w:tcPr>
          <w:p w:rsidR="00D21722" w:rsidRPr="00C55DBD" w:rsidRDefault="00D21722" w:rsidP="00F413DF">
            <w:pPr>
              <w:jc w:val="center"/>
              <w:rPr>
                <w:color w:val="FF0000"/>
                <w:szCs w:val="21"/>
              </w:rPr>
            </w:pPr>
          </w:p>
        </w:tc>
        <w:tc>
          <w:tcPr>
            <w:tcW w:w="1233" w:type="dxa"/>
            <w:vMerge/>
            <w:vAlign w:val="center"/>
          </w:tcPr>
          <w:p w:rsidR="00D21722" w:rsidRPr="00C55DBD" w:rsidRDefault="00D21722" w:rsidP="00F413DF">
            <w:pPr>
              <w:jc w:val="center"/>
              <w:rPr>
                <w:color w:val="FF0000"/>
                <w:szCs w:val="21"/>
                <w:lang w:val="de-DE"/>
              </w:rPr>
            </w:pPr>
          </w:p>
        </w:tc>
        <w:tc>
          <w:tcPr>
            <w:tcW w:w="1439" w:type="dxa"/>
            <w:shd w:val="clear" w:color="auto" w:fill="auto"/>
            <w:vAlign w:val="center"/>
          </w:tcPr>
          <w:p w:rsidR="00D21722" w:rsidRPr="00240AA7" w:rsidRDefault="00D21722" w:rsidP="00F413DF">
            <w:pPr>
              <w:spacing w:line="280" w:lineRule="exact"/>
              <w:jc w:val="center"/>
              <w:rPr>
                <w:color w:val="000000" w:themeColor="text1"/>
                <w:spacing w:val="8"/>
                <w:szCs w:val="21"/>
              </w:rPr>
            </w:pPr>
            <w:r w:rsidRPr="00240AA7">
              <w:rPr>
                <w:rFonts w:hint="eastAsia"/>
                <w:color w:val="000000" w:themeColor="text1"/>
                <w:spacing w:val="8"/>
                <w:szCs w:val="21"/>
              </w:rPr>
              <w:t>SS</w:t>
            </w:r>
          </w:p>
        </w:tc>
        <w:tc>
          <w:tcPr>
            <w:tcW w:w="1439" w:type="dxa"/>
            <w:vAlign w:val="center"/>
          </w:tcPr>
          <w:p w:rsidR="00D21722" w:rsidRPr="00414A40" w:rsidRDefault="000C4EE5" w:rsidP="00F413DF">
            <w:pPr>
              <w:jc w:val="center"/>
              <w:rPr>
                <w:bCs/>
                <w:snapToGrid w:val="0"/>
                <w:color w:val="000000" w:themeColor="text1"/>
                <w:kern w:val="0"/>
                <w:szCs w:val="21"/>
              </w:rPr>
            </w:pPr>
            <w:r>
              <w:rPr>
                <w:rFonts w:hint="eastAsia"/>
                <w:bCs/>
                <w:snapToGrid w:val="0"/>
                <w:color w:val="000000" w:themeColor="text1"/>
                <w:kern w:val="0"/>
                <w:szCs w:val="21"/>
              </w:rPr>
              <w:t>0.36</w:t>
            </w:r>
          </w:p>
        </w:tc>
        <w:tc>
          <w:tcPr>
            <w:tcW w:w="2080" w:type="dxa"/>
            <w:vAlign w:val="center"/>
          </w:tcPr>
          <w:p w:rsidR="00D21722" w:rsidRPr="00240AA7" w:rsidRDefault="00D21722" w:rsidP="00F413DF">
            <w:pPr>
              <w:spacing w:line="280" w:lineRule="exact"/>
              <w:jc w:val="center"/>
              <w:rPr>
                <w:color w:val="000000" w:themeColor="text1"/>
                <w:spacing w:val="8"/>
                <w:szCs w:val="21"/>
              </w:rPr>
            </w:pPr>
            <w:r>
              <w:rPr>
                <w:rFonts w:hint="eastAsia"/>
                <w:color w:val="000000" w:themeColor="text1"/>
                <w:spacing w:val="8"/>
                <w:szCs w:val="21"/>
              </w:rPr>
              <w:t>54</w:t>
            </w:r>
            <w:r w:rsidRPr="00240AA7">
              <w:rPr>
                <w:rFonts w:hint="eastAsia"/>
                <w:color w:val="000000" w:themeColor="text1"/>
                <w:spacing w:val="8"/>
                <w:szCs w:val="21"/>
              </w:rPr>
              <w:t xml:space="preserve"> mg/</w:t>
            </w:r>
            <w:r w:rsidRPr="00C3145A">
              <w:rPr>
                <w:rFonts w:hint="eastAsia"/>
                <w:b/>
                <w:color w:val="000000" w:themeColor="text1"/>
                <w:szCs w:val="21"/>
              </w:rPr>
              <w:t>l</w:t>
            </w:r>
          </w:p>
        </w:tc>
      </w:tr>
      <w:tr w:rsidR="00D21722" w:rsidTr="00F413DF">
        <w:trPr>
          <w:trHeight w:val="170"/>
          <w:jc w:val="center"/>
        </w:trPr>
        <w:tc>
          <w:tcPr>
            <w:tcW w:w="2025" w:type="dxa"/>
            <w:vMerge/>
            <w:vAlign w:val="center"/>
          </w:tcPr>
          <w:p w:rsidR="00D21722" w:rsidRPr="00C55DBD" w:rsidRDefault="00D21722" w:rsidP="00F413DF">
            <w:pPr>
              <w:tabs>
                <w:tab w:val="left" w:pos="2545"/>
              </w:tabs>
              <w:jc w:val="center"/>
              <w:rPr>
                <w:color w:val="FF0000"/>
                <w:szCs w:val="21"/>
              </w:rPr>
            </w:pPr>
          </w:p>
        </w:tc>
        <w:tc>
          <w:tcPr>
            <w:tcW w:w="1289" w:type="dxa"/>
            <w:vMerge/>
            <w:vAlign w:val="center"/>
          </w:tcPr>
          <w:p w:rsidR="00D21722" w:rsidRPr="00C55DBD" w:rsidRDefault="00D21722" w:rsidP="00F413DF">
            <w:pPr>
              <w:jc w:val="center"/>
              <w:rPr>
                <w:color w:val="FF0000"/>
                <w:szCs w:val="21"/>
              </w:rPr>
            </w:pPr>
          </w:p>
        </w:tc>
        <w:tc>
          <w:tcPr>
            <w:tcW w:w="1233" w:type="dxa"/>
            <w:vMerge/>
            <w:vAlign w:val="center"/>
          </w:tcPr>
          <w:p w:rsidR="00D21722" w:rsidRPr="00C55DBD" w:rsidRDefault="00D21722" w:rsidP="00F413DF">
            <w:pPr>
              <w:jc w:val="center"/>
              <w:rPr>
                <w:color w:val="FF0000"/>
                <w:szCs w:val="21"/>
                <w:lang w:val="de-DE"/>
              </w:rPr>
            </w:pPr>
          </w:p>
        </w:tc>
        <w:tc>
          <w:tcPr>
            <w:tcW w:w="1439" w:type="dxa"/>
            <w:shd w:val="clear" w:color="auto" w:fill="auto"/>
            <w:vAlign w:val="center"/>
          </w:tcPr>
          <w:p w:rsidR="00D21722" w:rsidRPr="00240AA7" w:rsidRDefault="00D21722" w:rsidP="00F413DF">
            <w:pPr>
              <w:spacing w:line="280" w:lineRule="exact"/>
              <w:jc w:val="center"/>
              <w:rPr>
                <w:color w:val="000000" w:themeColor="text1"/>
                <w:spacing w:val="8"/>
                <w:szCs w:val="21"/>
              </w:rPr>
            </w:pPr>
            <w:r w:rsidRPr="00240AA7">
              <w:rPr>
                <w:color w:val="000000" w:themeColor="text1"/>
                <w:spacing w:val="8"/>
                <w:szCs w:val="21"/>
              </w:rPr>
              <w:t>氨氮</w:t>
            </w:r>
          </w:p>
        </w:tc>
        <w:tc>
          <w:tcPr>
            <w:tcW w:w="1439" w:type="dxa"/>
            <w:vAlign w:val="center"/>
          </w:tcPr>
          <w:p w:rsidR="00D21722" w:rsidRPr="00414A40" w:rsidRDefault="00BF40F4" w:rsidP="00F413DF">
            <w:pPr>
              <w:jc w:val="center"/>
              <w:rPr>
                <w:bCs/>
                <w:snapToGrid w:val="0"/>
                <w:color w:val="000000" w:themeColor="text1"/>
                <w:kern w:val="0"/>
                <w:szCs w:val="21"/>
              </w:rPr>
            </w:pPr>
            <w:r>
              <w:rPr>
                <w:rFonts w:hint="eastAsia"/>
                <w:bCs/>
                <w:snapToGrid w:val="0"/>
                <w:color w:val="000000" w:themeColor="text1"/>
                <w:kern w:val="0"/>
                <w:szCs w:val="21"/>
              </w:rPr>
              <w:t>0.012</w:t>
            </w:r>
          </w:p>
        </w:tc>
        <w:tc>
          <w:tcPr>
            <w:tcW w:w="2080" w:type="dxa"/>
            <w:vAlign w:val="center"/>
          </w:tcPr>
          <w:p w:rsidR="00D21722" w:rsidRPr="00240AA7" w:rsidRDefault="00D21722" w:rsidP="00F413DF">
            <w:pPr>
              <w:spacing w:line="280" w:lineRule="exact"/>
              <w:jc w:val="center"/>
              <w:rPr>
                <w:color w:val="000000" w:themeColor="text1"/>
                <w:spacing w:val="8"/>
                <w:szCs w:val="21"/>
              </w:rPr>
            </w:pPr>
            <w:r>
              <w:rPr>
                <w:rFonts w:hint="eastAsia"/>
                <w:color w:val="000000" w:themeColor="text1"/>
                <w:spacing w:val="8"/>
                <w:szCs w:val="21"/>
              </w:rPr>
              <w:t>1.85</w:t>
            </w:r>
            <w:r w:rsidRPr="00240AA7">
              <w:rPr>
                <w:rFonts w:hint="eastAsia"/>
                <w:color w:val="000000" w:themeColor="text1"/>
                <w:spacing w:val="8"/>
                <w:szCs w:val="21"/>
              </w:rPr>
              <w:t xml:space="preserve"> mg/</w:t>
            </w:r>
            <w:r w:rsidRPr="00C3145A">
              <w:rPr>
                <w:rFonts w:hint="eastAsia"/>
                <w:b/>
                <w:color w:val="000000" w:themeColor="text1"/>
                <w:szCs w:val="21"/>
              </w:rPr>
              <w:t>l</w:t>
            </w:r>
          </w:p>
        </w:tc>
      </w:tr>
      <w:tr w:rsidR="00D21722" w:rsidTr="00F413DF">
        <w:trPr>
          <w:trHeight w:val="170"/>
          <w:jc w:val="center"/>
        </w:trPr>
        <w:tc>
          <w:tcPr>
            <w:tcW w:w="2025" w:type="dxa"/>
            <w:vMerge/>
            <w:vAlign w:val="center"/>
          </w:tcPr>
          <w:p w:rsidR="00D21722" w:rsidRPr="00C55DBD" w:rsidRDefault="00D21722" w:rsidP="00F413DF">
            <w:pPr>
              <w:tabs>
                <w:tab w:val="left" w:pos="2545"/>
              </w:tabs>
              <w:jc w:val="center"/>
              <w:rPr>
                <w:color w:val="FF0000"/>
                <w:szCs w:val="21"/>
              </w:rPr>
            </w:pPr>
          </w:p>
        </w:tc>
        <w:tc>
          <w:tcPr>
            <w:tcW w:w="1289" w:type="dxa"/>
            <w:vMerge/>
            <w:vAlign w:val="center"/>
          </w:tcPr>
          <w:p w:rsidR="00D21722" w:rsidRPr="00C55DBD" w:rsidRDefault="00D21722" w:rsidP="00F413DF">
            <w:pPr>
              <w:jc w:val="center"/>
              <w:rPr>
                <w:color w:val="FF0000"/>
                <w:szCs w:val="21"/>
              </w:rPr>
            </w:pPr>
          </w:p>
        </w:tc>
        <w:tc>
          <w:tcPr>
            <w:tcW w:w="1233" w:type="dxa"/>
            <w:vMerge/>
            <w:vAlign w:val="center"/>
          </w:tcPr>
          <w:p w:rsidR="00D21722" w:rsidRPr="00C55DBD" w:rsidRDefault="00D21722" w:rsidP="00F413DF">
            <w:pPr>
              <w:jc w:val="center"/>
              <w:rPr>
                <w:color w:val="FF0000"/>
                <w:szCs w:val="21"/>
                <w:lang w:val="de-DE"/>
              </w:rPr>
            </w:pPr>
          </w:p>
        </w:tc>
        <w:tc>
          <w:tcPr>
            <w:tcW w:w="1439" w:type="dxa"/>
            <w:shd w:val="clear" w:color="auto" w:fill="auto"/>
            <w:vAlign w:val="center"/>
          </w:tcPr>
          <w:p w:rsidR="00D21722" w:rsidRPr="00240AA7" w:rsidRDefault="00D21722" w:rsidP="00F413DF">
            <w:pPr>
              <w:spacing w:line="280" w:lineRule="exact"/>
              <w:jc w:val="center"/>
              <w:rPr>
                <w:color w:val="000000" w:themeColor="text1"/>
                <w:spacing w:val="8"/>
                <w:szCs w:val="21"/>
              </w:rPr>
            </w:pPr>
            <w:r w:rsidRPr="00240AA7">
              <w:rPr>
                <w:rFonts w:hint="eastAsia"/>
                <w:color w:val="000000" w:themeColor="text1"/>
                <w:spacing w:val="8"/>
                <w:szCs w:val="21"/>
              </w:rPr>
              <w:t>石油类</w:t>
            </w:r>
          </w:p>
        </w:tc>
        <w:tc>
          <w:tcPr>
            <w:tcW w:w="1439" w:type="dxa"/>
            <w:vAlign w:val="center"/>
          </w:tcPr>
          <w:p w:rsidR="00D21722" w:rsidRPr="00414A40" w:rsidRDefault="00BF40F4" w:rsidP="000C4EE5">
            <w:pPr>
              <w:jc w:val="center"/>
              <w:rPr>
                <w:bCs/>
                <w:snapToGrid w:val="0"/>
                <w:color w:val="000000" w:themeColor="text1"/>
                <w:kern w:val="0"/>
                <w:szCs w:val="21"/>
              </w:rPr>
            </w:pPr>
            <w:r>
              <w:rPr>
                <w:rFonts w:hint="eastAsia"/>
                <w:bCs/>
                <w:snapToGrid w:val="0"/>
                <w:color w:val="000000" w:themeColor="text1"/>
                <w:kern w:val="0"/>
                <w:szCs w:val="21"/>
              </w:rPr>
              <w:t>0.0</w:t>
            </w:r>
            <w:r w:rsidR="000C4EE5">
              <w:rPr>
                <w:rFonts w:hint="eastAsia"/>
                <w:bCs/>
                <w:snapToGrid w:val="0"/>
                <w:color w:val="000000" w:themeColor="text1"/>
                <w:kern w:val="0"/>
                <w:szCs w:val="21"/>
              </w:rPr>
              <w:t>3</w:t>
            </w:r>
          </w:p>
        </w:tc>
        <w:tc>
          <w:tcPr>
            <w:tcW w:w="2080" w:type="dxa"/>
            <w:vAlign w:val="center"/>
          </w:tcPr>
          <w:p w:rsidR="00D21722" w:rsidRPr="00240AA7" w:rsidRDefault="00D21722" w:rsidP="00F413DF">
            <w:pPr>
              <w:spacing w:line="280" w:lineRule="exact"/>
              <w:jc w:val="center"/>
              <w:rPr>
                <w:color w:val="000000" w:themeColor="text1"/>
                <w:spacing w:val="8"/>
                <w:szCs w:val="21"/>
              </w:rPr>
            </w:pPr>
            <w:r>
              <w:rPr>
                <w:rFonts w:hint="eastAsia"/>
                <w:color w:val="000000" w:themeColor="text1"/>
                <w:spacing w:val="8"/>
                <w:szCs w:val="21"/>
              </w:rPr>
              <w:t>4.52</w:t>
            </w:r>
            <w:r w:rsidRPr="00240AA7">
              <w:rPr>
                <w:rFonts w:hint="eastAsia"/>
                <w:color w:val="000000" w:themeColor="text1"/>
                <w:spacing w:val="8"/>
                <w:szCs w:val="21"/>
              </w:rPr>
              <w:t xml:space="preserve"> mg/</w:t>
            </w:r>
            <w:r w:rsidRPr="00C3145A">
              <w:rPr>
                <w:rFonts w:hint="eastAsia"/>
                <w:b/>
                <w:color w:val="000000" w:themeColor="text1"/>
                <w:szCs w:val="21"/>
              </w:rPr>
              <w:t>l</w:t>
            </w:r>
          </w:p>
        </w:tc>
      </w:tr>
      <w:tr w:rsidR="0054213D" w:rsidTr="00F413DF">
        <w:trPr>
          <w:trHeight w:val="170"/>
          <w:jc w:val="center"/>
        </w:trPr>
        <w:tc>
          <w:tcPr>
            <w:tcW w:w="2025" w:type="dxa"/>
            <w:vMerge/>
            <w:vAlign w:val="center"/>
          </w:tcPr>
          <w:p w:rsidR="0054213D" w:rsidRPr="00C55DBD" w:rsidRDefault="0054213D" w:rsidP="00F413DF">
            <w:pPr>
              <w:tabs>
                <w:tab w:val="left" w:pos="2545"/>
              </w:tabs>
              <w:jc w:val="center"/>
              <w:rPr>
                <w:color w:val="FF0000"/>
                <w:szCs w:val="21"/>
              </w:rPr>
            </w:pPr>
          </w:p>
        </w:tc>
        <w:tc>
          <w:tcPr>
            <w:tcW w:w="1289" w:type="dxa"/>
            <w:vMerge/>
            <w:vAlign w:val="center"/>
          </w:tcPr>
          <w:p w:rsidR="0054213D" w:rsidRPr="00C55DBD" w:rsidRDefault="0054213D" w:rsidP="00F413DF">
            <w:pPr>
              <w:jc w:val="center"/>
              <w:rPr>
                <w:color w:val="FF0000"/>
                <w:szCs w:val="21"/>
              </w:rPr>
            </w:pPr>
          </w:p>
        </w:tc>
        <w:tc>
          <w:tcPr>
            <w:tcW w:w="1233" w:type="dxa"/>
            <w:vMerge/>
            <w:vAlign w:val="center"/>
          </w:tcPr>
          <w:p w:rsidR="0054213D" w:rsidRPr="00C55DBD" w:rsidRDefault="0054213D" w:rsidP="00F413DF">
            <w:pPr>
              <w:jc w:val="center"/>
              <w:rPr>
                <w:color w:val="FF0000"/>
                <w:szCs w:val="21"/>
                <w:lang w:val="de-DE"/>
              </w:rPr>
            </w:pPr>
          </w:p>
        </w:tc>
        <w:tc>
          <w:tcPr>
            <w:tcW w:w="1439" w:type="dxa"/>
            <w:shd w:val="clear" w:color="auto" w:fill="auto"/>
            <w:vAlign w:val="center"/>
          </w:tcPr>
          <w:p w:rsidR="0054213D" w:rsidRPr="00240AA7" w:rsidRDefault="0054213D" w:rsidP="00F413DF">
            <w:pPr>
              <w:spacing w:line="280" w:lineRule="exact"/>
              <w:jc w:val="center"/>
              <w:rPr>
                <w:color w:val="000000" w:themeColor="text1"/>
                <w:spacing w:val="8"/>
                <w:szCs w:val="21"/>
              </w:rPr>
            </w:pPr>
            <w:r w:rsidRPr="00240AA7">
              <w:rPr>
                <w:rFonts w:hint="eastAsia"/>
                <w:color w:val="000000" w:themeColor="text1"/>
                <w:spacing w:val="8"/>
                <w:szCs w:val="21"/>
              </w:rPr>
              <w:t xml:space="preserve">  </w:t>
            </w:r>
            <w:r w:rsidRPr="00240AA7">
              <w:rPr>
                <w:color w:val="000000" w:themeColor="text1"/>
                <w:spacing w:val="8"/>
                <w:szCs w:val="21"/>
              </w:rPr>
              <w:t>全盐量</w:t>
            </w:r>
            <w:r w:rsidRPr="00240AA7">
              <w:rPr>
                <w:rFonts w:hint="eastAsia"/>
                <w:color w:val="000000" w:themeColor="text1"/>
                <w:spacing w:val="8"/>
                <w:szCs w:val="21"/>
              </w:rPr>
              <w:t xml:space="preserve">          </w:t>
            </w:r>
          </w:p>
        </w:tc>
        <w:tc>
          <w:tcPr>
            <w:tcW w:w="1439" w:type="dxa"/>
            <w:vAlign w:val="center"/>
          </w:tcPr>
          <w:p w:rsidR="0054213D" w:rsidRDefault="00B87616">
            <w:pPr>
              <w:jc w:val="center"/>
              <w:rPr>
                <w:bCs/>
                <w:snapToGrid w:val="0"/>
                <w:color w:val="000000" w:themeColor="text1"/>
                <w:kern w:val="0"/>
                <w:szCs w:val="21"/>
              </w:rPr>
            </w:pPr>
            <w:r>
              <w:rPr>
                <w:rFonts w:hint="eastAsia"/>
                <w:bCs/>
                <w:snapToGrid w:val="0"/>
                <w:color w:val="000000" w:themeColor="text1"/>
                <w:kern w:val="0"/>
                <w:szCs w:val="21"/>
              </w:rPr>
              <w:t>214.9</w:t>
            </w:r>
          </w:p>
        </w:tc>
        <w:tc>
          <w:tcPr>
            <w:tcW w:w="2080" w:type="dxa"/>
            <w:vAlign w:val="center"/>
          </w:tcPr>
          <w:p w:rsidR="0054213D" w:rsidRPr="00240AA7" w:rsidRDefault="00FD3094" w:rsidP="00B87616">
            <w:pPr>
              <w:spacing w:line="280" w:lineRule="exact"/>
              <w:jc w:val="center"/>
              <w:rPr>
                <w:color w:val="000000" w:themeColor="text1"/>
                <w:spacing w:val="8"/>
                <w:szCs w:val="21"/>
              </w:rPr>
            </w:pPr>
            <w:r>
              <w:rPr>
                <w:rFonts w:hint="eastAsia"/>
                <w:color w:val="000000" w:themeColor="text1"/>
                <w:spacing w:val="8"/>
                <w:szCs w:val="21"/>
              </w:rPr>
              <w:t>3</w:t>
            </w:r>
            <w:r w:rsidR="00B87616">
              <w:rPr>
                <w:rFonts w:hint="eastAsia"/>
                <w:color w:val="000000" w:themeColor="text1"/>
                <w:spacing w:val="8"/>
                <w:szCs w:val="21"/>
              </w:rPr>
              <w:t>2</w:t>
            </w:r>
            <w:r>
              <w:rPr>
                <w:rFonts w:hint="eastAsia"/>
                <w:color w:val="000000" w:themeColor="text1"/>
                <w:spacing w:val="8"/>
                <w:szCs w:val="21"/>
              </w:rPr>
              <w:t>000</w:t>
            </w:r>
            <w:r w:rsidR="0054213D" w:rsidRPr="00240AA7">
              <w:rPr>
                <w:rFonts w:hint="eastAsia"/>
                <w:color w:val="000000" w:themeColor="text1"/>
                <w:spacing w:val="8"/>
                <w:szCs w:val="21"/>
              </w:rPr>
              <w:t>mg/</w:t>
            </w:r>
          </w:p>
        </w:tc>
      </w:tr>
      <w:tr w:rsidR="0054213D" w:rsidTr="00F413DF">
        <w:trPr>
          <w:trHeight w:val="170"/>
          <w:jc w:val="center"/>
        </w:trPr>
        <w:tc>
          <w:tcPr>
            <w:tcW w:w="2025" w:type="dxa"/>
            <w:vMerge w:val="restart"/>
            <w:vAlign w:val="center"/>
          </w:tcPr>
          <w:p w:rsidR="0054213D" w:rsidRPr="006B46F8" w:rsidRDefault="0054213D" w:rsidP="00F413DF">
            <w:pPr>
              <w:tabs>
                <w:tab w:val="left" w:pos="2545"/>
              </w:tabs>
              <w:jc w:val="center"/>
              <w:rPr>
                <w:color w:val="000000" w:themeColor="text1"/>
                <w:szCs w:val="21"/>
              </w:rPr>
            </w:pPr>
            <w:r w:rsidRPr="00675E6C">
              <w:rPr>
                <w:rFonts w:hint="eastAsia"/>
                <w:color w:val="000000" w:themeColor="text1"/>
                <w:szCs w:val="21"/>
              </w:rPr>
              <w:t>脱醇醇水分离废水、回收醇精馏废水</w:t>
            </w:r>
          </w:p>
        </w:tc>
        <w:tc>
          <w:tcPr>
            <w:tcW w:w="1289" w:type="dxa"/>
            <w:vMerge w:val="restart"/>
            <w:vAlign w:val="center"/>
          </w:tcPr>
          <w:p w:rsidR="0054213D" w:rsidRPr="006B46F8" w:rsidRDefault="00FD3094" w:rsidP="009273FE">
            <w:pPr>
              <w:tabs>
                <w:tab w:val="left" w:pos="2545"/>
              </w:tabs>
              <w:jc w:val="center"/>
              <w:rPr>
                <w:color w:val="000000" w:themeColor="text1"/>
                <w:szCs w:val="21"/>
              </w:rPr>
            </w:pPr>
            <w:r w:rsidRPr="00FD3094">
              <w:rPr>
                <w:color w:val="000000" w:themeColor="text1"/>
                <w:szCs w:val="21"/>
              </w:rPr>
              <w:t>7.695</w:t>
            </w:r>
          </w:p>
        </w:tc>
        <w:tc>
          <w:tcPr>
            <w:tcW w:w="1233" w:type="dxa"/>
            <w:vMerge w:val="restart"/>
            <w:vAlign w:val="center"/>
          </w:tcPr>
          <w:p w:rsidR="0054213D" w:rsidRPr="006B46F8" w:rsidRDefault="00FD3094" w:rsidP="00F413DF">
            <w:pPr>
              <w:jc w:val="center"/>
              <w:rPr>
                <w:color w:val="000000" w:themeColor="text1"/>
                <w:szCs w:val="21"/>
                <w:lang w:val="de-DE"/>
              </w:rPr>
            </w:pPr>
            <w:r>
              <w:rPr>
                <w:rFonts w:hint="eastAsia"/>
                <w:color w:val="000000" w:themeColor="text1"/>
                <w:szCs w:val="21"/>
                <w:lang w:val="de-DE"/>
              </w:rPr>
              <w:t>2308.5</w:t>
            </w:r>
          </w:p>
        </w:tc>
        <w:tc>
          <w:tcPr>
            <w:tcW w:w="1439" w:type="dxa"/>
            <w:shd w:val="clear" w:color="auto" w:fill="auto"/>
            <w:vAlign w:val="center"/>
          </w:tcPr>
          <w:p w:rsidR="0054213D" w:rsidRPr="00C3145A" w:rsidRDefault="0054213D" w:rsidP="00F413DF">
            <w:pPr>
              <w:spacing w:line="280" w:lineRule="exact"/>
              <w:jc w:val="center"/>
              <w:rPr>
                <w:color w:val="000000" w:themeColor="text1"/>
                <w:spacing w:val="8"/>
                <w:szCs w:val="21"/>
              </w:rPr>
            </w:pPr>
            <w:r w:rsidRPr="00C3145A">
              <w:rPr>
                <w:rFonts w:hint="eastAsia"/>
                <w:color w:val="000000" w:themeColor="text1"/>
                <w:spacing w:val="8"/>
                <w:szCs w:val="21"/>
              </w:rPr>
              <w:t>PH</w:t>
            </w:r>
          </w:p>
        </w:tc>
        <w:tc>
          <w:tcPr>
            <w:tcW w:w="1439" w:type="dxa"/>
            <w:vAlign w:val="center"/>
          </w:tcPr>
          <w:p w:rsidR="0054213D" w:rsidRDefault="0054213D">
            <w:pPr>
              <w:jc w:val="center"/>
              <w:rPr>
                <w:bCs/>
                <w:snapToGrid w:val="0"/>
                <w:color w:val="FF0000"/>
                <w:kern w:val="0"/>
                <w:szCs w:val="21"/>
              </w:rPr>
            </w:pPr>
            <w:r>
              <w:rPr>
                <w:rFonts w:asciiTheme="minorEastAsia" w:hAnsiTheme="minorEastAsia" w:hint="eastAsia"/>
                <w:bCs/>
                <w:snapToGrid w:val="0"/>
                <w:color w:val="000000" w:themeColor="text1"/>
                <w:kern w:val="0"/>
                <w:szCs w:val="21"/>
              </w:rPr>
              <w:t>—</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7.32</w:t>
            </w:r>
          </w:p>
        </w:tc>
      </w:tr>
      <w:tr w:rsidR="0054213D" w:rsidTr="00F413DF">
        <w:trPr>
          <w:trHeight w:val="170"/>
          <w:jc w:val="center"/>
        </w:trPr>
        <w:tc>
          <w:tcPr>
            <w:tcW w:w="2025" w:type="dxa"/>
            <w:vMerge/>
            <w:vAlign w:val="center"/>
          </w:tcPr>
          <w:p w:rsidR="0054213D" w:rsidRPr="00C55DBD" w:rsidRDefault="0054213D" w:rsidP="00F413DF">
            <w:pPr>
              <w:tabs>
                <w:tab w:val="left" w:pos="2545"/>
              </w:tabs>
              <w:jc w:val="center"/>
              <w:rPr>
                <w:color w:val="FF0000"/>
                <w:szCs w:val="21"/>
              </w:rPr>
            </w:pPr>
          </w:p>
        </w:tc>
        <w:tc>
          <w:tcPr>
            <w:tcW w:w="1289" w:type="dxa"/>
            <w:vMerge/>
            <w:vAlign w:val="center"/>
          </w:tcPr>
          <w:p w:rsidR="0054213D" w:rsidRPr="00C55DBD" w:rsidRDefault="0054213D" w:rsidP="00F413DF">
            <w:pPr>
              <w:jc w:val="center"/>
              <w:rPr>
                <w:color w:val="FF0000"/>
                <w:szCs w:val="21"/>
              </w:rPr>
            </w:pPr>
          </w:p>
        </w:tc>
        <w:tc>
          <w:tcPr>
            <w:tcW w:w="1233" w:type="dxa"/>
            <w:vMerge/>
            <w:vAlign w:val="center"/>
          </w:tcPr>
          <w:p w:rsidR="0054213D" w:rsidRPr="00C55DBD" w:rsidRDefault="0054213D" w:rsidP="00F413DF">
            <w:pPr>
              <w:jc w:val="center"/>
              <w:rPr>
                <w:color w:val="FF0000"/>
                <w:szCs w:val="21"/>
                <w:lang w:val="de-DE"/>
              </w:rPr>
            </w:pPr>
          </w:p>
        </w:tc>
        <w:tc>
          <w:tcPr>
            <w:tcW w:w="1439" w:type="dxa"/>
            <w:shd w:val="clear" w:color="auto" w:fill="auto"/>
            <w:vAlign w:val="center"/>
          </w:tcPr>
          <w:p w:rsidR="0054213D" w:rsidRPr="007448D0" w:rsidRDefault="0054213D" w:rsidP="00F413DF">
            <w:pPr>
              <w:spacing w:line="280" w:lineRule="exact"/>
              <w:jc w:val="center"/>
              <w:rPr>
                <w:color w:val="000000" w:themeColor="text1"/>
                <w:szCs w:val="21"/>
              </w:rPr>
            </w:pPr>
            <w:r w:rsidRPr="007448D0">
              <w:rPr>
                <w:color w:val="000000" w:themeColor="text1"/>
                <w:spacing w:val="8"/>
                <w:szCs w:val="21"/>
              </w:rPr>
              <w:t>COD</w:t>
            </w:r>
          </w:p>
        </w:tc>
        <w:tc>
          <w:tcPr>
            <w:tcW w:w="1439" w:type="dxa"/>
            <w:vAlign w:val="center"/>
          </w:tcPr>
          <w:p w:rsidR="0054213D" w:rsidRDefault="00FD3094">
            <w:pPr>
              <w:jc w:val="center"/>
              <w:rPr>
                <w:bCs/>
                <w:snapToGrid w:val="0"/>
                <w:color w:val="000000" w:themeColor="text1"/>
                <w:kern w:val="0"/>
                <w:szCs w:val="21"/>
              </w:rPr>
            </w:pPr>
            <w:r>
              <w:rPr>
                <w:rFonts w:hint="eastAsia"/>
                <w:bCs/>
                <w:snapToGrid w:val="0"/>
                <w:color w:val="000000" w:themeColor="text1"/>
                <w:kern w:val="0"/>
                <w:szCs w:val="21"/>
              </w:rPr>
              <w:t>9.33</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4.04</w:t>
            </w:r>
            <w:r w:rsidRPr="007448D0">
              <w:rPr>
                <w:rFonts w:ascii="宋体" w:eastAsia="宋体" w:hAnsi="宋体" w:hint="eastAsia"/>
                <w:color w:val="000000" w:themeColor="text1"/>
                <w:spacing w:val="8"/>
                <w:szCs w:val="21"/>
              </w:rPr>
              <w:t>×</w:t>
            </w:r>
            <w:r w:rsidRPr="007448D0">
              <w:rPr>
                <w:rFonts w:hint="eastAsia"/>
                <w:color w:val="000000" w:themeColor="text1"/>
                <w:spacing w:val="8"/>
                <w:szCs w:val="21"/>
              </w:rPr>
              <w:t>10</w:t>
            </w:r>
            <w:r w:rsidRPr="007448D0">
              <w:rPr>
                <w:rFonts w:hint="eastAsia"/>
                <w:color w:val="000000" w:themeColor="text1"/>
                <w:spacing w:val="8"/>
                <w:szCs w:val="21"/>
                <w:vertAlign w:val="superscript"/>
              </w:rPr>
              <w:t>3</w:t>
            </w:r>
            <w:r w:rsidRPr="00C3145A">
              <w:rPr>
                <w:rFonts w:hint="eastAsia"/>
                <w:b/>
                <w:color w:val="000000" w:themeColor="text1"/>
                <w:szCs w:val="21"/>
              </w:rPr>
              <w:t xml:space="preserve"> </w:t>
            </w:r>
            <w:r w:rsidRPr="007448D0">
              <w:rPr>
                <w:rFonts w:hint="eastAsia"/>
                <w:color w:val="000000" w:themeColor="text1"/>
                <w:spacing w:val="8"/>
                <w:szCs w:val="21"/>
              </w:rPr>
              <w:t>mg/l</w:t>
            </w:r>
          </w:p>
        </w:tc>
      </w:tr>
      <w:tr w:rsidR="0054213D" w:rsidTr="00F413DF">
        <w:trPr>
          <w:trHeight w:val="170"/>
          <w:jc w:val="center"/>
        </w:trPr>
        <w:tc>
          <w:tcPr>
            <w:tcW w:w="2025" w:type="dxa"/>
            <w:vMerge/>
            <w:vAlign w:val="center"/>
          </w:tcPr>
          <w:p w:rsidR="0054213D" w:rsidRPr="00C55DBD" w:rsidRDefault="0054213D" w:rsidP="00F413DF">
            <w:pPr>
              <w:tabs>
                <w:tab w:val="left" w:pos="2545"/>
              </w:tabs>
              <w:jc w:val="center"/>
              <w:rPr>
                <w:color w:val="FF0000"/>
                <w:szCs w:val="21"/>
              </w:rPr>
            </w:pPr>
          </w:p>
        </w:tc>
        <w:tc>
          <w:tcPr>
            <w:tcW w:w="1289" w:type="dxa"/>
            <w:vMerge/>
            <w:vAlign w:val="center"/>
          </w:tcPr>
          <w:p w:rsidR="0054213D" w:rsidRPr="00C55DBD" w:rsidRDefault="0054213D" w:rsidP="00F413DF">
            <w:pPr>
              <w:jc w:val="center"/>
              <w:rPr>
                <w:color w:val="FF0000"/>
                <w:szCs w:val="21"/>
              </w:rPr>
            </w:pPr>
          </w:p>
        </w:tc>
        <w:tc>
          <w:tcPr>
            <w:tcW w:w="1233" w:type="dxa"/>
            <w:vMerge/>
            <w:vAlign w:val="center"/>
          </w:tcPr>
          <w:p w:rsidR="0054213D" w:rsidRPr="00C55DBD" w:rsidRDefault="0054213D" w:rsidP="00F413DF">
            <w:pPr>
              <w:jc w:val="center"/>
              <w:rPr>
                <w:color w:val="FF0000"/>
                <w:szCs w:val="21"/>
                <w:lang w:val="de-DE"/>
              </w:rPr>
            </w:pPr>
          </w:p>
        </w:tc>
        <w:tc>
          <w:tcPr>
            <w:tcW w:w="1439" w:type="dxa"/>
            <w:shd w:val="clear" w:color="auto" w:fill="auto"/>
            <w:vAlign w:val="center"/>
          </w:tcPr>
          <w:p w:rsidR="0054213D" w:rsidRPr="007448D0" w:rsidRDefault="0054213D" w:rsidP="00F413DF">
            <w:pPr>
              <w:spacing w:line="280" w:lineRule="exact"/>
              <w:jc w:val="center"/>
              <w:rPr>
                <w:color w:val="000000" w:themeColor="text1"/>
                <w:spacing w:val="8"/>
                <w:szCs w:val="21"/>
                <w:vertAlign w:val="subscript"/>
              </w:rPr>
            </w:pPr>
            <w:r w:rsidRPr="007448D0">
              <w:rPr>
                <w:rFonts w:hint="eastAsia"/>
                <w:color w:val="000000" w:themeColor="text1"/>
                <w:spacing w:val="8"/>
                <w:szCs w:val="21"/>
              </w:rPr>
              <w:t>BOD</w:t>
            </w:r>
            <w:r w:rsidRPr="007448D0">
              <w:rPr>
                <w:rFonts w:hint="eastAsia"/>
                <w:color w:val="000000" w:themeColor="text1"/>
                <w:spacing w:val="8"/>
                <w:szCs w:val="21"/>
                <w:vertAlign w:val="subscript"/>
              </w:rPr>
              <w:t>5</w:t>
            </w:r>
          </w:p>
        </w:tc>
        <w:tc>
          <w:tcPr>
            <w:tcW w:w="1439" w:type="dxa"/>
            <w:vAlign w:val="center"/>
          </w:tcPr>
          <w:p w:rsidR="0054213D" w:rsidRDefault="00FD3094">
            <w:pPr>
              <w:jc w:val="center"/>
              <w:rPr>
                <w:bCs/>
                <w:snapToGrid w:val="0"/>
                <w:color w:val="000000" w:themeColor="text1"/>
                <w:kern w:val="0"/>
                <w:szCs w:val="21"/>
              </w:rPr>
            </w:pPr>
            <w:r>
              <w:rPr>
                <w:rFonts w:hint="eastAsia"/>
                <w:bCs/>
                <w:snapToGrid w:val="0"/>
                <w:color w:val="000000" w:themeColor="text1"/>
                <w:kern w:val="0"/>
                <w:szCs w:val="21"/>
              </w:rPr>
              <w:t>3.83</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1.66</w:t>
            </w:r>
            <w:r w:rsidRPr="007448D0">
              <w:rPr>
                <w:rFonts w:ascii="宋体" w:eastAsia="宋体" w:hAnsi="宋体" w:hint="eastAsia"/>
                <w:color w:val="000000" w:themeColor="text1"/>
                <w:spacing w:val="8"/>
                <w:szCs w:val="21"/>
              </w:rPr>
              <w:t>×</w:t>
            </w:r>
            <w:r w:rsidRPr="007448D0">
              <w:rPr>
                <w:rFonts w:hint="eastAsia"/>
                <w:color w:val="000000" w:themeColor="text1"/>
                <w:spacing w:val="8"/>
                <w:szCs w:val="21"/>
              </w:rPr>
              <w:t>10</w:t>
            </w:r>
            <w:r w:rsidRPr="007448D0">
              <w:rPr>
                <w:rFonts w:hint="eastAsia"/>
                <w:color w:val="000000" w:themeColor="text1"/>
                <w:spacing w:val="8"/>
                <w:szCs w:val="21"/>
                <w:vertAlign w:val="superscript"/>
              </w:rPr>
              <w:t>3</w:t>
            </w:r>
            <w:r w:rsidRPr="00C3145A">
              <w:rPr>
                <w:rFonts w:hint="eastAsia"/>
                <w:b/>
                <w:color w:val="000000" w:themeColor="text1"/>
                <w:szCs w:val="21"/>
              </w:rPr>
              <w:t xml:space="preserve"> </w:t>
            </w:r>
            <w:r w:rsidRPr="007448D0">
              <w:rPr>
                <w:rFonts w:hint="eastAsia"/>
                <w:color w:val="000000" w:themeColor="text1"/>
                <w:spacing w:val="8"/>
                <w:szCs w:val="21"/>
              </w:rPr>
              <w:t>mg/l</w:t>
            </w:r>
          </w:p>
        </w:tc>
      </w:tr>
      <w:tr w:rsidR="0054213D" w:rsidTr="00F413DF">
        <w:trPr>
          <w:trHeight w:val="170"/>
          <w:jc w:val="center"/>
        </w:trPr>
        <w:tc>
          <w:tcPr>
            <w:tcW w:w="2025" w:type="dxa"/>
            <w:vMerge/>
            <w:vAlign w:val="center"/>
          </w:tcPr>
          <w:p w:rsidR="0054213D" w:rsidRPr="00C55DBD" w:rsidRDefault="0054213D" w:rsidP="00F413DF">
            <w:pPr>
              <w:tabs>
                <w:tab w:val="left" w:pos="2545"/>
              </w:tabs>
              <w:jc w:val="center"/>
              <w:rPr>
                <w:color w:val="FF0000"/>
                <w:szCs w:val="21"/>
              </w:rPr>
            </w:pPr>
          </w:p>
        </w:tc>
        <w:tc>
          <w:tcPr>
            <w:tcW w:w="1289" w:type="dxa"/>
            <w:vMerge/>
            <w:vAlign w:val="center"/>
          </w:tcPr>
          <w:p w:rsidR="0054213D" w:rsidRPr="00C55DBD" w:rsidRDefault="0054213D" w:rsidP="00F413DF">
            <w:pPr>
              <w:jc w:val="center"/>
              <w:rPr>
                <w:color w:val="FF0000"/>
                <w:szCs w:val="21"/>
              </w:rPr>
            </w:pPr>
          </w:p>
        </w:tc>
        <w:tc>
          <w:tcPr>
            <w:tcW w:w="1233" w:type="dxa"/>
            <w:vMerge/>
            <w:vAlign w:val="center"/>
          </w:tcPr>
          <w:p w:rsidR="0054213D" w:rsidRPr="00C55DBD" w:rsidRDefault="0054213D" w:rsidP="00F413DF">
            <w:pPr>
              <w:jc w:val="center"/>
              <w:rPr>
                <w:color w:val="FF0000"/>
                <w:szCs w:val="21"/>
                <w:lang w:val="de-DE"/>
              </w:rPr>
            </w:pPr>
          </w:p>
        </w:tc>
        <w:tc>
          <w:tcPr>
            <w:tcW w:w="1439" w:type="dxa"/>
            <w:shd w:val="clear" w:color="auto" w:fill="auto"/>
            <w:vAlign w:val="center"/>
          </w:tcPr>
          <w:p w:rsidR="0054213D" w:rsidRPr="00240AA7" w:rsidRDefault="0054213D" w:rsidP="00F413DF">
            <w:pPr>
              <w:spacing w:line="280" w:lineRule="exact"/>
              <w:jc w:val="center"/>
              <w:rPr>
                <w:color w:val="000000" w:themeColor="text1"/>
                <w:spacing w:val="8"/>
                <w:szCs w:val="21"/>
              </w:rPr>
            </w:pPr>
            <w:r w:rsidRPr="00240AA7">
              <w:rPr>
                <w:rFonts w:hint="eastAsia"/>
                <w:color w:val="000000" w:themeColor="text1"/>
                <w:spacing w:val="8"/>
                <w:szCs w:val="21"/>
              </w:rPr>
              <w:t>SS</w:t>
            </w:r>
          </w:p>
        </w:tc>
        <w:tc>
          <w:tcPr>
            <w:tcW w:w="1439" w:type="dxa"/>
            <w:vAlign w:val="center"/>
          </w:tcPr>
          <w:p w:rsidR="0054213D" w:rsidRDefault="00FD3094">
            <w:pPr>
              <w:jc w:val="center"/>
              <w:rPr>
                <w:bCs/>
                <w:snapToGrid w:val="0"/>
                <w:color w:val="000000" w:themeColor="text1"/>
                <w:kern w:val="0"/>
                <w:szCs w:val="21"/>
              </w:rPr>
            </w:pPr>
            <w:r>
              <w:rPr>
                <w:rFonts w:hint="eastAsia"/>
                <w:bCs/>
                <w:snapToGrid w:val="0"/>
                <w:color w:val="000000" w:themeColor="text1"/>
                <w:kern w:val="0"/>
                <w:szCs w:val="21"/>
              </w:rPr>
              <w:t>0.13</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58</w:t>
            </w:r>
            <w:r w:rsidRPr="00240AA7">
              <w:rPr>
                <w:rFonts w:hint="eastAsia"/>
                <w:color w:val="000000" w:themeColor="text1"/>
                <w:spacing w:val="8"/>
                <w:szCs w:val="21"/>
              </w:rPr>
              <w:t xml:space="preserve"> mg/</w:t>
            </w:r>
            <w:r w:rsidRPr="00C3145A">
              <w:rPr>
                <w:rFonts w:hint="eastAsia"/>
                <w:b/>
                <w:color w:val="000000" w:themeColor="text1"/>
                <w:szCs w:val="21"/>
              </w:rPr>
              <w:t>l</w:t>
            </w:r>
          </w:p>
        </w:tc>
      </w:tr>
      <w:tr w:rsidR="0054213D" w:rsidTr="00F413DF">
        <w:trPr>
          <w:trHeight w:val="170"/>
          <w:jc w:val="center"/>
        </w:trPr>
        <w:tc>
          <w:tcPr>
            <w:tcW w:w="2025" w:type="dxa"/>
            <w:vMerge/>
            <w:vAlign w:val="center"/>
          </w:tcPr>
          <w:p w:rsidR="0054213D" w:rsidRPr="00C55DBD" w:rsidRDefault="0054213D" w:rsidP="00F413DF">
            <w:pPr>
              <w:tabs>
                <w:tab w:val="left" w:pos="2545"/>
              </w:tabs>
              <w:jc w:val="center"/>
              <w:rPr>
                <w:color w:val="FF0000"/>
                <w:szCs w:val="21"/>
              </w:rPr>
            </w:pPr>
          </w:p>
        </w:tc>
        <w:tc>
          <w:tcPr>
            <w:tcW w:w="1289" w:type="dxa"/>
            <w:vMerge/>
            <w:vAlign w:val="center"/>
          </w:tcPr>
          <w:p w:rsidR="0054213D" w:rsidRPr="00C55DBD" w:rsidRDefault="0054213D" w:rsidP="00F413DF">
            <w:pPr>
              <w:jc w:val="center"/>
              <w:rPr>
                <w:color w:val="FF0000"/>
                <w:szCs w:val="21"/>
              </w:rPr>
            </w:pPr>
          </w:p>
        </w:tc>
        <w:tc>
          <w:tcPr>
            <w:tcW w:w="1233" w:type="dxa"/>
            <w:vMerge/>
            <w:vAlign w:val="center"/>
          </w:tcPr>
          <w:p w:rsidR="0054213D" w:rsidRPr="00C55DBD" w:rsidRDefault="0054213D" w:rsidP="00F413DF">
            <w:pPr>
              <w:jc w:val="center"/>
              <w:rPr>
                <w:color w:val="FF0000"/>
                <w:szCs w:val="21"/>
                <w:lang w:val="de-DE"/>
              </w:rPr>
            </w:pPr>
          </w:p>
        </w:tc>
        <w:tc>
          <w:tcPr>
            <w:tcW w:w="1439" w:type="dxa"/>
            <w:shd w:val="clear" w:color="auto" w:fill="auto"/>
            <w:vAlign w:val="center"/>
          </w:tcPr>
          <w:p w:rsidR="0054213D" w:rsidRPr="00240AA7" w:rsidRDefault="0054213D" w:rsidP="00F413DF">
            <w:pPr>
              <w:spacing w:line="280" w:lineRule="exact"/>
              <w:jc w:val="center"/>
              <w:rPr>
                <w:color w:val="000000" w:themeColor="text1"/>
                <w:spacing w:val="8"/>
                <w:szCs w:val="21"/>
              </w:rPr>
            </w:pPr>
            <w:r w:rsidRPr="00240AA7">
              <w:rPr>
                <w:color w:val="000000" w:themeColor="text1"/>
                <w:spacing w:val="8"/>
                <w:szCs w:val="21"/>
              </w:rPr>
              <w:t>氨氮</w:t>
            </w:r>
          </w:p>
        </w:tc>
        <w:tc>
          <w:tcPr>
            <w:tcW w:w="1439" w:type="dxa"/>
            <w:vAlign w:val="center"/>
          </w:tcPr>
          <w:p w:rsidR="0054213D" w:rsidRDefault="00FD3094">
            <w:pPr>
              <w:jc w:val="center"/>
              <w:rPr>
                <w:bCs/>
                <w:snapToGrid w:val="0"/>
                <w:color w:val="000000" w:themeColor="text1"/>
                <w:kern w:val="0"/>
                <w:szCs w:val="21"/>
              </w:rPr>
            </w:pPr>
            <w:r>
              <w:rPr>
                <w:rFonts w:hint="eastAsia"/>
                <w:bCs/>
                <w:snapToGrid w:val="0"/>
                <w:color w:val="000000" w:themeColor="text1"/>
                <w:kern w:val="0"/>
                <w:szCs w:val="21"/>
              </w:rPr>
              <w:t>0.013</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5.5</w:t>
            </w:r>
            <w:r w:rsidRPr="00240AA7">
              <w:rPr>
                <w:rFonts w:hint="eastAsia"/>
                <w:color w:val="000000" w:themeColor="text1"/>
                <w:spacing w:val="8"/>
                <w:szCs w:val="21"/>
              </w:rPr>
              <w:t xml:space="preserve"> mg/</w:t>
            </w:r>
            <w:r w:rsidRPr="00C3145A">
              <w:rPr>
                <w:rFonts w:hint="eastAsia"/>
                <w:b/>
                <w:color w:val="000000" w:themeColor="text1"/>
                <w:szCs w:val="21"/>
              </w:rPr>
              <w:t>l</w:t>
            </w:r>
          </w:p>
        </w:tc>
      </w:tr>
      <w:tr w:rsidR="0054213D" w:rsidTr="00F413DF">
        <w:trPr>
          <w:trHeight w:val="170"/>
          <w:jc w:val="center"/>
        </w:trPr>
        <w:tc>
          <w:tcPr>
            <w:tcW w:w="2025" w:type="dxa"/>
            <w:vMerge/>
            <w:vAlign w:val="center"/>
          </w:tcPr>
          <w:p w:rsidR="0054213D" w:rsidRPr="00C55DBD" w:rsidRDefault="0054213D" w:rsidP="00F413DF">
            <w:pPr>
              <w:tabs>
                <w:tab w:val="left" w:pos="2545"/>
              </w:tabs>
              <w:jc w:val="center"/>
              <w:rPr>
                <w:color w:val="FF0000"/>
                <w:szCs w:val="21"/>
              </w:rPr>
            </w:pPr>
          </w:p>
        </w:tc>
        <w:tc>
          <w:tcPr>
            <w:tcW w:w="1289" w:type="dxa"/>
            <w:vMerge/>
            <w:vAlign w:val="center"/>
          </w:tcPr>
          <w:p w:rsidR="0054213D" w:rsidRPr="00C55DBD" w:rsidRDefault="0054213D" w:rsidP="00F413DF">
            <w:pPr>
              <w:jc w:val="center"/>
              <w:rPr>
                <w:color w:val="FF0000"/>
                <w:szCs w:val="21"/>
              </w:rPr>
            </w:pPr>
          </w:p>
        </w:tc>
        <w:tc>
          <w:tcPr>
            <w:tcW w:w="1233" w:type="dxa"/>
            <w:vMerge/>
            <w:vAlign w:val="center"/>
          </w:tcPr>
          <w:p w:rsidR="0054213D" w:rsidRPr="00C55DBD" w:rsidRDefault="0054213D" w:rsidP="00F413DF">
            <w:pPr>
              <w:jc w:val="center"/>
              <w:rPr>
                <w:color w:val="FF0000"/>
                <w:szCs w:val="21"/>
                <w:lang w:val="de-DE"/>
              </w:rPr>
            </w:pPr>
          </w:p>
        </w:tc>
        <w:tc>
          <w:tcPr>
            <w:tcW w:w="1439" w:type="dxa"/>
            <w:shd w:val="clear" w:color="auto" w:fill="auto"/>
            <w:vAlign w:val="center"/>
          </w:tcPr>
          <w:p w:rsidR="0054213D" w:rsidRPr="00240AA7" w:rsidRDefault="0054213D" w:rsidP="00F413DF">
            <w:pPr>
              <w:spacing w:line="280" w:lineRule="exact"/>
              <w:jc w:val="center"/>
              <w:rPr>
                <w:color w:val="000000" w:themeColor="text1"/>
                <w:spacing w:val="8"/>
                <w:szCs w:val="21"/>
              </w:rPr>
            </w:pPr>
            <w:r w:rsidRPr="00240AA7">
              <w:rPr>
                <w:rFonts w:hint="eastAsia"/>
                <w:color w:val="000000" w:themeColor="text1"/>
                <w:spacing w:val="8"/>
                <w:szCs w:val="21"/>
              </w:rPr>
              <w:t>石油类</w:t>
            </w:r>
          </w:p>
        </w:tc>
        <w:tc>
          <w:tcPr>
            <w:tcW w:w="1439" w:type="dxa"/>
            <w:vAlign w:val="center"/>
          </w:tcPr>
          <w:p w:rsidR="0054213D" w:rsidRDefault="00FD3094">
            <w:pPr>
              <w:jc w:val="center"/>
              <w:rPr>
                <w:bCs/>
                <w:snapToGrid w:val="0"/>
                <w:color w:val="000000" w:themeColor="text1"/>
                <w:kern w:val="0"/>
                <w:szCs w:val="21"/>
              </w:rPr>
            </w:pPr>
            <w:r>
              <w:rPr>
                <w:rFonts w:hint="eastAsia"/>
                <w:bCs/>
                <w:snapToGrid w:val="0"/>
                <w:color w:val="000000" w:themeColor="text1"/>
                <w:kern w:val="0"/>
                <w:szCs w:val="21"/>
              </w:rPr>
              <w:t>0.014</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6.2</w:t>
            </w:r>
            <w:r w:rsidRPr="00240AA7">
              <w:rPr>
                <w:rFonts w:hint="eastAsia"/>
                <w:color w:val="000000" w:themeColor="text1"/>
                <w:spacing w:val="8"/>
                <w:szCs w:val="21"/>
              </w:rPr>
              <w:t xml:space="preserve"> mg/</w:t>
            </w:r>
            <w:r w:rsidRPr="00C3145A">
              <w:rPr>
                <w:rFonts w:hint="eastAsia"/>
                <w:b/>
                <w:color w:val="000000" w:themeColor="text1"/>
                <w:szCs w:val="21"/>
              </w:rPr>
              <w:t>l</w:t>
            </w:r>
          </w:p>
        </w:tc>
      </w:tr>
      <w:tr w:rsidR="0054213D" w:rsidTr="00F413DF">
        <w:trPr>
          <w:trHeight w:val="170"/>
          <w:jc w:val="center"/>
        </w:trPr>
        <w:tc>
          <w:tcPr>
            <w:tcW w:w="2025" w:type="dxa"/>
            <w:vMerge/>
            <w:vAlign w:val="center"/>
          </w:tcPr>
          <w:p w:rsidR="0054213D" w:rsidRPr="00C55DBD" w:rsidRDefault="0054213D" w:rsidP="00F413DF">
            <w:pPr>
              <w:tabs>
                <w:tab w:val="left" w:pos="2545"/>
              </w:tabs>
              <w:jc w:val="center"/>
              <w:rPr>
                <w:color w:val="FF0000"/>
                <w:szCs w:val="21"/>
              </w:rPr>
            </w:pPr>
          </w:p>
        </w:tc>
        <w:tc>
          <w:tcPr>
            <w:tcW w:w="1289" w:type="dxa"/>
            <w:vMerge/>
            <w:vAlign w:val="center"/>
          </w:tcPr>
          <w:p w:rsidR="0054213D" w:rsidRPr="00C55DBD" w:rsidRDefault="0054213D" w:rsidP="00F413DF">
            <w:pPr>
              <w:jc w:val="center"/>
              <w:rPr>
                <w:color w:val="FF0000"/>
                <w:szCs w:val="21"/>
              </w:rPr>
            </w:pPr>
          </w:p>
        </w:tc>
        <w:tc>
          <w:tcPr>
            <w:tcW w:w="1233" w:type="dxa"/>
            <w:vMerge/>
            <w:vAlign w:val="center"/>
          </w:tcPr>
          <w:p w:rsidR="0054213D" w:rsidRPr="00C55DBD" w:rsidRDefault="0054213D" w:rsidP="00F413DF">
            <w:pPr>
              <w:jc w:val="center"/>
              <w:rPr>
                <w:color w:val="FF0000"/>
                <w:szCs w:val="21"/>
                <w:lang w:val="de-DE"/>
              </w:rPr>
            </w:pPr>
          </w:p>
        </w:tc>
        <w:tc>
          <w:tcPr>
            <w:tcW w:w="1439" w:type="dxa"/>
            <w:shd w:val="clear" w:color="auto" w:fill="auto"/>
            <w:vAlign w:val="center"/>
          </w:tcPr>
          <w:p w:rsidR="0054213D" w:rsidRPr="00240AA7" w:rsidRDefault="0054213D" w:rsidP="00F413DF">
            <w:pPr>
              <w:spacing w:line="280" w:lineRule="exact"/>
              <w:jc w:val="center"/>
              <w:rPr>
                <w:color w:val="000000" w:themeColor="text1"/>
                <w:spacing w:val="8"/>
                <w:szCs w:val="21"/>
              </w:rPr>
            </w:pPr>
            <w:r w:rsidRPr="00240AA7">
              <w:rPr>
                <w:rFonts w:hint="eastAsia"/>
                <w:color w:val="000000" w:themeColor="text1"/>
                <w:spacing w:val="8"/>
                <w:szCs w:val="21"/>
              </w:rPr>
              <w:t xml:space="preserve">  </w:t>
            </w:r>
            <w:r w:rsidRPr="00240AA7">
              <w:rPr>
                <w:color w:val="000000" w:themeColor="text1"/>
                <w:spacing w:val="8"/>
                <w:szCs w:val="21"/>
              </w:rPr>
              <w:t>全盐量</w:t>
            </w:r>
            <w:r w:rsidRPr="00240AA7">
              <w:rPr>
                <w:rFonts w:hint="eastAsia"/>
                <w:color w:val="000000" w:themeColor="text1"/>
                <w:spacing w:val="8"/>
                <w:szCs w:val="21"/>
              </w:rPr>
              <w:t xml:space="preserve">          </w:t>
            </w:r>
          </w:p>
        </w:tc>
        <w:tc>
          <w:tcPr>
            <w:tcW w:w="1439" w:type="dxa"/>
            <w:vAlign w:val="center"/>
          </w:tcPr>
          <w:p w:rsidR="0054213D" w:rsidRDefault="00FD3094">
            <w:pPr>
              <w:jc w:val="center"/>
              <w:rPr>
                <w:bCs/>
                <w:snapToGrid w:val="0"/>
                <w:color w:val="000000" w:themeColor="text1"/>
                <w:kern w:val="0"/>
                <w:szCs w:val="21"/>
              </w:rPr>
            </w:pPr>
            <w:r>
              <w:rPr>
                <w:rFonts w:hint="eastAsia"/>
                <w:bCs/>
                <w:snapToGrid w:val="0"/>
                <w:color w:val="000000" w:themeColor="text1"/>
                <w:kern w:val="0"/>
                <w:szCs w:val="21"/>
              </w:rPr>
              <w:t>1.02</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444</w:t>
            </w:r>
            <w:r w:rsidRPr="00240AA7">
              <w:rPr>
                <w:rFonts w:hint="eastAsia"/>
                <w:color w:val="000000" w:themeColor="text1"/>
                <w:spacing w:val="8"/>
                <w:szCs w:val="21"/>
              </w:rPr>
              <w:t xml:space="preserve"> mg/</w:t>
            </w:r>
            <w:r w:rsidRPr="00C3145A">
              <w:rPr>
                <w:rFonts w:hint="eastAsia"/>
                <w:b/>
                <w:color w:val="000000" w:themeColor="text1"/>
                <w:szCs w:val="21"/>
              </w:rPr>
              <w:t>l</w:t>
            </w:r>
          </w:p>
        </w:tc>
      </w:tr>
      <w:tr w:rsidR="0054213D" w:rsidTr="00F413DF">
        <w:trPr>
          <w:trHeight w:val="170"/>
          <w:jc w:val="center"/>
        </w:trPr>
        <w:tc>
          <w:tcPr>
            <w:tcW w:w="2025" w:type="dxa"/>
            <w:vMerge w:val="restart"/>
            <w:vAlign w:val="center"/>
          </w:tcPr>
          <w:p w:rsidR="0054213D" w:rsidRPr="00C55DBD" w:rsidRDefault="0054213D" w:rsidP="00F413DF">
            <w:pPr>
              <w:tabs>
                <w:tab w:val="left" w:pos="2545"/>
              </w:tabs>
              <w:jc w:val="center"/>
              <w:rPr>
                <w:color w:val="FF0000"/>
                <w:szCs w:val="21"/>
              </w:rPr>
            </w:pPr>
            <w:r w:rsidRPr="00131DBB">
              <w:rPr>
                <w:rFonts w:hint="eastAsia"/>
                <w:color w:val="000000" w:themeColor="text1"/>
                <w:szCs w:val="21"/>
              </w:rPr>
              <w:t>真空泵循环排污水</w:t>
            </w:r>
          </w:p>
        </w:tc>
        <w:tc>
          <w:tcPr>
            <w:tcW w:w="1289" w:type="dxa"/>
            <w:vMerge w:val="restart"/>
            <w:vAlign w:val="center"/>
          </w:tcPr>
          <w:p w:rsidR="0054213D" w:rsidRDefault="0054213D">
            <w:pPr>
              <w:tabs>
                <w:tab w:val="left" w:pos="2545"/>
              </w:tabs>
              <w:jc w:val="center"/>
              <w:rPr>
                <w:color w:val="000000" w:themeColor="text1"/>
                <w:szCs w:val="21"/>
              </w:rPr>
            </w:pPr>
            <w:r>
              <w:rPr>
                <w:color w:val="000000" w:themeColor="text1"/>
                <w:szCs w:val="21"/>
              </w:rPr>
              <w:t>69.93</w:t>
            </w:r>
          </w:p>
        </w:tc>
        <w:tc>
          <w:tcPr>
            <w:tcW w:w="1233" w:type="dxa"/>
            <w:vMerge w:val="restart"/>
            <w:vAlign w:val="center"/>
          </w:tcPr>
          <w:p w:rsidR="0054213D" w:rsidRDefault="0054213D">
            <w:pPr>
              <w:tabs>
                <w:tab w:val="left" w:pos="2545"/>
              </w:tabs>
              <w:jc w:val="center"/>
              <w:rPr>
                <w:color w:val="000000" w:themeColor="text1"/>
                <w:szCs w:val="21"/>
              </w:rPr>
            </w:pPr>
            <w:r>
              <w:rPr>
                <w:color w:val="000000" w:themeColor="text1"/>
                <w:szCs w:val="21"/>
              </w:rPr>
              <w:t>20979</w:t>
            </w:r>
          </w:p>
        </w:tc>
        <w:tc>
          <w:tcPr>
            <w:tcW w:w="1439" w:type="dxa"/>
            <w:shd w:val="clear" w:color="auto" w:fill="auto"/>
            <w:vAlign w:val="center"/>
          </w:tcPr>
          <w:p w:rsidR="0054213D" w:rsidRPr="00C3145A" w:rsidRDefault="0054213D" w:rsidP="00F413DF">
            <w:pPr>
              <w:spacing w:line="280" w:lineRule="exact"/>
              <w:jc w:val="center"/>
              <w:rPr>
                <w:color w:val="000000" w:themeColor="text1"/>
                <w:spacing w:val="8"/>
                <w:szCs w:val="21"/>
              </w:rPr>
            </w:pPr>
            <w:r w:rsidRPr="00C3145A">
              <w:rPr>
                <w:rFonts w:hint="eastAsia"/>
                <w:color w:val="000000" w:themeColor="text1"/>
                <w:spacing w:val="8"/>
                <w:szCs w:val="21"/>
              </w:rPr>
              <w:t>PH</w:t>
            </w:r>
          </w:p>
        </w:tc>
        <w:tc>
          <w:tcPr>
            <w:tcW w:w="1439" w:type="dxa"/>
            <w:vAlign w:val="center"/>
          </w:tcPr>
          <w:p w:rsidR="0054213D" w:rsidRDefault="0054213D">
            <w:pPr>
              <w:jc w:val="center"/>
              <w:rPr>
                <w:bCs/>
                <w:snapToGrid w:val="0"/>
                <w:color w:val="FF0000"/>
                <w:kern w:val="0"/>
                <w:szCs w:val="21"/>
              </w:rPr>
            </w:pPr>
            <w:r>
              <w:rPr>
                <w:rFonts w:asciiTheme="minorEastAsia" w:hAnsiTheme="minorEastAsia" w:hint="eastAsia"/>
                <w:bCs/>
                <w:snapToGrid w:val="0"/>
                <w:color w:val="000000" w:themeColor="text1"/>
                <w:kern w:val="0"/>
                <w:szCs w:val="21"/>
              </w:rPr>
              <w:t>—</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6.33</w:t>
            </w:r>
          </w:p>
        </w:tc>
      </w:tr>
      <w:tr w:rsidR="0054213D" w:rsidTr="00F413DF">
        <w:trPr>
          <w:trHeight w:val="170"/>
          <w:jc w:val="center"/>
        </w:trPr>
        <w:tc>
          <w:tcPr>
            <w:tcW w:w="2025" w:type="dxa"/>
            <w:vMerge/>
            <w:vAlign w:val="center"/>
          </w:tcPr>
          <w:p w:rsidR="0054213D" w:rsidRPr="00C55DBD" w:rsidRDefault="0054213D" w:rsidP="00F413DF">
            <w:pPr>
              <w:tabs>
                <w:tab w:val="left" w:pos="2545"/>
              </w:tabs>
              <w:jc w:val="center"/>
              <w:rPr>
                <w:color w:val="FF0000"/>
                <w:szCs w:val="21"/>
              </w:rPr>
            </w:pPr>
          </w:p>
        </w:tc>
        <w:tc>
          <w:tcPr>
            <w:tcW w:w="1289" w:type="dxa"/>
            <w:vMerge/>
            <w:vAlign w:val="center"/>
          </w:tcPr>
          <w:p w:rsidR="0054213D" w:rsidRPr="00C55DBD" w:rsidRDefault="0054213D" w:rsidP="00F413DF">
            <w:pPr>
              <w:jc w:val="center"/>
              <w:rPr>
                <w:color w:val="FF0000"/>
                <w:szCs w:val="21"/>
              </w:rPr>
            </w:pPr>
          </w:p>
        </w:tc>
        <w:tc>
          <w:tcPr>
            <w:tcW w:w="1233" w:type="dxa"/>
            <w:vMerge/>
            <w:vAlign w:val="center"/>
          </w:tcPr>
          <w:p w:rsidR="0054213D" w:rsidRPr="00C55DBD" w:rsidRDefault="0054213D" w:rsidP="00F413DF">
            <w:pPr>
              <w:jc w:val="center"/>
              <w:rPr>
                <w:color w:val="FF0000"/>
                <w:szCs w:val="21"/>
                <w:lang w:val="de-DE"/>
              </w:rPr>
            </w:pPr>
          </w:p>
        </w:tc>
        <w:tc>
          <w:tcPr>
            <w:tcW w:w="1439" w:type="dxa"/>
            <w:shd w:val="clear" w:color="auto" w:fill="auto"/>
            <w:vAlign w:val="center"/>
          </w:tcPr>
          <w:p w:rsidR="0054213D" w:rsidRPr="007448D0" w:rsidRDefault="0054213D" w:rsidP="00F413DF">
            <w:pPr>
              <w:spacing w:line="280" w:lineRule="exact"/>
              <w:jc w:val="center"/>
              <w:rPr>
                <w:color w:val="000000" w:themeColor="text1"/>
                <w:szCs w:val="21"/>
              </w:rPr>
            </w:pPr>
            <w:r w:rsidRPr="007448D0">
              <w:rPr>
                <w:color w:val="000000" w:themeColor="text1"/>
                <w:spacing w:val="8"/>
                <w:szCs w:val="21"/>
              </w:rPr>
              <w:t>COD</w:t>
            </w:r>
          </w:p>
        </w:tc>
        <w:tc>
          <w:tcPr>
            <w:tcW w:w="1439" w:type="dxa"/>
            <w:vAlign w:val="center"/>
          </w:tcPr>
          <w:p w:rsidR="0054213D" w:rsidRDefault="0054213D">
            <w:pPr>
              <w:jc w:val="center"/>
              <w:rPr>
                <w:bCs/>
                <w:snapToGrid w:val="0"/>
                <w:color w:val="000000" w:themeColor="text1"/>
                <w:kern w:val="0"/>
                <w:szCs w:val="21"/>
              </w:rPr>
            </w:pPr>
            <w:r>
              <w:rPr>
                <w:bCs/>
                <w:snapToGrid w:val="0"/>
                <w:color w:val="000000" w:themeColor="text1"/>
                <w:kern w:val="0"/>
                <w:szCs w:val="21"/>
              </w:rPr>
              <w:t>111.40</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5.31</w:t>
            </w:r>
            <w:r w:rsidRPr="007448D0">
              <w:rPr>
                <w:rFonts w:ascii="宋体" w:eastAsia="宋体" w:hAnsi="宋体" w:hint="eastAsia"/>
                <w:color w:val="000000" w:themeColor="text1"/>
                <w:spacing w:val="8"/>
                <w:szCs w:val="21"/>
              </w:rPr>
              <w:t>×</w:t>
            </w:r>
            <w:r w:rsidRPr="007448D0">
              <w:rPr>
                <w:rFonts w:hint="eastAsia"/>
                <w:color w:val="000000" w:themeColor="text1"/>
                <w:spacing w:val="8"/>
                <w:szCs w:val="21"/>
              </w:rPr>
              <w:t>10</w:t>
            </w:r>
            <w:r w:rsidRPr="007448D0">
              <w:rPr>
                <w:rFonts w:hint="eastAsia"/>
                <w:color w:val="000000" w:themeColor="text1"/>
                <w:spacing w:val="8"/>
                <w:szCs w:val="21"/>
                <w:vertAlign w:val="superscript"/>
              </w:rPr>
              <w:t>3</w:t>
            </w:r>
            <w:r w:rsidRPr="00C3145A">
              <w:rPr>
                <w:rFonts w:hint="eastAsia"/>
                <w:b/>
                <w:color w:val="000000" w:themeColor="text1"/>
                <w:szCs w:val="21"/>
              </w:rPr>
              <w:t xml:space="preserve"> </w:t>
            </w:r>
            <w:r w:rsidRPr="007448D0">
              <w:rPr>
                <w:rFonts w:hint="eastAsia"/>
                <w:color w:val="000000" w:themeColor="text1"/>
                <w:spacing w:val="8"/>
                <w:szCs w:val="21"/>
              </w:rPr>
              <w:t>mg/l</w:t>
            </w:r>
          </w:p>
        </w:tc>
      </w:tr>
      <w:tr w:rsidR="0054213D" w:rsidTr="00F413DF">
        <w:trPr>
          <w:trHeight w:val="170"/>
          <w:jc w:val="center"/>
        </w:trPr>
        <w:tc>
          <w:tcPr>
            <w:tcW w:w="2025" w:type="dxa"/>
            <w:vMerge/>
            <w:vAlign w:val="center"/>
          </w:tcPr>
          <w:p w:rsidR="0054213D" w:rsidRPr="00C55DBD" w:rsidRDefault="0054213D" w:rsidP="00F413DF">
            <w:pPr>
              <w:tabs>
                <w:tab w:val="left" w:pos="2545"/>
              </w:tabs>
              <w:jc w:val="center"/>
              <w:rPr>
                <w:color w:val="FF0000"/>
                <w:szCs w:val="21"/>
              </w:rPr>
            </w:pPr>
          </w:p>
        </w:tc>
        <w:tc>
          <w:tcPr>
            <w:tcW w:w="1289" w:type="dxa"/>
            <w:vMerge/>
            <w:vAlign w:val="center"/>
          </w:tcPr>
          <w:p w:rsidR="0054213D" w:rsidRPr="00C55DBD" w:rsidRDefault="0054213D" w:rsidP="00F413DF">
            <w:pPr>
              <w:jc w:val="center"/>
              <w:rPr>
                <w:color w:val="FF0000"/>
                <w:szCs w:val="21"/>
              </w:rPr>
            </w:pPr>
          </w:p>
        </w:tc>
        <w:tc>
          <w:tcPr>
            <w:tcW w:w="1233" w:type="dxa"/>
            <w:vMerge/>
            <w:vAlign w:val="center"/>
          </w:tcPr>
          <w:p w:rsidR="0054213D" w:rsidRPr="00C55DBD" w:rsidRDefault="0054213D" w:rsidP="00F413DF">
            <w:pPr>
              <w:jc w:val="center"/>
              <w:rPr>
                <w:color w:val="FF0000"/>
                <w:szCs w:val="21"/>
                <w:lang w:val="de-DE"/>
              </w:rPr>
            </w:pPr>
          </w:p>
        </w:tc>
        <w:tc>
          <w:tcPr>
            <w:tcW w:w="1439" w:type="dxa"/>
            <w:shd w:val="clear" w:color="auto" w:fill="auto"/>
            <w:vAlign w:val="center"/>
          </w:tcPr>
          <w:p w:rsidR="0054213D" w:rsidRPr="007448D0" w:rsidRDefault="0054213D" w:rsidP="00F413DF">
            <w:pPr>
              <w:spacing w:line="280" w:lineRule="exact"/>
              <w:jc w:val="center"/>
              <w:rPr>
                <w:color w:val="000000" w:themeColor="text1"/>
                <w:spacing w:val="8"/>
                <w:szCs w:val="21"/>
                <w:vertAlign w:val="subscript"/>
              </w:rPr>
            </w:pPr>
            <w:r w:rsidRPr="007448D0">
              <w:rPr>
                <w:rFonts w:hint="eastAsia"/>
                <w:color w:val="000000" w:themeColor="text1"/>
                <w:spacing w:val="8"/>
                <w:szCs w:val="21"/>
              </w:rPr>
              <w:t>BOD</w:t>
            </w:r>
            <w:r w:rsidRPr="007448D0">
              <w:rPr>
                <w:rFonts w:hint="eastAsia"/>
                <w:color w:val="000000" w:themeColor="text1"/>
                <w:spacing w:val="8"/>
                <w:szCs w:val="21"/>
                <w:vertAlign w:val="subscript"/>
              </w:rPr>
              <w:t>5</w:t>
            </w:r>
          </w:p>
        </w:tc>
        <w:tc>
          <w:tcPr>
            <w:tcW w:w="1439" w:type="dxa"/>
            <w:vAlign w:val="center"/>
          </w:tcPr>
          <w:p w:rsidR="0054213D" w:rsidRDefault="0054213D">
            <w:pPr>
              <w:jc w:val="center"/>
              <w:rPr>
                <w:bCs/>
                <w:snapToGrid w:val="0"/>
                <w:color w:val="000000" w:themeColor="text1"/>
                <w:kern w:val="0"/>
                <w:szCs w:val="21"/>
              </w:rPr>
            </w:pPr>
            <w:r>
              <w:rPr>
                <w:bCs/>
                <w:snapToGrid w:val="0"/>
                <w:color w:val="000000" w:themeColor="text1"/>
                <w:kern w:val="0"/>
                <w:szCs w:val="21"/>
              </w:rPr>
              <w:t>44.475</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2.12</w:t>
            </w:r>
            <w:r w:rsidRPr="007448D0">
              <w:rPr>
                <w:rFonts w:ascii="宋体" w:eastAsia="宋体" w:hAnsi="宋体" w:hint="eastAsia"/>
                <w:color w:val="000000" w:themeColor="text1"/>
                <w:spacing w:val="8"/>
                <w:szCs w:val="21"/>
              </w:rPr>
              <w:t>×</w:t>
            </w:r>
            <w:r w:rsidRPr="007448D0">
              <w:rPr>
                <w:rFonts w:hint="eastAsia"/>
                <w:color w:val="000000" w:themeColor="text1"/>
                <w:spacing w:val="8"/>
                <w:szCs w:val="21"/>
              </w:rPr>
              <w:t>10</w:t>
            </w:r>
            <w:r w:rsidRPr="007448D0">
              <w:rPr>
                <w:rFonts w:hint="eastAsia"/>
                <w:color w:val="000000" w:themeColor="text1"/>
                <w:spacing w:val="8"/>
                <w:szCs w:val="21"/>
                <w:vertAlign w:val="superscript"/>
              </w:rPr>
              <w:t>3</w:t>
            </w:r>
            <w:r w:rsidRPr="00C3145A">
              <w:rPr>
                <w:rFonts w:hint="eastAsia"/>
                <w:b/>
                <w:color w:val="000000" w:themeColor="text1"/>
                <w:szCs w:val="21"/>
              </w:rPr>
              <w:t xml:space="preserve"> </w:t>
            </w:r>
            <w:r w:rsidRPr="007448D0">
              <w:rPr>
                <w:rFonts w:hint="eastAsia"/>
                <w:color w:val="000000" w:themeColor="text1"/>
                <w:spacing w:val="8"/>
                <w:szCs w:val="21"/>
              </w:rPr>
              <w:t>mg/l</w:t>
            </w:r>
          </w:p>
        </w:tc>
      </w:tr>
      <w:tr w:rsidR="0054213D" w:rsidTr="00F413DF">
        <w:trPr>
          <w:trHeight w:val="170"/>
          <w:jc w:val="center"/>
        </w:trPr>
        <w:tc>
          <w:tcPr>
            <w:tcW w:w="2025" w:type="dxa"/>
            <w:vMerge/>
            <w:vAlign w:val="center"/>
          </w:tcPr>
          <w:p w:rsidR="0054213D" w:rsidRPr="00C55DBD" w:rsidRDefault="0054213D" w:rsidP="00F413DF">
            <w:pPr>
              <w:tabs>
                <w:tab w:val="left" w:pos="2545"/>
              </w:tabs>
              <w:jc w:val="center"/>
              <w:rPr>
                <w:color w:val="FF0000"/>
                <w:szCs w:val="21"/>
              </w:rPr>
            </w:pPr>
          </w:p>
        </w:tc>
        <w:tc>
          <w:tcPr>
            <w:tcW w:w="1289" w:type="dxa"/>
            <w:vMerge/>
            <w:vAlign w:val="center"/>
          </w:tcPr>
          <w:p w:rsidR="0054213D" w:rsidRPr="00C55DBD" w:rsidRDefault="0054213D" w:rsidP="00F413DF">
            <w:pPr>
              <w:jc w:val="center"/>
              <w:rPr>
                <w:color w:val="FF0000"/>
                <w:szCs w:val="21"/>
              </w:rPr>
            </w:pPr>
          </w:p>
        </w:tc>
        <w:tc>
          <w:tcPr>
            <w:tcW w:w="1233" w:type="dxa"/>
            <w:vMerge/>
            <w:vAlign w:val="center"/>
          </w:tcPr>
          <w:p w:rsidR="0054213D" w:rsidRPr="00C55DBD" w:rsidRDefault="0054213D" w:rsidP="00F413DF">
            <w:pPr>
              <w:jc w:val="center"/>
              <w:rPr>
                <w:color w:val="FF0000"/>
                <w:szCs w:val="21"/>
                <w:lang w:val="de-DE"/>
              </w:rPr>
            </w:pPr>
          </w:p>
        </w:tc>
        <w:tc>
          <w:tcPr>
            <w:tcW w:w="1439" w:type="dxa"/>
            <w:shd w:val="clear" w:color="auto" w:fill="auto"/>
            <w:vAlign w:val="center"/>
          </w:tcPr>
          <w:p w:rsidR="0054213D" w:rsidRPr="00240AA7" w:rsidRDefault="0054213D" w:rsidP="00F413DF">
            <w:pPr>
              <w:spacing w:line="280" w:lineRule="exact"/>
              <w:jc w:val="center"/>
              <w:rPr>
                <w:color w:val="000000" w:themeColor="text1"/>
                <w:spacing w:val="8"/>
                <w:szCs w:val="21"/>
              </w:rPr>
            </w:pPr>
            <w:r w:rsidRPr="00240AA7">
              <w:rPr>
                <w:rFonts w:hint="eastAsia"/>
                <w:color w:val="000000" w:themeColor="text1"/>
                <w:spacing w:val="8"/>
                <w:szCs w:val="21"/>
              </w:rPr>
              <w:t>SS</w:t>
            </w:r>
          </w:p>
        </w:tc>
        <w:tc>
          <w:tcPr>
            <w:tcW w:w="1439" w:type="dxa"/>
            <w:vAlign w:val="center"/>
          </w:tcPr>
          <w:p w:rsidR="0054213D" w:rsidRDefault="0054213D">
            <w:pPr>
              <w:jc w:val="center"/>
              <w:rPr>
                <w:bCs/>
                <w:snapToGrid w:val="0"/>
                <w:color w:val="000000" w:themeColor="text1"/>
                <w:kern w:val="0"/>
                <w:szCs w:val="21"/>
              </w:rPr>
            </w:pPr>
            <w:r>
              <w:rPr>
                <w:bCs/>
                <w:snapToGrid w:val="0"/>
                <w:color w:val="000000" w:themeColor="text1"/>
                <w:kern w:val="0"/>
                <w:szCs w:val="21"/>
              </w:rPr>
              <w:t>0.201</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9.6</w:t>
            </w:r>
            <w:r w:rsidRPr="007448D0">
              <w:rPr>
                <w:rFonts w:hint="eastAsia"/>
                <w:color w:val="000000" w:themeColor="text1"/>
                <w:spacing w:val="8"/>
                <w:szCs w:val="21"/>
              </w:rPr>
              <w:t xml:space="preserve"> mg/l</w:t>
            </w:r>
          </w:p>
        </w:tc>
      </w:tr>
      <w:tr w:rsidR="0054213D" w:rsidTr="00F413DF">
        <w:trPr>
          <w:trHeight w:val="170"/>
          <w:jc w:val="center"/>
        </w:trPr>
        <w:tc>
          <w:tcPr>
            <w:tcW w:w="2025" w:type="dxa"/>
            <w:vMerge/>
            <w:vAlign w:val="center"/>
          </w:tcPr>
          <w:p w:rsidR="0054213D" w:rsidRPr="00C55DBD" w:rsidRDefault="0054213D" w:rsidP="00F413DF">
            <w:pPr>
              <w:tabs>
                <w:tab w:val="left" w:pos="2545"/>
              </w:tabs>
              <w:jc w:val="center"/>
              <w:rPr>
                <w:color w:val="FF0000"/>
                <w:szCs w:val="21"/>
              </w:rPr>
            </w:pPr>
          </w:p>
        </w:tc>
        <w:tc>
          <w:tcPr>
            <w:tcW w:w="1289" w:type="dxa"/>
            <w:vMerge/>
            <w:vAlign w:val="center"/>
          </w:tcPr>
          <w:p w:rsidR="0054213D" w:rsidRPr="00C55DBD" w:rsidRDefault="0054213D" w:rsidP="00F413DF">
            <w:pPr>
              <w:jc w:val="center"/>
              <w:rPr>
                <w:color w:val="FF0000"/>
                <w:szCs w:val="21"/>
              </w:rPr>
            </w:pPr>
          </w:p>
        </w:tc>
        <w:tc>
          <w:tcPr>
            <w:tcW w:w="1233" w:type="dxa"/>
            <w:vMerge/>
            <w:vAlign w:val="center"/>
          </w:tcPr>
          <w:p w:rsidR="0054213D" w:rsidRPr="00C55DBD" w:rsidRDefault="0054213D" w:rsidP="00F413DF">
            <w:pPr>
              <w:jc w:val="center"/>
              <w:rPr>
                <w:color w:val="FF0000"/>
                <w:szCs w:val="21"/>
                <w:lang w:val="de-DE"/>
              </w:rPr>
            </w:pPr>
          </w:p>
        </w:tc>
        <w:tc>
          <w:tcPr>
            <w:tcW w:w="1439" w:type="dxa"/>
            <w:shd w:val="clear" w:color="auto" w:fill="auto"/>
            <w:vAlign w:val="center"/>
          </w:tcPr>
          <w:p w:rsidR="0054213D" w:rsidRPr="00240AA7" w:rsidRDefault="0054213D" w:rsidP="00F413DF">
            <w:pPr>
              <w:spacing w:line="280" w:lineRule="exact"/>
              <w:jc w:val="center"/>
              <w:rPr>
                <w:color w:val="000000" w:themeColor="text1"/>
                <w:spacing w:val="8"/>
                <w:szCs w:val="21"/>
              </w:rPr>
            </w:pPr>
            <w:r w:rsidRPr="00240AA7">
              <w:rPr>
                <w:color w:val="000000" w:themeColor="text1"/>
                <w:spacing w:val="8"/>
                <w:szCs w:val="21"/>
              </w:rPr>
              <w:t>氨氮</w:t>
            </w:r>
          </w:p>
        </w:tc>
        <w:tc>
          <w:tcPr>
            <w:tcW w:w="1439" w:type="dxa"/>
            <w:vAlign w:val="center"/>
          </w:tcPr>
          <w:p w:rsidR="0054213D" w:rsidRDefault="0054213D">
            <w:pPr>
              <w:jc w:val="center"/>
              <w:rPr>
                <w:bCs/>
                <w:snapToGrid w:val="0"/>
                <w:color w:val="000000" w:themeColor="text1"/>
                <w:kern w:val="0"/>
                <w:szCs w:val="21"/>
              </w:rPr>
            </w:pPr>
            <w:r>
              <w:rPr>
                <w:bCs/>
                <w:snapToGrid w:val="0"/>
                <w:color w:val="000000" w:themeColor="text1"/>
                <w:kern w:val="0"/>
                <w:szCs w:val="21"/>
              </w:rPr>
              <w:t>0.382</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18.2</w:t>
            </w:r>
            <w:r w:rsidRPr="007448D0">
              <w:rPr>
                <w:rFonts w:hint="eastAsia"/>
                <w:color w:val="000000" w:themeColor="text1"/>
                <w:spacing w:val="8"/>
                <w:szCs w:val="21"/>
              </w:rPr>
              <w:t xml:space="preserve"> mg/l</w:t>
            </w:r>
          </w:p>
        </w:tc>
      </w:tr>
      <w:tr w:rsidR="0054213D" w:rsidTr="00F413DF">
        <w:trPr>
          <w:trHeight w:val="170"/>
          <w:jc w:val="center"/>
        </w:trPr>
        <w:tc>
          <w:tcPr>
            <w:tcW w:w="2025" w:type="dxa"/>
            <w:vMerge/>
            <w:vAlign w:val="center"/>
          </w:tcPr>
          <w:p w:rsidR="0054213D" w:rsidRPr="00C55DBD" w:rsidRDefault="0054213D" w:rsidP="00F413DF">
            <w:pPr>
              <w:tabs>
                <w:tab w:val="left" w:pos="2545"/>
              </w:tabs>
              <w:jc w:val="center"/>
              <w:rPr>
                <w:color w:val="FF0000"/>
                <w:szCs w:val="21"/>
              </w:rPr>
            </w:pPr>
          </w:p>
        </w:tc>
        <w:tc>
          <w:tcPr>
            <w:tcW w:w="1289" w:type="dxa"/>
            <w:vMerge/>
            <w:vAlign w:val="center"/>
          </w:tcPr>
          <w:p w:rsidR="0054213D" w:rsidRPr="00C55DBD" w:rsidRDefault="0054213D" w:rsidP="00F413DF">
            <w:pPr>
              <w:jc w:val="center"/>
              <w:rPr>
                <w:color w:val="FF0000"/>
                <w:szCs w:val="21"/>
              </w:rPr>
            </w:pPr>
          </w:p>
        </w:tc>
        <w:tc>
          <w:tcPr>
            <w:tcW w:w="1233" w:type="dxa"/>
            <w:vMerge/>
            <w:vAlign w:val="center"/>
          </w:tcPr>
          <w:p w:rsidR="0054213D" w:rsidRPr="00C55DBD" w:rsidRDefault="0054213D" w:rsidP="00F413DF">
            <w:pPr>
              <w:jc w:val="center"/>
              <w:rPr>
                <w:color w:val="FF0000"/>
                <w:szCs w:val="21"/>
                <w:lang w:val="de-DE"/>
              </w:rPr>
            </w:pPr>
          </w:p>
        </w:tc>
        <w:tc>
          <w:tcPr>
            <w:tcW w:w="1439" w:type="dxa"/>
            <w:shd w:val="clear" w:color="auto" w:fill="auto"/>
            <w:vAlign w:val="center"/>
          </w:tcPr>
          <w:p w:rsidR="0054213D" w:rsidRPr="00240AA7" w:rsidRDefault="0054213D" w:rsidP="00F413DF">
            <w:pPr>
              <w:spacing w:line="280" w:lineRule="exact"/>
              <w:jc w:val="center"/>
              <w:rPr>
                <w:color w:val="000000" w:themeColor="text1"/>
                <w:spacing w:val="8"/>
                <w:szCs w:val="21"/>
              </w:rPr>
            </w:pPr>
            <w:r w:rsidRPr="00240AA7">
              <w:rPr>
                <w:rFonts w:hint="eastAsia"/>
                <w:color w:val="000000" w:themeColor="text1"/>
                <w:spacing w:val="8"/>
                <w:szCs w:val="21"/>
              </w:rPr>
              <w:t>石油类</w:t>
            </w:r>
          </w:p>
        </w:tc>
        <w:tc>
          <w:tcPr>
            <w:tcW w:w="1439" w:type="dxa"/>
            <w:vAlign w:val="center"/>
          </w:tcPr>
          <w:p w:rsidR="0054213D" w:rsidRDefault="0054213D">
            <w:pPr>
              <w:jc w:val="center"/>
              <w:rPr>
                <w:bCs/>
                <w:snapToGrid w:val="0"/>
                <w:color w:val="000000" w:themeColor="text1"/>
                <w:kern w:val="0"/>
                <w:szCs w:val="21"/>
              </w:rPr>
            </w:pPr>
            <w:r>
              <w:rPr>
                <w:bCs/>
                <w:snapToGrid w:val="0"/>
                <w:color w:val="000000" w:themeColor="text1"/>
                <w:kern w:val="0"/>
                <w:szCs w:val="21"/>
              </w:rPr>
              <w:t>0.088</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4.2</w:t>
            </w:r>
            <w:r w:rsidRPr="007448D0">
              <w:rPr>
                <w:rFonts w:hint="eastAsia"/>
                <w:color w:val="000000" w:themeColor="text1"/>
                <w:spacing w:val="8"/>
                <w:szCs w:val="21"/>
              </w:rPr>
              <w:t xml:space="preserve"> mg/l</w:t>
            </w:r>
          </w:p>
        </w:tc>
      </w:tr>
      <w:tr w:rsidR="0054213D" w:rsidTr="00F413DF">
        <w:trPr>
          <w:trHeight w:val="170"/>
          <w:jc w:val="center"/>
        </w:trPr>
        <w:tc>
          <w:tcPr>
            <w:tcW w:w="2025" w:type="dxa"/>
            <w:vMerge/>
            <w:vAlign w:val="center"/>
          </w:tcPr>
          <w:p w:rsidR="0054213D" w:rsidRPr="00C55DBD" w:rsidRDefault="0054213D" w:rsidP="00F413DF">
            <w:pPr>
              <w:tabs>
                <w:tab w:val="left" w:pos="2545"/>
              </w:tabs>
              <w:jc w:val="center"/>
              <w:rPr>
                <w:color w:val="FF0000"/>
                <w:szCs w:val="21"/>
              </w:rPr>
            </w:pPr>
          </w:p>
        </w:tc>
        <w:tc>
          <w:tcPr>
            <w:tcW w:w="1289" w:type="dxa"/>
            <w:vMerge/>
            <w:vAlign w:val="center"/>
          </w:tcPr>
          <w:p w:rsidR="0054213D" w:rsidRPr="00C55DBD" w:rsidRDefault="0054213D" w:rsidP="00F413DF">
            <w:pPr>
              <w:jc w:val="center"/>
              <w:rPr>
                <w:color w:val="FF0000"/>
                <w:szCs w:val="21"/>
              </w:rPr>
            </w:pPr>
          </w:p>
        </w:tc>
        <w:tc>
          <w:tcPr>
            <w:tcW w:w="1233" w:type="dxa"/>
            <w:vMerge/>
            <w:vAlign w:val="center"/>
          </w:tcPr>
          <w:p w:rsidR="0054213D" w:rsidRPr="00C55DBD" w:rsidRDefault="0054213D" w:rsidP="00F413DF">
            <w:pPr>
              <w:jc w:val="center"/>
              <w:rPr>
                <w:color w:val="FF0000"/>
                <w:szCs w:val="21"/>
                <w:lang w:val="de-DE"/>
              </w:rPr>
            </w:pPr>
          </w:p>
        </w:tc>
        <w:tc>
          <w:tcPr>
            <w:tcW w:w="1439" w:type="dxa"/>
            <w:shd w:val="clear" w:color="auto" w:fill="auto"/>
            <w:vAlign w:val="center"/>
          </w:tcPr>
          <w:p w:rsidR="0054213D" w:rsidRPr="00240AA7" w:rsidRDefault="0054213D" w:rsidP="00F413DF">
            <w:pPr>
              <w:spacing w:line="280" w:lineRule="exact"/>
              <w:jc w:val="center"/>
              <w:rPr>
                <w:color w:val="000000" w:themeColor="text1"/>
                <w:spacing w:val="8"/>
                <w:szCs w:val="21"/>
              </w:rPr>
            </w:pPr>
            <w:r w:rsidRPr="00240AA7">
              <w:rPr>
                <w:rFonts w:hint="eastAsia"/>
                <w:color w:val="000000" w:themeColor="text1"/>
                <w:spacing w:val="8"/>
                <w:szCs w:val="21"/>
              </w:rPr>
              <w:t xml:space="preserve">  </w:t>
            </w:r>
            <w:r w:rsidRPr="00240AA7">
              <w:rPr>
                <w:color w:val="000000" w:themeColor="text1"/>
                <w:spacing w:val="8"/>
                <w:szCs w:val="21"/>
              </w:rPr>
              <w:t>全盐量</w:t>
            </w:r>
            <w:r w:rsidRPr="00240AA7">
              <w:rPr>
                <w:rFonts w:hint="eastAsia"/>
                <w:color w:val="000000" w:themeColor="text1"/>
                <w:spacing w:val="8"/>
                <w:szCs w:val="21"/>
              </w:rPr>
              <w:t xml:space="preserve">          </w:t>
            </w:r>
          </w:p>
        </w:tc>
        <w:tc>
          <w:tcPr>
            <w:tcW w:w="1439" w:type="dxa"/>
            <w:vAlign w:val="center"/>
          </w:tcPr>
          <w:p w:rsidR="0054213D" w:rsidRDefault="0054213D">
            <w:pPr>
              <w:jc w:val="center"/>
              <w:rPr>
                <w:bCs/>
                <w:snapToGrid w:val="0"/>
                <w:color w:val="000000" w:themeColor="text1"/>
                <w:kern w:val="0"/>
                <w:szCs w:val="21"/>
              </w:rPr>
            </w:pPr>
            <w:r>
              <w:rPr>
                <w:bCs/>
                <w:snapToGrid w:val="0"/>
                <w:color w:val="000000" w:themeColor="text1"/>
                <w:kern w:val="0"/>
                <w:szCs w:val="21"/>
              </w:rPr>
              <w:t>6.986</w:t>
            </w:r>
          </w:p>
        </w:tc>
        <w:tc>
          <w:tcPr>
            <w:tcW w:w="2080" w:type="dxa"/>
            <w:vAlign w:val="center"/>
          </w:tcPr>
          <w:p w:rsidR="0054213D" w:rsidRPr="00240AA7" w:rsidRDefault="0054213D" w:rsidP="00F413DF">
            <w:pPr>
              <w:spacing w:line="280" w:lineRule="exact"/>
              <w:jc w:val="center"/>
              <w:rPr>
                <w:color w:val="000000" w:themeColor="text1"/>
                <w:spacing w:val="8"/>
                <w:szCs w:val="21"/>
              </w:rPr>
            </w:pPr>
            <w:r>
              <w:rPr>
                <w:rFonts w:hint="eastAsia"/>
                <w:color w:val="000000" w:themeColor="text1"/>
                <w:spacing w:val="8"/>
                <w:szCs w:val="21"/>
              </w:rPr>
              <w:t>333</w:t>
            </w:r>
            <w:r w:rsidRPr="007448D0">
              <w:rPr>
                <w:rFonts w:hint="eastAsia"/>
                <w:color w:val="000000" w:themeColor="text1"/>
                <w:spacing w:val="8"/>
                <w:szCs w:val="21"/>
              </w:rPr>
              <w:t xml:space="preserve"> mg/l</w:t>
            </w:r>
          </w:p>
        </w:tc>
      </w:tr>
      <w:tr w:rsidR="00800402" w:rsidTr="00F413DF">
        <w:trPr>
          <w:trHeight w:val="170"/>
          <w:jc w:val="center"/>
        </w:trPr>
        <w:tc>
          <w:tcPr>
            <w:tcW w:w="2025" w:type="dxa"/>
            <w:vMerge w:val="restart"/>
            <w:vAlign w:val="center"/>
          </w:tcPr>
          <w:p w:rsidR="00800402" w:rsidRPr="00C55DBD" w:rsidRDefault="00800402" w:rsidP="00F413DF">
            <w:pPr>
              <w:tabs>
                <w:tab w:val="left" w:pos="2545"/>
              </w:tabs>
              <w:jc w:val="center"/>
              <w:rPr>
                <w:color w:val="FF0000"/>
                <w:szCs w:val="21"/>
              </w:rPr>
            </w:pPr>
            <w:r w:rsidRPr="00C61FAB">
              <w:rPr>
                <w:rFonts w:hint="eastAsia"/>
                <w:color w:val="000000" w:themeColor="text1"/>
                <w:szCs w:val="21"/>
              </w:rPr>
              <w:t>废气喷淋循环排污水</w:t>
            </w:r>
          </w:p>
        </w:tc>
        <w:tc>
          <w:tcPr>
            <w:tcW w:w="1289" w:type="dxa"/>
            <w:vMerge w:val="restart"/>
            <w:vAlign w:val="center"/>
          </w:tcPr>
          <w:p w:rsidR="00800402" w:rsidRPr="00800402" w:rsidRDefault="00800402" w:rsidP="00800402">
            <w:pPr>
              <w:tabs>
                <w:tab w:val="left" w:pos="2545"/>
              </w:tabs>
              <w:jc w:val="center"/>
              <w:rPr>
                <w:color w:val="000000" w:themeColor="text1"/>
                <w:szCs w:val="21"/>
              </w:rPr>
            </w:pPr>
            <w:r w:rsidRPr="007E70B7">
              <w:rPr>
                <w:color w:val="000000" w:themeColor="text1"/>
                <w:szCs w:val="21"/>
              </w:rPr>
              <w:t>2.475</w:t>
            </w:r>
          </w:p>
        </w:tc>
        <w:tc>
          <w:tcPr>
            <w:tcW w:w="1233" w:type="dxa"/>
            <w:vMerge w:val="restart"/>
            <w:vAlign w:val="center"/>
          </w:tcPr>
          <w:p w:rsidR="00800402" w:rsidRPr="00800402" w:rsidRDefault="00800402" w:rsidP="00800402">
            <w:pPr>
              <w:tabs>
                <w:tab w:val="left" w:pos="2545"/>
              </w:tabs>
              <w:jc w:val="center"/>
              <w:rPr>
                <w:color w:val="000000" w:themeColor="text1"/>
                <w:szCs w:val="21"/>
              </w:rPr>
            </w:pPr>
            <w:r w:rsidRPr="007E70B7">
              <w:rPr>
                <w:color w:val="000000" w:themeColor="text1"/>
                <w:szCs w:val="21"/>
              </w:rPr>
              <w:t>742.5</w:t>
            </w:r>
          </w:p>
        </w:tc>
        <w:tc>
          <w:tcPr>
            <w:tcW w:w="1439" w:type="dxa"/>
            <w:shd w:val="clear" w:color="auto" w:fill="auto"/>
            <w:vAlign w:val="center"/>
          </w:tcPr>
          <w:p w:rsidR="00800402" w:rsidRPr="00240AA7" w:rsidRDefault="00800402" w:rsidP="00F413DF">
            <w:pPr>
              <w:spacing w:line="280" w:lineRule="exact"/>
              <w:jc w:val="center"/>
              <w:rPr>
                <w:color w:val="000000" w:themeColor="text1"/>
                <w:spacing w:val="8"/>
                <w:szCs w:val="21"/>
              </w:rPr>
            </w:pPr>
            <w:r>
              <w:rPr>
                <w:rFonts w:hint="eastAsia"/>
                <w:color w:val="000000" w:themeColor="text1"/>
                <w:spacing w:val="8"/>
                <w:szCs w:val="21"/>
              </w:rPr>
              <w:t>PH</w:t>
            </w:r>
          </w:p>
        </w:tc>
        <w:tc>
          <w:tcPr>
            <w:tcW w:w="1439" w:type="dxa"/>
            <w:vAlign w:val="center"/>
          </w:tcPr>
          <w:p w:rsidR="00800402" w:rsidRDefault="00800402">
            <w:pPr>
              <w:jc w:val="center"/>
              <w:rPr>
                <w:bCs/>
                <w:snapToGrid w:val="0"/>
                <w:color w:val="000000" w:themeColor="text1"/>
                <w:kern w:val="0"/>
                <w:szCs w:val="21"/>
              </w:rPr>
            </w:pPr>
            <w:r>
              <w:rPr>
                <w:rFonts w:asciiTheme="minorEastAsia" w:hAnsiTheme="minorEastAsia" w:hint="eastAsia"/>
                <w:bCs/>
                <w:snapToGrid w:val="0"/>
                <w:color w:val="000000" w:themeColor="text1"/>
                <w:kern w:val="0"/>
                <w:szCs w:val="21"/>
              </w:rPr>
              <w:t>—</w:t>
            </w:r>
          </w:p>
        </w:tc>
        <w:tc>
          <w:tcPr>
            <w:tcW w:w="2080" w:type="dxa"/>
            <w:vAlign w:val="center"/>
          </w:tcPr>
          <w:p w:rsidR="00800402" w:rsidRPr="00C61FAB" w:rsidRDefault="00800402" w:rsidP="00667D90">
            <w:pPr>
              <w:spacing w:line="280" w:lineRule="exact"/>
              <w:jc w:val="center"/>
              <w:rPr>
                <w:color w:val="000000" w:themeColor="text1"/>
                <w:spacing w:val="8"/>
                <w:szCs w:val="21"/>
              </w:rPr>
            </w:pPr>
            <w:r w:rsidRPr="00C61FAB">
              <w:rPr>
                <w:rFonts w:hint="eastAsia"/>
                <w:color w:val="000000" w:themeColor="text1"/>
                <w:spacing w:val="8"/>
                <w:szCs w:val="21"/>
              </w:rPr>
              <w:t>6.97</w:t>
            </w:r>
          </w:p>
        </w:tc>
      </w:tr>
      <w:tr w:rsidR="00800402" w:rsidTr="00F413DF">
        <w:trPr>
          <w:trHeight w:val="170"/>
          <w:jc w:val="center"/>
        </w:trPr>
        <w:tc>
          <w:tcPr>
            <w:tcW w:w="2025" w:type="dxa"/>
            <w:vMerge/>
            <w:vAlign w:val="center"/>
          </w:tcPr>
          <w:p w:rsidR="00800402" w:rsidRPr="00C55DBD" w:rsidRDefault="00800402" w:rsidP="00F413DF">
            <w:pPr>
              <w:tabs>
                <w:tab w:val="left" w:pos="2545"/>
              </w:tabs>
              <w:jc w:val="center"/>
              <w:rPr>
                <w:color w:val="FF0000"/>
                <w:szCs w:val="21"/>
              </w:rPr>
            </w:pPr>
          </w:p>
        </w:tc>
        <w:tc>
          <w:tcPr>
            <w:tcW w:w="1289" w:type="dxa"/>
            <w:vMerge/>
            <w:vAlign w:val="center"/>
          </w:tcPr>
          <w:p w:rsidR="00800402" w:rsidRPr="00C55DBD" w:rsidRDefault="00800402" w:rsidP="00F413DF">
            <w:pPr>
              <w:jc w:val="center"/>
              <w:rPr>
                <w:color w:val="FF0000"/>
                <w:szCs w:val="21"/>
              </w:rPr>
            </w:pPr>
          </w:p>
        </w:tc>
        <w:tc>
          <w:tcPr>
            <w:tcW w:w="1233" w:type="dxa"/>
            <w:vMerge/>
            <w:vAlign w:val="center"/>
          </w:tcPr>
          <w:p w:rsidR="00800402" w:rsidRPr="00C55DBD" w:rsidRDefault="00800402" w:rsidP="00F413DF">
            <w:pPr>
              <w:jc w:val="center"/>
              <w:rPr>
                <w:color w:val="FF0000"/>
                <w:szCs w:val="21"/>
                <w:lang w:val="de-DE"/>
              </w:rPr>
            </w:pPr>
          </w:p>
        </w:tc>
        <w:tc>
          <w:tcPr>
            <w:tcW w:w="1439" w:type="dxa"/>
            <w:shd w:val="clear" w:color="auto" w:fill="auto"/>
            <w:vAlign w:val="center"/>
          </w:tcPr>
          <w:p w:rsidR="00800402" w:rsidRPr="007448D0" w:rsidRDefault="00800402" w:rsidP="00667D90">
            <w:pPr>
              <w:spacing w:line="280" w:lineRule="exact"/>
              <w:jc w:val="center"/>
              <w:rPr>
                <w:color w:val="000000" w:themeColor="text1"/>
                <w:szCs w:val="21"/>
              </w:rPr>
            </w:pPr>
            <w:r w:rsidRPr="007448D0">
              <w:rPr>
                <w:color w:val="000000" w:themeColor="text1"/>
                <w:spacing w:val="8"/>
                <w:szCs w:val="21"/>
              </w:rPr>
              <w:t>COD</w:t>
            </w:r>
          </w:p>
        </w:tc>
        <w:tc>
          <w:tcPr>
            <w:tcW w:w="1439" w:type="dxa"/>
            <w:vAlign w:val="center"/>
          </w:tcPr>
          <w:p w:rsidR="00800402" w:rsidRDefault="00800402">
            <w:pPr>
              <w:jc w:val="center"/>
              <w:rPr>
                <w:bCs/>
                <w:snapToGrid w:val="0"/>
                <w:color w:val="000000" w:themeColor="text1"/>
                <w:kern w:val="0"/>
                <w:szCs w:val="21"/>
              </w:rPr>
            </w:pPr>
            <w:r>
              <w:rPr>
                <w:rFonts w:hint="eastAsia"/>
                <w:bCs/>
                <w:snapToGrid w:val="0"/>
                <w:color w:val="000000" w:themeColor="text1"/>
                <w:kern w:val="0"/>
                <w:szCs w:val="21"/>
              </w:rPr>
              <w:t>3.08</w:t>
            </w:r>
          </w:p>
        </w:tc>
        <w:tc>
          <w:tcPr>
            <w:tcW w:w="2080" w:type="dxa"/>
            <w:vAlign w:val="center"/>
          </w:tcPr>
          <w:p w:rsidR="00800402" w:rsidRPr="00C61FAB" w:rsidRDefault="00800402" w:rsidP="00667D90">
            <w:pPr>
              <w:spacing w:line="280" w:lineRule="exact"/>
              <w:jc w:val="center"/>
              <w:rPr>
                <w:color w:val="000000" w:themeColor="text1"/>
                <w:spacing w:val="8"/>
                <w:szCs w:val="21"/>
              </w:rPr>
            </w:pPr>
            <w:r w:rsidRPr="00C61FAB">
              <w:rPr>
                <w:rFonts w:hint="eastAsia"/>
                <w:color w:val="000000" w:themeColor="text1"/>
                <w:spacing w:val="8"/>
                <w:szCs w:val="21"/>
              </w:rPr>
              <w:t>4.15</w:t>
            </w:r>
            <w:r w:rsidRPr="00C61FAB">
              <w:rPr>
                <w:rFonts w:ascii="宋体" w:eastAsia="宋体" w:hAnsi="宋体" w:hint="eastAsia"/>
                <w:color w:val="000000" w:themeColor="text1"/>
                <w:spacing w:val="8"/>
                <w:szCs w:val="21"/>
              </w:rPr>
              <w:t>×</w:t>
            </w:r>
            <w:r w:rsidRPr="00C61FAB">
              <w:rPr>
                <w:rFonts w:hint="eastAsia"/>
                <w:color w:val="000000" w:themeColor="text1"/>
                <w:spacing w:val="8"/>
                <w:szCs w:val="21"/>
              </w:rPr>
              <w:t>10</w:t>
            </w:r>
            <w:r w:rsidRPr="00C61FAB">
              <w:rPr>
                <w:rFonts w:hint="eastAsia"/>
                <w:color w:val="000000" w:themeColor="text1"/>
                <w:spacing w:val="8"/>
                <w:szCs w:val="21"/>
                <w:vertAlign w:val="superscript"/>
              </w:rPr>
              <w:t>3</w:t>
            </w:r>
            <w:r w:rsidRPr="00C61FAB">
              <w:rPr>
                <w:rFonts w:hint="eastAsia"/>
                <w:b/>
                <w:color w:val="000000" w:themeColor="text1"/>
                <w:szCs w:val="21"/>
              </w:rPr>
              <w:t xml:space="preserve"> </w:t>
            </w:r>
            <w:r w:rsidRPr="00C61FAB">
              <w:rPr>
                <w:rFonts w:hint="eastAsia"/>
                <w:color w:val="000000" w:themeColor="text1"/>
                <w:spacing w:val="8"/>
                <w:szCs w:val="21"/>
              </w:rPr>
              <w:t>mg/l</w:t>
            </w:r>
          </w:p>
        </w:tc>
      </w:tr>
      <w:tr w:rsidR="00800402" w:rsidTr="00F413DF">
        <w:trPr>
          <w:trHeight w:val="170"/>
          <w:jc w:val="center"/>
        </w:trPr>
        <w:tc>
          <w:tcPr>
            <w:tcW w:w="2025" w:type="dxa"/>
            <w:vMerge/>
            <w:vAlign w:val="center"/>
          </w:tcPr>
          <w:p w:rsidR="00800402" w:rsidRPr="00C55DBD" w:rsidRDefault="00800402" w:rsidP="00F413DF">
            <w:pPr>
              <w:tabs>
                <w:tab w:val="left" w:pos="2545"/>
              </w:tabs>
              <w:jc w:val="center"/>
              <w:rPr>
                <w:color w:val="FF0000"/>
                <w:szCs w:val="21"/>
              </w:rPr>
            </w:pPr>
          </w:p>
        </w:tc>
        <w:tc>
          <w:tcPr>
            <w:tcW w:w="1289" w:type="dxa"/>
            <w:vMerge/>
            <w:vAlign w:val="center"/>
          </w:tcPr>
          <w:p w:rsidR="00800402" w:rsidRPr="00C55DBD" w:rsidRDefault="00800402" w:rsidP="00F413DF">
            <w:pPr>
              <w:jc w:val="center"/>
              <w:rPr>
                <w:color w:val="FF0000"/>
                <w:szCs w:val="21"/>
              </w:rPr>
            </w:pPr>
          </w:p>
        </w:tc>
        <w:tc>
          <w:tcPr>
            <w:tcW w:w="1233" w:type="dxa"/>
            <w:vMerge/>
            <w:vAlign w:val="center"/>
          </w:tcPr>
          <w:p w:rsidR="00800402" w:rsidRPr="00C55DBD" w:rsidRDefault="00800402" w:rsidP="00F413DF">
            <w:pPr>
              <w:jc w:val="center"/>
              <w:rPr>
                <w:color w:val="FF0000"/>
                <w:szCs w:val="21"/>
                <w:lang w:val="de-DE"/>
              </w:rPr>
            </w:pPr>
          </w:p>
        </w:tc>
        <w:tc>
          <w:tcPr>
            <w:tcW w:w="1439" w:type="dxa"/>
            <w:shd w:val="clear" w:color="auto" w:fill="auto"/>
            <w:vAlign w:val="center"/>
          </w:tcPr>
          <w:p w:rsidR="00800402" w:rsidRPr="007448D0" w:rsidRDefault="00800402" w:rsidP="00667D90">
            <w:pPr>
              <w:spacing w:line="280" w:lineRule="exact"/>
              <w:jc w:val="center"/>
              <w:rPr>
                <w:color w:val="000000" w:themeColor="text1"/>
                <w:spacing w:val="8"/>
                <w:szCs w:val="21"/>
                <w:vertAlign w:val="subscript"/>
              </w:rPr>
            </w:pPr>
            <w:r w:rsidRPr="007448D0">
              <w:rPr>
                <w:rFonts w:hint="eastAsia"/>
                <w:color w:val="000000" w:themeColor="text1"/>
                <w:spacing w:val="8"/>
                <w:szCs w:val="21"/>
              </w:rPr>
              <w:t>BOD</w:t>
            </w:r>
            <w:r w:rsidRPr="007448D0">
              <w:rPr>
                <w:rFonts w:hint="eastAsia"/>
                <w:color w:val="000000" w:themeColor="text1"/>
                <w:spacing w:val="8"/>
                <w:szCs w:val="21"/>
                <w:vertAlign w:val="subscript"/>
              </w:rPr>
              <w:t>5</w:t>
            </w:r>
          </w:p>
        </w:tc>
        <w:tc>
          <w:tcPr>
            <w:tcW w:w="1439" w:type="dxa"/>
            <w:vAlign w:val="center"/>
          </w:tcPr>
          <w:p w:rsidR="00800402" w:rsidRDefault="00800402">
            <w:pPr>
              <w:jc w:val="center"/>
              <w:rPr>
                <w:bCs/>
                <w:snapToGrid w:val="0"/>
                <w:color w:val="000000" w:themeColor="text1"/>
                <w:kern w:val="0"/>
                <w:szCs w:val="21"/>
              </w:rPr>
            </w:pPr>
            <w:r>
              <w:rPr>
                <w:rFonts w:hint="eastAsia"/>
                <w:bCs/>
                <w:snapToGrid w:val="0"/>
                <w:color w:val="000000" w:themeColor="text1"/>
                <w:kern w:val="0"/>
                <w:szCs w:val="21"/>
              </w:rPr>
              <w:t>1.24</w:t>
            </w:r>
          </w:p>
        </w:tc>
        <w:tc>
          <w:tcPr>
            <w:tcW w:w="2080" w:type="dxa"/>
            <w:vAlign w:val="center"/>
          </w:tcPr>
          <w:p w:rsidR="00800402" w:rsidRPr="00C61FAB" w:rsidRDefault="00800402" w:rsidP="00667D90">
            <w:pPr>
              <w:spacing w:line="280" w:lineRule="exact"/>
              <w:jc w:val="center"/>
              <w:rPr>
                <w:color w:val="000000" w:themeColor="text1"/>
                <w:spacing w:val="8"/>
                <w:szCs w:val="21"/>
              </w:rPr>
            </w:pPr>
            <w:r w:rsidRPr="00C61FAB">
              <w:rPr>
                <w:rFonts w:hint="eastAsia"/>
                <w:color w:val="000000" w:themeColor="text1"/>
                <w:spacing w:val="8"/>
                <w:szCs w:val="21"/>
              </w:rPr>
              <w:t>1.67</w:t>
            </w:r>
            <w:r w:rsidRPr="00C61FAB">
              <w:rPr>
                <w:rFonts w:ascii="宋体" w:eastAsia="宋体" w:hAnsi="宋体" w:hint="eastAsia"/>
                <w:color w:val="000000" w:themeColor="text1"/>
                <w:spacing w:val="8"/>
                <w:szCs w:val="21"/>
              </w:rPr>
              <w:t>×</w:t>
            </w:r>
            <w:r w:rsidRPr="00C61FAB">
              <w:rPr>
                <w:rFonts w:hint="eastAsia"/>
                <w:color w:val="000000" w:themeColor="text1"/>
                <w:spacing w:val="8"/>
                <w:szCs w:val="21"/>
              </w:rPr>
              <w:t>10</w:t>
            </w:r>
            <w:r w:rsidRPr="00C61FAB">
              <w:rPr>
                <w:rFonts w:hint="eastAsia"/>
                <w:color w:val="000000" w:themeColor="text1"/>
                <w:spacing w:val="8"/>
                <w:szCs w:val="21"/>
                <w:vertAlign w:val="superscript"/>
              </w:rPr>
              <w:t>3</w:t>
            </w:r>
            <w:r w:rsidRPr="00C61FAB">
              <w:rPr>
                <w:rFonts w:hint="eastAsia"/>
                <w:b/>
                <w:color w:val="000000" w:themeColor="text1"/>
                <w:szCs w:val="21"/>
              </w:rPr>
              <w:t xml:space="preserve"> </w:t>
            </w:r>
            <w:r w:rsidRPr="00C61FAB">
              <w:rPr>
                <w:rFonts w:hint="eastAsia"/>
                <w:color w:val="000000" w:themeColor="text1"/>
                <w:spacing w:val="8"/>
                <w:szCs w:val="21"/>
              </w:rPr>
              <w:t>mg/l</w:t>
            </w:r>
          </w:p>
        </w:tc>
      </w:tr>
      <w:tr w:rsidR="00800402" w:rsidTr="00F413DF">
        <w:trPr>
          <w:trHeight w:val="170"/>
          <w:jc w:val="center"/>
        </w:trPr>
        <w:tc>
          <w:tcPr>
            <w:tcW w:w="2025" w:type="dxa"/>
            <w:vMerge/>
            <w:vAlign w:val="center"/>
          </w:tcPr>
          <w:p w:rsidR="00800402" w:rsidRPr="00C55DBD" w:rsidRDefault="00800402" w:rsidP="00F413DF">
            <w:pPr>
              <w:tabs>
                <w:tab w:val="left" w:pos="2545"/>
              </w:tabs>
              <w:jc w:val="center"/>
              <w:rPr>
                <w:color w:val="FF0000"/>
                <w:szCs w:val="21"/>
              </w:rPr>
            </w:pPr>
          </w:p>
        </w:tc>
        <w:tc>
          <w:tcPr>
            <w:tcW w:w="1289" w:type="dxa"/>
            <w:vMerge/>
            <w:vAlign w:val="center"/>
          </w:tcPr>
          <w:p w:rsidR="00800402" w:rsidRPr="00C55DBD" w:rsidRDefault="00800402" w:rsidP="00F413DF">
            <w:pPr>
              <w:jc w:val="center"/>
              <w:rPr>
                <w:color w:val="FF0000"/>
                <w:szCs w:val="21"/>
              </w:rPr>
            </w:pPr>
          </w:p>
        </w:tc>
        <w:tc>
          <w:tcPr>
            <w:tcW w:w="1233" w:type="dxa"/>
            <w:vMerge/>
            <w:vAlign w:val="center"/>
          </w:tcPr>
          <w:p w:rsidR="00800402" w:rsidRPr="00C55DBD" w:rsidRDefault="00800402" w:rsidP="00F413DF">
            <w:pPr>
              <w:jc w:val="center"/>
              <w:rPr>
                <w:color w:val="FF0000"/>
                <w:szCs w:val="21"/>
                <w:lang w:val="de-DE"/>
              </w:rPr>
            </w:pPr>
          </w:p>
        </w:tc>
        <w:tc>
          <w:tcPr>
            <w:tcW w:w="1439" w:type="dxa"/>
            <w:shd w:val="clear" w:color="auto" w:fill="auto"/>
            <w:vAlign w:val="center"/>
          </w:tcPr>
          <w:p w:rsidR="00800402" w:rsidRPr="00240AA7" w:rsidRDefault="00800402" w:rsidP="00667D90">
            <w:pPr>
              <w:spacing w:line="280" w:lineRule="exact"/>
              <w:jc w:val="center"/>
              <w:rPr>
                <w:color w:val="000000" w:themeColor="text1"/>
                <w:spacing w:val="8"/>
                <w:szCs w:val="21"/>
              </w:rPr>
            </w:pPr>
            <w:r w:rsidRPr="00240AA7">
              <w:rPr>
                <w:rFonts w:hint="eastAsia"/>
                <w:color w:val="000000" w:themeColor="text1"/>
                <w:spacing w:val="8"/>
                <w:szCs w:val="21"/>
              </w:rPr>
              <w:t>SS</w:t>
            </w:r>
          </w:p>
        </w:tc>
        <w:tc>
          <w:tcPr>
            <w:tcW w:w="1439" w:type="dxa"/>
            <w:vAlign w:val="center"/>
          </w:tcPr>
          <w:p w:rsidR="00800402" w:rsidRDefault="00800402">
            <w:pPr>
              <w:jc w:val="center"/>
              <w:rPr>
                <w:bCs/>
                <w:snapToGrid w:val="0"/>
                <w:color w:val="000000" w:themeColor="text1"/>
                <w:kern w:val="0"/>
                <w:szCs w:val="21"/>
              </w:rPr>
            </w:pPr>
            <w:r>
              <w:rPr>
                <w:rFonts w:hint="eastAsia"/>
                <w:bCs/>
                <w:snapToGrid w:val="0"/>
                <w:color w:val="000000" w:themeColor="text1"/>
                <w:kern w:val="0"/>
                <w:szCs w:val="21"/>
              </w:rPr>
              <w:t>0.007</w:t>
            </w:r>
          </w:p>
        </w:tc>
        <w:tc>
          <w:tcPr>
            <w:tcW w:w="2080" w:type="dxa"/>
            <w:vAlign w:val="center"/>
          </w:tcPr>
          <w:p w:rsidR="00800402" w:rsidRPr="00C61FAB" w:rsidRDefault="00800402" w:rsidP="00667D90">
            <w:pPr>
              <w:spacing w:line="280" w:lineRule="exact"/>
              <w:jc w:val="center"/>
              <w:rPr>
                <w:color w:val="000000" w:themeColor="text1"/>
                <w:spacing w:val="8"/>
                <w:szCs w:val="21"/>
              </w:rPr>
            </w:pPr>
            <w:r w:rsidRPr="00C61FAB">
              <w:rPr>
                <w:rFonts w:hint="eastAsia"/>
                <w:color w:val="000000" w:themeColor="text1"/>
                <w:spacing w:val="8"/>
                <w:szCs w:val="21"/>
              </w:rPr>
              <w:t>9.8 mg/l</w:t>
            </w:r>
          </w:p>
        </w:tc>
      </w:tr>
      <w:tr w:rsidR="00800402" w:rsidTr="00F413DF">
        <w:trPr>
          <w:trHeight w:val="170"/>
          <w:jc w:val="center"/>
        </w:trPr>
        <w:tc>
          <w:tcPr>
            <w:tcW w:w="2025" w:type="dxa"/>
            <w:vMerge/>
            <w:vAlign w:val="center"/>
          </w:tcPr>
          <w:p w:rsidR="00800402" w:rsidRPr="00C55DBD" w:rsidRDefault="00800402" w:rsidP="00F413DF">
            <w:pPr>
              <w:tabs>
                <w:tab w:val="left" w:pos="2545"/>
              </w:tabs>
              <w:jc w:val="center"/>
              <w:rPr>
                <w:color w:val="FF0000"/>
                <w:szCs w:val="21"/>
              </w:rPr>
            </w:pPr>
          </w:p>
        </w:tc>
        <w:tc>
          <w:tcPr>
            <w:tcW w:w="1289" w:type="dxa"/>
            <w:vMerge/>
            <w:vAlign w:val="center"/>
          </w:tcPr>
          <w:p w:rsidR="00800402" w:rsidRPr="00C55DBD" w:rsidRDefault="00800402" w:rsidP="00F413DF">
            <w:pPr>
              <w:jc w:val="center"/>
              <w:rPr>
                <w:color w:val="FF0000"/>
                <w:szCs w:val="21"/>
              </w:rPr>
            </w:pPr>
          </w:p>
        </w:tc>
        <w:tc>
          <w:tcPr>
            <w:tcW w:w="1233" w:type="dxa"/>
            <w:vMerge/>
            <w:vAlign w:val="center"/>
          </w:tcPr>
          <w:p w:rsidR="00800402" w:rsidRPr="00C55DBD" w:rsidRDefault="00800402" w:rsidP="00F413DF">
            <w:pPr>
              <w:jc w:val="center"/>
              <w:rPr>
                <w:color w:val="FF0000"/>
                <w:szCs w:val="21"/>
                <w:lang w:val="de-DE"/>
              </w:rPr>
            </w:pPr>
          </w:p>
        </w:tc>
        <w:tc>
          <w:tcPr>
            <w:tcW w:w="1439" w:type="dxa"/>
            <w:shd w:val="clear" w:color="auto" w:fill="auto"/>
            <w:vAlign w:val="center"/>
          </w:tcPr>
          <w:p w:rsidR="00800402" w:rsidRPr="00240AA7" w:rsidRDefault="00800402" w:rsidP="00667D90">
            <w:pPr>
              <w:spacing w:line="280" w:lineRule="exact"/>
              <w:jc w:val="center"/>
              <w:rPr>
                <w:color w:val="000000" w:themeColor="text1"/>
                <w:spacing w:val="8"/>
                <w:szCs w:val="21"/>
              </w:rPr>
            </w:pPr>
            <w:r w:rsidRPr="00240AA7">
              <w:rPr>
                <w:color w:val="000000" w:themeColor="text1"/>
                <w:spacing w:val="8"/>
                <w:szCs w:val="21"/>
              </w:rPr>
              <w:t>氨氮</w:t>
            </w:r>
          </w:p>
        </w:tc>
        <w:tc>
          <w:tcPr>
            <w:tcW w:w="1439" w:type="dxa"/>
            <w:vAlign w:val="center"/>
          </w:tcPr>
          <w:p w:rsidR="00800402" w:rsidRDefault="00800402">
            <w:pPr>
              <w:jc w:val="center"/>
              <w:rPr>
                <w:bCs/>
                <w:snapToGrid w:val="0"/>
                <w:color w:val="000000" w:themeColor="text1"/>
                <w:kern w:val="0"/>
                <w:szCs w:val="21"/>
              </w:rPr>
            </w:pPr>
            <w:r>
              <w:rPr>
                <w:rFonts w:hint="eastAsia"/>
                <w:bCs/>
                <w:snapToGrid w:val="0"/>
                <w:color w:val="000000" w:themeColor="text1"/>
                <w:kern w:val="0"/>
                <w:szCs w:val="21"/>
              </w:rPr>
              <w:t>0.016</w:t>
            </w:r>
          </w:p>
        </w:tc>
        <w:tc>
          <w:tcPr>
            <w:tcW w:w="2080" w:type="dxa"/>
            <w:vAlign w:val="center"/>
          </w:tcPr>
          <w:p w:rsidR="00800402" w:rsidRPr="00C61FAB" w:rsidRDefault="00800402" w:rsidP="00667D90">
            <w:pPr>
              <w:spacing w:line="280" w:lineRule="exact"/>
              <w:jc w:val="center"/>
              <w:rPr>
                <w:color w:val="000000" w:themeColor="text1"/>
                <w:spacing w:val="8"/>
                <w:szCs w:val="21"/>
              </w:rPr>
            </w:pPr>
            <w:r w:rsidRPr="00C61FAB">
              <w:rPr>
                <w:rFonts w:hint="eastAsia"/>
                <w:color w:val="000000" w:themeColor="text1"/>
                <w:spacing w:val="8"/>
                <w:szCs w:val="21"/>
              </w:rPr>
              <w:t>22.1 mg/l</w:t>
            </w:r>
          </w:p>
        </w:tc>
      </w:tr>
      <w:tr w:rsidR="00800402" w:rsidTr="00F413DF">
        <w:trPr>
          <w:trHeight w:val="170"/>
          <w:jc w:val="center"/>
        </w:trPr>
        <w:tc>
          <w:tcPr>
            <w:tcW w:w="2025" w:type="dxa"/>
            <w:vMerge/>
            <w:vAlign w:val="center"/>
          </w:tcPr>
          <w:p w:rsidR="00800402" w:rsidRPr="00C55DBD" w:rsidRDefault="00800402" w:rsidP="00F413DF">
            <w:pPr>
              <w:tabs>
                <w:tab w:val="left" w:pos="2545"/>
              </w:tabs>
              <w:jc w:val="center"/>
              <w:rPr>
                <w:color w:val="FF0000"/>
                <w:szCs w:val="21"/>
              </w:rPr>
            </w:pPr>
          </w:p>
        </w:tc>
        <w:tc>
          <w:tcPr>
            <w:tcW w:w="1289" w:type="dxa"/>
            <w:vMerge/>
            <w:vAlign w:val="center"/>
          </w:tcPr>
          <w:p w:rsidR="00800402" w:rsidRPr="00C55DBD" w:rsidRDefault="00800402" w:rsidP="00F413DF">
            <w:pPr>
              <w:jc w:val="center"/>
              <w:rPr>
                <w:color w:val="FF0000"/>
                <w:szCs w:val="21"/>
              </w:rPr>
            </w:pPr>
          </w:p>
        </w:tc>
        <w:tc>
          <w:tcPr>
            <w:tcW w:w="1233" w:type="dxa"/>
            <w:vMerge/>
            <w:vAlign w:val="center"/>
          </w:tcPr>
          <w:p w:rsidR="00800402" w:rsidRPr="00C55DBD" w:rsidRDefault="00800402" w:rsidP="00F413DF">
            <w:pPr>
              <w:jc w:val="center"/>
              <w:rPr>
                <w:color w:val="FF0000"/>
                <w:szCs w:val="21"/>
                <w:lang w:val="de-DE"/>
              </w:rPr>
            </w:pPr>
          </w:p>
        </w:tc>
        <w:tc>
          <w:tcPr>
            <w:tcW w:w="1439" w:type="dxa"/>
            <w:shd w:val="clear" w:color="auto" w:fill="auto"/>
            <w:vAlign w:val="center"/>
          </w:tcPr>
          <w:p w:rsidR="00800402" w:rsidRPr="00240AA7" w:rsidRDefault="00800402" w:rsidP="00667D90">
            <w:pPr>
              <w:spacing w:line="280" w:lineRule="exact"/>
              <w:jc w:val="center"/>
              <w:rPr>
                <w:color w:val="000000" w:themeColor="text1"/>
                <w:spacing w:val="8"/>
                <w:szCs w:val="21"/>
              </w:rPr>
            </w:pPr>
            <w:r w:rsidRPr="00240AA7">
              <w:rPr>
                <w:rFonts w:hint="eastAsia"/>
                <w:color w:val="000000" w:themeColor="text1"/>
                <w:spacing w:val="8"/>
                <w:szCs w:val="21"/>
              </w:rPr>
              <w:t>石油类</w:t>
            </w:r>
          </w:p>
        </w:tc>
        <w:tc>
          <w:tcPr>
            <w:tcW w:w="1439" w:type="dxa"/>
            <w:vAlign w:val="center"/>
          </w:tcPr>
          <w:p w:rsidR="00800402" w:rsidRDefault="00800402">
            <w:pPr>
              <w:jc w:val="center"/>
              <w:rPr>
                <w:bCs/>
                <w:snapToGrid w:val="0"/>
                <w:color w:val="000000" w:themeColor="text1"/>
                <w:kern w:val="0"/>
                <w:szCs w:val="21"/>
              </w:rPr>
            </w:pPr>
            <w:r>
              <w:rPr>
                <w:rFonts w:hint="eastAsia"/>
                <w:bCs/>
                <w:snapToGrid w:val="0"/>
                <w:color w:val="000000" w:themeColor="text1"/>
                <w:kern w:val="0"/>
                <w:szCs w:val="21"/>
              </w:rPr>
              <w:t>0.003</w:t>
            </w:r>
          </w:p>
        </w:tc>
        <w:tc>
          <w:tcPr>
            <w:tcW w:w="2080" w:type="dxa"/>
            <w:vAlign w:val="center"/>
          </w:tcPr>
          <w:p w:rsidR="00800402" w:rsidRPr="00C61FAB" w:rsidRDefault="00800402" w:rsidP="00667D90">
            <w:pPr>
              <w:spacing w:line="280" w:lineRule="exact"/>
              <w:jc w:val="center"/>
              <w:rPr>
                <w:color w:val="000000" w:themeColor="text1"/>
                <w:spacing w:val="8"/>
                <w:szCs w:val="21"/>
              </w:rPr>
            </w:pPr>
            <w:r w:rsidRPr="00C61FAB">
              <w:rPr>
                <w:rFonts w:hint="eastAsia"/>
                <w:color w:val="000000" w:themeColor="text1"/>
                <w:spacing w:val="8"/>
                <w:szCs w:val="21"/>
              </w:rPr>
              <w:t>4.6 mg/l</w:t>
            </w:r>
          </w:p>
        </w:tc>
      </w:tr>
      <w:tr w:rsidR="00800402" w:rsidTr="00F413DF">
        <w:trPr>
          <w:trHeight w:val="170"/>
          <w:jc w:val="center"/>
        </w:trPr>
        <w:tc>
          <w:tcPr>
            <w:tcW w:w="2025" w:type="dxa"/>
            <w:vMerge/>
            <w:vAlign w:val="center"/>
          </w:tcPr>
          <w:p w:rsidR="00800402" w:rsidRPr="00C55DBD" w:rsidRDefault="00800402" w:rsidP="00F413DF">
            <w:pPr>
              <w:tabs>
                <w:tab w:val="left" w:pos="2545"/>
              </w:tabs>
              <w:jc w:val="center"/>
              <w:rPr>
                <w:color w:val="FF0000"/>
                <w:szCs w:val="21"/>
              </w:rPr>
            </w:pPr>
          </w:p>
        </w:tc>
        <w:tc>
          <w:tcPr>
            <w:tcW w:w="1289" w:type="dxa"/>
            <w:vMerge/>
            <w:vAlign w:val="center"/>
          </w:tcPr>
          <w:p w:rsidR="00800402" w:rsidRPr="00C55DBD" w:rsidRDefault="00800402" w:rsidP="00F413DF">
            <w:pPr>
              <w:jc w:val="center"/>
              <w:rPr>
                <w:color w:val="FF0000"/>
                <w:szCs w:val="21"/>
              </w:rPr>
            </w:pPr>
          </w:p>
        </w:tc>
        <w:tc>
          <w:tcPr>
            <w:tcW w:w="1233" w:type="dxa"/>
            <w:vMerge/>
            <w:vAlign w:val="center"/>
          </w:tcPr>
          <w:p w:rsidR="00800402" w:rsidRPr="00C55DBD" w:rsidRDefault="00800402" w:rsidP="00F413DF">
            <w:pPr>
              <w:jc w:val="center"/>
              <w:rPr>
                <w:color w:val="FF0000"/>
                <w:szCs w:val="21"/>
                <w:lang w:val="de-DE"/>
              </w:rPr>
            </w:pPr>
          </w:p>
        </w:tc>
        <w:tc>
          <w:tcPr>
            <w:tcW w:w="1439" w:type="dxa"/>
            <w:shd w:val="clear" w:color="auto" w:fill="auto"/>
            <w:vAlign w:val="center"/>
          </w:tcPr>
          <w:p w:rsidR="00800402" w:rsidRPr="00240AA7" w:rsidRDefault="00800402" w:rsidP="00667D90">
            <w:pPr>
              <w:spacing w:line="280" w:lineRule="exact"/>
              <w:jc w:val="center"/>
              <w:rPr>
                <w:color w:val="000000" w:themeColor="text1"/>
                <w:spacing w:val="8"/>
                <w:szCs w:val="21"/>
              </w:rPr>
            </w:pPr>
            <w:r w:rsidRPr="00240AA7">
              <w:rPr>
                <w:rFonts w:hint="eastAsia"/>
                <w:color w:val="000000" w:themeColor="text1"/>
                <w:spacing w:val="8"/>
                <w:szCs w:val="21"/>
              </w:rPr>
              <w:t xml:space="preserve">  </w:t>
            </w:r>
            <w:r w:rsidRPr="00240AA7">
              <w:rPr>
                <w:color w:val="000000" w:themeColor="text1"/>
                <w:spacing w:val="8"/>
                <w:szCs w:val="21"/>
              </w:rPr>
              <w:t>全盐量</w:t>
            </w:r>
            <w:r w:rsidRPr="00240AA7">
              <w:rPr>
                <w:rFonts w:hint="eastAsia"/>
                <w:color w:val="000000" w:themeColor="text1"/>
                <w:spacing w:val="8"/>
                <w:szCs w:val="21"/>
              </w:rPr>
              <w:t xml:space="preserve">          </w:t>
            </w:r>
          </w:p>
        </w:tc>
        <w:tc>
          <w:tcPr>
            <w:tcW w:w="1439" w:type="dxa"/>
            <w:vAlign w:val="center"/>
          </w:tcPr>
          <w:p w:rsidR="00800402" w:rsidRDefault="00800402">
            <w:pPr>
              <w:jc w:val="center"/>
              <w:rPr>
                <w:bCs/>
                <w:snapToGrid w:val="0"/>
                <w:color w:val="000000" w:themeColor="text1"/>
                <w:kern w:val="0"/>
                <w:szCs w:val="21"/>
              </w:rPr>
            </w:pPr>
            <w:r>
              <w:rPr>
                <w:rFonts w:hint="eastAsia"/>
                <w:bCs/>
                <w:snapToGrid w:val="0"/>
                <w:color w:val="000000" w:themeColor="text1"/>
                <w:kern w:val="0"/>
                <w:szCs w:val="21"/>
              </w:rPr>
              <w:t>0.036</w:t>
            </w:r>
          </w:p>
        </w:tc>
        <w:tc>
          <w:tcPr>
            <w:tcW w:w="2080" w:type="dxa"/>
            <w:vAlign w:val="center"/>
          </w:tcPr>
          <w:p w:rsidR="00800402" w:rsidRPr="00C61FAB" w:rsidRDefault="00800402" w:rsidP="00667D90">
            <w:pPr>
              <w:spacing w:line="280" w:lineRule="exact"/>
              <w:jc w:val="center"/>
              <w:rPr>
                <w:color w:val="000000" w:themeColor="text1"/>
                <w:spacing w:val="8"/>
                <w:szCs w:val="21"/>
              </w:rPr>
            </w:pPr>
            <w:r w:rsidRPr="00C61FAB">
              <w:rPr>
                <w:rFonts w:hint="eastAsia"/>
                <w:color w:val="000000" w:themeColor="text1"/>
                <w:spacing w:val="8"/>
                <w:szCs w:val="21"/>
              </w:rPr>
              <w:t>48 mg/l</w:t>
            </w:r>
          </w:p>
        </w:tc>
      </w:tr>
      <w:tr w:rsidR="00800402" w:rsidTr="00F413DF">
        <w:trPr>
          <w:trHeight w:val="265"/>
          <w:jc w:val="center"/>
        </w:trPr>
        <w:tc>
          <w:tcPr>
            <w:tcW w:w="2025" w:type="dxa"/>
            <w:vMerge w:val="restart"/>
            <w:vAlign w:val="center"/>
          </w:tcPr>
          <w:p w:rsidR="00800402" w:rsidRPr="0051373E" w:rsidRDefault="00800402" w:rsidP="00F413DF">
            <w:pPr>
              <w:tabs>
                <w:tab w:val="left" w:pos="2545"/>
              </w:tabs>
              <w:jc w:val="center"/>
              <w:rPr>
                <w:color w:val="000000" w:themeColor="text1"/>
                <w:szCs w:val="21"/>
              </w:rPr>
            </w:pPr>
            <w:r w:rsidRPr="0051373E">
              <w:rPr>
                <w:rFonts w:hint="eastAsia"/>
                <w:color w:val="000000" w:themeColor="text1"/>
                <w:szCs w:val="21"/>
              </w:rPr>
              <w:t>循环冷却排污水</w:t>
            </w:r>
          </w:p>
        </w:tc>
        <w:tc>
          <w:tcPr>
            <w:tcW w:w="1289" w:type="dxa"/>
            <w:vMerge w:val="restart"/>
            <w:vAlign w:val="center"/>
          </w:tcPr>
          <w:p w:rsidR="00800402" w:rsidRDefault="00800402">
            <w:pPr>
              <w:jc w:val="center"/>
              <w:rPr>
                <w:color w:val="000000" w:themeColor="text1"/>
              </w:rPr>
            </w:pPr>
            <w:r>
              <w:t>120</w:t>
            </w:r>
          </w:p>
        </w:tc>
        <w:tc>
          <w:tcPr>
            <w:tcW w:w="1233" w:type="dxa"/>
            <w:vMerge w:val="restart"/>
            <w:vAlign w:val="center"/>
          </w:tcPr>
          <w:p w:rsidR="00800402" w:rsidRDefault="00800402">
            <w:pPr>
              <w:jc w:val="center"/>
              <w:rPr>
                <w:color w:val="000000" w:themeColor="text1"/>
                <w:szCs w:val="21"/>
                <w:lang w:val="de-DE"/>
              </w:rPr>
            </w:pPr>
            <w:r>
              <w:t>36000</w:t>
            </w:r>
          </w:p>
        </w:tc>
        <w:tc>
          <w:tcPr>
            <w:tcW w:w="1439" w:type="dxa"/>
            <w:shd w:val="clear" w:color="auto" w:fill="auto"/>
            <w:vAlign w:val="center"/>
          </w:tcPr>
          <w:p w:rsidR="00800402" w:rsidRPr="0051373E" w:rsidRDefault="00800402" w:rsidP="00F413DF">
            <w:pPr>
              <w:spacing w:line="280" w:lineRule="exact"/>
              <w:jc w:val="center"/>
              <w:rPr>
                <w:color w:val="000000" w:themeColor="text1"/>
                <w:szCs w:val="21"/>
              </w:rPr>
            </w:pPr>
            <w:r w:rsidRPr="0051373E">
              <w:rPr>
                <w:rFonts w:hint="eastAsia"/>
                <w:color w:val="000000" w:themeColor="text1"/>
                <w:spacing w:val="8"/>
                <w:szCs w:val="21"/>
              </w:rPr>
              <w:t>COD</w:t>
            </w:r>
          </w:p>
        </w:tc>
        <w:tc>
          <w:tcPr>
            <w:tcW w:w="1439" w:type="dxa"/>
            <w:vAlign w:val="center"/>
          </w:tcPr>
          <w:p w:rsidR="00800402" w:rsidRDefault="00800402">
            <w:pPr>
              <w:jc w:val="center"/>
              <w:rPr>
                <w:bCs/>
                <w:snapToGrid w:val="0"/>
                <w:color w:val="000000" w:themeColor="text1"/>
                <w:kern w:val="0"/>
                <w:szCs w:val="21"/>
              </w:rPr>
            </w:pPr>
            <w:r>
              <w:rPr>
                <w:bCs/>
                <w:snapToGrid w:val="0"/>
                <w:color w:val="000000" w:themeColor="text1"/>
                <w:kern w:val="0"/>
                <w:szCs w:val="21"/>
              </w:rPr>
              <w:t>1.8</w:t>
            </w:r>
          </w:p>
        </w:tc>
        <w:tc>
          <w:tcPr>
            <w:tcW w:w="2080" w:type="dxa"/>
            <w:vAlign w:val="center"/>
          </w:tcPr>
          <w:p w:rsidR="00800402" w:rsidRPr="0051373E" w:rsidRDefault="00800402" w:rsidP="00F413DF">
            <w:pPr>
              <w:jc w:val="center"/>
              <w:rPr>
                <w:bCs/>
                <w:snapToGrid w:val="0"/>
                <w:color w:val="000000" w:themeColor="text1"/>
                <w:kern w:val="0"/>
                <w:szCs w:val="21"/>
              </w:rPr>
            </w:pPr>
            <w:r w:rsidRPr="0051373E">
              <w:rPr>
                <w:rFonts w:hint="eastAsia"/>
                <w:bCs/>
                <w:snapToGrid w:val="0"/>
                <w:color w:val="000000" w:themeColor="text1"/>
                <w:kern w:val="0"/>
                <w:szCs w:val="21"/>
              </w:rPr>
              <w:t>50</w:t>
            </w:r>
            <w:r w:rsidRPr="0051373E">
              <w:rPr>
                <w:rFonts w:hint="eastAsia"/>
                <w:color w:val="000000" w:themeColor="text1"/>
                <w:spacing w:val="8"/>
                <w:szCs w:val="21"/>
              </w:rPr>
              <w:t xml:space="preserve"> mg/l</w:t>
            </w:r>
          </w:p>
        </w:tc>
      </w:tr>
      <w:tr w:rsidR="00800402" w:rsidTr="002D1D2F">
        <w:trPr>
          <w:trHeight w:val="265"/>
          <w:jc w:val="center"/>
        </w:trPr>
        <w:tc>
          <w:tcPr>
            <w:tcW w:w="2025" w:type="dxa"/>
            <w:vMerge/>
            <w:vAlign w:val="center"/>
          </w:tcPr>
          <w:p w:rsidR="00800402" w:rsidRPr="0051373E" w:rsidRDefault="00800402" w:rsidP="00F413DF">
            <w:pPr>
              <w:tabs>
                <w:tab w:val="left" w:pos="2545"/>
              </w:tabs>
              <w:jc w:val="center"/>
              <w:rPr>
                <w:color w:val="000000" w:themeColor="text1"/>
                <w:szCs w:val="21"/>
              </w:rPr>
            </w:pPr>
          </w:p>
        </w:tc>
        <w:tc>
          <w:tcPr>
            <w:tcW w:w="1289" w:type="dxa"/>
            <w:vMerge/>
            <w:vAlign w:val="center"/>
          </w:tcPr>
          <w:p w:rsidR="00800402" w:rsidRPr="0051373E" w:rsidRDefault="00800402" w:rsidP="00F413DF">
            <w:pPr>
              <w:jc w:val="center"/>
              <w:rPr>
                <w:color w:val="000000" w:themeColor="text1"/>
                <w:szCs w:val="21"/>
                <w:lang w:val="de-DE"/>
              </w:rPr>
            </w:pPr>
          </w:p>
        </w:tc>
        <w:tc>
          <w:tcPr>
            <w:tcW w:w="1233" w:type="dxa"/>
            <w:vMerge/>
            <w:vAlign w:val="center"/>
          </w:tcPr>
          <w:p w:rsidR="00800402" w:rsidRPr="0051373E" w:rsidRDefault="00800402" w:rsidP="00F413DF">
            <w:pPr>
              <w:jc w:val="center"/>
              <w:rPr>
                <w:color w:val="000000" w:themeColor="text1"/>
                <w:szCs w:val="21"/>
                <w:lang w:val="de-DE"/>
              </w:rPr>
            </w:pPr>
          </w:p>
        </w:tc>
        <w:tc>
          <w:tcPr>
            <w:tcW w:w="1439" w:type="dxa"/>
            <w:shd w:val="clear" w:color="auto" w:fill="auto"/>
            <w:vAlign w:val="center"/>
          </w:tcPr>
          <w:p w:rsidR="00800402" w:rsidRPr="0051373E" w:rsidRDefault="00800402" w:rsidP="00F413DF">
            <w:pPr>
              <w:spacing w:line="280" w:lineRule="exact"/>
              <w:jc w:val="center"/>
              <w:rPr>
                <w:color w:val="000000" w:themeColor="text1"/>
                <w:spacing w:val="8"/>
                <w:szCs w:val="21"/>
                <w:vertAlign w:val="subscript"/>
              </w:rPr>
            </w:pPr>
            <w:r w:rsidRPr="0051373E">
              <w:rPr>
                <w:rFonts w:hint="eastAsia"/>
                <w:color w:val="000000" w:themeColor="text1"/>
                <w:szCs w:val="21"/>
              </w:rPr>
              <w:t>SS</w:t>
            </w:r>
          </w:p>
        </w:tc>
        <w:tc>
          <w:tcPr>
            <w:tcW w:w="1439" w:type="dxa"/>
            <w:vAlign w:val="center"/>
          </w:tcPr>
          <w:p w:rsidR="00800402" w:rsidRDefault="00800402">
            <w:pPr>
              <w:jc w:val="center"/>
              <w:rPr>
                <w:bCs/>
                <w:snapToGrid w:val="0"/>
                <w:color w:val="000000" w:themeColor="text1"/>
                <w:kern w:val="0"/>
                <w:szCs w:val="21"/>
              </w:rPr>
            </w:pPr>
            <w:r>
              <w:rPr>
                <w:bCs/>
                <w:snapToGrid w:val="0"/>
                <w:color w:val="000000" w:themeColor="text1"/>
                <w:kern w:val="0"/>
                <w:szCs w:val="21"/>
              </w:rPr>
              <w:t>2.88</w:t>
            </w:r>
          </w:p>
        </w:tc>
        <w:tc>
          <w:tcPr>
            <w:tcW w:w="2080" w:type="dxa"/>
            <w:vAlign w:val="center"/>
          </w:tcPr>
          <w:p w:rsidR="00800402" w:rsidRPr="0051373E" w:rsidRDefault="00800402" w:rsidP="00F413DF">
            <w:pPr>
              <w:jc w:val="center"/>
              <w:rPr>
                <w:bCs/>
                <w:snapToGrid w:val="0"/>
                <w:color w:val="000000" w:themeColor="text1"/>
                <w:kern w:val="0"/>
                <w:szCs w:val="21"/>
              </w:rPr>
            </w:pPr>
            <w:r w:rsidRPr="0051373E">
              <w:rPr>
                <w:rFonts w:hint="eastAsia"/>
                <w:bCs/>
                <w:snapToGrid w:val="0"/>
                <w:color w:val="000000" w:themeColor="text1"/>
                <w:kern w:val="0"/>
                <w:szCs w:val="21"/>
              </w:rPr>
              <w:t>80</w:t>
            </w:r>
            <w:r w:rsidRPr="0051373E">
              <w:rPr>
                <w:rFonts w:hint="eastAsia"/>
                <w:color w:val="000000" w:themeColor="text1"/>
                <w:spacing w:val="8"/>
                <w:szCs w:val="21"/>
              </w:rPr>
              <w:t xml:space="preserve"> mg/l</w:t>
            </w:r>
          </w:p>
        </w:tc>
      </w:tr>
      <w:tr w:rsidR="00800402" w:rsidTr="002D1D2F">
        <w:trPr>
          <w:trHeight w:val="265"/>
          <w:jc w:val="center"/>
        </w:trPr>
        <w:tc>
          <w:tcPr>
            <w:tcW w:w="2025" w:type="dxa"/>
            <w:vMerge/>
            <w:vAlign w:val="center"/>
          </w:tcPr>
          <w:p w:rsidR="00800402" w:rsidRPr="0051373E" w:rsidRDefault="00800402" w:rsidP="00F413DF">
            <w:pPr>
              <w:tabs>
                <w:tab w:val="left" w:pos="2545"/>
              </w:tabs>
              <w:jc w:val="center"/>
              <w:rPr>
                <w:color w:val="000000" w:themeColor="text1"/>
                <w:szCs w:val="21"/>
              </w:rPr>
            </w:pPr>
          </w:p>
        </w:tc>
        <w:tc>
          <w:tcPr>
            <w:tcW w:w="1289" w:type="dxa"/>
            <w:vMerge/>
            <w:vAlign w:val="center"/>
          </w:tcPr>
          <w:p w:rsidR="00800402" w:rsidRPr="0051373E" w:rsidRDefault="00800402" w:rsidP="00F413DF">
            <w:pPr>
              <w:jc w:val="center"/>
              <w:rPr>
                <w:color w:val="000000" w:themeColor="text1"/>
                <w:szCs w:val="21"/>
                <w:lang w:val="de-DE"/>
              </w:rPr>
            </w:pPr>
          </w:p>
        </w:tc>
        <w:tc>
          <w:tcPr>
            <w:tcW w:w="1233" w:type="dxa"/>
            <w:vMerge/>
            <w:vAlign w:val="center"/>
          </w:tcPr>
          <w:p w:rsidR="00800402" w:rsidRPr="0051373E" w:rsidRDefault="00800402" w:rsidP="00F413DF">
            <w:pPr>
              <w:jc w:val="center"/>
              <w:rPr>
                <w:color w:val="000000" w:themeColor="text1"/>
                <w:szCs w:val="21"/>
                <w:lang w:val="de-DE"/>
              </w:rPr>
            </w:pPr>
          </w:p>
        </w:tc>
        <w:tc>
          <w:tcPr>
            <w:tcW w:w="1439" w:type="dxa"/>
            <w:shd w:val="clear" w:color="auto" w:fill="auto"/>
            <w:vAlign w:val="center"/>
          </w:tcPr>
          <w:p w:rsidR="00800402" w:rsidRPr="0051373E" w:rsidRDefault="00800402" w:rsidP="00F413DF">
            <w:pPr>
              <w:spacing w:line="280" w:lineRule="exact"/>
              <w:jc w:val="center"/>
              <w:rPr>
                <w:color w:val="000000" w:themeColor="text1"/>
                <w:szCs w:val="21"/>
              </w:rPr>
            </w:pPr>
            <w:r w:rsidRPr="0051373E">
              <w:rPr>
                <w:rFonts w:hint="eastAsia"/>
                <w:color w:val="000000" w:themeColor="text1"/>
                <w:szCs w:val="21"/>
              </w:rPr>
              <w:t>全盐量</w:t>
            </w:r>
          </w:p>
        </w:tc>
        <w:tc>
          <w:tcPr>
            <w:tcW w:w="1439" w:type="dxa"/>
            <w:vAlign w:val="center"/>
          </w:tcPr>
          <w:p w:rsidR="00800402" w:rsidRDefault="00800402">
            <w:pPr>
              <w:jc w:val="center"/>
              <w:rPr>
                <w:bCs/>
                <w:snapToGrid w:val="0"/>
                <w:color w:val="000000" w:themeColor="text1"/>
                <w:kern w:val="0"/>
                <w:szCs w:val="21"/>
              </w:rPr>
            </w:pPr>
            <w:r>
              <w:rPr>
                <w:rFonts w:hint="eastAsia"/>
                <w:bCs/>
                <w:snapToGrid w:val="0"/>
                <w:color w:val="000000" w:themeColor="text1"/>
                <w:kern w:val="0"/>
                <w:szCs w:val="21"/>
              </w:rPr>
              <w:t>36</w:t>
            </w:r>
          </w:p>
        </w:tc>
        <w:tc>
          <w:tcPr>
            <w:tcW w:w="2080" w:type="dxa"/>
            <w:vAlign w:val="center"/>
          </w:tcPr>
          <w:p w:rsidR="00800402" w:rsidRPr="006369A7" w:rsidRDefault="00800402" w:rsidP="00F413DF">
            <w:pPr>
              <w:jc w:val="center"/>
              <w:rPr>
                <w:bCs/>
                <w:snapToGrid w:val="0"/>
                <w:color w:val="000000" w:themeColor="text1"/>
                <w:kern w:val="0"/>
                <w:szCs w:val="21"/>
              </w:rPr>
            </w:pPr>
            <w:r w:rsidRPr="006369A7">
              <w:rPr>
                <w:rFonts w:hint="eastAsia"/>
                <w:bCs/>
                <w:snapToGrid w:val="0"/>
                <w:color w:val="000000" w:themeColor="text1"/>
                <w:kern w:val="0"/>
                <w:szCs w:val="21"/>
              </w:rPr>
              <w:t>1000</w:t>
            </w:r>
            <w:r w:rsidRPr="006369A7">
              <w:rPr>
                <w:rFonts w:hint="eastAsia"/>
                <w:color w:val="000000" w:themeColor="text1"/>
                <w:spacing w:val="8"/>
                <w:szCs w:val="21"/>
              </w:rPr>
              <w:t xml:space="preserve"> mg/l</w:t>
            </w:r>
          </w:p>
        </w:tc>
      </w:tr>
      <w:tr w:rsidR="00800402" w:rsidTr="00F413DF">
        <w:trPr>
          <w:trHeight w:val="265"/>
          <w:jc w:val="center"/>
        </w:trPr>
        <w:tc>
          <w:tcPr>
            <w:tcW w:w="2025" w:type="dxa"/>
            <w:vMerge w:val="restart"/>
            <w:vAlign w:val="center"/>
          </w:tcPr>
          <w:p w:rsidR="00800402" w:rsidRPr="0051373E" w:rsidRDefault="00800402" w:rsidP="00F413DF">
            <w:pPr>
              <w:tabs>
                <w:tab w:val="left" w:pos="2545"/>
              </w:tabs>
              <w:jc w:val="center"/>
              <w:rPr>
                <w:color w:val="000000" w:themeColor="text1"/>
                <w:szCs w:val="21"/>
              </w:rPr>
            </w:pPr>
            <w:r w:rsidRPr="0051373E">
              <w:rPr>
                <w:rFonts w:hint="eastAsia"/>
                <w:color w:val="000000" w:themeColor="text1"/>
                <w:szCs w:val="21"/>
              </w:rPr>
              <w:t>生活污水</w:t>
            </w:r>
          </w:p>
        </w:tc>
        <w:tc>
          <w:tcPr>
            <w:tcW w:w="1289" w:type="dxa"/>
            <w:vMerge w:val="restart"/>
            <w:vAlign w:val="center"/>
          </w:tcPr>
          <w:p w:rsidR="00800402" w:rsidRDefault="00800402">
            <w:pPr>
              <w:tabs>
                <w:tab w:val="left" w:pos="2545"/>
              </w:tabs>
              <w:jc w:val="center"/>
              <w:rPr>
                <w:color w:val="000000" w:themeColor="text1"/>
                <w:sz w:val="24"/>
              </w:rPr>
            </w:pPr>
            <w:r>
              <w:rPr>
                <w:sz w:val="24"/>
              </w:rPr>
              <w:t>1.28</w:t>
            </w:r>
          </w:p>
        </w:tc>
        <w:tc>
          <w:tcPr>
            <w:tcW w:w="1233" w:type="dxa"/>
            <w:vMerge w:val="restart"/>
            <w:vAlign w:val="center"/>
          </w:tcPr>
          <w:p w:rsidR="00800402" w:rsidRDefault="00800402">
            <w:pPr>
              <w:tabs>
                <w:tab w:val="left" w:pos="2545"/>
              </w:tabs>
              <w:jc w:val="center"/>
              <w:rPr>
                <w:color w:val="000000" w:themeColor="text1"/>
                <w:szCs w:val="21"/>
              </w:rPr>
            </w:pPr>
            <w:r>
              <w:rPr>
                <w:sz w:val="24"/>
              </w:rPr>
              <w:t>384</w:t>
            </w:r>
          </w:p>
        </w:tc>
        <w:tc>
          <w:tcPr>
            <w:tcW w:w="1439" w:type="dxa"/>
            <w:shd w:val="clear" w:color="auto" w:fill="auto"/>
            <w:vAlign w:val="center"/>
          </w:tcPr>
          <w:p w:rsidR="00800402" w:rsidRPr="0051373E" w:rsidRDefault="00800402" w:rsidP="00F413DF">
            <w:pPr>
              <w:spacing w:line="280" w:lineRule="exact"/>
              <w:jc w:val="center"/>
              <w:rPr>
                <w:color w:val="000000" w:themeColor="text1"/>
                <w:szCs w:val="21"/>
              </w:rPr>
            </w:pPr>
            <w:r w:rsidRPr="0051373E">
              <w:rPr>
                <w:rFonts w:hint="eastAsia"/>
                <w:color w:val="000000" w:themeColor="text1"/>
                <w:spacing w:val="8"/>
                <w:szCs w:val="21"/>
              </w:rPr>
              <w:t>COD</w:t>
            </w:r>
          </w:p>
        </w:tc>
        <w:tc>
          <w:tcPr>
            <w:tcW w:w="1439" w:type="dxa"/>
            <w:vAlign w:val="center"/>
          </w:tcPr>
          <w:p w:rsidR="00800402" w:rsidRDefault="00800402">
            <w:pPr>
              <w:tabs>
                <w:tab w:val="left" w:pos="2545"/>
              </w:tabs>
              <w:jc w:val="center"/>
              <w:rPr>
                <w:color w:val="000000" w:themeColor="text1"/>
                <w:szCs w:val="21"/>
              </w:rPr>
            </w:pPr>
            <w:r>
              <w:rPr>
                <w:color w:val="000000" w:themeColor="text1"/>
                <w:szCs w:val="21"/>
              </w:rPr>
              <w:t>0.13</w:t>
            </w:r>
          </w:p>
        </w:tc>
        <w:tc>
          <w:tcPr>
            <w:tcW w:w="2080" w:type="dxa"/>
            <w:vAlign w:val="center"/>
          </w:tcPr>
          <w:p w:rsidR="00800402" w:rsidRPr="0051373E" w:rsidRDefault="00800402" w:rsidP="00F413DF">
            <w:pPr>
              <w:jc w:val="center"/>
              <w:rPr>
                <w:bCs/>
                <w:snapToGrid w:val="0"/>
                <w:color w:val="000000" w:themeColor="text1"/>
                <w:kern w:val="0"/>
                <w:szCs w:val="21"/>
              </w:rPr>
            </w:pPr>
            <w:r w:rsidRPr="0051373E">
              <w:rPr>
                <w:rFonts w:hint="eastAsia"/>
                <w:bCs/>
                <w:snapToGrid w:val="0"/>
                <w:color w:val="000000" w:themeColor="text1"/>
                <w:kern w:val="0"/>
                <w:szCs w:val="21"/>
              </w:rPr>
              <w:t>350</w:t>
            </w:r>
            <w:r w:rsidRPr="0051373E">
              <w:rPr>
                <w:rFonts w:hint="eastAsia"/>
                <w:color w:val="000000" w:themeColor="text1"/>
                <w:spacing w:val="8"/>
                <w:szCs w:val="21"/>
              </w:rPr>
              <w:t xml:space="preserve"> mg/l</w:t>
            </w:r>
          </w:p>
        </w:tc>
      </w:tr>
      <w:tr w:rsidR="00800402" w:rsidTr="00F413DF">
        <w:trPr>
          <w:trHeight w:val="265"/>
          <w:jc w:val="center"/>
        </w:trPr>
        <w:tc>
          <w:tcPr>
            <w:tcW w:w="2025" w:type="dxa"/>
            <w:vMerge/>
            <w:vAlign w:val="center"/>
          </w:tcPr>
          <w:p w:rsidR="00800402" w:rsidRPr="0051373E" w:rsidRDefault="00800402" w:rsidP="00F413DF">
            <w:pPr>
              <w:tabs>
                <w:tab w:val="left" w:pos="2545"/>
              </w:tabs>
              <w:jc w:val="center"/>
              <w:rPr>
                <w:color w:val="000000" w:themeColor="text1"/>
                <w:szCs w:val="21"/>
              </w:rPr>
            </w:pPr>
          </w:p>
        </w:tc>
        <w:tc>
          <w:tcPr>
            <w:tcW w:w="1289" w:type="dxa"/>
            <w:vMerge/>
            <w:vAlign w:val="center"/>
          </w:tcPr>
          <w:p w:rsidR="00800402" w:rsidRPr="0051373E" w:rsidRDefault="00800402" w:rsidP="00F413DF">
            <w:pPr>
              <w:jc w:val="center"/>
              <w:rPr>
                <w:color w:val="000000" w:themeColor="text1"/>
                <w:szCs w:val="21"/>
                <w:lang w:val="de-DE"/>
              </w:rPr>
            </w:pPr>
          </w:p>
        </w:tc>
        <w:tc>
          <w:tcPr>
            <w:tcW w:w="1233" w:type="dxa"/>
            <w:vMerge/>
            <w:vAlign w:val="center"/>
          </w:tcPr>
          <w:p w:rsidR="00800402" w:rsidRPr="0051373E" w:rsidRDefault="00800402" w:rsidP="00F413DF">
            <w:pPr>
              <w:jc w:val="center"/>
              <w:rPr>
                <w:color w:val="000000" w:themeColor="text1"/>
                <w:szCs w:val="21"/>
                <w:lang w:val="de-DE"/>
              </w:rPr>
            </w:pPr>
          </w:p>
        </w:tc>
        <w:tc>
          <w:tcPr>
            <w:tcW w:w="1439" w:type="dxa"/>
            <w:shd w:val="clear" w:color="auto" w:fill="auto"/>
            <w:vAlign w:val="center"/>
          </w:tcPr>
          <w:p w:rsidR="00800402" w:rsidRPr="0051373E" w:rsidRDefault="00800402" w:rsidP="00F413DF">
            <w:pPr>
              <w:spacing w:line="280" w:lineRule="exact"/>
              <w:jc w:val="center"/>
              <w:rPr>
                <w:color w:val="000000" w:themeColor="text1"/>
                <w:spacing w:val="8"/>
                <w:szCs w:val="21"/>
                <w:vertAlign w:val="subscript"/>
              </w:rPr>
            </w:pPr>
            <w:r w:rsidRPr="0051373E">
              <w:rPr>
                <w:rFonts w:hint="eastAsia"/>
                <w:color w:val="000000" w:themeColor="text1"/>
                <w:spacing w:val="8"/>
                <w:szCs w:val="21"/>
              </w:rPr>
              <w:t>BOD</w:t>
            </w:r>
            <w:r w:rsidRPr="0051373E">
              <w:rPr>
                <w:rFonts w:hint="eastAsia"/>
                <w:color w:val="000000" w:themeColor="text1"/>
                <w:spacing w:val="8"/>
                <w:szCs w:val="21"/>
                <w:vertAlign w:val="subscript"/>
              </w:rPr>
              <w:t>5</w:t>
            </w:r>
          </w:p>
        </w:tc>
        <w:tc>
          <w:tcPr>
            <w:tcW w:w="1439" w:type="dxa"/>
            <w:vAlign w:val="center"/>
          </w:tcPr>
          <w:p w:rsidR="00800402" w:rsidRDefault="00800402">
            <w:pPr>
              <w:jc w:val="center"/>
              <w:rPr>
                <w:bCs/>
                <w:snapToGrid w:val="0"/>
                <w:color w:val="000000" w:themeColor="text1"/>
                <w:kern w:val="0"/>
                <w:szCs w:val="21"/>
              </w:rPr>
            </w:pPr>
            <w:r>
              <w:rPr>
                <w:bCs/>
                <w:snapToGrid w:val="0"/>
                <w:color w:val="000000" w:themeColor="text1"/>
                <w:kern w:val="0"/>
                <w:szCs w:val="21"/>
              </w:rPr>
              <w:t>0.099</w:t>
            </w:r>
          </w:p>
        </w:tc>
        <w:tc>
          <w:tcPr>
            <w:tcW w:w="2080" w:type="dxa"/>
            <w:vAlign w:val="center"/>
          </w:tcPr>
          <w:p w:rsidR="00800402" w:rsidRPr="0051373E" w:rsidRDefault="00800402" w:rsidP="00F413DF">
            <w:pPr>
              <w:jc w:val="center"/>
              <w:rPr>
                <w:bCs/>
                <w:snapToGrid w:val="0"/>
                <w:color w:val="000000" w:themeColor="text1"/>
                <w:kern w:val="0"/>
                <w:szCs w:val="21"/>
              </w:rPr>
            </w:pPr>
            <w:r w:rsidRPr="0051373E">
              <w:rPr>
                <w:rFonts w:hint="eastAsia"/>
                <w:bCs/>
                <w:snapToGrid w:val="0"/>
                <w:color w:val="000000" w:themeColor="text1"/>
                <w:kern w:val="0"/>
                <w:szCs w:val="21"/>
              </w:rPr>
              <w:t>260</w:t>
            </w:r>
            <w:r w:rsidRPr="0051373E">
              <w:rPr>
                <w:rFonts w:hint="eastAsia"/>
                <w:color w:val="000000" w:themeColor="text1"/>
                <w:spacing w:val="8"/>
                <w:szCs w:val="21"/>
              </w:rPr>
              <w:t xml:space="preserve"> mg/l</w:t>
            </w:r>
          </w:p>
        </w:tc>
      </w:tr>
      <w:tr w:rsidR="00800402" w:rsidTr="00F413DF">
        <w:trPr>
          <w:trHeight w:val="265"/>
          <w:jc w:val="center"/>
        </w:trPr>
        <w:tc>
          <w:tcPr>
            <w:tcW w:w="2025" w:type="dxa"/>
            <w:vMerge/>
            <w:vAlign w:val="center"/>
          </w:tcPr>
          <w:p w:rsidR="00800402" w:rsidRPr="0051373E" w:rsidRDefault="00800402" w:rsidP="00F413DF">
            <w:pPr>
              <w:tabs>
                <w:tab w:val="left" w:pos="2545"/>
              </w:tabs>
              <w:jc w:val="center"/>
              <w:rPr>
                <w:color w:val="000000" w:themeColor="text1"/>
                <w:szCs w:val="21"/>
              </w:rPr>
            </w:pPr>
          </w:p>
        </w:tc>
        <w:tc>
          <w:tcPr>
            <w:tcW w:w="1289" w:type="dxa"/>
            <w:vMerge/>
            <w:vAlign w:val="center"/>
          </w:tcPr>
          <w:p w:rsidR="00800402" w:rsidRPr="0051373E" w:rsidRDefault="00800402" w:rsidP="00F413DF">
            <w:pPr>
              <w:jc w:val="center"/>
              <w:rPr>
                <w:color w:val="000000" w:themeColor="text1"/>
                <w:szCs w:val="21"/>
                <w:lang w:val="de-DE"/>
              </w:rPr>
            </w:pPr>
          </w:p>
        </w:tc>
        <w:tc>
          <w:tcPr>
            <w:tcW w:w="1233" w:type="dxa"/>
            <w:vMerge/>
            <w:vAlign w:val="center"/>
          </w:tcPr>
          <w:p w:rsidR="00800402" w:rsidRPr="0051373E" w:rsidRDefault="00800402" w:rsidP="00F413DF">
            <w:pPr>
              <w:jc w:val="center"/>
              <w:rPr>
                <w:color w:val="000000" w:themeColor="text1"/>
                <w:szCs w:val="21"/>
                <w:lang w:val="de-DE"/>
              </w:rPr>
            </w:pPr>
          </w:p>
        </w:tc>
        <w:tc>
          <w:tcPr>
            <w:tcW w:w="1439" w:type="dxa"/>
            <w:shd w:val="clear" w:color="auto" w:fill="auto"/>
            <w:vAlign w:val="center"/>
          </w:tcPr>
          <w:p w:rsidR="00800402" w:rsidRPr="0051373E" w:rsidRDefault="00800402" w:rsidP="00F413DF">
            <w:pPr>
              <w:spacing w:line="280" w:lineRule="exact"/>
              <w:jc w:val="center"/>
              <w:rPr>
                <w:color w:val="000000" w:themeColor="text1"/>
                <w:szCs w:val="21"/>
              </w:rPr>
            </w:pPr>
            <w:r w:rsidRPr="0051373E">
              <w:rPr>
                <w:color w:val="000000" w:themeColor="text1"/>
                <w:szCs w:val="21"/>
              </w:rPr>
              <w:t>氨氮</w:t>
            </w:r>
          </w:p>
        </w:tc>
        <w:tc>
          <w:tcPr>
            <w:tcW w:w="1439" w:type="dxa"/>
            <w:vAlign w:val="center"/>
          </w:tcPr>
          <w:p w:rsidR="00800402" w:rsidRDefault="00800402">
            <w:pPr>
              <w:jc w:val="center"/>
              <w:rPr>
                <w:bCs/>
                <w:snapToGrid w:val="0"/>
                <w:color w:val="000000" w:themeColor="text1"/>
                <w:kern w:val="0"/>
                <w:szCs w:val="21"/>
              </w:rPr>
            </w:pPr>
            <w:r>
              <w:rPr>
                <w:bCs/>
                <w:snapToGrid w:val="0"/>
                <w:color w:val="000000" w:themeColor="text1"/>
                <w:kern w:val="0"/>
                <w:szCs w:val="21"/>
              </w:rPr>
              <w:t>0.0096</w:t>
            </w:r>
          </w:p>
        </w:tc>
        <w:tc>
          <w:tcPr>
            <w:tcW w:w="2080" w:type="dxa"/>
            <w:vAlign w:val="center"/>
          </w:tcPr>
          <w:p w:rsidR="00800402" w:rsidRPr="0051373E" w:rsidRDefault="00800402" w:rsidP="00F413DF">
            <w:pPr>
              <w:jc w:val="center"/>
              <w:rPr>
                <w:bCs/>
                <w:snapToGrid w:val="0"/>
                <w:color w:val="000000" w:themeColor="text1"/>
                <w:kern w:val="0"/>
                <w:szCs w:val="21"/>
              </w:rPr>
            </w:pPr>
            <w:r w:rsidRPr="0051373E">
              <w:rPr>
                <w:rFonts w:hint="eastAsia"/>
                <w:bCs/>
                <w:snapToGrid w:val="0"/>
                <w:color w:val="000000" w:themeColor="text1"/>
                <w:kern w:val="0"/>
                <w:szCs w:val="21"/>
              </w:rPr>
              <w:t>25</w:t>
            </w:r>
            <w:r w:rsidRPr="0051373E">
              <w:rPr>
                <w:rFonts w:hint="eastAsia"/>
                <w:color w:val="000000" w:themeColor="text1"/>
                <w:spacing w:val="8"/>
                <w:szCs w:val="21"/>
              </w:rPr>
              <w:t xml:space="preserve"> mg/l</w:t>
            </w:r>
          </w:p>
        </w:tc>
      </w:tr>
      <w:tr w:rsidR="00800402" w:rsidTr="00F413DF">
        <w:trPr>
          <w:trHeight w:val="265"/>
          <w:jc w:val="center"/>
        </w:trPr>
        <w:tc>
          <w:tcPr>
            <w:tcW w:w="2025" w:type="dxa"/>
            <w:vMerge/>
            <w:vAlign w:val="center"/>
          </w:tcPr>
          <w:p w:rsidR="00800402" w:rsidRPr="0051373E" w:rsidRDefault="00800402" w:rsidP="00F413DF">
            <w:pPr>
              <w:tabs>
                <w:tab w:val="left" w:pos="2545"/>
              </w:tabs>
              <w:jc w:val="center"/>
              <w:rPr>
                <w:color w:val="000000" w:themeColor="text1"/>
                <w:szCs w:val="21"/>
              </w:rPr>
            </w:pPr>
          </w:p>
        </w:tc>
        <w:tc>
          <w:tcPr>
            <w:tcW w:w="1289" w:type="dxa"/>
            <w:vMerge/>
            <w:vAlign w:val="center"/>
          </w:tcPr>
          <w:p w:rsidR="00800402" w:rsidRPr="0051373E" w:rsidRDefault="00800402" w:rsidP="00F413DF">
            <w:pPr>
              <w:jc w:val="center"/>
              <w:rPr>
                <w:color w:val="000000" w:themeColor="text1"/>
                <w:szCs w:val="21"/>
                <w:lang w:val="de-DE"/>
              </w:rPr>
            </w:pPr>
          </w:p>
        </w:tc>
        <w:tc>
          <w:tcPr>
            <w:tcW w:w="1233" w:type="dxa"/>
            <w:vMerge/>
            <w:vAlign w:val="center"/>
          </w:tcPr>
          <w:p w:rsidR="00800402" w:rsidRPr="0051373E" w:rsidRDefault="00800402" w:rsidP="00F413DF">
            <w:pPr>
              <w:jc w:val="center"/>
              <w:rPr>
                <w:color w:val="000000" w:themeColor="text1"/>
                <w:szCs w:val="21"/>
                <w:lang w:val="de-DE"/>
              </w:rPr>
            </w:pPr>
          </w:p>
        </w:tc>
        <w:tc>
          <w:tcPr>
            <w:tcW w:w="1439" w:type="dxa"/>
            <w:shd w:val="clear" w:color="auto" w:fill="auto"/>
            <w:vAlign w:val="center"/>
          </w:tcPr>
          <w:p w:rsidR="00800402" w:rsidRPr="0051373E" w:rsidRDefault="00800402" w:rsidP="00F413DF">
            <w:pPr>
              <w:spacing w:line="280" w:lineRule="exact"/>
              <w:jc w:val="center"/>
              <w:rPr>
                <w:color w:val="000000" w:themeColor="text1"/>
                <w:szCs w:val="21"/>
              </w:rPr>
            </w:pPr>
            <w:r w:rsidRPr="0051373E">
              <w:rPr>
                <w:rFonts w:hint="eastAsia"/>
                <w:color w:val="000000" w:themeColor="text1"/>
                <w:szCs w:val="21"/>
              </w:rPr>
              <w:t>SS</w:t>
            </w:r>
          </w:p>
        </w:tc>
        <w:tc>
          <w:tcPr>
            <w:tcW w:w="1439" w:type="dxa"/>
            <w:vAlign w:val="center"/>
          </w:tcPr>
          <w:p w:rsidR="00800402" w:rsidRDefault="00800402">
            <w:pPr>
              <w:jc w:val="center"/>
              <w:rPr>
                <w:bCs/>
                <w:snapToGrid w:val="0"/>
                <w:color w:val="000000" w:themeColor="text1"/>
                <w:kern w:val="0"/>
                <w:szCs w:val="21"/>
              </w:rPr>
            </w:pPr>
            <w:r>
              <w:rPr>
                <w:bCs/>
                <w:snapToGrid w:val="0"/>
                <w:color w:val="000000" w:themeColor="text1"/>
                <w:kern w:val="0"/>
                <w:szCs w:val="21"/>
              </w:rPr>
              <w:t>0.0768</w:t>
            </w:r>
          </w:p>
        </w:tc>
        <w:tc>
          <w:tcPr>
            <w:tcW w:w="2080" w:type="dxa"/>
            <w:vAlign w:val="center"/>
          </w:tcPr>
          <w:p w:rsidR="00800402" w:rsidRPr="0051373E" w:rsidRDefault="00800402" w:rsidP="00F413DF">
            <w:pPr>
              <w:jc w:val="center"/>
              <w:rPr>
                <w:bCs/>
                <w:snapToGrid w:val="0"/>
                <w:color w:val="000000" w:themeColor="text1"/>
                <w:kern w:val="0"/>
                <w:szCs w:val="21"/>
              </w:rPr>
            </w:pPr>
            <w:r w:rsidRPr="0051373E">
              <w:rPr>
                <w:rFonts w:hint="eastAsia"/>
                <w:bCs/>
                <w:snapToGrid w:val="0"/>
                <w:color w:val="000000" w:themeColor="text1"/>
                <w:kern w:val="0"/>
                <w:szCs w:val="21"/>
              </w:rPr>
              <w:t>200</w:t>
            </w:r>
            <w:r w:rsidRPr="0051373E">
              <w:rPr>
                <w:rFonts w:hint="eastAsia"/>
                <w:color w:val="000000" w:themeColor="text1"/>
                <w:spacing w:val="8"/>
                <w:szCs w:val="21"/>
              </w:rPr>
              <w:t xml:space="preserve"> mg/l</w:t>
            </w:r>
          </w:p>
        </w:tc>
      </w:tr>
    </w:tbl>
    <w:p w:rsidR="00E362F2" w:rsidRDefault="00DE23AA">
      <w:pPr>
        <w:spacing w:line="360" w:lineRule="auto"/>
        <w:rPr>
          <w:b/>
          <w:color w:val="000000"/>
          <w:sz w:val="24"/>
        </w:rPr>
      </w:pPr>
      <w:r>
        <w:rPr>
          <w:rFonts w:hint="eastAsia"/>
          <w:b/>
          <w:color w:val="000000"/>
          <w:sz w:val="24"/>
        </w:rPr>
        <w:t>3.3.</w:t>
      </w:r>
      <w:r w:rsidR="00EC303C">
        <w:rPr>
          <w:rFonts w:hint="eastAsia"/>
          <w:b/>
          <w:color w:val="000000"/>
          <w:sz w:val="24"/>
        </w:rPr>
        <w:t>8</w:t>
      </w:r>
      <w:r>
        <w:rPr>
          <w:b/>
          <w:color w:val="000000"/>
          <w:sz w:val="24"/>
        </w:rPr>
        <w:t>.</w:t>
      </w:r>
      <w:r>
        <w:rPr>
          <w:rFonts w:hint="eastAsia"/>
          <w:b/>
          <w:sz w:val="24"/>
        </w:rPr>
        <w:t>2</w:t>
      </w:r>
      <w:r>
        <w:rPr>
          <w:b/>
          <w:color w:val="000000"/>
          <w:sz w:val="24"/>
        </w:rPr>
        <w:t>.</w:t>
      </w:r>
      <w:r>
        <w:rPr>
          <w:rFonts w:hint="eastAsia"/>
          <w:b/>
          <w:color w:val="000000"/>
          <w:sz w:val="24"/>
        </w:rPr>
        <w:t>3</w:t>
      </w:r>
      <w:r>
        <w:rPr>
          <w:rFonts w:hint="eastAsia"/>
          <w:b/>
          <w:color w:val="000000"/>
          <w:sz w:val="24"/>
        </w:rPr>
        <w:t>废水处理情况</w:t>
      </w:r>
    </w:p>
    <w:p w:rsidR="00D508A0" w:rsidRPr="00504823" w:rsidRDefault="00AE5745" w:rsidP="00D508A0">
      <w:pPr>
        <w:spacing w:line="360" w:lineRule="auto"/>
        <w:ind w:firstLineChars="200" w:firstLine="480"/>
        <w:rPr>
          <w:color w:val="000000" w:themeColor="text1"/>
          <w:sz w:val="24"/>
        </w:rPr>
      </w:pPr>
      <w:r>
        <w:rPr>
          <w:rFonts w:hint="eastAsia"/>
          <w:color w:val="000000"/>
          <w:sz w:val="24"/>
        </w:rPr>
        <w:t>补</w:t>
      </w:r>
      <w:r w:rsidR="00DA5D3B">
        <w:rPr>
          <w:rFonts w:hint="eastAsia"/>
          <w:color w:val="000000"/>
          <w:sz w:val="24"/>
        </w:rPr>
        <w:t>办</w:t>
      </w:r>
      <w:r w:rsidR="00DE23AA">
        <w:rPr>
          <w:rFonts w:hint="eastAsia"/>
          <w:color w:val="000000"/>
          <w:sz w:val="24"/>
        </w:rPr>
        <w:t>项目</w:t>
      </w:r>
      <w:r w:rsidR="00D508A0" w:rsidRPr="00D25C43">
        <w:rPr>
          <w:rFonts w:hint="eastAsia"/>
          <w:color w:val="000000" w:themeColor="text1"/>
          <w:sz w:val="24"/>
        </w:rPr>
        <w:t>中和废水</w:t>
      </w:r>
      <w:r w:rsidR="00CB7734">
        <w:rPr>
          <w:rFonts w:hint="eastAsia"/>
          <w:color w:val="000000" w:themeColor="text1"/>
          <w:sz w:val="24"/>
        </w:rPr>
        <w:t>，先泵入酸析釜，加入硫酸，反应过滤得有机酸（主要为对苯二甲酸，和辛醇反应生成</w:t>
      </w:r>
      <w:r w:rsidR="00CB7734">
        <w:rPr>
          <w:color w:val="000000" w:themeColor="text1"/>
          <w:sz w:val="24"/>
        </w:rPr>
        <w:t>DOTP</w:t>
      </w:r>
      <w:r w:rsidR="00CB7734">
        <w:rPr>
          <w:rFonts w:hint="eastAsia"/>
          <w:color w:val="000000" w:themeColor="text1"/>
          <w:sz w:val="24"/>
        </w:rPr>
        <w:t>），过滤的硫酸钠盐水进入</w:t>
      </w:r>
      <w:r w:rsidR="00CB7734">
        <w:rPr>
          <w:color w:val="000000" w:themeColor="text1"/>
          <w:sz w:val="24"/>
        </w:rPr>
        <w:t>MVR</w:t>
      </w:r>
      <w:r w:rsidR="00CB7734">
        <w:rPr>
          <w:rFonts w:hint="eastAsia"/>
          <w:color w:val="000000" w:themeColor="text1"/>
          <w:sz w:val="24"/>
        </w:rPr>
        <w:t>处理系统进行蒸发浓缩除盐。产生的蒸汽冷凝水进入厂区污水处理站</w:t>
      </w:r>
      <w:r w:rsidR="00AA098A">
        <w:rPr>
          <w:rFonts w:hint="eastAsia"/>
          <w:color w:val="000000" w:themeColor="text1"/>
          <w:sz w:val="24"/>
        </w:rPr>
        <w:t>厌氧</w:t>
      </w:r>
      <w:r w:rsidR="00AA098A">
        <w:rPr>
          <w:rFonts w:hint="eastAsia"/>
          <w:color w:val="000000" w:themeColor="text1"/>
          <w:sz w:val="24"/>
        </w:rPr>
        <w:t>+</w:t>
      </w:r>
      <w:r w:rsidR="00AA098A">
        <w:rPr>
          <w:rFonts w:hint="eastAsia"/>
          <w:color w:val="000000" w:themeColor="text1"/>
          <w:sz w:val="24"/>
        </w:rPr>
        <w:t>好氧生化</w:t>
      </w:r>
      <w:r w:rsidR="00CB7734">
        <w:rPr>
          <w:rFonts w:hint="eastAsia"/>
          <w:color w:val="000000" w:themeColor="text1"/>
          <w:sz w:val="24"/>
        </w:rPr>
        <w:t>系统进行处理，处理后</w:t>
      </w:r>
      <w:r w:rsidR="00D508A0" w:rsidRPr="00504823">
        <w:rPr>
          <w:rFonts w:hint="eastAsia"/>
          <w:color w:val="000000" w:themeColor="text1"/>
          <w:sz w:val="24"/>
        </w:rPr>
        <w:t>经厂区污水管网收集送任城区康达污水处理厂处理。</w:t>
      </w:r>
    </w:p>
    <w:p w:rsidR="00FE67A0" w:rsidRPr="00663A09" w:rsidRDefault="00FE67A0" w:rsidP="00FE67A0">
      <w:pPr>
        <w:spacing w:line="360" w:lineRule="auto"/>
        <w:ind w:firstLineChars="200" w:firstLine="480"/>
        <w:rPr>
          <w:color w:val="000000" w:themeColor="text1"/>
          <w:sz w:val="24"/>
        </w:rPr>
      </w:pPr>
      <w:r>
        <w:rPr>
          <w:rFonts w:hint="eastAsia"/>
          <w:color w:val="000000" w:themeColor="text1"/>
          <w:sz w:val="24"/>
        </w:rPr>
        <w:t>脱醇</w:t>
      </w:r>
      <w:r w:rsidRPr="0038748C">
        <w:rPr>
          <w:rFonts w:hint="eastAsia"/>
          <w:color w:val="000000" w:themeColor="text1"/>
          <w:sz w:val="24"/>
        </w:rPr>
        <w:t>醇水分离废水、回收醇精馏废水</w:t>
      </w:r>
      <w:r>
        <w:rPr>
          <w:rFonts w:hint="eastAsia"/>
          <w:color w:val="000000" w:themeColor="text1"/>
          <w:sz w:val="24"/>
        </w:rPr>
        <w:t>、真空泵循环水排污水</w:t>
      </w:r>
      <w:r w:rsidR="00564054">
        <w:rPr>
          <w:rFonts w:hint="eastAsia"/>
          <w:color w:val="000000" w:themeColor="text1"/>
          <w:sz w:val="24"/>
        </w:rPr>
        <w:t>77.85</w:t>
      </w:r>
      <w:r w:rsidR="00564054" w:rsidRPr="00564054">
        <w:rPr>
          <w:rFonts w:hint="eastAsia"/>
          <w:color w:val="000000" w:themeColor="text1"/>
          <w:sz w:val="24"/>
        </w:rPr>
        <w:t xml:space="preserve"> </w:t>
      </w:r>
      <w:r w:rsidR="00564054" w:rsidRPr="00663A09">
        <w:rPr>
          <w:rFonts w:hint="eastAsia"/>
          <w:color w:val="000000" w:themeColor="text1"/>
          <w:sz w:val="24"/>
        </w:rPr>
        <w:t>m</w:t>
      </w:r>
      <w:r w:rsidR="00564054" w:rsidRPr="00663A09">
        <w:rPr>
          <w:rFonts w:hint="eastAsia"/>
          <w:color w:val="000000" w:themeColor="text1"/>
          <w:sz w:val="24"/>
          <w:vertAlign w:val="superscript"/>
        </w:rPr>
        <w:t>3</w:t>
      </w:r>
      <w:r w:rsidR="00564054" w:rsidRPr="00663A09">
        <w:rPr>
          <w:rFonts w:hint="eastAsia"/>
          <w:color w:val="000000" w:themeColor="text1"/>
          <w:sz w:val="24"/>
        </w:rPr>
        <w:t>/d</w:t>
      </w:r>
      <w:r w:rsidR="00564054">
        <w:rPr>
          <w:rFonts w:hint="eastAsia"/>
          <w:color w:val="000000" w:themeColor="text1"/>
          <w:sz w:val="24"/>
        </w:rPr>
        <w:t>，</w:t>
      </w:r>
      <w:r>
        <w:rPr>
          <w:rFonts w:hint="eastAsia"/>
          <w:color w:val="000000" w:themeColor="text1"/>
          <w:sz w:val="24"/>
        </w:rPr>
        <w:t>先进隔油罐进行除油，然后进入污水处理站</w:t>
      </w:r>
      <w:r w:rsidR="00AA098A">
        <w:rPr>
          <w:rFonts w:hint="eastAsia"/>
          <w:color w:val="000000" w:themeColor="text1"/>
          <w:sz w:val="24"/>
        </w:rPr>
        <w:t>厌氧</w:t>
      </w:r>
      <w:r w:rsidR="00AA098A">
        <w:rPr>
          <w:rFonts w:hint="eastAsia"/>
          <w:color w:val="000000" w:themeColor="text1"/>
          <w:sz w:val="24"/>
        </w:rPr>
        <w:t>+</w:t>
      </w:r>
      <w:r w:rsidR="00AA098A">
        <w:rPr>
          <w:rFonts w:hint="eastAsia"/>
          <w:color w:val="000000" w:themeColor="text1"/>
          <w:sz w:val="24"/>
        </w:rPr>
        <w:t>好氧生化</w:t>
      </w:r>
      <w:r>
        <w:rPr>
          <w:rFonts w:hint="eastAsia"/>
          <w:color w:val="000000" w:themeColor="text1"/>
          <w:sz w:val="24"/>
        </w:rPr>
        <w:t>系统进行处理，处理后经</w:t>
      </w:r>
      <w:r w:rsidRPr="002F266A">
        <w:rPr>
          <w:rFonts w:hint="eastAsia"/>
          <w:color w:val="000000" w:themeColor="text1"/>
          <w:sz w:val="24"/>
        </w:rPr>
        <w:t>厂区污水管网收集送任城区康达污水处理厂处理。</w:t>
      </w:r>
    </w:p>
    <w:p w:rsidR="00FE67A0" w:rsidRPr="00663A09" w:rsidRDefault="00DE23AA" w:rsidP="00FE67A0">
      <w:pPr>
        <w:spacing w:line="360" w:lineRule="auto"/>
        <w:ind w:firstLineChars="200" w:firstLine="480"/>
        <w:rPr>
          <w:color w:val="000000" w:themeColor="text1"/>
          <w:sz w:val="24"/>
        </w:rPr>
      </w:pPr>
      <w:r>
        <w:rPr>
          <w:rFonts w:hAnsi="宋体" w:hint="eastAsia"/>
          <w:color w:val="000000"/>
          <w:sz w:val="24"/>
        </w:rPr>
        <w:t>循环排污水和生活污水通过污水管道，排入</w:t>
      </w:r>
      <w:r w:rsidR="00FE67A0" w:rsidRPr="002F266A">
        <w:rPr>
          <w:rFonts w:hint="eastAsia"/>
          <w:color w:val="000000" w:themeColor="text1"/>
          <w:sz w:val="24"/>
        </w:rPr>
        <w:t>任城区康达污水处理厂处理。</w:t>
      </w:r>
    </w:p>
    <w:p w:rsidR="00FC46CD" w:rsidRPr="00FC46CD" w:rsidRDefault="00FC46CD" w:rsidP="00FC46CD">
      <w:pPr>
        <w:spacing w:line="360" w:lineRule="auto"/>
        <w:ind w:firstLineChars="200" w:firstLine="480"/>
        <w:rPr>
          <w:color w:val="000000" w:themeColor="text1"/>
          <w:sz w:val="24"/>
        </w:rPr>
      </w:pPr>
      <w:r w:rsidRPr="00FC46CD">
        <w:rPr>
          <w:color w:val="000000" w:themeColor="text1"/>
          <w:sz w:val="24"/>
        </w:rPr>
        <w:t>现有工程中和废水量为</w:t>
      </w:r>
      <w:r w:rsidRPr="00FC46CD">
        <w:rPr>
          <w:color w:val="000000" w:themeColor="text1"/>
          <w:sz w:val="24"/>
        </w:rPr>
        <w:t>4.019 m</w:t>
      </w:r>
      <w:r w:rsidRPr="00FC46CD">
        <w:rPr>
          <w:color w:val="000000" w:themeColor="text1"/>
          <w:sz w:val="24"/>
          <w:vertAlign w:val="superscript"/>
        </w:rPr>
        <w:t>3</w:t>
      </w:r>
      <w:r w:rsidRPr="00FC46CD">
        <w:rPr>
          <w:color w:val="000000" w:themeColor="text1"/>
          <w:sz w:val="24"/>
        </w:rPr>
        <w:t>/d</w:t>
      </w:r>
      <w:r w:rsidRPr="00FC46CD">
        <w:rPr>
          <w:color w:val="000000" w:themeColor="text1"/>
          <w:sz w:val="24"/>
        </w:rPr>
        <w:t>，</w:t>
      </w:r>
      <w:r>
        <w:rPr>
          <w:rFonts w:hint="eastAsia"/>
          <w:color w:val="000000" w:themeColor="text1"/>
          <w:sz w:val="24"/>
        </w:rPr>
        <w:t>补办</w:t>
      </w:r>
      <w:r w:rsidRPr="00FC46CD">
        <w:rPr>
          <w:color w:val="000000" w:themeColor="text1"/>
          <w:sz w:val="24"/>
        </w:rPr>
        <w:t>工程中和废水量为</w:t>
      </w:r>
      <w:r w:rsidR="006369A7">
        <w:rPr>
          <w:rFonts w:hint="eastAsia"/>
          <w:color w:val="000000" w:themeColor="text1"/>
          <w:sz w:val="24"/>
        </w:rPr>
        <w:t>22.388</w:t>
      </w:r>
      <w:r w:rsidRPr="00FC46CD">
        <w:rPr>
          <w:color w:val="000000" w:themeColor="text1"/>
          <w:sz w:val="24"/>
        </w:rPr>
        <w:t> m</w:t>
      </w:r>
      <w:r w:rsidRPr="00FC46CD">
        <w:rPr>
          <w:color w:val="000000" w:themeColor="text1"/>
          <w:sz w:val="24"/>
          <w:vertAlign w:val="superscript"/>
        </w:rPr>
        <w:t>3</w:t>
      </w:r>
      <w:r w:rsidRPr="00FC46CD">
        <w:rPr>
          <w:color w:val="000000" w:themeColor="text1"/>
          <w:sz w:val="24"/>
        </w:rPr>
        <w:t>/d</w:t>
      </w:r>
      <w:r w:rsidRPr="00FC46CD">
        <w:rPr>
          <w:color w:val="000000" w:themeColor="text1"/>
          <w:sz w:val="24"/>
        </w:rPr>
        <w:t>，两个项目的废水分别进加入硫酸进行酸析处理，将过滤得的硫酸钠盐水</w:t>
      </w:r>
      <w:r w:rsidR="006369A7">
        <w:rPr>
          <w:rFonts w:hint="eastAsia"/>
          <w:color w:val="000000" w:themeColor="text1"/>
          <w:sz w:val="24"/>
        </w:rPr>
        <w:t>26.05</w:t>
      </w:r>
      <w:r w:rsidRPr="00FC46CD">
        <w:rPr>
          <w:color w:val="000000" w:themeColor="text1"/>
          <w:sz w:val="24"/>
        </w:rPr>
        <w:t>m</w:t>
      </w:r>
      <w:r w:rsidRPr="00FC46CD">
        <w:rPr>
          <w:color w:val="000000" w:themeColor="text1"/>
          <w:sz w:val="24"/>
          <w:vertAlign w:val="superscript"/>
        </w:rPr>
        <w:t>3</w:t>
      </w:r>
      <w:r w:rsidRPr="00FC46CD">
        <w:rPr>
          <w:color w:val="000000" w:themeColor="text1"/>
          <w:sz w:val="24"/>
        </w:rPr>
        <w:t>/d</w:t>
      </w:r>
      <w:r w:rsidR="00E631D9">
        <w:rPr>
          <w:rFonts w:hint="eastAsia"/>
          <w:color w:val="000000" w:themeColor="text1"/>
          <w:sz w:val="24"/>
        </w:rPr>
        <w:t>，</w:t>
      </w:r>
      <w:r w:rsidRPr="00FC46CD">
        <w:rPr>
          <w:color w:val="000000" w:themeColor="text1"/>
          <w:sz w:val="24"/>
        </w:rPr>
        <w:t>储存于</w:t>
      </w:r>
      <w:r w:rsidRPr="00FC46CD">
        <w:rPr>
          <w:color w:val="000000" w:themeColor="text1"/>
          <w:sz w:val="24"/>
        </w:rPr>
        <w:t>1000</w:t>
      </w:r>
      <w:r w:rsidR="00E631D9" w:rsidRPr="00E631D9">
        <w:rPr>
          <w:color w:val="000000" w:themeColor="text1"/>
          <w:sz w:val="24"/>
        </w:rPr>
        <w:t xml:space="preserve"> </w:t>
      </w:r>
      <w:r w:rsidR="00E631D9" w:rsidRPr="00FC46CD">
        <w:rPr>
          <w:color w:val="000000" w:themeColor="text1"/>
          <w:sz w:val="24"/>
        </w:rPr>
        <w:t>m</w:t>
      </w:r>
      <w:r w:rsidR="00E631D9" w:rsidRPr="00FC46CD">
        <w:rPr>
          <w:color w:val="000000" w:themeColor="text1"/>
          <w:sz w:val="24"/>
          <w:vertAlign w:val="superscript"/>
        </w:rPr>
        <w:t>3</w:t>
      </w:r>
      <w:r w:rsidRPr="00FC46CD">
        <w:rPr>
          <w:color w:val="000000" w:themeColor="text1"/>
          <w:sz w:val="24"/>
        </w:rPr>
        <w:t>的储罐中，</w:t>
      </w:r>
      <w:r w:rsidR="00E631D9" w:rsidRPr="00FC46CD">
        <w:rPr>
          <w:color w:val="000000" w:themeColor="text1"/>
          <w:sz w:val="24"/>
        </w:rPr>
        <w:t>MVR</w:t>
      </w:r>
      <w:r w:rsidR="00E631D9" w:rsidRPr="00FC46CD">
        <w:rPr>
          <w:color w:val="000000" w:themeColor="text1"/>
          <w:sz w:val="24"/>
        </w:rPr>
        <w:t>废水处理系统处理量</w:t>
      </w:r>
      <w:r w:rsidR="00E631D9" w:rsidRPr="00FC46CD">
        <w:rPr>
          <w:color w:val="000000" w:themeColor="text1"/>
          <w:sz w:val="24"/>
        </w:rPr>
        <w:t>5t/h</w:t>
      </w:r>
      <w:r w:rsidR="00E631D9" w:rsidRPr="00FC46CD">
        <w:rPr>
          <w:color w:val="000000" w:themeColor="text1"/>
          <w:sz w:val="24"/>
        </w:rPr>
        <w:t>，</w:t>
      </w:r>
      <w:r w:rsidRPr="00FC46CD">
        <w:rPr>
          <w:color w:val="000000" w:themeColor="text1"/>
          <w:sz w:val="24"/>
        </w:rPr>
        <w:t>每月启动</w:t>
      </w:r>
      <w:r w:rsidRPr="00FC46CD">
        <w:rPr>
          <w:color w:val="000000" w:themeColor="text1"/>
          <w:sz w:val="24"/>
        </w:rPr>
        <w:t>MVR</w:t>
      </w:r>
      <w:r w:rsidRPr="00FC46CD">
        <w:rPr>
          <w:color w:val="000000" w:themeColor="text1"/>
          <w:sz w:val="24"/>
        </w:rPr>
        <w:t>集中处理一次，一次处理时间为</w:t>
      </w:r>
      <w:r w:rsidRPr="00FC46CD">
        <w:rPr>
          <w:color w:val="000000" w:themeColor="text1"/>
          <w:sz w:val="24"/>
        </w:rPr>
        <w:t>7</w:t>
      </w:r>
      <w:r w:rsidRPr="00FC46CD">
        <w:rPr>
          <w:color w:val="000000" w:themeColor="text1"/>
          <w:sz w:val="24"/>
        </w:rPr>
        <w:t>天，</w:t>
      </w:r>
      <w:r w:rsidR="00E631D9" w:rsidRPr="00FC46CD">
        <w:rPr>
          <w:color w:val="000000" w:themeColor="text1"/>
          <w:sz w:val="24"/>
        </w:rPr>
        <w:t xml:space="preserve"> </w:t>
      </w:r>
      <w:r w:rsidRPr="00FC46CD">
        <w:rPr>
          <w:color w:val="000000" w:themeColor="text1"/>
          <w:sz w:val="24"/>
        </w:rPr>
        <w:lastRenderedPageBreak/>
        <w:t>MVR</w:t>
      </w:r>
      <w:r w:rsidRPr="00FC46CD">
        <w:rPr>
          <w:color w:val="000000" w:themeColor="text1"/>
          <w:sz w:val="24"/>
        </w:rPr>
        <w:t>废水处理系统完全可以满足</w:t>
      </w:r>
      <w:r w:rsidR="00E631D9">
        <w:rPr>
          <w:rFonts w:hint="eastAsia"/>
          <w:color w:val="000000" w:themeColor="text1"/>
          <w:sz w:val="24"/>
        </w:rPr>
        <w:t>现有及补办</w:t>
      </w:r>
      <w:r w:rsidRPr="00FC46CD">
        <w:rPr>
          <w:color w:val="000000" w:themeColor="text1"/>
          <w:sz w:val="24"/>
        </w:rPr>
        <w:t>项目需求。</w:t>
      </w:r>
    </w:p>
    <w:p w:rsidR="002D1D2F" w:rsidRPr="002202AC" w:rsidRDefault="002D1D2F" w:rsidP="002D1D2F">
      <w:pPr>
        <w:spacing w:line="360" w:lineRule="auto"/>
        <w:ind w:firstLineChars="200" w:firstLine="480"/>
        <w:rPr>
          <w:rFonts w:hAnsi="宋体"/>
          <w:sz w:val="24"/>
        </w:rPr>
      </w:pPr>
      <w:r w:rsidRPr="006F7504">
        <w:rPr>
          <w:rFonts w:hAnsi="宋体" w:hint="eastAsia"/>
          <w:color w:val="000000" w:themeColor="text1"/>
          <w:sz w:val="24"/>
        </w:rPr>
        <w:t>现有污水处理站</w:t>
      </w:r>
      <w:r w:rsidR="002519D4">
        <w:rPr>
          <w:rFonts w:hAnsi="宋体" w:hint="eastAsia"/>
          <w:color w:val="000000" w:themeColor="text1"/>
          <w:sz w:val="24"/>
        </w:rPr>
        <w:t>厌氧</w:t>
      </w:r>
      <w:r w:rsidR="002519D4">
        <w:rPr>
          <w:rFonts w:hAnsi="宋体" w:hint="eastAsia"/>
          <w:color w:val="000000" w:themeColor="text1"/>
          <w:sz w:val="24"/>
        </w:rPr>
        <w:t>+</w:t>
      </w:r>
      <w:r w:rsidR="002519D4">
        <w:rPr>
          <w:rFonts w:hAnsi="宋体" w:hint="eastAsia"/>
          <w:color w:val="000000" w:themeColor="text1"/>
          <w:sz w:val="24"/>
        </w:rPr>
        <w:t>好氧</w:t>
      </w:r>
      <w:r w:rsidRPr="006F7504">
        <w:rPr>
          <w:rFonts w:hAnsi="宋体" w:hint="eastAsia"/>
          <w:color w:val="000000" w:themeColor="text1"/>
          <w:sz w:val="24"/>
        </w:rPr>
        <w:t>设计处理能力为</w:t>
      </w:r>
      <w:r w:rsidRPr="006F7504">
        <w:rPr>
          <w:rFonts w:hAnsi="宋体" w:hint="eastAsia"/>
          <w:color w:val="000000" w:themeColor="text1"/>
          <w:sz w:val="24"/>
        </w:rPr>
        <w:t>400m</w:t>
      </w:r>
      <w:r w:rsidRPr="006F7504">
        <w:rPr>
          <w:rFonts w:hAnsi="宋体" w:hint="eastAsia"/>
          <w:color w:val="000000" w:themeColor="text1"/>
          <w:sz w:val="24"/>
          <w:vertAlign w:val="superscript"/>
        </w:rPr>
        <w:t>3</w:t>
      </w:r>
      <w:r w:rsidRPr="006F7504">
        <w:rPr>
          <w:rFonts w:hAnsi="宋体" w:hint="eastAsia"/>
          <w:color w:val="000000" w:themeColor="text1"/>
          <w:sz w:val="24"/>
        </w:rPr>
        <w:t>/d</w:t>
      </w:r>
      <w:r w:rsidRPr="002202AC">
        <w:rPr>
          <w:rFonts w:hAnsi="宋体" w:hint="eastAsia"/>
          <w:sz w:val="24"/>
        </w:rPr>
        <w:t>，目前现有工程处理水量为</w:t>
      </w:r>
      <w:r w:rsidR="009066E0">
        <w:rPr>
          <w:rFonts w:hAnsi="宋体" w:hint="eastAsia"/>
          <w:sz w:val="24"/>
        </w:rPr>
        <w:t>20.27</w:t>
      </w:r>
      <w:r w:rsidRPr="002202AC">
        <w:rPr>
          <w:rFonts w:hAnsi="宋体" w:hint="eastAsia"/>
          <w:sz w:val="24"/>
        </w:rPr>
        <w:t>m</w:t>
      </w:r>
      <w:r w:rsidRPr="002202AC">
        <w:rPr>
          <w:rFonts w:hAnsi="宋体" w:hint="eastAsia"/>
          <w:sz w:val="24"/>
          <w:vertAlign w:val="superscript"/>
        </w:rPr>
        <w:t>3</w:t>
      </w:r>
      <w:r w:rsidRPr="002202AC">
        <w:rPr>
          <w:rFonts w:hAnsi="宋体" w:hint="eastAsia"/>
          <w:sz w:val="24"/>
        </w:rPr>
        <w:t>/d</w:t>
      </w:r>
      <w:r w:rsidRPr="002202AC">
        <w:rPr>
          <w:rFonts w:hAnsi="宋体" w:hint="eastAsia"/>
          <w:sz w:val="24"/>
        </w:rPr>
        <w:t>，补办</w:t>
      </w:r>
      <w:r w:rsidRPr="002202AC">
        <w:rPr>
          <w:rFonts w:hAnsi="宋体"/>
          <w:sz w:val="24"/>
        </w:rPr>
        <w:t>工程</w:t>
      </w:r>
      <w:r w:rsidRPr="002202AC">
        <w:rPr>
          <w:rFonts w:hAnsi="宋体" w:hint="eastAsia"/>
          <w:sz w:val="24"/>
        </w:rPr>
        <w:t>生产</w:t>
      </w:r>
      <w:r w:rsidRPr="002202AC">
        <w:rPr>
          <w:rFonts w:hAnsi="宋体"/>
          <w:sz w:val="24"/>
        </w:rPr>
        <w:t>废水产生量为</w:t>
      </w:r>
      <w:r w:rsidR="009066E0" w:rsidRPr="00E2620E">
        <w:rPr>
          <w:sz w:val="24"/>
        </w:rPr>
        <w:t>92.222</w:t>
      </w:r>
      <w:r w:rsidRPr="002202AC">
        <w:rPr>
          <w:rFonts w:hAnsi="宋体"/>
          <w:sz w:val="24"/>
        </w:rPr>
        <w:t>m</w:t>
      </w:r>
      <w:r w:rsidRPr="002202AC">
        <w:rPr>
          <w:rFonts w:hAnsi="宋体"/>
          <w:sz w:val="24"/>
          <w:vertAlign w:val="superscript"/>
        </w:rPr>
        <w:t>3</w:t>
      </w:r>
      <w:r w:rsidRPr="002202AC">
        <w:rPr>
          <w:rFonts w:hAnsi="宋体"/>
          <w:sz w:val="24"/>
        </w:rPr>
        <w:t>/d</w:t>
      </w:r>
      <w:r w:rsidRPr="002202AC">
        <w:rPr>
          <w:rFonts w:hAnsi="宋体"/>
          <w:sz w:val="24"/>
        </w:rPr>
        <w:t>，</w:t>
      </w:r>
      <w:r w:rsidRPr="002202AC">
        <w:rPr>
          <w:rFonts w:hAnsi="宋体" w:hint="eastAsia"/>
          <w:sz w:val="24"/>
        </w:rPr>
        <w:t>厂区现有污水处理站完全可以满足本项目需求。</w:t>
      </w:r>
    </w:p>
    <w:p w:rsidR="00AE5745" w:rsidRPr="002202AC" w:rsidRDefault="00AE5745" w:rsidP="00AE5745">
      <w:pPr>
        <w:ind w:firstLineChars="200" w:firstLine="480"/>
        <w:rPr>
          <w:rFonts w:ascii="Times New Roman" w:eastAsia="宋体" w:hAnsi="Times New Roman" w:cs="Times New Roman"/>
          <w:sz w:val="24"/>
          <w:szCs w:val="24"/>
        </w:rPr>
      </w:pPr>
      <w:r w:rsidRPr="002202AC">
        <w:rPr>
          <w:rFonts w:ascii="Times New Roman" w:eastAsia="宋体" w:hAnsi="Times New Roman" w:cs="Times New Roman" w:hint="eastAsia"/>
          <w:sz w:val="24"/>
          <w:szCs w:val="24"/>
        </w:rPr>
        <w:t>现有污水处理工艺中增加</w:t>
      </w:r>
      <w:r w:rsidRPr="002202AC">
        <w:rPr>
          <w:rFonts w:ascii="Times New Roman" w:eastAsia="宋体" w:hAnsi="Times New Roman" w:cs="Times New Roman"/>
          <w:sz w:val="24"/>
          <w:szCs w:val="24"/>
        </w:rPr>
        <w:t>MVR</w:t>
      </w:r>
      <w:r w:rsidRPr="002202AC">
        <w:rPr>
          <w:rFonts w:ascii="Times New Roman" w:eastAsia="宋体" w:hAnsi="Times New Roman" w:cs="Times New Roman" w:hint="eastAsia"/>
          <w:sz w:val="24"/>
          <w:szCs w:val="24"/>
        </w:rPr>
        <w:t>蒸发结晶系统。污水处理工艺流程图见图</w:t>
      </w:r>
      <w:r w:rsidRPr="002202AC">
        <w:rPr>
          <w:rFonts w:ascii="Times New Roman" w:eastAsia="宋体" w:hAnsi="Times New Roman" w:cs="Times New Roman" w:hint="eastAsia"/>
          <w:sz w:val="24"/>
          <w:szCs w:val="24"/>
        </w:rPr>
        <w:t>3.</w:t>
      </w:r>
      <w:r w:rsidR="00726628">
        <w:rPr>
          <w:rFonts w:ascii="Times New Roman" w:eastAsia="宋体" w:hAnsi="Times New Roman" w:cs="Times New Roman" w:hint="eastAsia"/>
          <w:sz w:val="24"/>
          <w:szCs w:val="24"/>
        </w:rPr>
        <w:t>3</w:t>
      </w:r>
      <w:r w:rsidRPr="002202AC">
        <w:rPr>
          <w:rFonts w:ascii="Times New Roman" w:eastAsia="宋体" w:hAnsi="Times New Roman" w:cs="Times New Roman" w:hint="eastAsia"/>
          <w:sz w:val="24"/>
          <w:szCs w:val="24"/>
        </w:rPr>
        <w:t>-1</w:t>
      </w:r>
      <w:r w:rsidR="00FB76FF">
        <w:rPr>
          <w:rFonts w:ascii="Times New Roman" w:eastAsia="宋体" w:hAnsi="Times New Roman" w:cs="Times New Roman" w:hint="eastAsia"/>
          <w:sz w:val="24"/>
          <w:szCs w:val="24"/>
        </w:rPr>
        <w:t>5</w:t>
      </w:r>
      <w:r w:rsidRPr="002202AC">
        <w:rPr>
          <w:rFonts w:ascii="Times New Roman" w:eastAsia="宋体" w:hAnsi="Times New Roman" w:cs="Times New Roman" w:hint="eastAsia"/>
          <w:sz w:val="24"/>
          <w:szCs w:val="24"/>
        </w:rPr>
        <w:t>。</w:t>
      </w:r>
    </w:p>
    <w:p w:rsidR="00AE5745" w:rsidRDefault="00DE773D" w:rsidP="00FE56FE">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50" type="#_x0000_t202" style="position:absolute;left:0;text-align:left;margin-left:294.8pt;margin-top:10.95pt;width:132.75pt;height:37.5pt;z-index:253118464" o:regroupid="3" strokecolor="white [3212]">
            <v:textbox style="mso-next-textbox:#_x0000_s199550">
              <w:txbxContent>
                <w:p w:rsidR="00AA098A" w:rsidRDefault="00AA098A" w:rsidP="00AE5745">
                  <w:r>
                    <w:rPr>
                      <w:rFonts w:hint="eastAsia"/>
                    </w:rPr>
                    <w:t>酯化脱醇废水、回收醇精馏废水、真空泵循环废水</w:t>
                  </w:r>
                </w:p>
              </w:txbxContent>
            </v:textbox>
          </v:shape>
        </w:pict>
      </w:r>
      <w:r>
        <w:rPr>
          <w:rFonts w:ascii="Times New Roman" w:eastAsia="宋体" w:hAnsi="Times New Roman" w:cs="Times New Roman"/>
          <w:noProof/>
          <w:sz w:val="24"/>
          <w:szCs w:val="24"/>
        </w:rPr>
        <w:pict>
          <v:shape id="_x0000_s199524" type="#_x0000_t202" style="position:absolute;left:0;text-align:left;margin-left:122.3pt;margin-top:8.7pt;width:82.5pt;height:19.5pt;z-index:253091840" o:regroupid="3" strokecolor="white [3212]">
            <v:textbox style="mso-next-textbox:#_x0000_s199524">
              <w:txbxContent>
                <w:p w:rsidR="00AA098A" w:rsidRDefault="00AA098A" w:rsidP="00AE5745">
                  <w:r>
                    <w:rPr>
                      <w:rFonts w:hint="eastAsia"/>
                    </w:rPr>
                    <w:t>DOTP</w:t>
                  </w:r>
                  <w:r>
                    <w:rPr>
                      <w:rFonts w:hint="eastAsia"/>
                    </w:rPr>
                    <w:t>中和废水</w:t>
                  </w:r>
                </w:p>
              </w:txbxContent>
            </v:textbox>
          </v:shape>
        </w:pict>
      </w:r>
    </w:p>
    <w:p w:rsidR="00AE5745" w:rsidRDefault="00AE5745" w:rsidP="00FE56FE">
      <w:pPr>
        <w:ind w:firstLineChars="200" w:firstLine="480"/>
        <w:jc w:val="left"/>
        <w:rPr>
          <w:rFonts w:ascii="Times New Roman" w:eastAsia="宋体" w:hAnsi="Times New Roman" w:cs="Times New Roman"/>
          <w:sz w:val="24"/>
          <w:szCs w:val="24"/>
        </w:rPr>
      </w:pPr>
    </w:p>
    <w:p w:rsidR="00AE5745" w:rsidRDefault="00DE773D" w:rsidP="00FE56FE">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25" type="#_x0000_t32" style="position:absolute;left:0;text-align:left;margin-left:165.8pt;margin-top:.6pt;width:0;height:30.75pt;z-index:253092864" o:connectortype="straight" o:regroupid="3">
            <v:stroke endarrow="block"/>
          </v:shape>
        </w:pict>
      </w:r>
    </w:p>
    <w:p w:rsidR="00AE5745" w:rsidRDefault="00DE773D" w:rsidP="00FE56FE">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33" type="#_x0000_t32" style="position:absolute;left:0;text-align:left;margin-left:349.55pt;margin-top:7.05pt;width:.05pt;height:23.25pt;z-index:253133824" o:connectortype="straight">
            <v:stroke endarrow="block"/>
          </v:shape>
        </w:pict>
      </w:r>
      <w:r>
        <w:rPr>
          <w:rFonts w:ascii="Times New Roman" w:eastAsia="宋体" w:hAnsi="Times New Roman" w:cs="Times New Roman"/>
          <w:noProof/>
          <w:sz w:val="24"/>
          <w:szCs w:val="24"/>
        </w:rPr>
        <w:pict>
          <v:shape id="_x0000_s199529" type="#_x0000_t202" style="position:absolute;left:0;text-align:left;margin-left:8.3pt;margin-top:13.05pt;width:82.5pt;height:37.5pt;z-index:253096960" o:regroupid="3" strokecolor="white [3212]">
            <v:textbox style="mso-next-textbox:#_x0000_s199529">
              <w:txbxContent>
                <w:p w:rsidR="00AA098A" w:rsidRDefault="00AA098A" w:rsidP="00AE5745">
                  <w:pPr>
                    <w:jc w:val="center"/>
                  </w:pPr>
                  <w:r>
                    <w:rPr>
                      <w:rFonts w:hint="eastAsia"/>
                    </w:rPr>
                    <w:t>对苯二甲酸回收利用</w:t>
                  </w:r>
                </w:p>
              </w:txbxContent>
            </v:textbox>
          </v:shape>
        </w:pict>
      </w:r>
    </w:p>
    <w:p w:rsidR="00AE5745" w:rsidRDefault="00DE773D" w:rsidP="00FE56FE">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26" type="#_x0000_t202" style="position:absolute;left:0;text-align:left;margin-left:129.8pt;margin-top:3.75pt;width:69.75pt;height:19.5pt;z-index:253093888" o:regroupid="3" strokecolor="black [3213]">
            <v:textbox style="mso-next-textbox:#_x0000_s199526">
              <w:txbxContent>
                <w:p w:rsidR="00AA098A" w:rsidRDefault="00AA098A" w:rsidP="00AE5745">
                  <w:pPr>
                    <w:jc w:val="center"/>
                  </w:pPr>
                  <w:r>
                    <w:rPr>
                      <w:rFonts w:hint="eastAsia"/>
                    </w:rPr>
                    <w:t>酸析</w:t>
                  </w:r>
                </w:p>
              </w:txbxContent>
            </v:textbox>
          </v:shape>
        </w:pict>
      </w:r>
    </w:p>
    <w:p w:rsidR="00AE5745" w:rsidRDefault="00DE773D" w:rsidP="00FE56FE">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36" type="#_x0000_t202" style="position:absolute;left:0;text-align:left;margin-left:312.8pt;margin-top:2.7pt;width:69.75pt;height:130.45pt;z-index:253104128" o:regroupid="3" strokecolor="black [3213]">
            <v:textbox style="mso-next-textbox:#_x0000_s199536">
              <w:txbxContent>
                <w:p w:rsidR="00AA098A" w:rsidRDefault="00AA098A" w:rsidP="00AE5745">
                  <w:pPr>
                    <w:jc w:val="center"/>
                  </w:pPr>
                  <w:r>
                    <w:rPr>
                      <w:rFonts w:hint="eastAsia"/>
                    </w:rPr>
                    <w:t>隔油罐</w:t>
                  </w:r>
                </w:p>
              </w:txbxContent>
            </v:textbox>
          </v:shape>
        </w:pict>
      </w:r>
      <w:r>
        <w:rPr>
          <w:rFonts w:ascii="Times New Roman" w:eastAsia="宋体" w:hAnsi="Times New Roman" w:cs="Times New Roman"/>
          <w:noProof/>
          <w:sz w:val="24"/>
          <w:szCs w:val="24"/>
        </w:rPr>
        <w:pict>
          <v:shape id="_x0000_s263631" type="#_x0000_t32" style="position:absolute;left:0;text-align:left;margin-left:111.05pt;margin-top:119.7pt;width:24pt;height:0;flip:x;z-index:253131776" o:connectortype="straight">
            <v:stroke endarrow="block"/>
          </v:shape>
        </w:pict>
      </w:r>
      <w:r>
        <w:rPr>
          <w:rFonts w:ascii="Times New Roman" w:eastAsia="宋体" w:hAnsi="Times New Roman" w:cs="Times New Roman"/>
          <w:noProof/>
          <w:sz w:val="24"/>
          <w:szCs w:val="24"/>
        </w:rPr>
        <w:pict>
          <v:shape id="_x0000_s199527" type="#_x0000_t32" style="position:absolute;left:0;text-align:left;margin-left:166.55pt;margin-top:9.45pt;width:0;height:30.75pt;z-index:253094912" o:connectortype="straight" o:regroupid="3">
            <v:stroke endarrow="block"/>
          </v:shape>
        </w:pict>
      </w:r>
      <w:r>
        <w:rPr>
          <w:rFonts w:ascii="Times New Roman" w:eastAsia="宋体" w:hAnsi="Times New Roman" w:cs="Times New Roman"/>
          <w:noProof/>
          <w:sz w:val="24"/>
          <w:szCs w:val="24"/>
        </w:rPr>
        <w:pict>
          <v:shape id="_x0000_s199528" type="#_x0000_t32" style="position:absolute;left:0;text-align:left;margin-left:98.3pt;margin-top:2.7pt;width:24pt;height:0;flip:x;z-index:253095936" o:connectortype="straight" o:regroupid="3">
            <v:stroke endarrow="block"/>
          </v:shape>
        </w:pict>
      </w:r>
    </w:p>
    <w:p w:rsidR="00AE5745" w:rsidRDefault="00AE5745" w:rsidP="00FE56FE">
      <w:pPr>
        <w:ind w:firstLineChars="200" w:firstLine="480"/>
        <w:jc w:val="left"/>
        <w:rPr>
          <w:rFonts w:ascii="Times New Roman" w:eastAsia="宋体" w:hAnsi="Times New Roman" w:cs="Times New Roman"/>
          <w:sz w:val="24"/>
          <w:szCs w:val="24"/>
        </w:rPr>
      </w:pPr>
    </w:p>
    <w:p w:rsidR="00AE5745" w:rsidRDefault="00DE773D" w:rsidP="00FE56FE">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30" type="#_x0000_t202" style="position:absolute;left:0;text-align:left;margin-left:129.8pt;margin-top:12.6pt;width:69.75pt;height:19.5pt;z-index:253097984" o:regroupid="3" strokecolor="black [3213]">
            <v:textbox style="mso-next-textbox:#_x0000_s199530">
              <w:txbxContent>
                <w:p w:rsidR="00AA098A" w:rsidRDefault="00AA098A" w:rsidP="00AE5745">
                  <w:pPr>
                    <w:jc w:val="center"/>
                  </w:pPr>
                  <w:r>
                    <w:rPr>
                      <w:rFonts w:hint="eastAsia"/>
                    </w:rPr>
                    <w:t>中和调节</w:t>
                  </w:r>
                </w:p>
              </w:txbxContent>
            </v:textbox>
          </v:shape>
        </w:pict>
      </w:r>
    </w:p>
    <w:p w:rsidR="00AE5745" w:rsidRDefault="00DE773D" w:rsidP="00FE56FE">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56" type="#_x0000_t202" style="position:absolute;left:0;text-align:left;margin-left:405.8pt;margin-top:7.8pt;width:60pt;height:26.25pt;z-index:253124608" o:regroupid="3" strokecolor="white [3212]">
            <v:textbox style="mso-next-textbox:#_x0000_s199556">
              <w:txbxContent>
                <w:p w:rsidR="00AA098A" w:rsidRDefault="00AA098A" w:rsidP="00AE5745">
                  <w:r>
                    <w:rPr>
                      <w:rFonts w:hint="eastAsia"/>
                    </w:rPr>
                    <w:t>浮油回收</w:t>
                  </w:r>
                </w:p>
              </w:txbxContent>
            </v:textbox>
          </v:shape>
        </w:pict>
      </w:r>
    </w:p>
    <w:p w:rsidR="00AE5745" w:rsidRDefault="00DE773D" w:rsidP="00FE56FE">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55" type="#_x0000_t32" style="position:absolute;left:0;text-align:left;margin-left:382.55pt;margin-top:4.5pt;width:23.25pt;height:0;z-index:253123584" o:connectortype="straight" o:regroupid="3">
            <v:stroke endarrow="block"/>
          </v:shape>
        </w:pict>
      </w:r>
      <w:r>
        <w:rPr>
          <w:rFonts w:ascii="Times New Roman" w:eastAsia="宋体" w:hAnsi="Times New Roman" w:cs="Times New Roman"/>
          <w:noProof/>
          <w:sz w:val="24"/>
          <w:szCs w:val="24"/>
        </w:rPr>
        <w:pict>
          <v:shape id="_x0000_s199531" type="#_x0000_t32" style="position:absolute;left:0;text-align:left;margin-left:166.55pt;margin-top:4.5pt;width:0;height:50.25pt;z-index:253099008" o:connectortype="straight" o:regroupid="3">
            <v:stroke endarrow="block"/>
          </v:shape>
        </w:pict>
      </w:r>
    </w:p>
    <w:p w:rsidR="00AE5745" w:rsidRDefault="00DE773D" w:rsidP="00FE56FE">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62" type="#_x0000_t202" style="position:absolute;left:0;text-align:left;margin-left:175.55pt;margin-top:.45pt;width:132.75pt;height:19.5pt;z-index:253130752" o:regroupid="3" strokecolor="white [3212]">
            <v:textbox style="mso-next-textbox:#_x0000_s199562">
              <w:txbxContent>
                <w:p w:rsidR="00AA098A" w:rsidRDefault="00AA098A" w:rsidP="00AE5745">
                  <w:r>
                    <w:rPr>
                      <w:rFonts w:hint="eastAsia"/>
                    </w:rPr>
                    <w:t>不凝气进入废气处理系统</w:t>
                  </w:r>
                </w:p>
              </w:txbxContent>
            </v:textbox>
          </v:shape>
        </w:pict>
      </w:r>
    </w:p>
    <w:p w:rsidR="00AE5745" w:rsidRDefault="00DE773D" w:rsidP="00FE56FE">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61" type="#_x0000_t32" style="position:absolute;left:0;text-align:left;margin-left:185.3pt;margin-top:9.9pt;width:0;height:17.25pt;flip:y;z-index:253129728" o:connectortype="straight" o:regroupid="3">
            <v:stroke endarrow="block"/>
          </v:shape>
        </w:pict>
      </w:r>
    </w:p>
    <w:p w:rsidR="00AE5745" w:rsidRDefault="00DE773D" w:rsidP="00FE56FE">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32" type="#_x0000_t202" style="position:absolute;left:0;text-align:left;margin-left:135.05pt;margin-top:13.35pt;width:94.5pt;height:19.5pt;z-index:253100032" o:regroupid="3" strokecolor="black [3213]">
            <v:textbox style="mso-next-textbox:#_x0000_s199532">
              <w:txbxContent>
                <w:p w:rsidR="00AA098A" w:rsidRDefault="00AA098A" w:rsidP="00AE5745">
                  <w:pPr>
                    <w:jc w:val="center"/>
                  </w:pPr>
                  <w:r>
                    <w:rPr>
                      <w:rFonts w:hint="eastAsia"/>
                    </w:rPr>
                    <w:t>MVR</w:t>
                  </w:r>
                </w:p>
              </w:txbxContent>
            </v:textbox>
          </v:shape>
        </w:pict>
      </w:r>
      <w:r>
        <w:rPr>
          <w:rFonts w:ascii="Times New Roman" w:eastAsia="宋体" w:hAnsi="Times New Roman" w:cs="Times New Roman"/>
          <w:noProof/>
          <w:sz w:val="24"/>
          <w:szCs w:val="24"/>
        </w:rPr>
        <w:pict>
          <v:shape id="_x0000_s199534" type="#_x0000_t202" style="position:absolute;left:0;text-align:left;margin-left:3.05pt;margin-top:5.85pt;width:113.25pt;height:38.25pt;z-index:253102080" o:regroupid="3" strokecolor="white [3212]">
            <v:textbox style="mso-next-textbox:#_x0000_s199534">
              <w:txbxContent>
                <w:p w:rsidR="00AA098A" w:rsidRDefault="00AA098A" w:rsidP="00AE5745">
                  <w:pPr>
                    <w:jc w:val="center"/>
                  </w:pPr>
                  <w:r>
                    <w:rPr>
                      <w:rFonts w:hint="eastAsia"/>
                    </w:rPr>
                    <w:t>废盐委托有资质单位进行处理</w:t>
                  </w:r>
                </w:p>
              </w:txbxContent>
            </v:textbox>
          </v:shape>
        </w:pict>
      </w:r>
    </w:p>
    <w:p w:rsidR="00AE5745" w:rsidRDefault="00AE5745" w:rsidP="00FE56FE">
      <w:pPr>
        <w:ind w:firstLineChars="200" w:firstLine="480"/>
        <w:jc w:val="left"/>
        <w:rPr>
          <w:rFonts w:ascii="Times New Roman" w:eastAsia="宋体" w:hAnsi="Times New Roman" w:cs="Times New Roman"/>
          <w:sz w:val="24"/>
          <w:szCs w:val="24"/>
        </w:rPr>
      </w:pPr>
    </w:p>
    <w:p w:rsidR="00AE5745" w:rsidRDefault="00DE773D" w:rsidP="00FE56FE">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38" type="#_x0000_t32" style="position:absolute;left:0;text-align:left;margin-left:333.8pt;margin-top:8.95pt;width:.05pt;height:58.5pt;z-index:253138944" o:connectortype="straight">
            <v:stroke endarrow="block"/>
          </v:shape>
        </w:pict>
      </w:r>
      <w:r>
        <w:rPr>
          <w:rFonts w:ascii="Times New Roman" w:eastAsia="宋体" w:hAnsi="Times New Roman" w:cs="Times New Roman"/>
          <w:noProof/>
          <w:sz w:val="24"/>
          <w:szCs w:val="24"/>
        </w:rPr>
        <w:pict>
          <v:shape id="_x0000_s263637" type="#_x0000_t32" style="position:absolute;left:0;text-align:left;margin-left:204.8pt;margin-top:9.75pt;width:.05pt;height:58.5pt;z-index:253137920" o:connectortype="straight">
            <v:stroke endarrow="block"/>
          </v:shape>
        </w:pict>
      </w:r>
    </w:p>
    <w:p w:rsidR="00AE5745" w:rsidRDefault="00DE773D" w:rsidP="00AE574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59" type="#_x0000_t202" style="position:absolute;left:0;text-align:left;margin-left:105.05pt;margin-top:8.7pt;width:94.5pt;height:22.35pt;z-index:253127680" o:regroupid="3" strokecolor="white [3212]">
            <v:textbox style="mso-next-textbox:#_x0000_s199559">
              <w:txbxContent>
                <w:p w:rsidR="00AA098A" w:rsidRPr="00115DA9" w:rsidRDefault="00AA098A" w:rsidP="00AE5745">
                  <w:pPr>
                    <w:rPr>
                      <w:color w:val="000000" w:themeColor="text1"/>
                    </w:rPr>
                  </w:pPr>
                  <w:r w:rsidRPr="00115DA9">
                    <w:rPr>
                      <w:rFonts w:hint="eastAsia"/>
                      <w:color w:val="000000" w:themeColor="text1"/>
                    </w:rPr>
                    <w:t>MVR</w:t>
                  </w:r>
                  <w:r w:rsidRPr="00115DA9">
                    <w:rPr>
                      <w:rFonts w:hint="eastAsia"/>
                      <w:color w:val="000000" w:themeColor="text1"/>
                    </w:rPr>
                    <w:t>蒸汽冷凝水</w:t>
                  </w:r>
                </w:p>
              </w:txbxContent>
            </v:textbox>
          </v:shape>
        </w:pict>
      </w:r>
    </w:p>
    <w:p w:rsidR="00AE5745" w:rsidRDefault="00AE5745" w:rsidP="00AE5745">
      <w:pPr>
        <w:ind w:firstLineChars="200" w:firstLine="480"/>
        <w:rPr>
          <w:rFonts w:ascii="Times New Roman" w:eastAsia="宋体" w:hAnsi="Times New Roman" w:cs="Times New Roman"/>
          <w:sz w:val="24"/>
          <w:szCs w:val="24"/>
        </w:rPr>
      </w:pPr>
    </w:p>
    <w:p w:rsidR="00FC46CD" w:rsidRDefault="00FC46CD" w:rsidP="00AE5745">
      <w:pPr>
        <w:ind w:firstLineChars="200" w:firstLine="480"/>
        <w:rPr>
          <w:rFonts w:ascii="Times New Roman" w:eastAsia="宋体" w:hAnsi="Times New Roman" w:cs="Times New Roman"/>
          <w:sz w:val="24"/>
          <w:szCs w:val="24"/>
        </w:rPr>
      </w:pPr>
    </w:p>
    <w:p w:rsidR="00AE5745" w:rsidRDefault="00DE773D" w:rsidP="00AE574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38" type="#_x0000_t202" style="position:absolute;left:0;text-align:left;margin-left:166.55pt;margin-top:12.25pt;width:183.05pt;height:19.5pt;z-index:253106176" o:regroupid="3" strokecolor="black [3213]">
            <v:textbox style="mso-next-textbox:#_x0000_s199538">
              <w:txbxContent>
                <w:p w:rsidR="00AA098A" w:rsidRDefault="00AA098A" w:rsidP="00843449">
                  <w:pPr>
                    <w:jc w:val="center"/>
                  </w:pPr>
                  <w:r>
                    <w:rPr>
                      <w:rFonts w:hint="eastAsia"/>
                    </w:rPr>
                    <w:t>中和曝气池</w:t>
                  </w:r>
                </w:p>
              </w:txbxContent>
            </v:textbox>
          </v:shape>
        </w:pict>
      </w:r>
    </w:p>
    <w:p w:rsidR="00AE5745" w:rsidRDefault="00AE5745" w:rsidP="00AE5745">
      <w:pPr>
        <w:ind w:firstLineChars="200" w:firstLine="480"/>
        <w:rPr>
          <w:rFonts w:ascii="Times New Roman" w:eastAsia="宋体" w:hAnsi="Times New Roman" w:cs="Times New Roman"/>
          <w:sz w:val="24"/>
          <w:szCs w:val="24"/>
        </w:rPr>
      </w:pPr>
    </w:p>
    <w:p w:rsidR="00AE5745" w:rsidRDefault="00DE773D" w:rsidP="00AE574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39" type="#_x0000_t32" style="position:absolute;left:0;text-align:left;margin-left:252.05pt;margin-top:4.15pt;width:0;height:30.75pt;z-index:253107200" o:connectortype="straight" o:regroupid="3">
            <v:stroke endarrow="block"/>
          </v:shape>
        </w:pict>
      </w:r>
    </w:p>
    <w:p w:rsidR="00AE5745" w:rsidRDefault="00AE5745" w:rsidP="00AE5745">
      <w:pPr>
        <w:ind w:firstLineChars="200" w:firstLine="480"/>
        <w:rPr>
          <w:rFonts w:ascii="Times New Roman" w:eastAsia="宋体" w:hAnsi="Times New Roman" w:cs="Times New Roman"/>
          <w:sz w:val="24"/>
          <w:szCs w:val="24"/>
        </w:rPr>
      </w:pPr>
    </w:p>
    <w:p w:rsidR="00AE5745" w:rsidRDefault="00DE773D" w:rsidP="00AE574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40" type="#_x0000_t202" style="position:absolute;left:0;text-align:left;margin-left:217.55pt;margin-top:7.35pt;width:69.75pt;height:19.5pt;z-index:253108224" o:regroupid="3" strokecolor="black [3213]">
            <v:textbox style="mso-next-textbox:#_x0000_s199540">
              <w:txbxContent>
                <w:p w:rsidR="00AA098A" w:rsidRDefault="00AA098A" w:rsidP="00AE5745">
                  <w:pPr>
                    <w:jc w:val="center"/>
                  </w:pPr>
                  <w:r>
                    <w:rPr>
                      <w:rFonts w:hint="eastAsia"/>
                    </w:rPr>
                    <w:t>水解酸化池</w:t>
                  </w:r>
                </w:p>
              </w:txbxContent>
            </v:textbox>
          </v:shape>
        </w:pict>
      </w:r>
    </w:p>
    <w:p w:rsidR="00AE5745" w:rsidRDefault="00DE773D" w:rsidP="00AE574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41" type="#_x0000_t32" style="position:absolute;left:0;text-align:left;margin-left:252.05pt;margin-top:13pt;width:0;height:19.45pt;z-index:253109248" o:connectortype="straight" o:regroupid="3">
            <v:stroke endarrow="block"/>
          </v:shape>
        </w:pict>
      </w:r>
    </w:p>
    <w:p w:rsidR="00AE5745" w:rsidRDefault="00AE5745" w:rsidP="00AE5745">
      <w:pPr>
        <w:ind w:firstLineChars="200" w:firstLine="480"/>
        <w:rPr>
          <w:rFonts w:ascii="Times New Roman" w:eastAsia="宋体" w:hAnsi="Times New Roman" w:cs="Times New Roman"/>
          <w:sz w:val="24"/>
          <w:szCs w:val="24"/>
        </w:rPr>
      </w:pPr>
    </w:p>
    <w:p w:rsidR="00AE5745" w:rsidRDefault="00DE773D" w:rsidP="00AE574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42" type="#_x0000_t202" style="position:absolute;left:0;text-align:left;margin-left:217.55pt;margin-top:4.85pt;width:69.75pt;height:19.5pt;z-index:253110272" o:regroupid="3" strokecolor="black [3213]">
            <v:textbox style="mso-next-textbox:#_x0000_s199542">
              <w:txbxContent>
                <w:p w:rsidR="00AA098A" w:rsidRDefault="00AA098A" w:rsidP="00AE5745">
                  <w:pPr>
                    <w:jc w:val="center"/>
                  </w:pPr>
                  <w:r>
                    <w:rPr>
                      <w:rFonts w:hint="eastAsia"/>
                    </w:rPr>
                    <w:t>厌氧罐</w:t>
                  </w:r>
                </w:p>
              </w:txbxContent>
            </v:textbox>
          </v:shape>
        </w:pict>
      </w:r>
    </w:p>
    <w:p w:rsidR="00AE5745" w:rsidRDefault="00DE773D" w:rsidP="00AE574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43" type="#_x0000_t32" style="position:absolute;left:0;text-align:left;margin-left:252.05pt;margin-top:10.55pt;width:0;height:19.45pt;z-index:253111296" o:connectortype="straight" o:regroupid="3">
            <v:stroke endarrow="block"/>
          </v:shape>
        </w:pict>
      </w:r>
    </w:p>
    <w:p w:rsidR="00AE5745" w:rsidRDefault="00AE5745" w:rsidP="00AE5745">
      <w:pPr>
        <w:ind w:firstLineChars="200" w:firstLine="480"/>
        <w:rPr>
          <w:rFonts w:ascii="Times New Roman" w:eastAsia="宋体" w:hAnsi="Times New Roman" w:cs="Times New Roman"/>
          <w:sz w:val="24"/>
          <w:szCs w:val="24"/>
        </w:rPr>
      </w:pPr>
    </w:p>
    <w:p w:rsidR="00AE5745" w:rsidRDefault="00DE773D" w:rsidP="00AE574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44" type="#_x0000_t202" style="position:absolute;left:0;text-align:left;margin-left:217.55pt;margin-top:2.4pt;width:69.75pt;height:19.5pt;z-index:253112320" o:regroupid="3" strokecolor="black [3213]">
            <v:textbox style="mso-next-textbox:#_x0000_s199544">
              <w:txbxContent>
                <w:p w:rsidR="00AA098A" w:rsidRDefault="00AA098A" w:rsidP="00AE5745">
                  <w:pPr>
                    <w:jc w:val="center"/>
                  </w:pPr>
                  <w:r>
                    <w:rPr>
                      <w:rFonts w:hint="eastAsia"/>
                    </w:rPr>
                    <w:t>厌氧沉淀池</w:t>
                  </w:r>
                </w:p>
              </w:txbxContent>
            </v:textbox>
          </v:shape>
        </w:pict>
      </w:r>
    </w:p>
    <w:p w:rsidR="00AE5745" w:rsidRDefault="00DE773D" w:rsidP="00AE574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45" type="#_x0000_t32" style="position:absolute;left:0;text-align:left;margin-left:252.05pt;margin-top:8.1pt;width:0;height:18.75pt;z-index:253113344" o:connectortype="straight" o:regroupid="3">
            <v:stroke endarrow="block"/>
          </v:shape>
        </w:pict>
      </w:r>
    </w:p>
    <w:p w:rsidR="00AE5745" w:rsidRDefault="00AE5745" w:rsidP="00AE5745">
      <w:pPr>
        <w:ind w:firstLineChars="200" w:firstLine="480"/>
        <w:rPr>
          <w:rFonts w:ascii="Times New Roman" w:eastAsia="宋体" w:hAnsi="Times New Roman" w:cs="Times New Roman"/>
          <w:sz w:val="24"/>
          <w:szCs w:val="24"/>
        </w:rPr>
      </w:pPr>
    </w:p>
    <w:p w:rsidR="00AE5745" w:rsidRDefault="00DE773D" w:rsidP="00AE574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58" type="#_x0000_t202" style="position:absolute;left:0;text-align:left;margin-left:318.05pt;margin-top:.8pt;width:60pt;height:26.25pt;z-index:253126656" o:regroupid="3" strokecolor="white [3212]">
            <v:textbox style="mso-next-textbox:#_x0000_s199558">
              <w:txbxContent>
                <w:p w:rsidR="00AA098A" w:rsidRDefault="00AA098A" w:rsidP="00AE5745">
                  <w:r>
                    <w:rPr>
                      <w:rFonts w:hint="eastAsia"/>
                    </w:rPr>
                    <w:t>生化污泥</w:t>
                  </w:r>
                </w:p>
              </w:txbxContent>
            </v:textbox>
          </v:shape>
        </w:pict>
      </w:r>
      <w:r>
        <w:rPr>
          <w:rFonts w:ascii="Times New Roman" w:eastAsia="宋体" w:hAnsi="Times New Roman" w:cs="Times New Roman"/>
          <w:noProof/>
          <w:sz w:val="24"/>
          <w:szCs w:val="24"/>
        </w:rPr>
        <w:pict>
          <v:shape id="_x0000_s199557" type="#_x0000_t32" style="position:absolute;left:0;text-align:left;margin-left:294.8pt;margin-top:10.55pt;width:23.25pt;height:0;z-index:253125632" o:connectortype="straight" o:regroupid="3">
            <v:stroke endarrow="block"/>
          </v:shape>
        </w:pict>
      </w:r>
      <w:r>
        <w:rPr>
          <w:rFonts w:ascii="Times New Roman" w:eastAsia="宋体" w:hAnsi="Times New Roman" w:cs="Times New Roman"/>
          <w:noProof/>
          <w:sz w:val="24"/>
          <w:szCs w:val="24"/>
        </w:rPr>
        <w:pict>
          <v:shape id="_x0000_s199546" type="#_x0000_t202" style="position:absolute;left:0;text-align:left;margin-left:217.55pt;margin-top:.8pt;width:69.75pt;height:19.5pt;z-index:253114368" o:regroupid="3" strokecolor="black [3213]">
            <v:textbox style="mso-next-textbox:#_x0000_s199546">
              <w:txbxContent>
                <w:p w:rsidR="00AA098A" w:rsidRDefault="00AA098A" w:rsidP="00AE5745">
                  <w:pPr>
                    <w:jc w:val="center"/>
                  </w:pPr>
                  <w:r>
                    <w:rPr>
                      <w:rFonts w:hint="eastAsia"/>
                    </w:rPr>
                    <w:t>好氧池</w:t>
                  </w:r>
                </w:p>
              </w:txbxContent>
            </v:textbox>
          </v:shape>
        </w:pict>
      </w:r>
    </w:p>
    <w:p w:rsidR="00AE5745" w:rsidRDefault="00DE773D" w:rsidP="00AE574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47" type="#_x0000_t32" style="position:absolute;left:0;text-align:left;margin-left:252.05pt;margin-top:6.5pt;width:0;height:18.7pt;z-index:253115392" o:connectortype="straight" o:regroupid="3">
            <v:stroke endarrow="block"/>
          </v:shape>
        </w:pict>
      </w:r>
    </w:p>
    <w:p w:rsidR="00AE5745" w:rsidRDefault="00DE773D" w:rsidP="00AE574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199548" type="#_x0000_t202" style="position:absolute;left:0;text-align:left;margin-left:217.55pt;margin-top:11.4pt;width:69.75pt;height:19.5pt;z-index:253116416" o:regroupid="3" strokecolor="black [3213]">
            <v:textbox style="mso-next-textbox:#_x0000_s199548">
              <w:txbxContent>
                <w:p w:rsidR="00AA098A" w:rsidRDefault="00AA098A" w:rsidP="00AE5745">
                  <w:pPr>
                    <w:jc w:val="center"/>
                  </w:pPr>
                  <w:r>
                    <w:rPr>
                      <w:rFonts w:hint="eastAsia"/>
                    </w:rPr>
                    <w:t>排放池</w:t>
                  </w:r>
                </w:p>
              </w:txbxContent>
            </v:textbox>
          </v:shape>
        </w:pict>
      </w:r>
    </w:p>
    <w:p w:rsidR="00AE5745" w:rsidRDefault="00AE5745" w:rsidP="00AE5745">
      <w:pPr>
        <w:ind w:firstLineChars="200" w:firstLine="480"/>
        <w:rPr>
          <w:rFonts w:ascii="Times New Roman" w:eastAsia="宋体" w:hAnsi="Times New Roman" w:cs="Times New Roman"/>
          <w:sz w:val="24"/>
          <w:szCs w:val="24"/>
        </w:rPr>
      </w:pPr>
    </w:p>
    <w:p w:rsidR="00AE5745" w:rsidRDefault="00AE5745" w:rsidP="00AE5745">
      <w:pPr>
        <w:ind w:firstLineChars="200" w:firstLine="480"/>
        <w:rPr>
          <w:rFonts w:ascii="Times New Roman" w:eastAsia="宋体" w:hAnsi="Times New Roman" w:cs="Times New Roman"/>
          <w:sz w:val="24"/>
          <w:szCs w:val="24"/>
        </w:rPr>
      </w:pPr>
    </w:p>
    <w:p w:rsidR="00AE5745" w:rsidRDefault="00AE5745" w:rsidP="00AE5745">
      <w:pPr>
        <w:ind w:firstLineChars="200"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3.</w:t>
      </w:r>
      <w:r w:rsidR="00FB76FF">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-1</w:t>
      </w:r>
      <w:r w:rsidR="00FB76FF">
        <w:rPr>
          <w:rFonts w:ascii="Times New Roman" w:eastAsia="宋体" w:hAnsi="Times New Roman" w:cs="Times New Roman" w:hint="eastAsia"/>
          <w:sz w:val="24"/>
          <w:szCs w:val="24"/>
        </w:rPr>
        <w:t>5</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污水处理工艺流程图</w:t>
      </w:r>
    </w:p>
    <w:p w:rsidR="00561FAB" w:rsidRDefault="00561FAB" w:rsidP="00AE5745">
      <w:pPr>
        <w:ind w:firstLineChars="200" w:firstLine="480"/>
        <w:jc w:val="center"/>
        <w:rPr>
          <w:rFonts w:ascii="Times New Roman" w:eastAsia="宋体" w:hAnsi="Times New Roman" w:cs="Times New Roman"/>
          <w:sz w:val="24"/>
          <w:szCs w:val="24"/>
        </w:rPr>
      </w:pPr>
    </w:p>
    <w:p w:rsidR="00AE5745" w:rsidRPr="007C6CF7" w:rsidRDefault="00AE5745" w:rsidP="00AE5745">
      <w:pPr>
        <w:spacing w:line="360" w:lineRule="auto"/>
        <w:ind w:firstLineChars="200" w:firstLine="480"/>
        <w:rPr>
          <w:rFonts w:ascii="Times New Roman" w:eastAsia="宋体" w:hAnsi="Times New Roman" w:cs="Times New Roman"/>
          <w:color w:val="000000" w:themeColor="text1"/>
          <w:sz w:val="24"/>
          <w:szCs w:val="24"/>
        </w:rPr>
      </w:pPr>
      <w:r w:rsidRPr="007C6CF7">
        <w:rPr>
          <w:rFonts w:ascii="Times New Roman" w:eastAsia="宋体" w:hAnsi="Times New Roman" w:cs="Times New Roman" w:hint="eastAsia"/>
          <w:color w:val="000000" w:themeColor="text1"/>
          <w:sz w:val="24"/>
          <w:szCs w:val="24"/>
        </w:rPr>
        <w:t>MVR</w:t>
      </w:r>
      <w:r w:rsidRPr="007C6CF7">
        <w:rPr>
          <w:rFonts w:ascii="Times New Roman" w:eastAsia="宋体" w:hAnsi="Times New Roman" w:cs="Times New Roman" w:hint="eastAsia"/>
          <w:color w:val="000000" w:themeColor="text1"/>
          <w:sz w:val="24"/>
          <w:szCs w:val="24"/>
        </w:rPr>
        <w:t>工作原理：</w:t>
      </w:r>
      <w:r w:rsidRPr="007C6CF7">
        <w:rPr>
          <w:rFonts w:ascii="Times New Roman" w:eastAsia="宋体" w:hAnsi="Times New Roman" w:cs="Times New Roman"/>
          <w:color w:val="000000" w:themeColor="text1"/>
          <w:sz w:val="24"/>
          <w:szCs w:val="24"/>
        </w:rPr>
        <w:t>MVR</w:t>
      </w:r>
      <w:r w:rsidRPr="007C6CF7">
        <w:rPr>
          <w:rFonts w:ascii="Times New Roman" w:eastAsia="宋体" w:hAnsi="Times New Roman" w:cs="Times New Roman" w:hint="eastAsia"/>
          <w:color w:val="000000" w:themeColor="text1"/>
          <w:sz w:val="24"/>
          <w:szCs w:val="24"/>
        </w:rPr>
        <w:t>是机械式蒸汽再压缩技术</w:t>
      </w:r>
      <w:r w:rsidRPr="007C6CF7">
        <w:rPr>
          <w:rFonts w:ascii="Times New Roman" w:eastAsia="宋体" w:hAnsi="Times New Roman" w:cs="Times New Roman"/>
          <w:color w:val="000000" w:themeColor="text1"/>
          <w:sz w:val="24"/>
          <w:szCs w:val="24"/>
        </w:rPr>
        <w:t>(mechanical vapor recompression )</w:t>
      </w:r>
      <w:r w:rsidRPr="007C6CF7">
        <w:rPr>
          <w:rFonts w:ascii="Times New Roman" w:eastAsia="宋体" w:hAnsi="Times New Roman" w:cs="Times New Roman" w:hint="eastAsia"/>
          <w:color w:val="000000" w:themeColor="text1"/>
          <w:sz w:val="24"/>
          <w:szCs w:val="24"/>
        </w:rPr>
        <w:t>的简称，</w:t>
      </w:r>
      <w:r w:rsidRPr="007C6CF7">
        <w:rPr>
          <w:rFonts w:ascii="Times New Roman" w:eastAsia="宋体" w:hAnsi="Times New Roman" w:cs="Times New Roman" w:hint="eastAsia"/>
          <w:color w:val="000000" w:themeColor="text1"/>
          <w:sz w:val="24"/>
          <w:szCs w:val="24"/>
        </w:rPr>
        <w:lastRenderedPageBreak/>
        <w:t>是利用蒸发系统自身产生的二次蒸汽及其能量，经蒸汽压缩机压缩做功，提升二次蒸汽的热能，如此循环向蒸发系统供热，从而减少对外界能源的需求的一项节能技术。</w:t>
      </w:r>
    </w:p>
    <w:p w:rsidR="00AE5745" w:rsidRPr="007C6CF7" w:rsidRDefault="00AE5745" w:rsidP="00AE5745">
      <w:pPr>
        <w:spacing w:line="360" w:lineRule="auto"/>
        <w:ind w:firstLineChars="200" w:firstLine="480"/>
        <w:rPr>
          <w:rFonts w:ascii="Times New Roman" w:eastAsia="宋体" w:hAnsi="Times New Roman" w:cs="Times New Roman"/>
          <w:color w:val="000000" w:themeColor="text1"/>
          <w:sz w:val="24"/>
          <w:szCs w:val="24"/>
        </w:rPr>
      </w:pPr>
      <w:r w:rsidRPr="007C6CF7">
        <w:rPr>
          <w:rFonts w:ascii="Times New Roman" w:eastAsia="宋体" w:hAnsi="Times New Roman" w:cs="Times New Roman" w:hint="eastAsia"/>
          <w:color w:val="000000" w:themeColor="text1"/>
          <w:sz w:val="24"/>
          <w:szCs w:val="24"/>
        </w:rPr>
        <w:t>蒸发器其工作过程是将低温位的蒸汽经压缩机压缩，温度、压力提高，热焓增加，然后进入换热器冷凝，以充分利用蒸汽的潜热。除开车启动外，整个蒸发过程中无需生蒸汽。从蒸发器出来的二次蒸汽，经压缩机压缩，压力、温度升高，热焓增加，然后送到蒸发器的加热室当作加热蒸汽使用，使料液维持沸腾状态，而加热蒸汽本身则冷凝成水。这样，原来要废弃的蒸汽就得到了充分的利用，回收了潜热，又提高了热效率，生蒸汽的经济性相当于多效蒸发的</w:t>
      </w:r>
      <w:r w:rsidRPr="007C6CF7">
        <w:rPr>
          <w:rFonts w:ascii="Times New Roman" w:eastAsia="宋体" w:hAnsi="Times New Roman" w:cs="Times New Roman"/>
          <w:color w:val="000000" w:themeColor="text1"/>
          <w:sz w:val="24"/>
          <w:szCs w:val="24"/>
        </w:rPr>
        <w:t>30</w:t>
      </w:r>
      <w:r w:rsidRPr="007C6CF7">
        <w:rPr>
          <w:rFonts w:ascii="Times New Roman" w:eastAsia="宋体" w:hAnsi="Times New Roman" w:cs="Times New Roman" w:hint="eastAsia"/>
          <w:color w:val="000000" w:themeColor="text1"/>
          <w:sz w:val="24"/>
          <w:szCs w:val="24"/>
        </w:rPr>
        <w:t>效。为使蒸发装置的制造尽可能简单和操作方便，经常使用单效离心再压缩器，也可以是高压风机或透平压缩器。这些机器在</w:t>
      </w:r>
      <w:r w:rsidRPr="007C6CF7">
        <w:rPr>
          <w:rFonts w:ascii="Times New Roman" w:eastAsia="宋体" w:hAnsi="Times New Roman" w:cs="Times New Roman"/>
          <w:color w:val="000000" w:themeColor="text1"/>
          <w:sz w:val="24"/>
          <w:szCs w:val="24"/>
        </w:rPr>
        <w:t>1:1.2</w:t>
      </w:r>
      <w:r w:rsidRPr="007C6CF7">
        <w:rPr>
          <w:rFonts w:ascii="Times New Roman" w:eastAsia="宋体" w:hAnsi="Times New Roman" w:cs="Times New Roman" w:hint="eastAsia"/>
          <w:color w:val="000000" w:themeColor="text1"/>
          <w:sz w:val="24"/>
          <w:szCs w:val="24"/>
        </w:rPr>
        <w:t>到</w:t>
      </w:r>
      <w:r w:rsidRPr="007C6CF7">
        <w:rPr>
          <w:rFonts w:ascii="Times New Roman" w:eastAsia="宋体" w:hAnsi="Times New Roman" w:cs="Times New Roman"/>
          <w:color w:val="000000" w:themeColor="text1"/>
          <w:sz w:val="24"/>
          <w:szCs w:val="24"/>
        </w:rPr>
        <w:t>1:2</w:t>
      </w:r>
      <w:r w:rsidRPr="007C6CF7">
        <w:rPr>
          <w:rFonts w:ascii="Times New Roman" w:eastAsia="宋体" w:hAnsi="Times New Roman" w:cs="Times New Roman" w:hint="eastAsia"/>
          <w:color w:val="000000" w:themeColor="text1"/>
          <w:sz w:val="24"/>
          <w:szCs w:val="24"/>
        </w:rPr>
        <w:t>压缩比范围内其体积流量较高。对于低的蒸发速率，也可用活塞式压缩机、滑片压缩机或是螺杆压缩机。蒸发设备紧凑，占地面积小、所需空间也小。又可省去冷却系统。对于需要扩建蒸发设备而供汽、供水能力不足、场地不够的现有工厂，特别是低温蒸发需要冷冻水冷凝的场合，可以收到既节省投资又取得较好的节能效果。</w:t>
      </w:r>
    </w:p>
    <w:p w:rsidR="00AE5745" w:rsidRPr="007C6CF7" w:rsidRDefault="00AE5745" w:rsidP="00AE5745">
      <w:pPr>
        <w:spacing w:line="360" w:lineRule="auto"/>
        <w:ind w:firstLineChars="200" w:firstLine="480"/>
        <w:rPr>
          <w:rFonts w:ascii="Times New Roman" w:eastAsia="宋体" w:hAnsi="Times New Roman" w:cs="Times New Roman"/>
          <w:color w:val="000000" w:themeColor="text1"/>
          <w:sz w:val="24"/>
          <w:szCs w:val="24"/>
        </w:rPr>
      </w:pPr>
      <w:r w:rsidRPr="007C6CF7">
        <w:rPr>
          <w:rFonts w:ascii="Times New Roman" w:eastAsia="宋体" w:hAnsi="Times New Roman" w:cs="Times New Roman" w:hint="eastAsia"/>
          <w:color w:val="000000" w:themeColor="text1"/>
          <w:sz w:val="24"/>
          <w:szCs w:val="24"/>
        </w:rPr>
        <w:t>溶液在一个降膜蒸发器里，通过物料循环泵在加热管内循环。初始蒸汽用新鲜蒸汽在管外给热，将溶液加热沸腾产生二次汽，产生的二次汽由涡轮增压风机吸入，经增压后，二次汽温度提高，作为加热热源进入加热室循环蒸发。正常启动后，涡轮压缩机将二次蒸汽吸入，经增压后变为加热蒸汽，就这样源源不断进行循环蒸发。蒸发出的水分最终变成冷凝水排出。</w:t>
      </w:r>
    </w:p>
    <w:p w:rsidR="00AE5745" w:rsidRPr="007C6CF7" w:rsidRDefault="00AE5745" w:rsidP="00AE5745">
      <w:pPr>
        <w:spacing w:before="100" w:line="360" w:lineRule="auto"/>
        <w:ind w:left="284"/>
        <w:rPr>
          <w:rFonts w:ascii="Times New Roman" w:eastAsia="宋体" w:hAnsi="Times New Roman" w:cs="Times New Roman"/>
          <w:color w:val="000000" w:themeColor="text1"/>
          <w:sz w:val="24"/>
          <w:szCs w:val="24"/>
        </w:rPr>
      </w:pPr>
      <w:r w:rsidRPr="007C6CF7">
        <w:rPr>
          <w:rFonts w:ascii="Times New Roman" w:eastAsia="宋体" w:hAnsi="Times New Roman" w:cs="Times New Roman" w:hint="eastAsia"/>
          <w:color w:val="000000" w:themeColor="text1"/>
          <w:sz w:val="24"/>
          <w:szCs w:val="24"/>
        </w:rPr>
        <w:t>MVR</w:t>
      </w:r>
      <w:r w:rsidRPr="007C6CF7">
        <w:rPr>
          <w:rFonts w:ascii="Times New Roman" w:eastAsia="宋体" w:hAnsi="Times New Roman" w:cs="Times New Roman" w:hint="eastAsia"/>
          <w:color w:val="000000" w:themeColor="text1"/>
          <w:sz w:val="24"/>
          <w:szCs w:val="24"/>
        </w:rPr>
        <w:t>工艺流程说明：</w:t>
      </w:r>
    </w:p>
    <w:p w:rsidR="00AE5745" w:rsidRPr="007C6CF7" w:rsidRDefault="00AE5745" w:rsidP="00AE5745">
      <w:pPr>
        <w:widowControl/>
        <w:spacing w:line="360" w:lineRule="auto"/>
        <w:ind w:firstLineChars="100" w:firstLine="240"/>
        <w:jc w:val="left"/>
        <w:rPr>
          <w:color w:val="000000" w:themeColor="text1"/>
          <w:sz w:val="24"/>
          <w:szCs w:val="24"/>
        </w:rPr>
      </w:pPr>
      <w:r w:rsidRPr="007C6CF7">
        <w:rPr>
          <w:rFonts w:ascii="宋体" w:eastAsia="宋体" w:hAnsi="宋体" w:hint="eastAsia"/>
          <w:color w:val="000000" w:themeColor="text1"/>
          <w:sz w:val="24"/>
          <w:szCs w:val="24"/>
        </w:rPr>
        <w:t>①</w:t>
      </w:r>
      <w:r w:rsidRPr="007C6CF7">
        <w:rPr>
          <w:rFonts w:hAnsi="宋体" w:hint="eastAsia"/>
          <w:color w:val="000000" w:themeColor="text1"/>
          <w:sz w:val="24"/>
          <w:szCs w:val="24"/>
        </w:rPr>
        <w:t>进料：待处理溶液储存在原液罐中，经过预处理后的溶液从原液罐出来，由进料泵打入板式换热器，在板式换热器内进料液与冷凝水、不凝气以及蒸汽换热，升温至蒸发温度后进入降膜蒸发器，进行蒸发浓缩。</w:t>
      </w:r>
    </w:p>
    <w:p w:rsidR="00AE5745" w:rsidRPr="007C6CF7" w:rsidRDefault="00AE5745" w:rsidP="00AE5745">
      <w:pPr>
        <w:widowControl/>
        <w:spacing w:line="360" w:lineRule="auto"/>
        <w:ind w:firstLineChars="100" w:firstLine="240"/>
        <w:jc w:val="left"/>
        <w:rPr>
          <w:color w:val="000000" w:themeColor="text1"/>
          <w:sz w:val="24"/>
          <w:szCs w:val="24"/>
        </w:rPr>
      </w:pPr>
      <w:r w:rsidRPr="007C6CF7">
        <w:rPr>
          <w:rFonts w:ascii="宋体" w:eastAsia="宋体" w:hAnsi="宋体" w:hint="eastAsia"/>
          <w:color w:val="000000" w:themeColor="text1"/>
          <w:sz w:val="24"/>
          <w:szCs w:val="24"/>
        </w:rPr>
        <w:t>②</w:t>
      </w:r>
      <w:r w:rsidRPr="007C6CF7">
        <w:rPr>
          <w:rFonts w:hAnsi="宋体" w:hint="eastAsia"/>
          <w:color w:val="000000" w:themeColor="text1"/>
          <w:sz w:val="24"/>
          <w:szCs w:val="24"/>
        </w:rPr>
        <w:t>物料依次通过两段降膜蒸发器，在降膜蒸发器列管内，物料从上而下，受热蒸发，浓缩液落下至下管箱，依次通过后物料达到较高的浓度。由转料泵输送至强制循环蒸汽内继续蒸发浓缩结晶。</w:t>
      </w:r>
    </w:p>
    <w:p w:rsidR="00AE5745" w:rsidRPr="007C6CF7" w:rsidRDefault="00AE5745" w:rsidP="00AE5745">
      <w:pPr>
        <w:spacing w:line="360" w:lineRule="auto"/>
        <w:ind w:firstLineChars="150" w:firstLine="360"/>
        <w:rPr>
          <w:color w:val="000000" w:themeColor="text1"/>
          <w:sz w:val="24"/>
          <w:szCs w:val="24"/>
        </w:rPr>
      </w:pPr>
      <w:r w:rsidRPr="007C6CF7">
        <w:rPr>
          <w:rFonts w:ascii="宋体" w:eastAsia="宋体" w:hAnsi="宋体" w:hint="eastAsia"/>
          <w:color w:val="000000" w:themeColor="text1"/>
          <w:sz w:val="24"/>
          <w:szCs w:val="24"/>
        </w:rPr>
        <w:t>③</w:t>
      </w:r>
      <w:r w:rsidRPr="007C6CF7">
        <w:rPr>
          <w:rFonts w:hAnsi="宋体" w:hint="eastAsia"/>
          <w:color w:val="000000" w:themeColor="text1"/>
          <w:sz w:val="24"/>
          <w:szCs w:val="24"/>
        </w:rPr>
        <w:t>物料在进入强制循环换热器升温升压，而后在结晶分离器内进行闪蒸浓缩。浓缩液和二次蒸汽在结晶分离器中进行汽液分离。</w:t>
      </w:r>
    </w:p>
    <w:p w:rsidR="00AE5745" w:rsidRPr="007C6CF7" w:rsidRDefault="00AE5745" w:rsidP="00AE5745">
      <w:pPr>
        <w:widowControl/>
        <w:spacing w:line="360" w:lineRule="auto"/>
        <w:ind w:firstLineChars="150" w:firstLine="360"/>
        <w:jc w:val="left"/>
        <w:rPr>
          <w:color w:val="000000" w:themeColor="text1"/>
          <w:sz w:val="24"/>
          <w:szCs w:val="24"/>
        </w:rPr>
      </w:pPr>
      <w:r w:rsidRPr="007C6CF7">
        <w:rPr>
          <w:rFonts w:ascii="宋体" w:eastAsia="宋体" w:hAnsi="宋体" w:hint="eastAsia"/>
          <w:color w:val="000000" w:themeColor="text1"/>
          <w:sz w:val="24"/>
          <w:szCs w:val="24"/>
        </w:rPr>
        <w:lastRenderedPageBreak/>
        <w:t>④</w:t>
      </w:r>
      <w:r w:rsidRPr="007C6CF7">
        <w:rPr>
          <w:rFonts w:hAnsi="宋体" w:hint="eastAsia"/>
          <w:color w:val="000000" w:themeColor="text1"/>
          <w:sz w:val="24"/>
          <w:szCs w:val="24"/>
          <w:lang w:val="zh-CN"/>
        </w:rPr>
        <w:t>气液分离后的浓缩液被强制循环泵打入强制循环换热器，浓缩液在强制循环蒸发器内继续进行升温，后进入分离器，在分离器内进行闪蒸浓缩，如此循环。达到出料浓度后泵送至稠厚器。</w:t>
      </w:r>
    </w:p>
    <w:p w:rsidR="00AE5745" w:rsidRPr="007C6CF7" w:rsidRDefault="00AE5745" w:rsidP="00AE5745">
      <w:pPr>
        <w:widowControl/>
        <w:spacing w:line="360" w:lineRule="auto"/>
        <w:ind w:firstLineChars="150" w:firstLine="360"/>
        <w:jc w:val="left"/>
        <w:rPr>
          <w:color w:val="000000" w:themeColor="text1"/>
          <w:sz w:val="24"/>
          <w:szCs w:val="24"/>
        </w:rPr>
      </w:pPr>
      <w:r w:rsidRPr="007C6CF7">
        <w:rPr>
          <w:rFonts w:ascii="宋体" w:eastAsia="宋体" w:hAnsi="宋体" w:hint="eastAsia"/>
          <w:color w:val="000000" w:themeColor="text1"/>
          <w:sz w:val="24"/>
          <w:szCs w:val="24"/>
        </w:rPr>
        <w:t>⑤</w:t>
      </w:r>
      <w:r w:rsidRPr="007C6CF7">
        <w:rPr>
          <w:rFonts w:hAnsi="宋体" w:hint="eastAsia"/>
          <w:color w:val="000000" w:themeColor="text1"/>
          <w:sz w:val="24"/>
          <w:szCs w:val="24"/>
        </w:rPr>
        <w:t>稠厚器的物料增稠后进入离心机离心，离心后的结晶干燥打包，在离心过程中降温了的母液经加热后达到蒸发温度返回系统继续进行蒸发浓缩。</w:t>
      </w:r>
    </w:p>
    <w:p w:rsidR="00AE5745" w:rsidRPr="007C6CF7" w:rsidRDefault="00AE5745" w:rsidP="00AE5745">
      <w:pPr>
        <w:spacing w:line="360" w:lineRule="auto"/>
        <w:ind w:firstLineChars="150" w:firstLine="360"/>
        <w:rPr>
          <w:color w:val="000000" w:themeColor="text1"/>
          <w:sz w:val="24"/>
          <w:szCs w:val="24"/>
        </w:rPr>
      </w:pPr>
      <w:r w:rsidRPr="007C6CF7">
        <w:rPr>
          <w:rFonts w:ascii="宋体" w:eastAsia="宋体" w:hAnsi="宋体" w:hint="eastAsia"/>
          <w:color w:val="000000" w:themeColor="text1"/>
          <w:sz w:val="24"/>
          <w:szCs w:val="24"/>
        </w:rPr>
        <w:t>⑥</w:t>
      </w:r>
      <w:r w:rsidRPr="007C6CF7">
        <w:rPr>
          <w:rFonts w:hAnsi="宋体" w:hint="eastAsia"/>
          <w:color w:val="000000" w:themeColor="text1"/>
          <w:sz w:val="24"/>
          <w:szCs w:val="24"/>
        </w:rPr>
        <w:t>从分离器出来的</w:t>
      </w:r>
      <w:r w:rsidRPr="007C6CF7">
        <w:rPr>
          <w:rFonts w:hAnsi="宋体"/>
          <w:color w:val="000000" w:themeColor="text1"/>
          <w:sz w:val="24"/>
          <w:szCs w:val="24"/>
        </w:rPr>
        <w:t>87</w:t>
      </w:r>
      <w:r w:rsidRPr="007C6CF7">
        <w:rPr>
          <w:rFonts w:hAnsi="宋体" w:hint="eastAsia"/>
          <w:color w:val="000000" w:themeColor="text1"/>
          <w:sz w:val="24"/>
          <w:szCs w:val="24"/>
        </w:rPr>
        <w:t>℃二次蒸汽，经过二次除沫后，进入</w:t>
      </w:r>
      <w:r w:rsidRPr="007C6CF7">
        <w:rPr>
          <w:color w:val="000000" w:themeColor="text1"/>
          <w:sz w:val="24"/>
          <w:szCs w:val="24"/>
        </w:rPr>
        <w:t>MVR</w:t>
      </w:r>
      <w:r w:rsidRPr="007C6CF7">
        <w:rPr>
          <w:rFonts w:hAnsi="宋体" w:hint="eastAsia"/>
          <w:color w:val="000000" w:themeColor="text1"/>
          <w:sz w:val="24"/>
          <w:szCs w:val="24"/>
        </w:rPr>
        <w:t>压缩系统。二次蒸汽被压缩后，温度可升高到</w:t>
      </w:r>
      <w:r w:rsidRPr="007C6CF7">
        <w:rPr>
          <w:rFonts w:hAnsi="宋体"/>
          <w:color w:val="000000" w:themeColor="text1"/>
          <w:sz w:val="24"/>
          <w:szCs w:val="24"/>
        </w:rPr>
        <w:t>105</w:t>
      </w:r>
      <w:r w:rsidRPr="007C6CF7">
        <w:rPr>
          <w:rFonts w:hint="eastAsia"/>
          <w:color w:val="000000" w:themeColor="text1"/>
          <w:sz w:val="24"/>
          <w:szCs w:val="24"/>
        </w:rPr>
        <w:t>℃</w:t>
      </w:r>
      <w:r w:rsidRPr="007C6CF7">
        <w:rPr>
          <w:rFonts w:hAnsi="宋体" w:hint="eastAsia"/>
          <w:color w:val="000000" w:themeColor="text1"/>
          <w:sz w:val="24"/>
          <w:szCs w:val="24"/>
        </w:rPr>
        <w:t>左右，压缩后的蒸汽</w:t>
      </w:r>
      <w:r w:rsidRPr="007C6CF7">
        <w:rPr>
          <w:rFonts w:hAnsi="宋体" w:hint="eastAsia"/>
          <w:color w:val="000000" w:themeColor="text1"/>
          <w:sz w:val="24"/>
          <w:szCs w:val="24"/>
          <w:lang w:val="en-GB"/>
        </w:rPr>
        <w:t>再打入强制循环换热器加热物料</w:t>
      </w:r>
      <w:r w:rsidRPr="007C6CF7">
        <w:rPr>
          <w:rFonts w:hAnsi="宋体" w:hint="eastAsia"/>
          <w:color w:val="000000" w:themeColor="text1"/>
          <w:sz w:val="24"/>
          <w:szCs w:val="24"/>
        </w:rPr>
        <w:t>。加热物料的过程中，这部分温度约为</w:t>
      </w:r>
      <w:r w:rsidRPr="007C6CF7">
        <w:rPr>
          <w:rFonts w:hAnsi="宋体"/>
          <w:color w:val="000000" w:themeColor="text1"/>
          <w:sz w:val="24"/>
          <w:szCs w:val="24"/>
        </w:rPr>
        <w:t>105</w:t>
      </w:r>
      <w:r w:rsidRPr="007C6CF7">
        <w:rPr>
          <w:rFonts w:hint="eastAsia"/>
          <w:color w:val="000000" w:themeColor="text1"/>
          <w:sz w:val="24"/>
          <w:szCs w:val="24"/>
        </w:rPr>
        <w:t>℃</w:t>
      </w:r>
      <w:r w:rsidRPr="007C6CF7">
        <w:rPr>
          <w:rFonts w:ascii="宋体" w:hAnsi="宋体" w:cs="宋体" w:hint="eastAsia"/>
          <w:color w:val="000000" w:themeColor="text1"/>
          <w:sz w:val="24"/>
          <w:szCs w:val="24"/>
        </w:rPr>
        <w:t>的</w:t>
      </w:r>
      <w:r w:rsidRPr="007C6CF7">
        <w:rPr>
          <w:rFonts w:hAnsi="宋体" w:hint="eastAsia"/>
          <w:color w:val="000000" w:themeColor="text1"/>
          <w:sz w:val="24"/>
          <w:szCs w:val="24"/>
        </w:rPr>
        <w:t>蒸汽冷凝成水流至凝水灌并由蒸馏水泵泵入板式换热器与原料液换热，温度降至</w:t>
      </w:r>
      <w:r w:rsidRPr="007C6CF7">
        <w:rPr>
          <w:rFonts w:hAnsi="宋体"/>
          <w:color w:val="000000" w:themeColor="text1"/>
          <w:sz w:val="24"/>
          <w:szCs w:val="24"/>
        </w:rPr>
        <w:t>35</w:t>
      </w:r>
      <w:r w:rsidRPr="007C6CF7">
        <w:rPr>
          <w:rFonts w:ascii="宋体" w:hAnsi="宋体" w:cs="宋体" w:hint="eastAsia"/>
          <w:color w:val="000000" w:themeColor="text1"/>
          <w:sz w:val="24"/>
          <w:szCs w:val="24"/>
        </w:rPr>
        <w:t>℃左右排出系统</w:t>
      </w:r>
      <w:r w:rsidRPr="007C6CF7">
        <w:rPr>
          <w:rFonts w:hAnsi="宋体" w:hint="eastAsia"/>
          <w:color w:val="000000" w:themeColor="text1"/>
          <w:sz w:val="24"/>
          <w:szCs w:val="24"/>
        </w:rPr>
        <w:t>。不凝汽进入废水处理系统进处理。</w:t>
      </w:r>
    </w:p>
    <w:p w:rsidR="00AE5745" w:rsidRDefault="00AE5745" w:rsidP="00AE5745">
      <w:pPr>
        <w:spacing w:line="360" w:lineRule="auto"/>
        <w:ind w:firstLineChars="150" w:firstLine="360"/>
        <w:rPr>
          <w:color w:val="000000" w:themeColor="text1"/>
          <w:sz w:val="24"/>
          <w:szCs w:val="24"/>
        </w:rPr>
      </w:pPr>
      <w:r w:rsidRPr="007C6CF7">
        <w:rPr>
          <w:rFonts w:ascii="宋体" w:eastAsia="宋体" w:hAnsi="宋体" w:hint="eastAsia"/>
          <w:color w:val="000000" w:themeColor="text1"/>
          <w:sz w:val="24"/>
          <w:szCs w:val="24"/>
        </w:rPr>
        <w:t>⑦</w:t>
      </w:r>
      <w:r w:rsidRPr="007C6CF7">
        <w:rPr>
          <w:rFonts w:hAnsi="宋体" w:hint="eastAsia"/>
          <w:color w:val="000000" w:themeColor="text1"/>
          <w:sz w:val="24"/>
          <w:szCs w:val="24"/>
        </w:rPr>
        <w:t>经预热后的物料进入蒸发器后，和压缩后升高到</w:t>
      </w:r>
      <w:r w:rsidRPr="007C6CF7">
        <w:rPr>
          <w:color w:val="000000" w:themeColor="text1"/>
          <w:sz w:val="24"/>
          <w:szCs w:val="24"/>
        </w:rPr>
        <w:t>105</w:t>
      </w:r>
      <w:r w:rsidRPr="007C6CF7">
        <w:rPr>
          <w:rFonts w:hint="eastAsia"/>
          <w:color w:val="000000" w:themeColor="text1"/>
          <w:sz w:val="24"/>
          <w:szCs w:val="24"/>
        </w:rPr>
        <w:t>℃</w:t>
      </w:r>
      <w:r w:rsidRPr="007C6CF7">
        <w:rPr>
          <w:rFonts w:hAnsi="宋体" w:hint="eastAsia"/>
          <w:color w:val="000000" w:themeColor="text1"/>
          <w:sz w:val="24"/>
          <w:szCs w:val="24"/>
        </w:rPr>
        <w:t>的蒸汽进行换热蒸发，整个系统达到热平衡。</w:t>
      </w:r>
      <w:r w:rsidRPr="007C6CF7">
        <w:rPr>
          <w:color w:val="000000" w:themeColor="text1"/>
          <w:sz w:val="24"/>
          <w:szCs w:val="24"/>
        </w:rPr>
        <w:t xml:space="preserve"> </w:t>
      </w:r>
    </w:p>
    <w:p w:rsidR="007C6CF7" w:rsidRPr="00FB76FF" w:rsidRDefault="007C6CF7" w:rsidP="007C6CF7">
      <w:pPr>
        <w:snapToGrid w:val="0"/>
        <w:spacing w:line="360" w:lineRule="auto"/>
        <w:ind w:firstLineChars="200" w:firstLine="480"/>
        <w:rPr>
          <w:rFonts w:ascii="Times New Roman" w:eastAsia="宋体" w:hAnsi="Times New Roman" w:cs="Times New Roman"/>
          <w:sz w:val="24"/>
          <w:szCs w:val="24"/>
        </w:rPr>
      </w:pPr>
      <w:r w:rsidRPr="00FB76FF">
        <w:rPr>
          <w:rFonts w:ascii="Times New Roman" w:eastAsia="宋体" w:hAnsi="Times New Roman" w:cs="Times New Roman" w:hint="eastAsia"/>
          <w:sz w:val="24"/>
          <w:szCs w:val="24"/>
        </w:rPr>
        <w:t>工艺流程图见图</w:t>
      </w:r>
      <w:r w:rsidR="00FB76FF">
        <w:rPr>
          <w:rFonts w:ascii="Times New Roman" w:eastAsia="宋体" w:hAnsi="Times New Roman" w:cs="Times New Roman" w:hint="eastAsia"/>
          <w:sz w:val="24"/>
          <w:szCs w:val="24"/>
        </w:rPr>
        <w:t>3.3</w:t>
      </w:r>
      <w:r w:rsidRPr="00FB76FF">
        <w:rPr>
          <w:rFonts w:ascii="Times New Roman" w:eastAsia="宋体" w:hAnsi="Times New Roman" w:cs="Times New Roman" w:hint="eastAsia"/>
          <w:sz w:val="24"/>
          <w:szCs w:val="24"/>
        </w:rPr>
        <w:t>-1</w:t>
      </w:r>
      <w:r w:rsidR="00FB76FF" w:rsidRPr="00FB76FF">
        <w:rPr>
          <w:rFonts w:ascii="Times New Roman" w:eastAsia="宋体" w:hAnsi="Times New Roman" w:cs="Times New Roman" w:hint="eastAsia"/>
          <w:sz w:val="24"/>
          <w:szCs w:val="24"/>
        </w:rPr>
        <w:t>6</w:t>
      </w:r>
      <w:r w:rsidRPr="00FB76FF">
        <w:rPr>
          <w:rFonts w:ascii="Times New Roman" w:eastAsia="宋体" w:hAnsi="Times New Roman" w:cs="Times New Roman" w:hint="eastAsia"/>
          <w:sz w:val="24"/>
          <w:szCs w:val="24"/>
        </w:rPr>
        <w:t>。</w:t>
      </w:r>
    </w:p>
    <w:p w:rsidR="007C6CF7" w:rsidRPr="00726628" w:rsidRDefault="003029D2" w:rsidP="00AE5745">
      <w:pPr>
        <w:spacing w:line="360" w:lineRule="auto"/>
        <w:ind w:firstLineChars="150" w:firstLine="360"/>
        <w:rPr>
          <w:color w:val="000000" w:themeColor="text1"/>
          <w:sz w:val="24"/>
          <w:szCs w:val="24"/>
        </w:rPr>
      </w:pPr>
      <w:r w:rsidRPr="00FB76FF">
        <w:rPr>
          <w:rFonts w:hint="eastAsia"/>
          <w:sz w:val="24"/>
          <w:szCs w:val="24"/>
        </w:rPr>
        <w:t>污水处理站各处理单元处理效果一览表见</w:t>
      </w:r>
      <w:r w:rsidR="00726628" w:rsidRPr="00726628">
        <w:rPr>
          <w:rFonts w:hint="eastAsia"/>
          <w:color w:val="000000" w:themeColor="text1"/>
          <w:sz w:val="24"/>
          <w:szCs w:val="24"/>
        </w:rPr>
        <w:t>表</w:t>
      </w:r>
      <w:r w:rsidR="00726628" w:rsidRPr="00726628">
        <w:rPr>
          <w:rFonts w:hint="eastAsia"/>
          <w:color w:val="000000" w:themeColor="text1"/>
          <w:sz w:val="24"/>
          <w:szCs w:val="24"/>
        </w:rPr>
        <w:t>3.3-34</w:t>
      </w:r>
      <w:r w:rsidR="00726628" w:rsidRPr="00726628">
        <w:rPr>
          <w:rFonts w:hint="eastAsia"/>
          <w:color w:val="000000" w:themeColor="text1"/>
          <w:sz w:val="24"/>
          <w:szCs w:val="24"/>
        </w:rPr>
        <w:t>、表</w:t>
      </w:r>
      <w:r w:rsidR="00726628" w:rsidRPr="00726628">
        <w:rPr>
          <w:rFonts w:hint="eastAsia"/>
          <w:color w:val="000000" w:themeColor="text1"/>
          <w:sz w:val="24"/>
          <w:szCs w:val="24"/>
        </w:rPr>
        <w:t>3.3-35</w:t>
      </w:r>
      <w:r w:rsidR="00726628" w:rsidRPr="00726628">
        <w:rPr>
          <w:rFonts w:hint="eastAsia"/>
          <w:color w:val="000000" w:themeColor="text1"/>
          <w:sz w:val="24"/>
          <w:szCs w:val="24"/>
        </w:rPr>
        <w:t>、表</w:t>
      </w:r>
      <w:r w:rsidR="00726628" w:rsidRPr="00726628">
        <w:rPr>
          <w:rFonts w:hint="eastAsia"/>
          <w:color w:val="000000" w:themeColor="text1"/>
          <w:sz w:val="24"/>
          <w:szCs w:val="24"/>
        </w:rPr>
        <w:t>3.3-36</w:t>
      </w:r>
      <w:r w:rsidR="00726628" w:rsidRPr="00726628">
        <w:rPr>
          <w:rFonts w:hint="eastAsia"/>
          <w:color w:val="000000" w:themeColor="text1"/>
          <w:sz w:val="24"/>
          <w:szCs w:val="24"/>
        </w:rPr>
        <w:t>。</w:t>
      </w:r>
    </w:p>
    <w:p w:rsidR="00C75C68" w:rsidRPr="002519D4" w:rsidRDefault="00AE5745" w:rsidP="00C75C68">
      <w:pPr>
        <w:spacing w:line="360" w:lineRule="auto"/>
        <w:ind w:firstLineChars="200" w:firstLine="480"/>
        <w:jc w:val="center"/>
        <w:rPr>
          <w:rFonts w:hAnsi="宋体"/>
          <w:color w:val="000000" w:themeColor="text1"/>
          <w:sz w:val="24"/>
        </w:rPr>
      </w:pPr>
      <w:r w:rsidRPr="002519D4">
        <w:rPr>
          <w:rFonts w:hAnsi="宋体"/>
          <w:color w:val="000000" w:themeColor="text1"/>
          <w:sz w:val="24"/>
        </w:rPr>
        <w:t>表</w:t>
      </w:r>
      <w:r w:rsidRPr="002519D4">
        <w:rPr>
          <w:rFonts w:hAnsi="宋体" w:hint="eastAsia"/>
          <w:color w:val="000000" w:themeColor="text1"/>
          <w:sz w:val="24"/>
        </w:rPr>
        <w:t>3.</w:t>
      </w:r>
      <w:r w:rsidR="00FB76FF" w:rsidRPr="002519D4">
        <w:rPr>
          <w:rFonts w:hAnsi="宋体" w:hint="eastAsia"/>
          <w:color w:val="000000" w:themeColor="text1"/>
          <w:sz w:val="24"/>
        </w:rPr>
        <w:t>3</w:t>
      </w:r>
      <w:r w:rsidRPr="002519D4">
        <w:rPr>
          <w:rFonts w:hAnsi="宋体" w:hint="eastAsia"/>
          <w:color w:val="000000" w:themeColor="text1"/>
          <w:sz w:val="24"/>
        </w:rPr>
        <w:t>-</w:t>
      </w:r>
      <w:r w:rsidR="00FB76FF" w:rsidRPr="002519D4">
        <w:rPr>
          <w:rFonts w:hAnsi="宋体" w:hint="eastAsia"/>
          <w:color w:val="000000" w:themeColor="text1"/>
          <w:sz w:val="24"/>
        </w:rPr>
        <w:t>3</w:t>
      </w:r>
      <w:r w:rsidR="00726628">
        <w:rPr>
          <w:rFonts w:hAnsi="宋体" w:hint="eastAsia"/>
          <w:color w:val="000000" w:themeColor="text1"/>
          <w:sz w:val="24"/>
        </w:rPr>
        <w:t>4</w:t>
      </w:r>
      <w:r w:rsidRPr="002519D4">
        <w:rPr>
          <w:rFonts w:hAnsi="宋体" w:hint="eastAsia"/>
          <w:color w:val="000000" w:themeColor="text1"/>
          <w:sz w:val="24"/>
        </w:rPr>
        <w:t xml:space="preserve">  </w:t>
      </w:r>
      <w:r w:rsidR="00C75C68" w:rsidRPr="002519D4">
        <w:rPr>
          <w:rFonts w:hAnsi="宋体" w:hint="eastAsia"/>
          <w:color w:val="000000" w:themeColor="text1"/>
          <w:sz w:val="24"/>
        </w:rPr>
        <w:t>酸析、</w:t>
      </w:r>
      <w:r w:rsidR="00C75C68" w:rsidRPr="002519D4">
        <w:rPr>
          <w:rFonts w:hAnsi="宋体"/>
          <w:color w:val="000000" w:themeColor="text1"/>
          <w:sz w:val="24"/>
        </w:rPr>
        <w:t>MVR</w:t>
      </w:r>
      <w:r w:rsidR="00C75C68" w:rsidRPr="002519D4">
        <w:rPr>
          <w:rFonts w:hAnsi="宋体" w:hint="eastAsia"/>
          <w:color w:val="000000" w:themeColor="text1"/>
          <w:sz w:val="24"/>
        </w:rPr>
        <w:t>处理效果一览表</w:t>
      </w:r>
    </w:p>
    <w:tbl>
      <w:tblPr>
        <w:tblStyle w:val="afff"/>
        <w:tblW w:w="9603"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075"/>
        <w:gridCol w:w="1359"/>
        <w:gridCol w:w="927"/>
        <w:gridCol w:w="993"/>
        <w:gridCol w:w="993"/>
        <w:gridCol w:w="1277"/>
        <w:gridCol w:w="993"/>
        <w:gridCol w:w="993"/>
        <w:gridCol w:w="993"/>
      </w:tblGrid>
      <w:tr w:rsidR="003C5E42" w:rsidRPr="002519D4" w:rsidTr="003C5E42">
        <w:trPr>
          <w:jc w:val="center"/>
        </w:trPr>
        <w:tc>
          <w:tcPr>
            <w:tcW w:w="1075" w:type="dxa"/>
            <w:tcBorders>
              <w:top w:val="single" w:sz="8" w:space="0" w:color="auto"/>
              <w:left w:val="single" w:sz="8" w:space="0" w:color="auto"/>
              <w:bottom w:val="single" w:sz="6" w:space="0" w:color="auto"/>
              <w:right w:val="single" w:sz="6" w:space="0" w:color="auto"/>
            </w:tcBorders>
            <w:vAlign w:val="center"/>
            <w:hideMark/>
          </w:tcPr>
          <w:p w:rsidR="003C5E42" w:rsidRPr="002519D4" w:rsidRDefault="003C5E42" w:rsidP="00A25323">
            <w:pPr>
              <w:jc w:val="center"/>
              <w:rPr>
                <w:color w:val="000000" w:themeColor="text1"/>
                <w:szCs w:val="21"/>
              </w:rPr>
            </w:pPr>
            <w:r w:rsidRPr="002519D4">
              <w:rPr>
                <w:rFonts w:hint="eastAsia"/>
                <w:color w:val="000000" w:themeColor="text1"/>
                <w:szCs w:val="21"/>
              </w:rPr>
              <w:t>处理单元</w:t>
            </w:r>
          </w:p>
        </w:tc>
        <w:tc>
          <w:tcPr>
            <w:tcW w:w="1359" w:type="dxa"/>
            <w:tcBorders>
              <w:top w:val="single" w:sz="8" w:space="0" w:color="auto"/>
              <w:left w:val="single" w:sz="6" w:space="0" w:color="auto"/>
              <w:bottom w:val="single" w:sz="6" w:space="0" w:color="auto"/>
              <w:right w:val="single" w:sz="6" w:space="0" w:color="auto"/>
            </w:tcBorders>
            <w:vAlign w:val="center"/>
            <w:hideMark/>
          </w:tcPr>
          <w:p w:rsidR="003C5E42" w:rsidRPr="002519D4" w:rsidRDefault="003C5E42" w:rsidP="00A25323">
            <w:pPr>
              <w:jc w:val="center"/>
              <w:rPr>
                <w:color w:val="000000" w:themeColor="text1"/>
                <w:szCs w:val="21"/>
              </w:rPr>
            </w:pPr>
            <w:r w:rsidRPr="002519D4">
              <w:rPr>
                <w:rFonts w:hint="eastAsia"/>
                <w:color w:val="000000" w:themeColor="text1"/>
                <w:szCs w:val="21"/>
              </w:rPr>
              <w:t>指标</w:t>
            </w:r>
          </w:p>
        </w:tc>
        <w:tc>
          <w:tcPr>
            <w:tcW w:w="927" w:type="dxa"/>
            <w:tcBorders>
              <w:top w:val="single" w:sz="8" w:space="0" w:color="auto"/>
              <w:left w:val="single" w:sz="6" w:space="0" w:color="auto"/>
              <w:bottom w:val="single" w:sz="6" w:space="0" w:color="auto"/>
              <w:right w:val="single" w:sz="6" w:space="0" w:color="auto"/>
            </w:tcBorders>
            <w:vAlign w:val="center"/>
            <w:hideMark/>
          </w:tcPr>
          <w:p w:rsidR="003C5E42" w:rsidRPr="002519D4" w:rsidRDefault="003C5E42" w:rsidP="00A25323">
            <w:pPr>
              <w:jc w:val="center"/>
              <w:rPr>
                <w:color w:val="000000" w:themeColor="text1"/>
                <w:szCs w:val="21"/>
              </w:rPr>
            </w:pPr>
            <w:r w:rsidRPr="002519D4">
              <w:rPr>
                <w:color w:val="000000" w:themeColor="text1"/>
                <w:szCs w:val="21"/>
              </w:rPr>
              <w:t>COD</w:t>
            </w:r>
            <w:r w:rsidRPr="002519D4">
              <w:rPr>
                <w:color w:val="000000" w:themeColor="text1"/>
                <w:szCs w:val="21"/>
                <w:vertAlign w:val="subscript"/>
              </w:rPr>
              <w:t>Cr</w:t>
            </w:r>
          </w:p>
          <w:p w:rsidR="003C5E42" w:rsidRPr="002519D4" w:rsidRDefault="003C5E42" w:rsidP="00A25323">
            <w:pPr>
              <w:jc w:val="center"/>
              <w:rPr>
                <w:color w:val="000000" w:themeColor="text1"/>
                <w:szCs w:val="21"/>
              </w:rPr>
            </w:pPr>
            <w:r w:rsidRPr="002519D4">
              <w:rPr>
                <w:color w:val="000000" w:themeColor="text1"/>
                <w:szCs w:val="21"/>
              </w:rPr>
              <w:t>mg/L</w:t>
            </w:r>
          </w:p>
        </w:tc>
        <w:tc>
          <w:tcPr>
            <w:tcW w:w="993" w:type="dxa"/>
            <w:tcBorders>
              <w:top w:val="single" w:sz="8" w:space="0" w:color="auto"/>
              <w:left w:val="single" w:sz="6" w:space="0" w:color="auto"/>
              <w:bottom w:val="single" w:sz="6" w:space="0" w:color="auto"/>
              <w:right w:val="single" w:sz="6" w:space="0" w:color="auto"/>
            </w:tcBorders>
            <w:vAlign w:val="center"/>
            <w:hideMark/>
          </w:tcPr>
          <w:p w:rsidR="003C5E42" w:rsidRPr="002519D4" w:rsidRDefault="003C5E42" w:rsidP="00A25323">
            <w:pPr>
              <w:jc w:val="center"/>
              <w:rPr>
                <w:color w:val="000000" w:themeColor="text1"/>
                <w:szCs w:val="21"/>
                <w:vertAlign w:val="subscript"/>
              </w:rPr>
            </w:pPr>
            <w:r w:rsidRPr="002519D4">
              <w:rPr>
                <w:color w:val="000000" w:themeColor="text1"/>
                <w:szCs w:val="21"/>
              </w:rPr>
              <w:t>BOD</w:t>
            </w:r>
            <w:r w:rsidRPr="002519D4">
              <w:rPr>
                <w:color w:val="000000" w:themeColor="text1"/>
                <w:szCs w:val="21"/>
                <w:vertAlign w:val="subscript"/>
              </w:rPr>
              <w:t>5</w:t>
            </w:r>
          </w:p>
          <w:p w:rsidR="003C5E42" w:rsidRPr="002519D4" w:rsidRDefault="003C5E42" w:rsidP="00A25323">
            <w:pPr>
              <w:jc w:val="center"/>
              <w:rPr>
                <w:color w:val="000000" w:themeColor="text1"/>
                <w:szCs w:val="21"/>
              </w:rPr>
            </w:pPr>
            <w:r w:rsidRPr="002519D4">
              <w:rPr>
                <w:color w:val="000000" w:themeColor="text1"/>
                <w:szCs w:val="21"/>
              </w:rPr>
              <w:t>mg/L</w:t>
            </w:r>
          </w:p>
        </w:tc>
        <w:tc>
          <w:tcPr>
            <w:tcW w:w="993" w:type="dxa"/>
            <w:tcBorders>
              <w:top w:val="single" w:sz="8" w:space="0" w:color="auto"/>
              <w:left w:val="single" w:sz="6" w:space="0" w:color="auto"/>
              <w:bottom w:val="single" w:sz="6" w:space="0" w:color="auto"/>
              <w:right w:val="single" w:sz="6" w:space="0" w:color="auto"/>
            </w:tcBorders>
            <w:vAlign w:val="center"/>
            <w:hideMark/>
          </w:tcPr>
          <w:p w:rsidR="003C5E42" w:rsidRPr="002519D4" w:rsidRDefault="003C5E42" w:rsidP="00A25323">
            <w:pPr>
              <w:jc w:val="center"/>
              <w:rPr>
                <w:color w:val="000000" w:themeColor="text1"/>
                <w:szCs w:val="21"/>
              </w:rPr>
            </w:pPr>
            <w:r w:rsidRPr="002519D4">
              <w:rPr>
                <w:color w:val="000000" w:themeColor="text1"/>
                <w:szCs w:val="21"/>
              </w:rPr>
              <w:t>SS</w:t>
            </w:r>
          </w:p>
          <w:p w:rsidR="003C5E42" w:rsidRPr="002519D4" w:rsidRDefault="003C5E42" w:rsidP="00A25323">
            <w:pPr>
              <w:jc w:val="center"/>
              <w:rPr>
                <w:color w:val="000000" w:themeColor="text1"/>
                <w:szCs w:val="21"/>
              </w:rPr>
            </w:pPr>
            <w:r w:rsidRPr="002519D4">
              <w:rPr>
                <w:color w:val="000000" w:themeColor="text1"/>
                <w:szCs w:val="21"/>
              </w:rPr>
              <w:t>mg/L</w:t>
            </w:r>
          </w:p>
        </w:tc>
        <w:tc>
          <w:tcPr>
            <w:tcW w:w="1277" w:type="dxa"/>
            <w:tcBorders>
              <w:top w:val="single" w:sz="8" w:space="0" w:color="auto"/>
              <w:left w:val="single" w:sz="6" w:space="0" w:color="auto"/>
              <w:bottom w:val="single" w:sz="6" w:space="0" w:color="auto"/>
              <w:right w:val="single" w:sz="6" w:space="0" w:color="auto"/>
            </w:tcBorders>
            <w:vAlign w:val="center"/>
            <w:hideMark/>
          </w:tcPr>
          <w:p w:rsidR="003C5E42" w:rsidRPr="002519D4" w:rsidRDefault="003C5E42" w:rsidP="00A25323">
            <w:pPr>
              <w:jc w:val="center"/>
              <w:rPr>
                <w:color w:val="000000" w:themeColor="text1"/>
                <w:szCs w:val="21"/>
              </w:rPr>
            </w:pPr>
            <w:r w:rsidRPr="002519D4">
              <w:rPr>
                <w:color w:val="000000" w:themeColor="text1"/>
                <w:szCs w:val="21"/>
              </w:rPr>
              <w:t>NH</w:t>
            </w:r>
            <w:r w:rsidRPr="002519D4">
              <w:rPr>
                <w:color w:val="000000" w:themeColor="text1"/>
                <w:szCs w:val="21"/>
                <w:vertAlign w:val="subscript"/>
              </w:rPr>
              <w:t>3</w:t>
            </w:r>
            <w:r w:rsidRPr="002519D4">
              <w:rPr>
                <w:color w:val="000000" w:themeColor="text1"/>
                <w:szCs w:val="21"/>
              </w:rPr>
              <w:t>-N</w:t>
            </w:r>
          </w:p>
          <w:p w:rsidR="003C5E42" w:rsidRPr="002519D4" w:rsidRDefault="003C5E42" w:rsidP="00A25323">
            <w:pPr>
              <w:jc w:val="center"/>
              <w:rPr>
                <w:color w:val="000000" w:themeColor="text1"/>
                <w:szCs w:val="21"/>
              </w:rPr>
            </w:pPr>
            <w:r w:rsidRPr="002519D4">
              <w:rPr>
                <w:color w:val="000000" w:themeColor="text1"/>
                <w:szCs w:val="21"/>
              </w:rPr>
              <w:t>mg/L</w:t>
            </w:r>
          </w:p>
        </w:tc>
        <w:tc>
          <w:tcPr>
            <w:tcW w:w="993" w:type="dxa"/>
            <w:tcBorders>
              <w:top w:val="single" w:sz="8" w:space="0" w:color="auto"/>
              <w:left w:val="single" w:sz="6" w:space="0" w:color="auto"/>
              <w:bottom w:val="single" w:sz="6" w:space="0" w:color="auto"/>
              <w:right w:val="single" w:sz="6" w:space="0" w:color="auto"/>
            </w:tcBorders>
            <w:hideMark/>
          </w:tcPr>
          <w:p w:rsidR="003C5E42" w:rsidRPr="002519D4" w:rsidRDefault="003C5E42" w:rsidP="00A25323">
            <w:pPr>
              <w:jc w:val="center"/>
              <w:rPr>
                <w:color w:val="000000" w:themeColor="text1"/>
                <w:szCs w:val="21"/>
              </w:rPr>
            </w:pPr>
            <w:r w:rsidRPr="002519D4">
              <w:rPr>
                <w:rFonts w:hint="eastAsia"/>
                <w:color w:val="000000" w:themeColor="text1"/>
                <w:szCs w:val="21"/>
              </w:rPr>
              <w:t>石油类</w:t>
            </w:r>
            <w:r w:rsidRPr="002519D4">
              <w:rPr>
                <w:color w:val="000000" w:themeColor="text1"/>
                <w:szCs w:val="21"/>
              </w:rPr>
              <w:t>mg/L</w:t>
            </w:r>
          </w:p>
        </w:tc>
        <w:tc>
          <w:tcPr>
            <w:tcW w:w="993" w:type="dxa"/>
            <w:tcBorders>
              <w:top w:val="single" w:sz="8" w:space="0" w:color="auto"/>
              <w:left w:val="single" w:sz="6" w:space="0" w:color="auto"/>
              <w:bottom w:val="single" w:sz="6" w:space="0" w:color="auto"/>
              <w:right w:val="single" w:sz="8" w:space="0" w:color="auto"/>
            </w:tcBorders>
            <w:vAlign w:val="center"/>
            <w:hideMark/>
          </w:tcPr>
          <w:p w:rsidR="003C5E42" w:rsidRPr="002519D4" w:rsidRDefault="003C5E42" w:rsidP="00A25323">
            <w:pPr>
              <w:jc w:val="center"/>
              <w:rPr>
                <w:color w:val="000000" w:themeColor="text1"/>
                <w:szCs w:val="21"/>
              </w:rPr>
            </w:pPr>
            <w:r w:rsidRPr="002519D4">
              <w:rPr>
                <w:rFonts w:hint="eastAsia"/>
                <w:color w:val="000000" w:themeColor="text1"/>
                <w:szCs w:val="21"/>
              </w:rPr>
              <w:t>全盐量</w:t>
            </w:r>
          </w:p>
          <w:p w:rsidR="003C5E42" w:rsidRPr="002519D4" w:rsidRDefault="003C5E42" w:rsidP="00A25323">
            <w:pPr>
              <w:jc w:val="center"/>
              <w:rPr>
                <w:color w:val="000000" w:themeColor="text1"/>
                <w:szCs w:val="21"/>
              </w:rPr>
            </w:pPr>
            <w:r w:rsidRPr="002519D4">
              <w:rPr>
                <w:color w:val="000000" w:themeColor="text1"/>
                <w:szCs w:val="21"/>
              </w:rPr>
              <w:t>mg/L</w:t>
            </w:r>
          </w:p>
        </w:tc>
        <w:tc>
          <w:tcPr>
            <w:tcW w:w="993" w:type="dxa"/>
            <w:tcBorders>
              <w:top w:val="single" w:sz="8" w:space="0" w:color="auto"/>
              <w:left w:val="single" w:sz="6" w:space="0" w:color="auto"/>
              <w:bottom w:val="single" w:sz="6" w:space="0" w:color="auto"/>
              <w:right w:val="single" w:sz="8" w:space="0" w:color="auto"/>
            </w:tcBorders>
          </w:tcPr>
          <w:p w:rsidR="003C5E42" w:rsidRPr="002519D4" w:rsidRDefault="003C5E42" w:rsidP="00A25323">
            <w:pPr>
              <w:jc w:val="center"/>
              <w:rPr>
                <w:color w:val="000000" w:themeColor="text1"/>
                <w:szCs w:val="21"/>
              </w:rPr>
            </w:pPr>
            <w:r w:rsidRPr="002519D4">
              <w:rPr>
                <w:rFonts w:hint="eastAsia"/>
                <w:color w:val="000000" w:themeColor="text1"/>
                <w:szCs w:val="21"/>
              </w:rPr>
              <w:t>PH</w:t>
            </w:r>
          </w:p>
        </w:tc>
      </w:tr>
      <w:tr w:rsidR="002519D4" w:rsidRPr="002519D4" w:rsidTr="003C5E42">
        <w:trPr>
          <w:jc w:val="center"/>
        </w:trPr>
        <w:tc>
          <w:tcPr>
            <w:tcW w:w="1075" w:type="dxa"/>
            <w:vMerge w:val="restart"/>
            <w:tcBorders>
              <w:top w:val="single" w:sz="6" w:space="0" w:color="auto"/>
              <w:left w:val="single" w:sz="8"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rFonts w:hint="eastAsia"/>
                <w:color w:val="000000" w:themeColor="text1"/>
                <w:szCs w:val="21"/>
              </w:rPr>
              <w:t>酸析</w:t>
            </w:r>
          </w:p>
        </w:tc>
        <w:tc>
          <w:tcPr>
            <w:tcW w:w="1359"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rFonts w:hint="eastAsia"/>
                <w:color w:val="000000" w:themeColor="text1"/>
                <w:szCs w:val="21"/>
              </w:rPr>
              <w:t>进水（</w:t>
            </w:r>
            <w:r w:rsidRPr="002519D4">
              <w:rPr>
                <w:color w:val="000000" w:themeColor="text1"/>
                <w:szCs w:val="21"/>
              </w:rPr>
              <w:t>mg/L</w:t>
            </w:r>
            <w:r w:rsidRPr="002519D4">
              <w:rPr>
                <w:rFonts w:hint="eastAsia"/>
                <w:color w:val="000000" w:themeColor="text1"/>
                <w:szCs w:val="21"/>
              </w:rPr>
              <w:t>）</w:t>
            </w:r>
          </w:p>
        </w:tc>
        <w:tc>
          <w:tcPr>
            <w:tcW w:w="927"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10000</w:t>
            </w:r>
          </w:p>
        </w:tc>
        <w:tc>
          <w:tcPr>
            <w:tcW w:w="993"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4500</w:t>
            </w:r>
          </w:p>
        </w:tc>
        <w:tc>
          <w:tcPr>
            <w:tcW w:w="993"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60</w:t>
            </w:r>
          </w:p>
        </w:tc>
        <w:tc>
          <w:tcPr>
            <w:tcW w:w="1277"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667D90">
            <w:pPr>
              <w:jc w:val="center"/>
              <w:rPr>
                <w:color w:val="000000" w:themeColor="text1"/>
                <w:szCs w:val="21"/>
              </w:rPr>
            </w:pPr>
            <w:r w:rsidRPr="002519D4">
              <w:rPr>
                <w:rFonts w:hint="eastAsia"/>
                <w:color w:val="000000" w:themeColor="text1"/>
                <w:szCs w:val="21"/>
              </w:rPr>
              <w:t>4</w:t>
            </w:r>
          </w:p>
        </w:tc>
        <w:tc>
          <w:tcPr>
            <w:tcW w:w="993" w:type="dxa"/>
            <w:tcBorders>
              <w:top w:val="single" w:sz="6" w:space="0" w:color="auto"/>
              <w:left w:val="single" w:sz="6" w:space="0" w:color="auto"/>
              <w:bottom w:val="single" w:sz="6" w:space="0" w:color="auto"/>
              <w:right w:val="single" w:sz="6" w:space="0" w:color="auto"/>
            </w:tcBorders>
            <w:hideMark/>
          </w:tcPr>
          <w:p w:rsidR="002519D4" w:rsidRDefault="002519D4" w:rsidP="00667D90">
            <w:pPr>
              <w:jc w:val="center"/>
              <w:rPr>
                <w:szCs w:val="21"/>
              </w:rPr>
            </w:pPr>
            <w:r>
              <w:rPr>
                <w:szCs w:val="21"/>
              </w:rPr>
              <w:t>5</w:t>
            </w:r>
          </w:p>
        </w:tc>
        <w:tc>
          <w:tcPr>
            <w:tcW w:w="993" w:type="dxa"/>
            <w:tcBorders>
              <w:top w:val="single" w:sz="6" w:space="0" w:color="auto"/>
              <w:left w:val="single" w:sz="6" w:space="0" w:color="auto"/>
              <w:bottom w:val="single" w:sz="6" w:space="0" w:color="auto"/>
              <w:right w:val="single" w:sz="8" w:space="0" w:color="auto"/>
            </w:tcBorders>
            <w:vAlign w:val="center"/>
            <w:hideMark/>
          </w:tcPr>
          <w:p w:rsidR="002519D4" w:rsidRPr="002519D4" w:rsidRDefault="002519D4" w:rsidP="00667D90">
            <w:pPr>
              <w:jc w:val="center"/>
              <w:rPr>
                <w:color w:val="000000" w:themeColor="text1"/>
                <w:szCs w:val="21"/>
              </w:rPr>
            </w:pPr>
            <w:r w:rsidRPr="002519D4">
              <w:rPr>
                <w:rFonts w:hint="eastAsia"/>
                <w:color w:val="000000" w:themeColor="text1"/>
                <w:szCs w:val="21"/>
              </w:rPr>
              <w:t>32000</w:t>
            </w:r>
          </w:p>
        </w:tc>
        <w:tc>
          <w:tcPr>
            <w:tcW w:w="993" w:type="dxa"/>
            <w:tcBorders>
              <w:top w:val="single" w:sz="6" w:space="0" w:color="auto"/>
              <w:left w:val="single" w:sz="6" w:space="0" w:color="auto"/>
              <w:bottom w:val="single" w:sz="6" w:space="0" w:color="auto"/>
              <w:right w:val="single" w:sz="8" w:space="0" w:color="auto"/>
            </w:tcBorders>
          </w:tcPr>
          <w:p w:rsidR="002519D4" w:rsidRPr="002519D4" w:rsidRDefault="002519D4" w:rsidP="00EC3DB3">
            <w:pPr>
              <w:jc w:val="center"/>
              <w:rPr>
                <w:color w:val="000000" w:themeColor="text1"/>
                <w:szCs w:val="21"/>
              </w:rPr>
            </w:pPr>
            <w:r w:rsidRPr="002519D4">
              <w:rPr>
                <w:color w:val="000000" w:themeColor="text1"/>
                <w:szCs w:val="21"/>
              </w:rPr>
              <w:t>10-13</w:t>
            </w:r>
          </w:p>
        </w:tc>
      </w:tr>
      <w:tr w:rsidR="002519D4" w:rsidRPr="002519D4" w:rsidTr="003C5E42">
        <w:trPr>
          <w:jc w:val="center"/>
        </w:trPr>
        <w:tc>
          <w:tcPr>
            <w:tcW w:w="1075" w:type="dxa"/>
            <w:vMerge/>
            <w:tcBorders>
              <w:top w:val="single" w:sz="6" w:space="0" w:color="auto"/>
              <w:left w:val="single" w:sz="8"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p>
        </w:tc>
        <w:tc>
          <w:tcPr>
            <w:tcW w:w="1359"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rFonts w:hint="eastAsia"/>
                <w:color w:val="000000" w:themeColor="text1"/>
                <w:szCs w:val="21"/>
              </w:rPr>
              <w:t>出水（</w:t>
            </w:r>
            <w:r w:rsidRPr="002519D4">
              <w:rPr>
                <w:color w:val="000000" w:themeColor="text1"/>
                <w:szCs w:val="21"/>
              </w:rPr>
              <w:t>mg/L</w:t>
            </w:r>
            <w:r w:rsidRPr="002519D4">
              <w:rPr>
                <w:rFonts w:hint="eastAsia"/>
                <w:color w:val="000000" w:themeColor="text1"/>
                <w:szCs w:val="21"/>
              </w:rPr>
              <w:t>）</w:t>
            </w:r>
          </w:p>
        </w:tc>
        <w:tc>
          <w:tcPr>
            <w:tcW w:w="927"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8500</w:t>
            </w:r>
          </w:p>
        </w:tc>
        <w:tc>
          <w:tcPr>
            <w:tcW w:w="993"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3825</w:t>
            </w:r>
          </w:p>
        </w:tc>
        <w:tc>
          <w:tcPr>
            <w:tcW w:w="993"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60</w:t>
            </w:r>
          </w:p>
        </w:tc>
        <w:tc>
          <w:tcPr>
            <w:tcW w:w="1277"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667D90">
            <w:pPr>
              <w:jc w:val="center"/>
              <w:rPr>
                <w:color w:val="000000" w:themeColor="text1"/>
                <w:szCs w:val="21"/>
              </w:rPr>
            </w:pPr>
            <w:r w:rsidRPr="002519D4">
              <w:rPr>
                <w:rFonts w:hint="eastAsia"/>
                <w:color w:val="000000" w:themeColor="text1"/>
                <w:szCs w:val="21"/>
              </w:rPr>
              <w:t>4</w:t>
            </w:r>
          </w:p>
        </w:tc>
        <w:tc>
          <w:tcPr>
            <w:tcW w:w="993" w:type="dxa"/>
            <w:tcBorders>
              <w:top w:val="single" w:sz="6" w:space="0" w:color="auto"/>
              <w:left w:val="single" w:sz="6" w:space="0" w:color="auto"/>
              <w:bottom w:val="single" w:sz="6" w:space="0" w:color="auto"/>
              <w:right w:val="single" w:sz="6" w:space="0" w:color="auto"/>
            </w:tcBorders>
            <w:hideMark/>
          </w:tcPr>
          <w:p w:rsidR="002519D4" w:rsidRDefault="002519D4" w:rsidP="00667D90">
            <w:pPr>
              <w:jc w:val="center"/>
              <w:rPr>
                <w:szCs w:val="21"/>
              </w:rPr>
            </w:pPr>
            <w:r>
              <w:rPr>
                <w:szCs w:val="21"/>
              </w:rPr>
              <w:t>5</w:t>
            </w:r>
          </w:p>
        </w:tc>
        <w:tc>
          <w:tcPr>
            <w:tcW w:w="993" w:type="dxa"/>
            <w:tcBorders>
              <w:top w:val="single" w:sz="6" w:space="0" w:color="auto"/>
              <w:left w:val="single" w:sz="6" w:space="0" w:color="auto"/>
              <w:bottom w:val="single" w:sz="6" w:space="0" w:color="auto"/>
              <w:right w:val="single" w:sz="8" w:space="0" w:color="auto"/>
            </w:tcBorders>
            <w:vAlign w:val="center"/>
            <w:hideMark/>
          </w:tcPr>
          <w:p w:rsidR="002519D4" w:rsidRPr="002519D4" w:rsidRDefault="002519D4" w:rsidP="00667D90">
            <w:pPr>
              <w:jc w:val="center"/>
              <w:rPr>
                <w:color w:val="000000" w:themeColor="text1"/>
                <w:szCs w:val="21"/>
              </w:rPr>
            </w:pPr>
            <w:r w:rsidRPr="002519D4">
              <w:rPr>
                <w:rFonts w:hint="eastAsia"/>
                <w:color w:val="000000" w:themeColor="text1"/>
                <w:szCs w:val="21"/>
              </w:rPr>
              <w:t>32000</w:t>
            </w:r>
          </w:p>
        </w:tc>
        <w:tc>
          <w:tcPr>
            <w:tcW w:w="993" w:type="dxa"/>
            <w:tcBorders>
              <w:top w:val="single" w:sz="6" w:space="0" w:color="auto"/>
              <w:left w:val="single" w:sz="6" w:space="0" w:color="auto"/>
              <w:bottom w:val="single" w:sz="6" w:space="0" w:color="auto"/>
              <w:right w:val="single" w:sz="8" w:space="0" w:color="auto"/>
            </w:tcBorders>
          </w:tcPr>
          <w:p w:rsidR="002519D4" w:rsidRPr="002519D4" w:rsidRDefault="002519D4" w:rsidP="00EC3DB3">
            <w:pPr>
              <w:jc w:val="center"/>
              <w:rPr>
                <w:color w:val="000000" w:themeColor="text1"/>
                <w:szCs w:val="21"/>
              </w:rPr>
            </w:pPr>
            <w:r w:rsidRPr="002519D4">
              <w:rPr>
                <w:color w:val="000000" w:themeColor="text1"/>
                <w:szCs w:val="21"/>
              </w:rPr>
              <w:t>4-6</w:t>
            </w:r>
          </w:p>
        </w:tc>
      </w:tr>
      <w:tr w:rsidR="002519D4" w:rsidRPr="002519D4" w:rsidTr="003C5E42">
        <w:trPr>
          <w:jc w:val="center"/>
        </w:trPr>
        <w:tc>
          <w:tcPr>
            <w:tcW w:w="1075" w:type="dxa"/>
            <w:vMerge/>
            <w:tcBorders>
              <w:top w:val="single" w:sz="6" w:space="0" w:color="auto"/>
              <w:left w:val="single" w:sz="8"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p>
        </w:tc>
        <w:tc>
          <w:tcPr>
            <w:tcW w:w="1359"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rFonts w:hint="eastAsia"/>
                <w:color w:val="000000" w:themeColor="text1"/>
                <w:szCs w:val="21"/>
              </w:rPr>
              <w:t>去除率</w:t>
            </w:r>
            <w:r w:rsidRPr="002519D4">
              <w:rPr>
                <w:color w:val="000000" w:themeColor="text1"/>
                <w:szCs w:val="21"/>
              </w:rPr>
              <w:t>%</w:t>
            </w:r>
          </w:p>
        </w:tc>
        <w:tc>
          <w:tcPr>
            <w:tcW w:w="927"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15%</w:t>
            </w:r>
          </w:p>
        </w:tc>
        <w:tc>
          <w:tcPr>
            <w:tcW w:w="993"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15%</w:t>
            </w:r>
          </w:p>
        </w:tc>
        <w:tc>
          <w:tcPr>
            <w:tcW w:w="993"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w:t>
            </w:r>
          </w:p>
        </w:tc>
        <w:tc>
          <w:tcPr>
            <w:tcW w:w="1277" w:type="dxa"/>
            <w:tcBorders>
              <w:top w:val="single" w:sz="6" w:space="0" w:color="auto"/>
              <w:left w:val="single" w:sz="6" w:space="0" w:color="auto"/>
              <w:bottom w:val="single" w:sz="6" w:space="0" w:color="auto"/>
              <w:right w:val="single" w:sz="6" w:space="0" w:color="auto"/>
            </w:tcBorders>
            <w:vAlign w:val="center"/>
            <w:hideMark/>
          </w:tcPr>
          <w:p w:rsidR="002519D4" w:rsidRDefault="002519D4" w:rsidP="00667D90">
            <w:pPr>
              <w:jc w:val="center"/>
              <w:rPr>
                <w:szCs w:val="21"/>
              </w:rPr>
            </w:pPr>
            <w:r>
              <w:rPr>
                <w:szCs w:val="21"/>
              </w:rPr>
              <w:t>--</w:t>
            </w:r>
          </w:p>
        </w:tc>
        <w:tc>
          <w:tcPr>
            <w:tcW w:w="993" w:type="dxa"/>
            <w:tcBorders>
              <w:top w:val="single" w:sz="6" w:space="0" w:color="auto"/>
              <w:left w:val="single" w:sz="6" w:space="0" w:color="auto"/>
              <w:bottom w:val="single" w:sz="6" w:space="0" w:color="auto"/>
              <w:right w:val="single" w:sz="6" w:space="0" w:color="auto"/>
            </w:tcBorders>
            <w:hideMark/>
          </w:tcPr>
          <w:p w:rsidR="002519D4" w:rsidRDefault="002519D4" w:rsidP="00667D90">
            <w:pPr>
              <w:jc w:val="center"/>
              <w:rPr>
                <w:szCs w:val="21"/>
              </w:rPr>
            </w:pPr>
            <w:r>
              <w:rPr>
                <w:szCs w:val="21"/>
              </w:rPr>
              <w:t>--</w:t>
            </w:r>
          </w:p>
        </w:tc>
        <w:tc>
          <w:tcPr>
            <w:tcW w:w="993" w:type="dxa"/>
            <w:tcBorders>
              <w:top w:val="single" w:sz="6" w:space="0" w:color="auto"/>
              <w:left w:val="single" w:sz="6" w:space="0" w:color="auto"/>
              <w:bottom w:val="single" w:sz="6" w:space="0" w:color="auto"/>
              <w:right w:val="single" w:sz="8" w:space="0" w:color="auto"/>
            </w:tcBorders>
            <w:vAlign w:val="center"/>
            <w:hideMark/>
          </w:tcPr>
          <w:p w:rsidR="002519D4" w:rsidRPr="002519D4" w:rsidRDefault="002519D4" w:rsidP="00667D90">
            <w:pPr>
              <w:jc w:val="center"/>
              <w:rPr>
                <w:color w:val="000000" w:themeColor="text1"/>
                <w:szCs w:val="21"/>
              </w:rPr>
            </w:pPr>
            <w:r w:rsidRPr="002519D4">
              <w:rPr>
                <w:color w:val="000000" w:themeColor="text1"/>
                <w:szCs w:val="21"/>
              </w:rPr>
              <w:t>--</w:t>
            </w:r>
          </w:p>
        </w:tc>
        <w:tc>
          <w:tcPr>
            <w:tcW w:w="993" w:type="dxa"/>
            <w:tcBorders>
              <w:top w:val="single" w:sz="6" w:space="0" w:color="auto"/>
              <w:left w:val="single" w:sz="6" w:space="0" w:color="auto"/>
              <w:bottom w:val="single" w:sz="6" w:space="0" w:color="auto"/>
              <w:right w:val="single" w:sz="8" w:space="0" w:color="auto"/>
            </w:tcBorders>
          </w:tcPr>
          <w:p w:rsidR="002519D4" w:rsidRPr="002519D4" w:rsidRDefault="002519D4" w:rsidP="00EC3DB3">
            <w:pPr>
              <w:jc w:val="center"/>
              <w:rPr>
                <w:color w:val="000000" w:themeColor="text1"/>
                <w:szCs w:val="21"/>
              </w:rPr>
            </w:pPr>
            <w:r w:rsidRPr="002519D4">
              <w:rPr>
                <w:color w:val="000000" w:themeColor="text1"/>
                <w:szCs w:val="21"/>
              </w:rPr>
              <w:t>--</w:t>
            </w:r>
          </w:p>
        </w:tc>
      </w:tr>
      <w:tr w:rsidR="002519D4" w:rsidRPr="002519D4" w:rsidTr="003C5E42">
        <w:trPr>
          <w:jc w:val="center"/>
        </w:trPr>
        <w:tc>
          <w:tcPr>
            <w:tcW w:w="1075" w:type="dxa"/>
            <w:vMerge w:val="restart"/>
            <w:tcBorders>
              <w:top w:val="single" w:sz="6" w:space="0" w:color="auto"/>
              <w:left w:val="single" w:sz="8" w:space="0" w:color="auto"/>
              <w:bottom w:val="single" w:sz="8"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MVR</w:t>
            </w:r>
          </w:p>
        </w:tc>
        <w:tc>
          <w:tcPr>
            <w:tcW w:w="1359"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rFonts w:hint="eastAsia"/>
                <w:color w:val="000000" w:themeColor="text1"/>
                <w:szCs w:val="21"/>
              </w:rPr>
              <w:t>进水（</w:t>
            </w:r>
            <w:r w:rsidRPr="002519D4">
              <w:rPr>
                <w:color w:val="000000" w:themeColor="text1"/>
                <w:szCs w:val="21"/>
              </w:rPr>
              <w:t>mg/L</w:t>
            </w:r>
            <w:r w:rsidRPr="002519D4">
              <w:rPr>
                <w:rFonts w:hint="eastAsia"/>
                <w:color w:val="000000" w:themeColor="text1"/>
                <w:szCs w:val="21"/>
              </w:rPr>
              <w:t>）</w:t>
            </w:r>
          </w:p>
        </w:tc>
        <w:tc>
          <w:tcPr>
            <w:tcW w:w="927"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9000</w:t>
            </w:r>
          </w:p>
        </w:tc>
        <w:tc>
          <w:tcPr>
            <w:tcW w:w="993"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C75C68">
            <w:pPr>
              <w:jc w:val="center"/>
              <w:rPr>
                <w:color w:val="000000" w:themeColor="text1"/>
                <w:szCs w:val="21"/>
              </w:rPr>
            </w:pPr>
            <w:r w:rsidRPr="002519D4">
              <w:rPr>
                <w:color w:val="000000" w:themeColor="text1"/>
                <w:szCs w:val="21"/>
              </w:rPr>
              <w:t>3</w:t>
            </w:r>
            <w:r w:rsidRPr="002519D4">
              <w:rPr>
                <w:rFonts w:hint="eastAsia"/>
                <w:color w:val="000000" w:themeColor="text1"/>
                <w:szCs w:val="21"/>
              </w:rPr>
              <w:t>9</w:t>
            </w:r>
            <w:r w:rsidRPr="002519D4">
              <w:rPr>
                <w:color w:val="000000" w:themeColor="text1"/>
                <w:szCs w:val="21"/>
              </w:rPr>
              <w:t>00</w:t>
            </w:r>
          </w:p>
        </w:tc>
        <w:tc>
          <w:tcPr>
            <w:tcW w:w="993"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rFonts w:hint="eastAsia"/>
                <w:color w:val="000000" w:themeColor="text1"/>
                <w:szCs w:val="21"/>
              </w:rPr>
              <w:t>60</w:t>
            </w:r>
          </w:p>
        </w:tc>
        <w:tc>
          <w:tcPr>
            <w:tcW w:w="1277" w:type="dxa"/>
            <w:tcBorders>
              <w:top w:val="single" w:sz="6" w:space="0" w:color="auto"/>
              <w:left w:val="single" w:sz="6" w:space="0" w:color="auto"/>
              <w:bottom w:val="single" w:sz="6" w:space="0" w:color="auto"/>
              <w:right w:val="single" w:sz="6" w:space="0" w:color="auto"/>
            </w:tcBorders>
            <w:vAlign w:val="center"/>
            <w:hideMark/>
          </w:tcPr>
          <w:p w:rsidR="002519D4" w:rsidRDefault="002519D4" w:rsidP="00667D90">
            <w:pPr>
              <w:jc w:val="center"/>
              <w:rPr>
                <w:szCs w:val="21"/>
              </w:rPr>
            </w:pPr>
            <w:r>
              <w:rPr>
                <w:szCs w:val="21"/>
              </w:rPr>
              <w:t>--</w:t>
            </w:r>
          </w:p>
        </w:tc>
        <w:tc>
          <w:tcPr>
            <w:tcW w:w="993" w:type="dxa"/>
            <w:tcBorders>
              <w:top w:val="single" w:sz="6" w:space="0" w:color="auto"/>
              <w:left w:val="single" w:sz="6" w:space="0" w:color="auto"/>
              <w:bottom w:val="single" w:sz="6" w:space="0" w:color="auto"/>
              <w:right w:val="single" w:sz="6" w:space="0" w:color="auto"/>
            </w:tcBorders>
            <w:hideMark/>
          </w:tcPr>
          <w:p w:rsidR="002519D4" w:rsidRDefault="002519D4" w:rsidP="00667D90">
            <w:pPr>
              <w:jc w:val="center"/>
              <w:rPr>
                <w:szCs w:val="21"/>
              </w:rPr>
            </w:pPr>
            <w:r>
              <w:rPr>
                <w:szCs w:val="21"/>
              </w:rPr>
              <w:t>--</w:t>
            </w:r>
          </w:p>
        </w:tc>
        <w:tc>
          <w:tcPr>
            <w:tcW w:w="993" w:type="dxa"/>
            <w:tcBorders>
              <w:top w:val="single" w:sz="6" w:space="0" w:color="auto"/>
              <w:left w:val="single" w:sz="6" w:space="0" w:color="auto"/>
              <w:bottom w:val="single" w:sz="6" w:space="0" w:color="auto"/>
              <w:right w:val="single" w:sz="8" w:space="0" w:color="auto"/>
            </w:tcBorders>
            <w:vAlign w:val="center"/>
            <w:hideMark/>
          </w:tcPr>
          <w:p w:rsidR="002519D4" w:rsidRPr="002519D4" w:rsidRDefault="002519D4" w:rsidP="00667D90">
            <w:pPr>
              <w:jc w:val="center"/>
              <w:rPr>
                <w:color w:val="000000" w:themeColor="text1"/>
                <w:szCs w:val="21"/>
              </w:rPr>
            </w:pPr>
            <w:r w:rsidRPr="002519D4">
              <w:rPr>
                <w:rFonts w:hint="eastAsia"/>
                <w:color w:val="000000" w:themeColor="text1"/>
                <w:szCs w:val="21"/>
              </w:rPr>
              <w:t>32000</w:t>
            </w:r>
          </w:p>
        </w:tc>
        <w:tc>
          <w:tcPr>
            <w:tcW w:w="993" w:type="dxa"/>
            <w:tcBorders>
              <w:top w:val="single" w:sz="6" w:space="0" w:color="auto"/>
              <w:left w:val="single" w:sz="6" w:space="0" w:color="auto"/>
              <w:bottom w:val="single" w:sz="6" w:space="0" w:color="auto"/>
              <w:right w:val="single" w:sz="8" w:space="0" w:color="auto"/>
            </w:tcBorders>
          </w:tcPr>
          <w:p w:rsidR="002519D4" w:rsidRPr="002519D4" w:rsidRDefault="002519D4" w:rsidP="00EC3DB3">
            <w:pPr>
              <w:jc w:val="center"/>
              <w:rPr>
                <w:color w:val="000000" w:themeColor="text1"/>
                <w:szCs w:val="21"/>
              </w:rPr>
            </w:pPr>
            <w:r w:rsidRPr="002519D4">
              <w:rPr>
                <w:color w:val="000000" w:themeColor="text1"/>
                <w:szCs w:val="21"/>
              </w:rPr>
              <w:t>6-9</w:t>
            </w:r>
          </w:p>
        </w:tc>
      </w:tr>
      <w:tr w:rsidR="002519D4" w:rsidRPr="002519D4" w:rsidTr="003C5E42">
        <w:trPr>
          <w:jc w:val="center"/>
        </w:trPr>
        <w:tc>
          <w:tcPr>
            <w:tcW w:w="1075" w:type="dxa"/>
            <w:vMerge/>
            <w:tcBorders>
              <w:top w:val="single" w:sz="6" w:space="0" w:color="auto"/>
              <w:left w:val="single" w:sz="8" w:space="0" w:color="auto"/>
              <w:bottom w:val="single" w:sz="8" w:space="0" w:color="auto"/>
              <w:right w:val="single" w:sz="6" w:space="0" w:color="auto"/>
            </w:tcBorders>
            <w:vAlign w:val="center"/>
            <w:hideMark/>
          </w:tcPr>
          <w:p w:rsidR="002519D4" w:rsidRPr="002519D4" w:rsidRDefault="002519D4" w:rsidP="00A25323">
            <w:pPr>
              <w:jc w:val="center"/>
              <w:rPr>
                <w:color w:val="000000" w:themeColor="text1"/>
                <w:szCs w:val="21"/>
              </w:rPr>
            </w:pPr>
          </w:p>
        </w:tc>
        <w:tc>
          <w:tcPr>
            <w:tcW w:w="1359"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rFonts w:hint="eastAsia"/>
                <w:color w:val="000000" w:themeColor="text1"/>
                <w:szCs w:val="21"/>
              </w:rPr>
              <w:t>出水（</w:t>
            </w:r>
            <w:r w:rsidRPr="002519D4">
              <w:rPr>
                <w:color w:val="000000" w:themeColor="text1"/>
                <w:szCs w:val="21"/>
              </w:rPr>
              <w:t>mg/L</w:t>
            </w:r>
            <w:r w:rsidRPr="002519D4">
              <w:rPr>
                <w:rFonts w:hint="eastAsia"/>
                <w:color w:val="000000" w:themeColor="text1"/>
                <w:szCs w:val="21"/>
              </w:rPr>
              <w:t>）</w:t>
            </w:r>
          </w:p>
        </w:tc>
        <w:tc>
          <w:tcPr>
            <w:tcW w:w="927"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4500</w:t>
            </w:r>
          </w:p>
        </w:tc>
        <w:tc>
          <w:tcPr>
            <w:tcW w:w="993"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F36A05">
            <w:pPr>
              <w:jc w:val="center"/>
              <w:rPr>
                <w:color w:val="000000" w:themeColor="text1"/>
                <w:szCs w:val="21"/>
              </w:rPr>
            </w:pPr>
            <w:r w:rsidRPr="002519D4">
              <w:rPr>
                <w:color w:val="000000" w:themeColor="text1"/>
                <w:szCs w:val="21"/>
              </w:rPr>
              <w:t>1</w:t>
            </w:r>
            <w:r w:rsidRPr="002519D4">
              <w:rPr>
                <w:rFonts w:hint="eastAsia"/>
                <w:color w:val="000000" w:themeColor="text1"/>
                <w:szCs w:val="21"/>
              </w:rPr>
              <w:t>950</w:t>
            </w:r>
          </w:p>
        </w:tc>
        <w:tc>
          <w:tcPr>
            <w:tcW w:w="993" w:type="dxa"/>
            <w:tcBorders>
              <w:top w:val="single" w:sz="6" w:space="0" w:color="auto"/>
              <w:left w:val="single" w:sz="6" w:space="0" w:color="auto"/>
              <w:bottom w:val="single" w:sz="6"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rFonts w:hint="eastAsia"/>
                <w:color w:val="000000" w:themeColor="text1"/>
                <w:szCs w:val="21"/>
              </w:rPr>
              <w:t>30</w:t>
            </w:r>
          </w:p>
        </w:tc>
        <w:tc>
          <w:tcPr>
            <w:tcW w:w="1277" w:type="dxa"/>
            <w:tcBorders>
              <w:top w:val="single" w:sz="6" w:space="0" w:color="auto"/>
              <w:left w:val="single" w:sz="6" w:space="0" w:color="auto"/>
              <w:bottom w:val="single" w:sz="6" w:space="0" w:color="auto"/>
              <w:right w:val="single" w:sz="6" w:space="0" w:color="auto"/>
            </w:tcBorders>
            <w:vAlign w:val="center"/>
            <w:hideMark/>
          </w:tcPr>
          <w:p w:rsidR="002519D4" w:rsidRDefault="002519D4" w:rsidP="00667D90">
            <w:pPr>
              <w:jc w:val="center"/>
              <w:rPr>
                <w:szCs w:val="21"/>
              </w:rPr>
            </w:pPr>
            <w:r>
              <w:rPr>
                <w:szCs w:val="21"/>
              </w:rPr>
              <w:t>--</w:t>
            </w:r>
          </w:p>
        </w:tc>
        <w:tc>
          <w:tcPr>
            <w:tcW w:w="993" w:type="dxa"/>
            <w:tcBorders>
              <w:top w:val="single" w:sz="6" w:space="0" w:color="auto"/>
              <w:left w:val="single" w:sz="6" w:space="0" w:color="auto"/>
              <w:bottom w:val="single" w:sz="6" w:space="0" w:color="auto"/>
              <w:right w:val="single" w:sz="6" w:space="0" w:color="auto"/>
            </w:tcBorders>
            <w:hideMark/>
          </w:tcPr>
          <w:p w:rsidR="002519D4" w:rsidRDefault="002519D4" w:rsidP="00667D90">
            <w:pPr>
              <w:jc w:val="center"/>
              <w:rPr>
                <w:szCs w:val="21"/>
              </w:rPr>
            </w:pPr>
            <w:r>
              <w:rPr>
                <w:szCs w:val="21"/>
              </w:rPr>
              <w:t>--</w:t>
            </w:r>
          </w:p>
        </w:tc>
        <w:tc>
          <w:tcPr>
            <w:tcW w:w="993" w:type="dxa"/>
            <w:tcBorders>
              <w:top w:val="single" w:sz="6" w:space="0" w:color="auto"/>
              <w:left w:val="single" w:sz="6" w:space="0" w:color="auto"/>
              <w:bottom w:val="single" w:sz="6" w:space="0" w:color="auto"/>
              <w:right w:val="single" w:sz="8" w:space="0" w:color="auto"/>
            </w:tcBorders>
            <w:vAlign w:val="center"/>
            <w:hideMark/>
          </w:tcPr>
          <w:p w:rsidR="002519D4" w:rsidRPr="002519D4" w:rsidRDefault="002519D4" w:rsidP="00667D90">
            <w:pPr>
              <w:jc w:val="center"/>
              <w:rPr>
                <w:color w:val="000000" w:themeColor="text1"/>
                <w:szCs w:val="21"/>
              </w:rPr>
            </w:pPr>
            <w:r w:rsidRPr="002519D4">
              <w:rPr>
                <w:rFonts w:hint="eastAsia"/>
                <w:color w:val="000000" w:themeColor="text1"/>
                <w:szCs w:val="21"/>
              </w:rPr>
              <w:t>6</w:t>
            </w:r>
            <w:r w:rsidRPr="002519D4">
              <w:rPr>
                <w:color w:val="000000" w:themeColor="text1"/>
                <w:szCs w:val="21"/>
              </w:rPr>
              <w:t>00</w:t>
            </w:r>
          </w:p>
        </w:tc>
        <w:tc>
          <w:tcPr>
            <w:tcW w:w="993" w:type="dxa"/>
            <w:tcBorders>
              <w:top w:val="single" w:sz="6" w:space="0" w:color="auto"/>
              <w:left w:val="single" w:sz="6" w:space="0" w:color="auto"/>
              <w:bottom w:val="single" w:sz="6" w:space="0" w:color="auto"/>
              <w:right w:val="single" w:sz="8" w:space="0" w:color="auto"/>
            </w:tcBorders>
          </w:tcPr>
          <w:p w:rsidR="002519D4" w:rsidRPr="002519D4" w:rsidRDefault="002519D4" w:rsidP="00EC3DB3">
            <w:pPr>
              <w:jc w:val="center"/>
              <w:rPr>
                <w:color w:val="000000" w:themeColor="text1"/>
                <w:szCs w:val="21"/>
              </w:rPr>
            </w:pPr>
            <w:r w:rsidRPr="002519D4">
              <w:rPr>
                <w:color w:val="000000" w:themeColor="text1"/>
                <w:szCs w:val="21"/>
              </w:rPr>
              <w:t>6-9</w:t>
            </w:r>
          </w:p>
        </w:tc>
      </w:tr>
      <w:tr w:rsidR="002519D4" w:rsidRPr="002519D4" w:rsidTr="003C5E42">
        <w:trPr>
          <w:jc w:val="center"/>
        </w:trPr>
        <w:tc>
          <w:tcPr>
            <w:tcW w:w="1075" w:type="dxa"/>
            <w:vMerge/>
            <w:tcBorders>
              <w:top w:val="single" w:sz="6" w:space="0" w:color="auto"/>
              <w:left w:val="single" w:sz="8" w:space="0" w:color="auto"/>
              <w:bottom w:val="single" w:sz="8" w:space="0" w:color="auto"/>
              <w:right w:val="single" w:sz="6" w:space="0" w:color="auto"/>
            </w:tcBorders>
            <w:vAlign w:val="center"/>
            <w:hideMark/>
          </w:tcPr>
          <w:p w:rsidR="002519D4" w:rsidRPr="002519D4" w:rsidRDefault="002519D4" w:rsidP="00A25323">
            <w:pPr>
              <w:jc w:val="center"/>
              <w:rPr>
                <w:color w:val="000000" w:themeColor="text1"/>
                <w:szCs w:val="21"/>
              </w:rPr>
            </w:pPr>
          </w:p>
        </w:tc>
        <w:tc>
          <w:tcPr>
            <w:tcW w:w="1359" w:type="dxa"/>
            <w:tcBorders>
              <w:top w:val="single" w:sz="6" w:space="0" w:color="auto"/>
              <w:left w:val="single" w:sz="6" w:space="0" w:color="auto"/>
              <w:bottom w:val="single" w:sz="8"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rFonts w:hint="eastAsia"/>
                <w:color w:val="000000" w:themeColor="text1"/>
                <w:szCs w:val="21"/>
              </w:rPr>
              <w:t>去除率</w:t>
            </w:r>
            <w:r w:rsidRPr="002519D4">
              <w:rPr>
                <w:color w:val="000000" w:themeColor="text1"/>
                <w:szCs w:val="21"/>
              </w:rPr>
              <w:t>%</w:t>
            </w:r>
          </w:p>
        </w:tc>
        <w:tc>
          <w:tcPr>
            <w:tcW w:w="927" w:type="dxa"/>
            <w:tcBorders>
              <w:top w:val="single" w:sz="6" w:space="0" w:color="auto"/>
              <w:left w:val="single" w:sz="6" w:space="0" w:color="auto"/>
              <w:bottom w:val="single" w:sz="8"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50%</w:t>
            </w:r>
          </w:p>
        </w:tc>
        <w:tc>
          <w:tcPr>
            <w:tcW w:w="993" w:type="dxa"/>
            <w:tcBorders>
              <w:top w:val="single" w:sz="6" w:space="0" w:color="auto"/>
              <w:left w:val="single" w:sz="6" w:space="0" w:color="auto"/>
              <w:bottom w:val="single" w:sz="8"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50%</w:t>
            </w:r>
          </w:p>
        </w:tc>
        <w:tc>
          <w:tcPr>
            <w:tcW w:w="993" w:type="dxa"/>
            <w:tcBorders>
              <w:top w:val="single" w:sz="6" w:space="0" w:color="auto"/>
              <w:left w:val="single" w:sz="6" w:space="0" w:color="auto"/>
              <w:bottom w:val="single" w:sz="8" w:space="0" w:color="auto"/>
              <w:right w:val="single" w:sz="6" w:space="0" w:color="auto"/>
            </w:tcBorders>
            <w:vAlign w:val="center"/>
            <w:hideMark/>
          </w:tcPr>
          <w:p w:rsidR="002519D4" w:rsidRPr="002519D4" w:rsidRDefault="002519D4" w:rsidP="00A25323">
            <w:pPr>
              <w:jc w:val="center"/>
              <w:rPr>
                <w:color w:val="000000" w:themeColor="text1"/>
                <w:szCs w:val="21"/>
              </w:rPr>
            </w:pPr>
            <w:r w:rsidRPr="002519D4">
              <w:rPr>
                <w:color w:val="000000" w:themeColor="text1"/>
                <w:szCs w:val="21"/>
              </w:rPr>
              <w:t>50%</w:t>
            </w:r>
          </w:p>
        </w:tc>
        <w:tc>
          <w:tcPr>
            <w:tcW w:w="1277" w:type="dxa"/>
            <w:tcBorders>
              <w:top w:val="single" w:sz="6" w:space="0" w:color="auto"/>
              <w:left w:val="single" w:sz="6" w:space="0" w:color="auto"/>
              <w:bottom w:val="single" w:sz="8" w:space="0" w:color="auto"/>
              <w:right w:val="single" w:sz="6" w:space="0" w:color="auto"/>
            </w:tcBorders>
            <w:vAlign w:val="center"/>
            <w:hideMark/>
          </w:tcPr>
          <w:p w:rsidR="002519D4" w:rsidRDefault="002519D4" w:rsidP="00667D90">
            <w:pPr>
              <w:jc w:val="center"/>
              <w:rPr>
                <w:szCs w:val="21"/>
              </w:rPr>
            </w:pPr>
            <w:r>
              <w:rPr>
                <w:szCs w:val="21"/>
              </w:rPr>
              <w:t>--</w:t>
            </w:r>
          </w:p>
        </w:tc>
        <w:tc>
          <w:tcPr>
            <w:tcW w:w="993" w:type="dxa"/>
            <w:tcBorders>
              <w:top w:val="single" w:sz="6" w:space="0" w:color="auto"/>
              <w:left w:val="single" w:sz="6" w:space="0" w:color="auto"/>
              <w:bottom w:val="single" w:sz="8" w:space="0" w:color="auto"/>
              <w:right w:val="single" w:sz="6" w:space="0" w:color="auto"/>
            </w:tcBorders>
            <w:hideMark/>
          </w:tcPr>
          <w:p w:rsidR="002519D4" w:rsidRDefault="002519D4" w:rsidP="00667D90">
            <w:pPr>
              <w:jc w:val="center"/>
              <w:rPr>
                <w:szCs w:val="21"/>
              </w:rPr>
            </w:pPr>
            <w:r>
              <w:rPr>
                <w:szCs w:val="21"/>
              </w:rPr>
              <w:t>--</w:t>
            </w:r>
          </w:p>
        </w:tc>
        <w:tc>
          <w:tcPr>
            <w:tcW w:w="993" w:type="dxa"/>
            <w:tcBorders>
              <w:top w:val="single" w:sz="6" w:space="0" w:color="auto"/>
              <w:left w:val="single" w:sz="6" w:space="0" w:color="auto"/>
              <w:bottom w:val="single" w:sz="8" w:space="0" w:color="auto"/>
              <w:right w:val="single" w:sz="8" w:space="0" w:color="auto"/>
            </w:tcBorders>
            <w:vAlign w:val="center"/>
            <w:hideMark/>
          </w:tcPr>
          <w:p w:rsidR="002519D4" w:rsidRPr="002519D4" w:rsidRDefault="002519D4" w:rsidP="00667D90">
            <w:pPr>
              <w:jc w:val="center"/>
              <w:rPr>
                <w:color w:val="000000" w:themeColor="text1"/>
                <w:szCs w:val="21"/>
              </w:rPr>
            </w:pPr>
            <w:r w:rsidRPr="002519D4">
              <w:rPr>
                <w:color w:val="000000" w:themeColor="text1"/>
                <w:szCs w:val="21"/>
              </w:rPr>
              <w:t>9</w:t>
            </w:r>
            <w:r w:rsidRPr="002519D4">
              <w:rPr>
                <w:rFonts w:hint="eastAsia"/>
                <w:color w:val="000000" w:themeColor="text1"/>
                <w:szCs w:val="21"/>
              </w:rPr>
              <w:t>8</w:t>
            </w:r>
            <w:r w:rsidRPr="002519D4">
              <w:rPr>
                <w:color w:val="000000" w:themeColor="text1"/>
                <w:szCs w:val="21"/>
              </w:rPr>
              <w:t>%</w:t>
            </w:r>
          </w:p>
        </w:tc>
        <w:tc>
          <w:tcPr>
            <w:tcW w:w="993" w:type="dxa"/>
            <w:tcBorders>
              <w:top w:val="single" w:sz="6" w:space="0" w:color="auto"/>
              <w:left w:val="single" w:sz="6" w:space="0" w:color="auto"/>
              <w:bottom w:val="single" w:sz="8" w:space="0" w:color="auto"/>
              <w:right w:val="single" w:sz="8" w:space="0" w:color="auto"/>
            </w:tcBorders>
          </w:tcPr>
          <w:p w:rsidR="002519D4" w:rsidRPr="002519D4" w:rsidRDefault="002519D4" w:rsidP="00EC3DB3">
            <w:pPr>
              <w:jc w:val="center"/>
              <w:rPr>
                <w:color w:val="000000" w:themeColor="text1"/>
                <w:szCs w:val="21"/>
              </w:rPr>
            </w:pPr>
            <w:r w:rsidRPr="002519D4">
              <w:rPr>
                <w:color w:val="000000" w:themeColor="text1"/>
                <w:szCs w:val="21"/>
              </w:rPr>
              <w:t>--</w:t>
            </w:r>
          </w:p>
        </w:tc>
      </w:tr>
    </w:tbl>
    <w:p w:rsidR="00A25323" w:rsidRPr="00FB76FF" w:rsidRDefault="00A25323" w:rsidP="00A25323">
      <w:pPr>
        <w:spacing w:line="360" w:lineRule="auto"/>
        <w:jc w:val="left"/>
        <w:rPr>
          <w:rFonts w:hAnsi="宋体"/>
          <w:sz w:val="24"/>
        </w:rPr>
      </w:pPr>
    </w:p>
    <w:p w:rsidR="00A25323" w:rsidRPr="00FB76FF" w:rsidRDefault="00A25323" w:rsidP="00A25323">
      <w:pPr>
        <w:spacing w:line="360" w:lineRule="auto"/>
        <w:ind w:firstLineChars="200" w:firstLine="480"/>
        <w:jc w:val="center"/>
        <w:rPr>
          <w:rFonts w:hAnsi="宋体"/>
          <w:sz w:val="24"/>
        </w:rPr>
      </w:pPr>
      <w:r w:rsidRPr="00FB76FF">
        <w:rPr>
          <w:rFonts w:hAnsi="宋体" w:hint="eastAsia"/>
          <w:sz w:val="24"/>
        </w:rPr>
        <w:t>表</w:t>
      </w:r>
      <w:r w:rsidRPr="00FB76FF">
        <w:rPr>
          <w:rFonts w:hAnsi="宋体"/>
          <w:sz w:val="24"/>
        </w:rPr>
        <w:t>3.</w:t>
      </w:r>
      <w:r w:rsidR="00FB76FF">
        <w:rPr>
          <w:rFonts w:hAnsi="宋体" w:hint="eastAsia"/>
          <w:sz w:val="24"/>
        </w:rPr>
        <w:t>3</w:t>
      </w:r>
      <w:r w:rsidRPr="00FB76FF">
        <w:rPr>
          <w:rFonts w:hAnsi="宋体"/>
          <w:sz w:val="24"/>
        </w:rPr>
        <w:t>-</w:t>
      </w:r>
      <w:r w:rsidR="00FB76FF" w:rsidRPr="00FB76FF">
        <w:rPr>
          <w:rFonts w:hAnsi="宋体" w:hint="eastAsia"/>
          <w:sz w:val="24"/>
        </w:rPr>
        <w:t>3</w:t>
      </w:r>
      <w:r w:rsidR="00726628">
        <w:rPr>
          <w:rFonts w:hAnsi="宋体" w:hint="eastAsia"/>
          <w:sz w:val="24"/>
        </w:rPr>
        <w:t>5</w:t>
      </w:r>
      <w:r w:rsidRPr="00FB76FF">
        <w:rPr>
          <w:rFonts w:hAnsi="宋体"/>
          <w:sz w:val="24"/>
        </w:rPr>
        <w:t xml:space="preserve">  </w:t>
      </w:r>
      <w:r w:rsidRPr="00FB76FF">
        <w:rPr>
          <w:rFonts w:hAnsi="宋体" w:hint="eastAsia"/>
          <w:sz w:val="24"/>
        </w:rPr>
        <w:t>隔油处理效果一览表</w:t>
      </w:r>
    </w:p>
    <w:tbl>
      <w:tblPr>
        <w:tblStyle w:val="afff"/>
        <w:tblW w:w="9913"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075"/>
        <w:gridCol w:w="1359"/>
        <w:gridCol w:w="997"/>
        <w:gridCol w:w="1133"/>
        <w:gridCol w:w="992"/>
        <w:gridCol w:w="1133"/>
        <w:gridCol w:w="1133"/>
        <w:gridCol w:w="1133"/>
        <w:gridCol w:w="958"/>
      </w:tblGrid>
      <w:tr w:rsidR="00EC3DB3" w:rsidRPr="00FB76FF" w:rsidTr="00AD7411">
        <w:trPr>
          <w:jc w:val="center"/>
        </w:trPr>
        <w:tc>
          <w:tcPr>
            <w:tcW w:w="1075" w:type="dxa"/>
            <w:tcBorders>
              <w:top w:val="single" w:sz="8" w:space="0" w:color="auto"/>
              <w:left w:val="single" w:sz="8"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rFonts w:hint="eastAsia"/>
                <w:szCs w:val="21"/>
              </w:rPr>
              <w:t>处理单元</w:t>
            </w:r>
          </w:p>
        </w:tc>
        <w:tc>
          <w:tcPr>
            <w:tcW w:w="1359" w:type="dxa"/>
            <w:tcBorders>
              <w:top w:val="single" w:sz="8" w:space="0" w:color="auto"/>
              <w:left w:val="single" w:sz="6"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rFonts w:hint="eastAsia"/>
                <w:szCs w:val="21"/>
              </w:rPr>
              <w:t>指标</w:t>
            </w:r>
          </w:p>
        </w:tc>
        <w:tc>
          <w:tcPr>
            <w:tcW w:w="997" w:type="dxa"/>
            <w:tcBorders>
              <w:top w:val="single" w:sz="8" w:space="0" w:color="auto"/>
              <w:left w:val="single" w:sz="6"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szCs w:val="21"/>
              </w:rPr>
              <w:t>COD</w:t>
            </w:r>
            <w:r w:rsidRPr="00FB76FF">
              <w:rPr>
                <w:szCs w:val="21"/>
                <w:vertAlign w:val="subscript"/>
              </w:rPr>
              <w:t>Cr</w:t>
            </w:r>
          </w:p>
          <w:p w:rsidR="00EC3DB3" w:rsidRPr="00FB76FF" w:rsidRDefault="00EC3DB3" w:rsidP="00C75C68">
            <w:pPr>
              <w:jc w:val="center"/>
              <w:rPr>
                <w:szCs w:val="21"/>
              </w:rPr>
            </w:pPr>
            <w:r w:rsidRPr="00FB76FF">
              <w:rPr>
                <w:szCs w:val="21"/>
              </w:rPr>
              <w:t>mg/L</w:t>
            </w:r>
          </w:p>
        </w:tc>
        <w:tc>
          <w:tcPr>
            <w:tcW w:w="1133" w:type="dxa"/>
            <w:tcBorders>
              <w:top w:val="single" w:sz="8" w:space="0" w:color="auto"/>
              <w:left w:val="single" w:sz="6"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szCs w:val="21"/>
              </w:rPr>
              <w:t>BOD</w:t>
            </w:r>
            <w:r w:rsidRPr="00FB76FF">
              <w:rPr>
                <w:szCs w:val="21"/>
                <w:vertAlign w:val="subscript"/>
              </w:rPr>
              <w:t>5</w:t>
            </w:r>
          </w:p>
          <w:p w:rsidR="00EC3DB3" w:rsidRPr="00FB76FF" w:rsidRDefault="00EC3DB3" w:rsidP="00C75C68">
            <w:pPr>
              <w:jc w:val="center"/>
              <w:rPr>
                <w:szCs w:val="21"/>
              </w:rPr>
            </w:pPr>
            <w:r w:rsidRPr="00FB76FF">
              <w:rPr>
                <w:szCs w:val="21"/>
              </w:rPr>
              <w:t>mg/L</w:t>
            </w:r>
          </w:p>
        </w:tc>
        <w:tc>
          <w:tcPr>
            <w:tcW w:w="992" w:type="dxa"/>
            <w:tcBorders>
              <w:top w:val="single" w:sz="8" w:space="0" w:color="auto"/>
              <w:left w:val="single" w:sz="6"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szCs w:val="21"/>
              </w:rPr>
              <w:t>SS</w:t>
            </w:r>
          </w:p>
          <w:p w:rsidR="00EC3DB3" w:rsidRPr="00FB76FF" w:rsidRDefault="00EC3DB3" w:rsidP="00C75C68">
            <w:pPr>
              <w:jc w:val="center"/>
              <w:rPr>
                <w:szCs w:val="21"/>
              </w:rPr>
            </w:pPr>
            <w:r w:rsidRPr="00FB76FF">
              <w:rPr>
                <w:szCs w:val="21"/>
              </w:rPr>
              <w:t>mg/L</w:t>
            </w:r>
          </w:p>
        </w:tc>
        <w:tc>
          <w:tcPr>
            <w:tcW w:w="1133" w:type="dxa"/>
            <w:tcBorders>
              <w:top w:val="single" w:sz="8" w:space="0" w:color="auto"/>
              <w:left w:val="single" w:sz="6"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szCs w:val="21"/>
              </w:rPr>
              <w:t>NH</w:t>
            </w:r>
            <w:r w:rsidRPr="00FB76FF">
              <w:rPr>
                <w:szCs w:val="21"/>
                <w:vertAlign w:val="subscript"/>
              </w:rPr>
              <w:t>3</w:t>
            </w:r>
            <w:r w:rsidRPr="00FB76FF">
              <w:rPr>
                <w:szCs w:val="21"/>
              </w:rPr>
              <w:t>-N</w:t>
            </w:r>
          </w:p>
          <w:p w:rsidR="00EC3DB3" w:rsidRPr="00FB76FF" w:rsidRDefault="00EC3DB3" w:rsidP="00C75C68">
            <w:pPr>
              <w:jc w:val="center"/>
              <w:rPr>
                <w:szCs w:val="21"/>
              </w:rPr>
            </w:pPr>
            <w:r w:rsidRPr="00FB76FF">
              <w:rPr>
                <w:szCs w:val="21"/>
              </w:rPr>
              <w:t>mg/L</w:t>
            </w:r>
          </w:p>
        </w:tc>
        <w:tc>
          <w:tcPr>
            <w:tcW w:w="1133" w:type="dxa"/>
            <w:tcBorders>
              <w:top w:val="single" w:sz="8" w:space="0" w:color="auto"/>
              <w:left w:val="single" w:sz="6" w:space="0" w:color="auto"/>
              <w:bottom w:val="single" w:sz="6" w:space="0" w:color="auto"/>
              <w:right w:val="single" w:sz="6" w:space="0" w:color="auto"/>
            </w:tcBorders>
            <w:hideMark/>
          </w:tcPr>
          <w:p w:rsidR="00EC3DB3" w:rsidRPr="00FB76FF" w:rsidRDefault="00EC3DB3" w:rsidP="00C75C68">
            <w:pPr>
              <w:jc w:val="center"/>
              <w:rPr>
                <w:szCs w:val="21"/>
              </w:rPr>
            </w:pPr>
            <w:r w:rsidRPr="00FB76FF">
              <w:rPr>
                <w:rFonts w:hint="eastAsia"/>
                <w:szCs w:val="21"/>
              </w:rPr>
              <w:t>石油类</w:t>
            </w:r>
            <w:r w:rsidRPr="00FB76FF">
              <w:rPr>
                <w:szCs w:val="21"/>
              </w:rPr>
              <w:t>mg/L</w:t>
            </w:r>
          </w:p>
        </w:tc>
        <w:tc>
          <w:tcPr>
            <w:tcW w:w="1133" w:type="dxa"/>
            <w:tcBorders>
              <w:top w:val="single" w:sz="8" w:space="0" w:color="auto"/>
              <w:left w:val="single" w:sz="6" w:space="0" w:color="auto"/>
              <w:bottom w:val="single" w:sz="6" w:space="0" w:color="auto"/>
              <w:right w:val="single" w:sz="8" w:space="0" w:color="auto"/>
            </w:tcBorders>
            <w:vAlign w:val="center"/>
            <w:hideMark/>
          </w:tcPr>
          <w:p w:rsidR="00EC3DB3" w:rsidRPr="00FB76FF" w:rsidRDefault="00EC3DB3" w:rsidP="00C75C68">
            <w:pPr>
              <w:jc w:val="center"/>
              <w:rPr>
                <w:szCs w:val="21"/>
              </w:rPr>
            </w:pPr>
            <w:r w:rsidRPr="00FB76FF">
              <w:rPr>
                <w:rFonts w:hint="eastAsia"/>
                <w:szCs w:val="21"/>
              </w:rPr>
              <w:t>全盐量</w:t>
            </w:r>
          </w:p>
          <w:p w:rsidR="00EC3DB3" w:rsidRPr="00FB76FF" w:rsidRDefault="00EC3DB3" w:rsidP="00C75C68">
            <w:pPr>
              <w:jc w:val="center"/>
              <w:rPr>
                <w:szCs w:val="21"/>
              </w:rPr>
            </w:pPr>
            <w:r w:rsidRPr="00FB76FF">
              <w:rPr>
                <w:szCs w:val="21"/>
              </w:rPr>
              <w:t>mg/L</w:t>
            </w:r>
          </w:p>
        </w:tc>
        <w:tc>
          <w:tcPr>
            <w:tcW w:w="958" w:type="dxa"/>
            <w:tcBorders>
              <w:top w:val="single" w:sz="8" w:space="0" w:color="auto"/>
              <w:left w:val="single" w:sz="6" w:space="0" w:color="auto"/>
              <w:bottom w:val="single" w:sz="6" w:space="0" w:color="auto"/>
              <w:right w:val="single" w:sz="8" w:space="0" w:color="auto"/>
            </w:tcBorders>
          </w:tcPr>
          <w:p w:rsidR="00EC3DB3" w:rsidRPr="00FB76FF" w:rsidRDefault="00EC3DB3" w:rsidP="00EC3DB3">
            <w:pPr>
              <w:jc w:val="center"/>
              <w:rPr>
                <w:szCs w:val="21"/>
              </w:rPr>
            </w:pPr>
            <w:r w:rsidRPr="00FB76FF">
              <w:rPr>
                <w:rFonts w:hint="eastAsia"/>
                <w:szCs w:val="21"/>
              </w:rPr>
              <w:t>PH</w:t>
            </w:r>
          </w:p>
        </w:tc>
      </w:tr>
      <w:tr w:rsidR="00EC3DB3" w:rsidRPr="00FB76FF" w:rsidTr="00AD7411">
        <w:trPr>
          <w:jc w:val="center"/>
        </w:trPr>
        <w:tc>
          <w:tcPr>
            <w:tcW w:w="1075" w:type="dxa"/>
            <w:vMerge w:val="restart"/>
            <w:tcBorders>
              <w:top w:val="single" w:sz="6" w:space="0" w:color="auto"/>
              <w:left w:val="single" w:sz="8" w:space="0" w:color="auto"/>
              <w:bottom w:val="single" w:sz="8" w:space="0" w:color="auto"/>
              <w:right w:val="single" w:sz="6" w:space="0" w:color="auto"/>
            </w:tcBorders>
            <w:vAlign w:val="center"/>
            <w:hideMark/>
          </w:tcPr>
          <w:p w:rsidR="00EC3DB3" w:rsidRPr="00FB76FF" w:rsidRDefault="00EC3DB3" w:rsidP="00C75C68">
            <w:pPr>
              <w:jc w:val="center"/>
              <w:rPr>
                <w:szCs w:val="21"/>
              </w:rPr>
            </w:pPr>
            <w:r w:rsidRPr="00FB76FF">
              <w:rPr>
                <w:rFonts w:hint="eastAsia"/>
                <w:szCs w:val="21"/>
              </w:rPr>
              <w:t>隔油</w:t>
            </w: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rFonts w:hint="eastAsia"/>
                <w:szCs w:val="21"/>
              </w:rPr>
              <w:t>进水（</w:t>
            </w:r>
            <w:r w:rsidRPr="00FB76FF">
              <w:rPr>
                <w:szCs w:val="21"/>
              </w:rPr>
              <w:t>mg/L</w:t>
            </w:r>
            <w:r w:rsidRPr="00FB76FF">
              <w:rPr>
                <w:rFonts w:hint="eastAsia"/>
                <w:szCs w:val="21"/>
              </w:rPr>
              <w:t>）</w:t>
            </w:r>
          </w:p>
        </w:tc>
        <w:tc>
          <w:tcPr>
            <w:tcW w:w="997"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szCs w:val="21"/>
              </w:rPr>
              <w:t>6000</w:t>
            </w:r>
          </w:p>
        </w:tc>
        <w:tc>
          <w:tcPr>
            <w:tcW w:w="1133"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szCs w:val="21"/>
              </w:rPr>
              <w:t>2500</w:t>
            </w:r>
          </w:p>
        </w:tc>
        <w:tc>
          <w:tcPr>
            <w:tcW w:w="992"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szCs w:val="21"/>
              </w:rPr>
              <w:t>100</w:t>
            </w:r>
          </w:p>
        </w:tc>
        <w:tc>
          <w:tcPr>
            <w:tcW w:w="1133"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szCs w:val="21"/>
              </w:rPr>
              <w:t>20</w:t>
            </w:r>
          </w:p>
        </w:tc>
        <w:tc>
          <w:tcPr>
            <w:tcW w:w="1133" w:type="dxa"/>
            <w:tcBorders>
              <w:top w:val="single" w:sz="6" w:space="0" w:color="auto"/>
              <w:left w:val="single" w:sz="6" w:space="0" w:color="auto"/>
              <w:bottom w:val="single" w:sz="6" w:space="0" w:color="auto"/>
              <w:right w:val="single" w:sz="6" w:space="0" w:color="auto"/>
            </w:tcBorders>
            <w:hideMark/>
          </w:tcPr>
          <w:p w:rsidR="00EC3DB3" w:rsidRPr="00FB76FF" w:rsidRDefault="00EC3DB3" w:rsidP="00C75C68">
            <w:pPr>
              <w:jc w:val="center"/>
              <w:rPr>
                <w:szCs w:val="21"/>
              </w:rPr>
            </w:pPr>
            <w:r w:rsidRPr="00FB76FF">
              <w:rPr>
                <w:szCs w:val="21"/>
              </w:rPr>
              <w:t>8</w:t>
            </w:r>
          </w:p>
        </w:tc>
        <w:tc>
          <w:tcPr>
            <w:tcW w:w="1133"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BA2B19">
            <w:pPr>
              <w:jc w:val="center"/>
              <w:rPr>
                <w:szCs w:val="21"/>
              </w:rPr>
            </w:pPr>
            <w:r w:rsidRPr="00FB76FF">
              <w:rPr>
                <w:rFonts w:hint="eastAsia"/>
                <w:szCs w:val="21"/>
              </w:rPr>
              <w:t>6</w:t>
            </w:r>
            <w:r w:rsidRPr="00FB76FF">
              <w:rPr>
                <w:szCs w:val="21"/>
              </w:rPr>
              <w:t>00</w:t>
            </w:r>
          </w:p>
        </w:tc>
        <w:tc>
          <w:tcPr>
            <w:tcW w:w="958"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jc w:val="center"/>
              <w:rPr>
                <w:szCs w:val="21"/>
              </w:rPr>
            </w:pPr>
            <w:r w:rsidRPr="00FB76FF">
              <w:rPr>
                <w:szCs w:val="21"/>
              </w:rPr>
              <w:t>6-9</w:t>
            </w:r>
          </w:p>
        </w:tc>
      </w:tr>
      <w:tr w:rsidR="00EC3DB3" w:rsidRPr="00FB76FF" w:rsidTr="00AD7411">
        <w:trPr>
          <w:jc w:val="center"/>
        </w:trPr>
        <w:tc>
          <w:tcPr>
            <w:tcW w:w="1075" w:type="dxa"/>
            <w:vMerge/>
            <w:tcBorders>
              <w:top w:val="single" w:sz="6" w:space="0" w:color="auto"/>
              <w:left w:val="single" w:sz="8" w:space="0" w:color="auto"/>
              <w:bottom w:val="single" w:sz="8" w:space="0" w:color="auto"/>
              <w:right w:val="single" w:sz="6" w:space="0" w:color="auto"/>
            </w:tcBorders>
            <w:vAlign w:val="center"/>
            <w:hideMark/>
          </w:tcPr>
          <w:p w:rsidR="00EC3DB3" w:rsidRPr="00FB76FF" w:rsidRDefault="00EC3DB3" w:rsidP="00C75C68">
            <w:pPr>
              <w:jc w:val="center"/>
              <w:rPr>
                <w:szCs w:val="21"/>
              </w:rPr>
            </w:pP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rFonts w:hint="eastAsia"/>
                <w:szCs w:val="21"/>
              </w:rPr>
              <w:t>出水（</w:t>
            </w:r>
            <w:r w:rsidRPr="00FB76FF">
              <w:rPr>
                <w:szCs w:val="21"/>
              </w:rPr>
              <w:t>mg/L</w:t>
            </w:r>
            <w:r w:rsidRPr="00FB76FF">
              <w:rPr>
                <w:rFonts w:hint="eastAsia"/>
                <w:szCs w:val="21"/>
              </w:rPr>
              <w:t>）</w:t>
            </w:r>
          </w:p>
        </w:tc>
        <w:tc>
          <w:tcPr>
            <w:tcW w:w="997"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szCs w:val="21"/>
              </w:rPr>
              <w:t>5700</w:t>
            </w:r>
          </w:p>
        </w:tc>
        <w:tc>
          <w:tcPr>
            <w:tcW w:w="1133"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C75C68">
            <w:pPr>
              <w:jc w:val="center"/>
              <w:rPr>
                <w:szCs w:val="21"/>
              </w:rPr>
            </w:pPr>
            <w:r w:rsidRPr="00FB76FF">
              <w:rPr>
                <w:szCs w:val="21"/>
              </w:rPr>
              <w:t>2400</w:t>
            </w:r>
          </w:p>
        </w:tc>
        <w:tc>
          <w:tcPr>
            <w:tcW w:w="992"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C75C68">
            <w:pPr>
              <w:ind w:firstLine="400"/>
              <w:jc w:val="left"/>
              <w:rPr>
                <w:szCs w:val="21"/>
              </w:rPr>
            </w:pPr>
            <w:r w:rsidRPr="00FB76FF">
              <w:rPr>
                <w:szCs w:val="21"/>
              </w:rPr>
              <w:t>--</w:t>
            </w:r>
          </w:p>
        </w:tc>
        <w:tc>
          <w:tcPr>
            <w:tcW w:w="1133"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C75C68">
            <w:pPr>
              <w:ind w:firstLine="400"/>
              <w:jc w:val="left"/>
              <w:rPr>
                <w:szCs w:val="21"/>
              </w:rPr>
            </w:pPr>
            <w:r w:rsidRPr="00FB76FF">
              <w:rPr>
                <w:szCs w:val="21"/>
              </w:rPr>
              <w:t>--</w:t>
            </w:r>
          </w:p>
        </w:tc>
        <w:tc>
          <w:tcPr>
            <w:tcW w:w="1133" w:type="dxa"/>
            <w:tcBorders>
              <w:top w:val="single" w:sz="6" w:space="0" w:color="auto"/>
              <w:left w:val="single" w:sz="6" w:space="0" w:color="auto"/>
              <w:bottom w:val="single" w:sz="6" w:space="0" w:color="auto"/>
              <w:right w:val="single" w:sz="6" w:space="0" w:color="auto"/>
            </w:tcBorders>
            <w:hideMark/>
          </w:tcPr>
          <w:p w:rsidR="00EC3DB3" w:rsidRPr="00FB76FF" w:rsidRDefault="00EC3DB3" w:rsidP="00C75C68">
            <w:pPr>
              <w:ind w:firstLine="400"/>
              <w:jc w:val="left"/>
              <w:rPr>
                <w:szCs w:val="21"/>
              </w:rPr>
            </w:pPr>
            <w:r w:rsidRPr="00FB76FF">
              <w:rPr>
                <w:szCs w:val="21"/>
              </w:rPr>
              <w:t>1.6</w:t>
            </w:r>
          </w:p>
        </w:tc>
        <w:tc>
          <w:tcPr>
            <w:tcW w:w="1133"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C75C68">
            <w:pPr>
              <w:ind w:firstLine="400"/>
              <w:jc w:val="center"/>
              <w:rPr>
                <w:szCs w:val="21"/>
              </w:rPr>
            </w:pPr>
            <w:r w:rsidRPr="00FB76FF">
              <w:rPr>
                <w:szCs w:val="21"/>
              </w:rPr>
              <w:t>--</w:t>
            </w:r>
          </w:p>
        </w:tc>
        <w:tc>
          <w:tcPr>
            <w:tcW w:w="958"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jc w:val="center"/>
              <w:rPr>
                <w:szCs w:val="21"/>
              </w:rPr>
            </w:pPr>
            <w:r w:rsidRPr="00FB76FF">
              <w:rPr>
                <w:szCs w:val="21"/>
              </w:rPr>
              <w:t>--</w:t>
            </w:r>
          </w:p>
        </w:tc>
      </w:tr>
      <w:tr w:rsidR="00EC3DB3" w:rsidRPr="00FB76FF" w:rsidTr="00AD7411">
        <w:trPr>
          <w:jc w:val="center"/>
        </w:trPr>
        <w:tc>
          <w:tcPr>
            <w:tcW w:w="1075" w:type="dxa"/>
            <w:vMerge/>
            <w:tcBorders>
              <w:top w:val="single" w:sz="6" w:space="0" w:color="auto"/>
              <w:left w:val="single" w:sz="8" w:space="0" w:color="auto"/>
              <w:bottom w:val="single" w:sz="8" w:space="0" w:color="auto"/>
              <w:right w:val="single" w:sz="6" w:space="0" w:color="auto"/>
            </w:tcBorders>
            <w:vAlign w:val="center"/>
            <w:hideMark/>
          </w:tcPr>
          <w:p w:rsidR="00EC3DB3" w:rsidRPr="00FB76FF" w:rsidRDefault="00EC3DB3" w:rsidP="00C75C68">
            <w:pPr>
              <w:jc w:val="center"/>
              <w:rPr>
                <w:szCs w:val="21"/>
              </w:rPr>
            </w:pPr>
          </w:p>
        </w:tc>
        <w:tc>
          <w:tcPr>
            <w:tcW w:w="1359" w:type="dxa"/>
            <w:tcBorders>
              <w:top w:val="single" w:sz="6" w:space="0" w:color="auto"/>
              <w:left w:val="single" w:sz="6" w:space="0" w:color="auto"/>
              <w:bottom w:val="single" w:sz="8" w:space="0" w:color="auto"/>
              <w:right w:val="single" w:sz="6" w:space="0" w:color="auto"/>
            </w:tcBorders>
            <w:vAlign w:val="center"/>
            <w:hideMark/>
          </w:tcPr>
          <w:p w:rsidR="00EC3DB3" w:rsidRPr="00FB76FF" w:rsidRDefault="00EC3DB3" w:rsidP="00C75C68">
            <w:pPr>
              <w:jc w:val="center"/>
              <w:rPr>
                <w:szCs w:val="21"/>
              </w:rPr>
            </w:pPr>
            <w:r w:rsidRPr="00FB76FF">
              <w:rPr>
                <w:rFonts w:hint="eastAsia"/>
                <w:szCs w:val="21"/>
              </w:rPr>
              <w:t>去除率</w:t>
            </w:r>
            <w:r w:rsidRPr="00FB76FF">
              <w:rPr>
                <w:szCs w:val="21"/>
              </w:rPr>
              <w:t>%</w:t>
            </w:r>
          </w:p>
        </w:tc>
        <w:tc>
          <w:tcPr>
            <w:tcW w:w="997" w:type="dxa"/>
            <w:tcBorders>
              <w:top w:val="single" w:sz="6" w:space="0" w:color="auto"/>
              <w:left w:val="single" w:sz="6" w:space="0" w:color="auto"/>
              <w:bottom w:val="single" w:sz="8" w:space="0" w:color="auto"/>
              <w:right w:val="single" w:sz="6" w:space="0" w:color="auto"/>
            </w:tcBorders>
            <w:vAlign w:val="center"/>
            <w:hideMark/>
          </w:tcPr>
          <w:p w:rsidR="00EC3DB3" w:rsidRPr="00FB76FF" w:rsidRDefault="00EC3DB3" w:rsidP="00C75C68">
            <w:pPr>
              <w:ind w:firstLine="400"/>
              <w:jc w:val="left"/>
              <w:rPr>
                <w:szCs w:val="21"/>
              </w:rPr>
            </w:pPr>
            <w:r w:rsidRPr="00FB76FF">
              <w:rPr>
                <w:szCs w:val="21"/>
              </w:rPr>
              <w:t>5%</w:t>
            </w:r>
          </w:p>
        </w:tc>
        <w:tc>
          <w:tcPr>
            <w:tcW w:w="1133" w:type="dxa"/>
            <w:tcBorders>
              <w:top w:val="single" w:sz="6" w:space="0" w:color="auto"/>
              <w:left w:val="single" w:sz="6" w:space="0" w:color="auto"/>
              <w:bottom w:val="single" w:sz="8" w:space="0" w:color="auto"/>
              <w:right w:val="single" w:sz="6" w:space="0" w:color="auto"/>
            </w:tcBorders>
            <w:vAlign w:val="center"/>
            <w:hideMark/>
          </w:tcPr>
          <w:p w:rsidR="00EC3DB3" w:rsidRPr="00FB76FF" w:rsidRDefault="00EC3DB3" w:rsidP="00C75C68">
            <w:pPr>
              <w:jc w:val="center"/>
              <w:rPr>
                <w:szCs w:val="21"/>
              </w:rPr>
            </w:pPr>
            <w:r w:rsidRPr="00FB76FF">
              <w:rPr>
                <w:szCs w:val="21"/>
              </w:rPr>
              <w:t>6%</w:t>
            </w:r>
          </w:p>
        </w:tc>
        <w:tc>
          <w:tcPr>
            <w:tcW w:w="992" w:type="dxa"/>
            <w:tcBorders>
              <w:top w:val="single" w:sz="6" w:space="0" w:color="auto"/>
              <w:left w:val="single" w:sz="6" w:space="0" w:color="auto"/>
              <w:bottom w:val="single" w:sz="8" w:space="0" w:color="auto"/>
              <w:right w:val="single" w:sz="6" w:space="0" w:color="auto"/>
            </w:tcBorders>
            <w:vAlign w:val="center"/>
            <w:hideMark/>
          </w:tcPr>
          <w:p w:rsidR="00EC3DB3" w:rsidRPr="00FB76FF" w:rsidRDefault="00EC3DB3" w:rsidP="00C75C68">
            <w:pPr>
              <w:ind w:firstLine="400"/>
              <w:jc w:val="left"/>
              <w:rPr>
                <w:szCs w:val="21"/>
              </w:rPr>
            </w:pPr>
            <w:r w:rsidRPr="00FB76FF">
              <w:rPr>
                <w:szCs w:val="21"/>
              </w:rPr>
              <w:t>--</w:t>
            </w:r>
          </w:p>
        </w:tc>
        <w:tc>
          <w:tcPr>
            <w:tcW w:w="1133" w:type="dxa"/>
            <w:tcBorders>
              <w:top w:val="single" w:sz="6" w:space="0" w:color="auto"/>
              <w:left w:val="single" w:sz="6" w:space="0" w:color="auto"/>
              <w:bottom w:val="single" w:sz="8" w:space="0" w:color="auto"/>
              <w:right w:val="single" w:sz="6" w:space="0" w:color="auto"/>
            </w:tcBorders>
            <w:vAlign w:val="center"/>
            <w:hideMark/>
          </w:tcPr>
          <w:p w:rsidR="00EC3DB3" w:rsidRPr="00FB76FF" w:rsidRDefault="00EC3DB3" w:rsidP="00C75C68">
            <w:pPr>
              <w:ind w:firstLine="400"/>
              <w:jc w:val="left"/>
              <w:rPr>
                <w:szCs w:val="21"/>
              </w:rPr>
            </w:pPr>
            <w:r w:rsidRPr="00FB76FF">
              <w:rPr>
                <w:szCs w:val="21"/>
              </w:rPr>
              <w:t>--</w:t>
            </w:r>
          </w:p>
        </w:tc>
        <w:tc>
          <w:tcPr>
            <w:tcW w:w="1133" w:type="dxa"/>
            <w:tcBorders>
              <w:top w:val="single" w:sz="6" w:space="0" w:color="auto"/>
              <w:left w:val="single" w:sz="6" w:space="0" w:color="auto"/>
              <w:bottom w:val="single" w:sz="8" w:space="0" w:color="auto"/>
              <w:right w:val="single" w:sz="6" w:space="0" w:color="auto"/>
            </w:tcBorders>
            <w:hideMark/>
          </w:tcPr>
          <w:p w:rsidR="00EC3DB3" w:rsidRPr="00FB76FF" w:rsidRDefault="00EC3DB3" w:rsidP="00C75C68">
            <w:pPr>
              <w:ind w:firstLine="400"/>
              <w:jc w:val="left"/>
              <w:rPr>
                <w:szCs w:val="21"/>
              </w:rPr>
            </w:pPr>
            <w:r w:rsidRPr="00FB76FF">
              <w:rPr>
                <w:szCs w:val="21"/>
              </w:rPr>
              <w:t>80%</w:t>
            </w:r>
          </w:p>
        </w:tc>
        <w:tc>
          <w:tcPr>
            <w:tcW w:w="1133" w:type="dxa"/>
            <w:tcBorders>
              <w:top w:val="single" w:sz="6" w:space="0" w:color="auto"/>
              <w:left w:val="single" w:sz="6" w:space="0" w:color="auto"/>
              <w:bottom w:val="single" w:sz="8" w:space="0" w:color="auto"/>
              <w:right w:val="single" w:sz="8" w:space="0" w:color="auto"/>
            </w:tcBorders>
            <w:vAlign w:val="center"/>
            <w:hideMark/>
          </w:tcPr>
          <w:p w:rsidR="00EC3DB3" w:rsidRPr="00FB76FF" w:rsidRDefault="00EC3DB3" w:rsidP="00C75C68">
            <w:pPr>
              <w:ind w:firstLine="400"/>
              <w:jc w:val="center"/>
              <w:rPr>
                <w:szCs w:val="21"/>
              </w:rPr>
            </w:pPr>
            <w:r w:rsidRPr="00FB76FF">
              <w:rPr>
                <w:szCs w:val="21"/>
              </w:rPr>
              <w:t>--</w:t>
            </w:r>
          </w:p>
        </w:tc>
        <w:tc>
          <w:tcPr>
            <w:tcW w:w="958" w:type="dxa"/>
            <w:tcBorders>
              <w:top w:val="single" w:sz="6" w:space="0" w:color="auto"/>
              <w:left w:val="single" w:sz="6" w:space="0" w:color="auto"/>
              <w:bottom w:val="single" w:sz="8" w:space="0" w:color="auto"/>
              <w:right w:val="single" w:sz="8" w:space="0" w:color="auto"/>
            </w:tcBorders>
          </w:tcPr>
          <w:p w:rsidR="00EC3DB3" w:rsidRPr="00FB76FF" w:rsidRDefault="00EC3DB3" w:rsidP="00EC3DB3">
            <w:pPr>
              <w:jc w:val="center"/>
              <w:rPr>
                <w:szCs w:val="21"/>
              </w:rPr>
            </w:pPr>
            <w:r w:rsidRPr="00FB76FF">
              <w:rPr>
                <w:szCs w:val="21"/>
              </w:rPr>
              <w:t>6-9</w:t>
            </w:r>
          </w:p>
        </w:tc>
      </w:tr>
    </w:tbl>
    <w:p w:rsidR="00A25323" w:rsidRPr="00FB76FF" w:rsidRDefault="00A25323" w:rsidP="00A25323">
      <w:pPr>
        <w:spacing w:line="360" w:lineRule="auto"/>
        <w:rPr>
          <w:rFonts w:hAnsi="宋体"/>
          <w:sz w:val="24"/>
        </w:rPr>
      </w:pPr>
    </w:p>
    <w:p w:rsidR="00A25323" w:rsidRPr="00FB76FF" w:rsidRDefault="00A25323" w:rsidP="00A25323">
      <w:pPr>
        <w:spacing w:line="360" w:lineRule="auto"/>
        <w:ind w:firstLineChars="200" w:firstLine="480"/>
        <w:jc w:val="center"/>
        <w:rPr>
          <w:rFonts w:hAnsi="宋体"/>
          <w:sz w:val="24"/>
        </w:rPr>
      </w:pPr>
      <w:r w:rsidRPr="00FB76FF">
        <w:rPr>
          <w:rFonts w:hAnsi="宋体" w:hint="eastAsia"/>
          <w:sz w:val="24"/>
        </w:rPr>
        <w:t>表</w:t>
      </w:r>
      <w:r w:rsidRPr="00FB76FF">
        <w:rPr>
          <w:rFonts w:hAnsi="宋体"/>
          <w:sz w:val="24"/>
        </w:rPr>
        <w:t>3.</w:t>
      </w:r>
      <w:r w:rsidR="00FB76FF">
        <w:rPr>
          <w:rFonts w:hAnsi="宋体" w:hint="eastAsia"/>
          <w:sz w:val="24"/>
        </w:rPr>
        <w:t>3</w:t>
      </w:r>
      <w:r w:rsidRPr="00FB76FF">
        <w:rPr>
          <w:rFonts w:hAnsi="宋体"/>
          <w:sz w:val="24"/>
        </w:rPr>
        <w:t>-</w:t>
      </w:r>
      <w:r w:rsidR="00FB76FF" w:rsidRPr="00FB76FF">
        <w:rPr>
          <w:rFonts w:hAnsi="宋体" w:hint="eastAsia"/>
          <w:sz w:val="24"/>
        </w:rPr>
        <w:t>3</w:t>
      </w:r>
      <w:r w:rsidR="00726628">
        <w:rPr>
          <w:rFonts w:hAnsi="宋体" w:hint="eastAsia"/>
          <w:sz w:val="24"/>
        </w:rPr>
        <w:t>6</w:t>
      </w:r>
      <w:r w:rsidRPr="00FB76FF">
        <w:rPr>
          <w:rFonts w:hAnsi="宋体"/>
          <w:sz w:val="24"/>
        </w:rPr>
        <w:t xml:space="preserve">  </w:t>
      </w:r>
      <w:r w:rsidRPr="00FB76FF">
        <w:rPr>
          <w:rFonts w:hAnsi="宋体" w:hint="eastAsia"/>
          <w:sz w:val="24"/>
        </w:rPr>
        <w:t>生化系统处理效果一览表</w:t>
      </w:r>
    </w:p>
    <w:tbl>
      <w:tblPr>
        <w:tblStyle w:val="afff"/>
        <w:tblW w:w="9911" w:type="dxa"/>
        <w:jc w:val="center"/>
        <w:tblInd w:w="-33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413"/>
        <w:gridCol w:w="1359"/>
        <w:gridCol w:w="1218"/>
        <w:gridCol w:w="1218"/>
        <w:gridCol w:w="1219"/>
        <w:gridCol w:w="1219"/>
        <w:gridCol w:w="1219"/>
        <w:gridCol w:w="1046"/>
      </w:tblGrid>
      <w:tr w:rsidR="00EC3DB3" w:rsidRPr="00FB76FF" w:rsidTr="00AD7411">
        <w:trPr>
          <w:jc w:val="center"/>
        </w:trPr>
        <w:tc>
          <w:tcPr>
            <w:tcW w:w="1413" w:type="dxa"/>
            <w:tcBorders>
              <w:top w:val="single" w:sz="8" w:space="0" w:color="auto"/>
              <w:left w:val="single" w:sz="8"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处理单元</w:t>
            </w:r>
          </w:p>
        </w:tc>
        <w:tc>
          <w:tcPr>
            <w:tcW w:w="1359" w:type="dxa"/>
            <w:tcBorders>
              <w:top w:val="single" w:sz="8"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指标</w:t>
            </w:r>
          </w:p>
        </w:tc>
        <w:tc>
          <w:tcPr>
            <w:tcW w:w="1218" w:type="dxa"/>
            <w:tcBorders>
              <w:top w:val="single" w:sz="8"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szCs w:val="21"/>
              </w:rPr>
              <w:t>COD</w:t>
            </w:r>
            <w:r w:rsidRPr="00FB76FF">
              <w:rPr>
                <w:szCs w:val="21"/>
                <w:vertAlign w:val="subscript"/>
              </w:rPr>
              <w:t>Cr</w:t>
            </w:r>
          </w:p>
          <w:p w:rsidR="00EC3DB3" w:rsidRPr="00FB76FF" w:rsidRDefault="00EC3DB3" w:rsidP="006E417F">
            <w:pPr>
              <w:jc w:val="center"/>
              <w:rPr>
                <w:szCs w:val="21"/>
              </w:rPr>
            </w:pPr>
            <w:r w:rsidRPr="00FB76FF">
              <w:rPr>
                <w:szCs w:val="21"/>
              </w:rPr>
              <w:t>mg/L</w:t>
            </w:r>
          </w:p>
        </w:tc>
        <w:tc>
          <w:tcPr>
            <w:tcW w:w="1218" w:type="dxa"/>
            <w:tcBorders>
              <w:top w:val="single" w:sz="8"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szCs w:val="21"/>
              </w:rPr>
              <w:t>BOD</w:t>
            </w:r>
            <w:r w:rsidRPr="00FB76FF">
              <w:rPr>
                <w:szCs w:val="21"/>
                <w:vertAlign w:val="subscript"/>
              </w:rPr>
              <w:t>5</w:t>
            </w:r>
          </w:p>
          <w:p w:rsidR="00EC3DB3" w:rsidRPr="00FB76FF" w:rsidRDefault="00EC3DB3" w:rsidP="006E417F">
            <w:pPr>
              <w:jc w:val="center"/>
              <w:rPr>
                <w:szCs w:val="21"/>
              </w:rPr>
            </w:pPr>
            <w:r w:rsidRPr="00FB76FF">
              <w:rPr>
                <w:szCs w:val="21"/>
              </w:rPr>
              <w:t>mg/L</w:t>
            </w:r>
          </w:p>
        </w:tc>
        <w:tc>
          <w:tcPr>
            <w:tcW w:w="1219" w:type="dxa"/>
            <w:tcBorders>
              <w:top w:val="single" w:sz="8"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szCs w:val="21"/>
              </w:rPr>
              <w:t>SS</w:t>
            </w:r>
          </w:p>
          <w:p w:rsidR="00EC3DB3" w:rsidRPr="00FB76FF" w:rsidRDefault="00EC3DB3" w:rsidP="006E417F">
            <w:pPr>
              <w:jc w:val="center"/>
              <w:rPr>
                <w:szCs w:val="21"/>
              </w:rPr>
            </w:pPr>
            <w:r w:rsidRPr="00FB76FF">
              <w:rPr>
                <w:szCs w:val="21"/>
              </w:rPr>
              <w:t>mg/L</w:t>
            </w:r>
          </w:p>
        </w:tc>
        <w:tc>
          <w:tcPr>
            <w:tcW w:w="1219" w:type="dxa"/>
            <w:tcBorders>
              <w:top w:val="single" w:sz="8"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szCs w:val="21"/>
              </w:rPr>
              <w:t>NH</w:t>
            </w:r>
            <w:r w:rsidRPr="00FB76FF">
              <w:rPr>
                <w:szCs w:val="21"/>
                <w:vertAlign w:val="subscript"/>
              </w:rPr>
              <w:t>3</w:t>
            </w:r>
            <w:r w:rsidRPr="00FB76FF">
              <w:rPr>
                <w:szCs w:val="21"/>
              </w:rPr>
              <w:t>-N</w:t>
            </w:r>
          </w:p>
          <w:p w:rsidR="00EC3DB3" w:rsidRPr="00FB76FF" w:rsidRDefault="00EC3DB3" w:rsidP="006E417F">
            <w:pPr>
              <w:jc w:val="center"/>
              <w:rPr>
                <w:szCs w:val="21"/>
              </w:rPr>
            </w:pPr>
            <w:r w:rsidRPr="00FB76FF">
              <w:rPr>
                <w:szCs w:val="21"/>
              </w:rPr>
              <w:t>mg/L</w:t>
            </w:r>
          </w:p>
        </w:tc>
        <w:tc>
          <w:tcPr>
            <w:tcW w:w="1219" w:type="dxa"/>
            <w:tcBorders>
              <w:top w:val="single" w:sz="8" w:space="0" w:color="auto"/>
              <w:left w:val="single" w:sz="6" w:space="0" w:color="auto"/>
              <w:bottom w:val="single" w:sz="6" w:space="0" w:color="auto"/>
              <w:right w:val="single" w:sz="8" w:space="0" w:color="auto"/>
            </w:tcBorders>
            <w:vAlign w:val="center"/>
            <w:hideMark/>
          </w:tcPr>
          <w:p w:rsidR="00EC3DB3" w:rsidRPr="00FB76FF" w:rsidRDefault="00EC3DB3" w:rsidP="006E417F">
            <w:pPr>
              <w:jc w:val="center"/>
              <w:rPr>
                <w:szCs w:val="21"/>
              </w:rPr>
            </w:pPr>
            <w:r w:rsidRPr="00FB76FF">
              <w:rPr>
                <w:rFonts w:hint="eastAsia"/>
                <w:szCs w:val="21"/>
              </w:rPr>
              <w:t>全盐量</w:t>
            </w:r>
          </w:p>
          <w:p w:rsidR="00EC3DB3" w:rsidRPr="00FB76FF" w:rsidRDefault="00EC3DB3" w:rsidP="006E417F">
            <w:pPr>
              <w:jc w:val="center"/>
              <w:rPr>
                <w:szCs w:val="21"/>
              </w:rPr>
            </w:pPr>
            <w:r w:rsidRPr="00FB76FF">
              <w:rPr>
                <w:szCs w:val="21"/>
              </w:rPr>
              <w:t>mg/L</w:t>
            </w:r>
          </w:p>
        </w:tc>
        <w:tc>
          <w:tcPr>
            <w:tcW w:w="1046" w:type="dxa"/>
            <w:tcBorders>
              <w:top w:val="single" w:sz="8" w:space="0" w:color="auto"/>
              <w:left w:val="single" w:sz="6" w:space="0" w:color="auto"/>
              <w:bottom w:val="single" w:sz="6" w:space="0" w:color="auto"/>
              <w:right w:val="single" w:sz="8" w:space="0" w:color="auto"/>
            </w:tcBorders>
            <w:vAlign w:val="center"/>
          </w:tcPr>
          <w:p w:rsidR="00EC3DB3" w:rsidRPr="00FB76FF" w:rsidRDefault="00EC3DB3" w:rsidP="00EC3DB3">
            <w:pPr>
              <w:ind w:firstLine="400"/>
              <w:rPr>
                <w:kern w:val="0"/>
                <w:sz w:val="20"/>
                <w:szCs w:val="21"/>
              </w:rPr>
            </w:pPr>
            <w:r w:rsidRPr="00FB76FF">
              <w:rPr>
                <w:kern w:val="0"/>
                <w:sz w:val="20"/>
                <w:szCs w:val="21"/>
              </w:rPr>
              <w:t>PH</w:t>
            </w:r>
          </w:p>
        </w:tc>
      </w:tr>
      <w:tr w:rsidR="00EC3DB3" w:rsidRPr="00FB76FF" w:rsidTr="00AD7411">
        <w:trPr>
          <w:jc w:val="center"/>
        </w:trPr>
        <w:tc>
          <w:tcPr>
            <w:tcW w:w="1413" w:type="dxa"/>
            <w:vMerge w:val="restart"/>
            <w:tcBorders>
              <w:top w:val="single" w:sz="6" w:space="0" w:color="auto"/>
              <w:left w:val="single" w:sz="8"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中和曝气池</w:t>
            </w: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进水（</w:t>
            </w:r>
            <w:r w:rsidRPr="00FB76FF">
              <w:rPr>
                <w:szCs w:val="21"/>
              </w:rPr>
              <w:t>mg/L</w:t>
            </w:r>
            <w:r w:rsidRPr="00FB76FF">
              <w:rPr>
                <w:rFonts w:hint="eastAsia"/>
                <w:szCs w:val="21"/>
              </w:rPr>
              <w:t>）</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5700</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2400</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100</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20</w:t>
            </w:r>
          </w:p>
        </w:tc>
        <w:tc>
          <w:tcPr>
            <w:tcW w:w="1219"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936EFF">
            <w:pPr>
              <w:jc w:val="center"/>
              <w:rPr>
                <w:szCs w:val="21"/>
              </w:rPr>
            </w:pPr>
            <w:r w:rsidRPr="00FB76FF">
              <w:rPr>
                <w:szCs w:val="21"/>
              </w:rPr>
              <w:t>600</w:t>
            </w:r>
          </w:p>
        </w:tc>
        <w:tc>
          <w:tcPr>
            <w:tcW w:w="1046"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ind w:firstLine="400"/>
              <w:rPr>
                <w:kern w:val="0"/>
                <w:sz w:val="20"/>
                <w:szCs w:val="21"/>
              </w:rPr>
            </w:pPr>
            <w:r w:rsidRPr="00FB76FF">
              <w:rPr>
                <w:kern w:val="0"/>
                <w:sz w:val="20"/>
                <w:szCs w:val="21"/>
              </w:rPr>
              <w:t>6-9</w:t>
            </w:r>
          </w:p>
        </w:tc>
      </w:tr>
      <w:tr w:rsidR="00EC3DB3" w:rsidRPr="00FB76FF" w:rsidTr="00AD7411">
        <w:trPr>
          <w:jc w:val="center"/>
        </w:trPr>
        <w:tc>
          <w:tcPr>
            <w:tcW w:w="1413" w:type="dxa"/>
            <w:vMerge/>
            <w:tcBorders>
              <w:top w:val="single" w:sz="6" w:space="0" w:color="auto"/>
              <w:left w:val="single" w:sz="8" w:space="0" w:color="auto"/>
              <w:bottom w:val="single" w:sz="6" w:space="0" w:color="auto"/>
              <w:right w:val="single" w:sz="6" w:space="0" w:color="auto"/>
            </w:tcBorders>
            <w:vAlign w:val="center"/>
            <w:hideMark/>
          </w:tcPr>
          <w:p w:rsidR="00EC3DB3" w:rsidRPr="00FB76FF" w:rsidRDefault="00EC3DB3" w:rsidP="006E417F">
            <w:pPr>
              <w:jc w:val="center"/>
              <w:rPr>
                <w:szCs w:val="21"/>
              </w:rPr>
            </w:pP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出水（</w:t>
            </w:r>
            <w:r w:rsidRPr="00FB76FF">
              <w:rPr>
                <w:szCs w:val="21"/>
              </w:rPr>
              <w:t>mg/L</w:t>
            </w:r>
            <w:r w:rsidRPr="00FB76FF">
              <w:rPr>
                <w:rFonts w:hint="eastAsia"/>
                <w:szCs w:val="21"/>
              </w:rPr>
              <w:t>）</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5358</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2352</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14</w:t>
            </w:r>
          </w:p>
        </w:tc>
        <w:tc>
          <w:tcPr>
            <w:tcW w:w="1219"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C86492">
            <w:pPr>
              <w:jc w:val="center"/>
              <w:rPr>
                <w:szCs w:val="21"/>
              </w:rPr>
            </w:pPr>
            <w:r w:rsidRPr="00FB76FF">
              <w:rPr>
                <w:szCs w:val="21"/>
              </w:rPr>
              <w:t>600</w:t>
            </w:r>
          </w:p>
        </w:tc>
        <w:tc>
          <w:tcPr>
            <w:tcW w:w="1046"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ind w:firstLine="400"/>
              <w:rPr>
                <w:kern w:val="0"/>
                <w:sz w:val="20"/>
                <w:szCs w:val="21"/>
              </w:rPr>
            </w:pPr>
            <w:r w:rsidRPr="00FB76FF">
              <w:rPr>
                <w:kern w:val="0"/>
                <w:sz w:val="20"/>
                <w:szCs w:val="21"/>
              </w:rPr>
              <w:t>6-9</w:t>
            </w:r>
          </w:p>
        </w:tc>
      </w:tr>
      <w:tr w:rsidR="00EC3DB3" w:rsidRPr="00FB76FF" w:rsidTr="00AD7411">
        <w:trPr>
          <w:jc w:val="center"/>
        </w:trPr>
        <w:tc>
          <w:tcPr>
            <w:tcW w:w="1413" w:type="dxa"/>
            <w:vMerge/>
            <w:tcBorders>
              <w:top w:val="single" w:sz="6" w:space="0" w:color="auto"/>
              <w:left w:val="single" w:sz="8" w:space="0" w:color="auto"/>
              <w:bottom w:val="single" w:sz="6" w:space="0" w:color="auto"/>
              <w:right w:val="single" w:sz="6" w:space="0" w:color="auto"/>
            </w:tcBorders>
            <w:vAlign w:val="center"/>
            <w:hideMark/>
          </w:tcPr>
          <w:p w:rsidR="00EC3DB3" w:rsidRPr="00FB76FF" w:rsidRDefault="00EC3DB3" w:rsidP="006E417F">
            <w:pPr>
              <w:jc w:val="center"/>
              <w:rPr>
                <w:szCs w:val="21"/>
              </w:rPr>
            </w:pP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去除率</w:t>
            </w:r>
            <w:r w:rsidRPr="00FB76FF">
              <w:rPr>
                <w:szCs w:val="21"/>
              </w:rPr>
              <w:t>%</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6%</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2%</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30%</w:t>
            </w:r>
          </w:p>
        </w:tc>
        <w:tc>
          <w:tcPr>
            <w:tcW w:w="1219"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C86492">
            <w:pPr>
              <w:jc w:val="center"/>
              <w:rPr>
                <w:szCs w:val="21"/>
              </w:rPr>
            </w:pPr>
            <w:r w:rsidRPr="00FB76FF">
              <w:rPr>
                <w:szCs w:val="21"/>
              </w:rPr>
              <w:t>--</w:t>
            </w:r>
          </w:p>
        </w:tc>
        <w:tc>
          <w:tcPr>
            <w:tcW w:w="1046"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ind w:firstLine="400"/>
              <w:rPr>
                <w:kern w:val="0"/>
                <w:sz w:val="20"/>
                <w:szCs w:val="21"/>
              </w:rPr>
            </w:pPr>
            <w:r w:rsidRPr="00FB76FF">
              <w:rPr>
                <w:kern w:val="0"/>
                <w:sz w:val="20"/>
                <w:szCs w:val="21"/>
              </w:rPr>
              <w:t>--</w:t>
            </w:r>
          </w:p>
        </w:tc>
      </w:tr>
      <w:tr w:rsidR="00EC3DB3" w:rsidRPr="00FB76FF" w:rsidTr="00AD7411">
        <w:trPr>
          <w:jc w:val="center"/>
        </w:trPr>
        <w:tc>
          <w:tcPr>
            <w:tcW w:w="1413" w:type="dxa"/>
            <w:vMerge w:val="restart"/>
            <w:tcBorders>
              <w:top w:val="single" w:sz="6" w:space="0" w:color="auto"/>
              <w:left w:val="single" w:sz="8" w:space="0" w:color="auto"/>
              <w:bottom w:val="single" w:sz="6" w:space="0" w:color="auto"/>
              <w:right w:val="single" w:sz="6" w:space="0" w:color="auto"/>
            </w:tcBorders>
            <w:vAlign w:val="center"/>
            <w:hideMark/>
          </w:tcPr>
          <w:p w:rsidR="00EC3DB3" w:rsidRPr="00FB76FF" w:rsidRDefault="00EC3DB3" w:rsidP="00CA409F">
            <w:pPr>
              <w:jc w:val="center"/>
              <w:rPr>
                <w:szCs w:val="21"/>
              </w:rPr>
            </w:pPr>
            <w:r w:rsidRPr="00FB76FF">
              <w:rPr>
                <w:rFonts w:hint="eastAsia"/>
                <w:szCs w:val="21"/>
              </w:rPr>
              <w:t>水解酸化加厌氧</w:t>
            </w: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进水（</w:t>
            </w:r>
            <w:r w:rsidRPr="00FB76FF">
              <w:rPr>
                <w:szCs w:val="21"/>
              </w:rPr>
              <w:t>mg/L</w:t>
            </w:r>
            <w:r w:rsidRPr="00FB76FF">
              <w:rPr>
                <w:rFonts w:hint="eastAsia"/>
                <w:szCs w:val="21"/>
              </w:rPr>
              <w:t>）</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5358</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2352</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100</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14</w:t>
            </w:r>
          </w:p>
        </w:tc>
        <w:tc>
          <w:tcPr>
            <w:tcW w:w="1219"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936EFF">
            <w:pPr>
              <w:jc w:val="center"/>
              <w:rPr>
                <w:szCs w:val="21"/>
              </w:rPr>
            </w:pPr>
            <w:r w:rsidRPr="00FB76FF">
              <w:rPr>
                <w:szCs w:val="21"/>
              </w:rPr>
              <w:t>600</w:t>
            </w:r>
          </w:p>
        </w:tc>
        <w:tc>
          <w:tcPr>
            <w:tcW w:w="1046"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ind w:firstLine="400"/>
              <w:rPr>
                <w:kern w:val="0"/>
                <w:sz w:val="20"/>
                <w:szCs w:val="21"/>
              </w:rPr>
            </w:pPr>
            <w:r w:rsidRPr="00FB76FF">
              <w:rPr>
                <w:kern w:val="0"/>
                <w:sz w:val="20"/>
                <w:szCs w:val="21"/>
              </w:rPr>
              <w:t>6-9</w:t>
            </w:r>
          </w:p>
        </w:tc>
      </w:tr>
      <w:tr w:rsidR="00EC3DB3" w:rsidRPr="00FB76FF" w:rsidTr="00AD7411">
        <w:trPr>
          <w:jc w:val="center"/>
        </w:trPr>
        <w:tc>
          <w:tcPr>
            <w:tcW w:w="1413" w:type="dxa"/>
            <w:vMerge/>
            <w:tcBorders>
              <w:top w:val="single" w:sz="6" w:space="0" w:color="auto"/>
              <w:left w:val="single" w:sz="8" w:space="0" w:color="auto"/>
              <w:bottom w:val="single" w:sz="6" w:space="0" w:color="auto"/>
              <w:right w:val="single" w:sz="6" w:space="0" w:color="auto"/>
            </w:tcBorders>
            <w:vAlign w:val="center"/>
            <w:hideMark/>
          </w:tcPr>
          <w:p w:rsidR="00EC3DB3" w:rsidRPr="00FB76FF" w:rsidRDefault="00EC3DB3" w:rsidP="006E417F">
            <w:pPr>
              <w:jc w:val="center"/>
              <w:rPr>
                <w:szCs w:val="21"/>
              </w:rPr>
            </w:pP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出水（</w:t>
            </w:r>
            <w:r w:rsidRPr="00FB76FF">
              <w:rPr>
                <w:szCs w:val="21"/>
              </w:rPr>
              <w:t>mg/L</w:t>
            </w:r>
            <w:r w:rsidRPr="00FB76FF">
              <w:rPr>
                <w:rFonts w:hint="eastAsia"/>
                <w:szCs w:val="21"/>
              </w:rPr>
              <w:t>）</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EC3DB3">
            <w:pPr>
              <w:ind w:firstLine="400"/>
              <w:jc w:val="left"/>
              <w:rPr>
                <w:szCs w:val="21"/>
              </w:rPr>
            </w:pPr>
            <w:r w:rsidRPr="00FB76FF">
              <w:rPr>
                <w:kern w:val="0"/>
                <w:sz w:val="20"/>
                <w:szCs w:val="21"/>
              </w:rPr>
              <w:t>804</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EC3DB3">
            <w:pPr>
              <w:ind w:firstLine="400"/>
              <w:jc w:val="left"/>
              <w:rPr>
                <w:szCs w:val="21"/>
              </w:rPr>
            </w:pPr>
            <w:r w:rsidRPr="00FB76FF">
              <w:rPr>
                <w:kern w:val="0"/>
                <w:sz w:val="20"/>
                <w:szCs w:val="21"/>
              </w:rPr>
              <w:t>353</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50</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5.6</w:t>
            </w:r>
          </w:p>
        </w:tc>
        <w:tc>
          <w:tcPr>
            <w:tcW w:w="1219"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C86492">
            <w:pPr>
              <w:jc w:val="center"/>
              <w:rPr>
                <w:szCs w:val="21"/>
              </w:rPr>
            </w:pPr>
            <w:r w:rsidRPr="00FB76FF">
              <w:rPr>
                <w:rFonts w:hint="eastAsia"/>
                <w:szCs w:val="21"/>
              </w:rPr>
              <w:t>600</w:t>
            </w:r>
          </w:p>
        </w:tc>
        <w:tc>
          <w:tcPr>
            <w:tcW w:w="1046"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ind w:firstLine="400"/>
              <w:rPr>
                <w:kern w:val="0"/>
                <w:sz w:val="20"/>
                <w:szCs w:val="21"/>
              </w:rPr>
            </w:pPr>
            <w:r w:rsidRPr="00FB76FF">
              <w:rPr>
                <w:kern w:val="0"/>
                <w:sz w:val="20"/>
                <w:szCs w:val="21"/>
              </w:rPr>
              <w:t>6-9</w:t>
            </w:r>
          </w:p>
        </w:tc>
      </w:tr>
      <w:tr w:rsidR="00EC3DB3" w:rsidRPr="00FB76FF" w:rsidTr="00AD7411">
        <w:trPr>
          <w:jc w:val="center"/>
        </w:trPr>
        <w:tc>
          <w:tcPr>
            <w:tcW w:w="1413" w:type="dxa"/>
            <w:vMerge/>
            <w:tcBorders>
              <w:top w:val="single" w:sz="6" w:space="0" w:color="auto"/>
              <w:left w:val="single" w:sz="8" w:space="0" w:color="auto"/>
              <w:bottom w:val="single" w:sz="6" w:space="0" w:color="auto"/>
              <w:right w:val="single" w:sz="6" w:space="0" w:color="auto"/>
            </w:tcBorders>
            <w:vAlign w:val="center"/>
            <w:hideMark/>
          </w:tcPr>
          <w:p w:rsidR="00EC3DB3" w:rsidRPr="00FB76FF" w:rsidRDefault="00EC3DB3" w:rsidP="006E417F">
            <w:pPr>
              <w:jc w:val="center"/>
              <w:rPr>
                <w:szCs w:val="21"/>
              </w:rPr>
            </w:pP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去除率</w:t>
            </w:r>
            <w:r w:rsidRPr="00FB76FF">
              <w:rPr>
                <w:szCs w:val="21"/>
              </w:rPr>
              <w:t>%</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EC3DB3">
            <w:pPr>
              <w:ind w:firstLine="400"/>
              <w:jc w:val="left"/>
              <w:rPr>
                <w:szCs w:val="21"/>
              </w:rPr>
            </w:pPr>
            <w:r w:rsidRPr="00FB76FF">
              <w:rPr>
                <w:kern w:val="0"/>
                <w:sz w:val="20"/>
                <w:szCs w:val="21"/>
              </w:rPr>
              <w:t>85%</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EC3DB3">
            <w:pPr>
              <w:ind w:firstLine="400"/>
              <w:jc w:val="left"/>
              <w:rPr>
                <w:szCs w:val="21"/>
              </w:rPr>
            </w:pPr>
            <w:r w:rsidRPr="00FB76FF">
              <w:rPr>
                <w:kern w:val="0"/>
                <w:sz w:val="20"/>
                <w:szCs w:val="21"/>
              </w:rPr>
              <w:t>85%</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50%</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60%</w:t>
            </w:r>
          </w:p>
        </w:tc>
        <w:tc>
          <w:tcPr>
            <w:tcW w:w="1219"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C86492">
            <w:pPr>
              <w:jc w:val="center"/>
              <w:rPr>
                <w:szCs w:val="21"/>
              </w:rPr>
            </w:pPr>
            <w:r w:rsidRPr="00FB76FF">
              <w:rPr>
                <w:szCs w:val="21"/>
              </w:rPr>
              <w:t>--</w:t>
            </w:r>
          </w:p>
        </w:tc>
        <w:tc>
          <w:tcPr>
            <w:tcW w:w="1046"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ind w:firstLine="400"/>
              <w:rPr>
                <w:kern w:val="0"/>
                <w:sz w:val="20"/>
                <w:szCs w:val="21"/>
              </w:rPr>
            </w:pPr>
            <w:r w:rsidRPr="00FB76FF">
              <w:rPr>
                <w:kern w:val="0"/>
                <w:sz w:val="20"/>
                <w:szCs w:val="21"/>
              </w:rPr>
              <w:t>--</w:t>
            </w:r>
          </w:p>
        </w:tc>
      </w:tr>
      <w:tr w:rsidR="00EC3DB3" w:rsidRPr="00FB76FF" w:rsidTr="00AD7411">
        <w:trPr>
          <w:jc w:val="center"/>
        </w:trPr>
        <w:tc>
          <w:tcPr>
            <w:tcW w:w="1413" w:type="dxa"/>
            <w:vMerge w:val="restart"/>
            <w:tcBorders>
              <w:top w:val="single" w:sz="6" w:space="0" w:color="auto"/>
              <w:left w:val="single" w:sz="8"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好氧池</w:t>
            </w: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进水（</w:t>
            </w:r>
            <w:r w:rsidRPr="00FB76FF">
              <w:rPr>
                <w:szCs w:val="21"/>
              </w:rPr>
              <w:t>mg/L</w:t>
            </w:r>
            <w:r w:rsidRPr="00FB76FF">
              <w:rPr>
                <w:rFonts w:hint="eastAsia"/>
                <w:szCs w:val="21"/>
              </w:rPr>
              <w:t>）</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EC3DB3">
            <w:pPr>
              <w:ind w:firstLine="400"/>
              <w:jc w:val="left"/>
              <w:rPr>
                <w:szCs w:val="21"/>
              </w:rPr>
            </w:pPr>
            <w:r w:rsidRPr="00FB76FF">
              <w:rPr>
                <w:kern w:val="0"/>
                <w:sz w:val="20"/>
                <w:szCs w:val="21"/>
              </w:rPr>
              <w:t>804</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EC3DB3">
            <w:pPr>
              <w:ind w:firstLine="400"/>
              <w:jc w:val="left"/>
              <w:rPr>
                <w:szCs w:val="21"/>
              </w:rPr>
            </w:pPr>
            <w:r w:rsidRPr="00FB76FF">
              <w:rPr>
                <w:kern w:val="0"/>
                <w:sz w:val="20"/>
                <w:szCs w:val="21"/>
              </w:rPr>
              <w:t>353</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50</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5.6</w:t>
            </w:r>
          </w:p>
        </w:tc>
        <w:tc>
          <w:tcPr>
            <w:tcW w:w="1219"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936EFF">
            <w:pPr>
              <w:jc w:val="center"/>
              <w:rPr>
                <w:szCs w:val="21"/>
              </w:rPr>
            </w:pPr>
            <w:r w:rsidRPr="00FB76FF">
              <w:rPr>
                <w:rFonts w:hint="eastAsia"/>
                <w:szCs w:val="21"/>
              </w:rPr>
              <w:t>600</w:t>
            </w:r>
          </w:p>
        </w:tc>
        <w:tc>
          <w:tcPr>
            <w:tcW w:w="1046"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ind w:firstLine="400"/>
              <w:rPr>
                <w:kern w:val="0"/>
                <w:sz w:val="20"/>
                <w:szCs w:val="21"/>
              </w:rPr>
            </w:pPr>
            <w:r w:rsidRPr="00FB76FF">
              <w:rPr>
                <w:kern w:val="0"/>
                <w:sz w:val="20"/>
                <w:szCs w:val="21"/>
              </w:rPr>
              <w:t>6-9</w:t>
            </w:r>
          </w:p>
        </w:tc>
      </w:tr>
      <w:tr w:rsidR="00EC3DB3" w:rsidRPr="00FB76FF" w:rsidTr="00AD7411">
        <w:trPr>
          <w:jc w:val="center"/>
        </w:trPr>
        <w:tc>
          <w:tcPr>
            <w:tcW w:w="1413" w:type="dxa"/>
            <w:vMerge/>
            <w:tcBorders>
              <w:top w:val="single" w:sz="6" w:space="0" w:color="auto"/>
              <w:left w:val="single" w:sz="8" w:space="0" w:color="auto"/>
              <w:bottom w:val="single" w:sz="6" w:space="0" w:color="auto"/>
              <w:right w:val="single" w:sz="6" w:space="0" w:color="auto"/>
            </w:tcBorders>
            <w:vAlign w:val="center"/>
            <w:hideMark/>
          </w:tcPr>
          <w:p w:rsidR="00EC3DB3" w:rsidRPr="00FB76FF" w:rsidRDefault="00EC3DB3" w:rsidP="006E417F">
            <w:pPr>
              <w:jc w:val="center"/>
              <w:rPr>
                <w:szCs w:val="21"/>
              </w:rPr>
            </w:pP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出水（</w:t>
            </w:r>
            <w:r w:rsidRPr="00FB76FF">
              <w:rPr>
                <w:szCs w:val="21"/>
              </w:rPr>
              <w:t>mg/L</w:t>
            </w:r>
            <w:r w:rsidRPr="00FB76FF">
              <w:rPr>
                <w:rFonts w:hint="eastAsia"/>
                <w:szCs w:val="21"/>
              </w:rPr>
              <w:t>）</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EC3DB3">
            <w:pPr>
              <w:ind w:firstLine="400"/>
              <w:jc w:val="left"/>
              <w:rPr>
                <w:szCs w:val="21"/>
              </w:rPr>
            </w:pPr>
            <w:r w:rsidRPr="00FB76FF">
              <w:rPr>
                <w:kern w:val="0"/>
                <w:sz w:val="20"/>
                <w:szCs w:val="21"/>
              </w:rPr>
              <w:t>241</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137169" w:rsidP="00EC3DB3">
            <w:pPr>
              <w:ind w:firstLine="400"/>
              <w:jc w:val="left"/>
              <w:rPr>
                <w:szCs w:val="21"/>
              </w:rPr>
            </w:pPr>
            <w:r w:rsidRPr="00FB76FF">
              <w:rPr>
                <w:rFonts w:hint="eastAsia"/>
                <w:kern w:val="0"/>
                <w:sz w:val="20"/>
                <w:szCs w:val="21"/>
              </w:rPr>
              <w:t>53</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10</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2.3</w:t>
            </w:r>
          </w:p>
        </w:tc>
        <w:tc>
          <w:tcPr>
            <w:tcW w:w="1219"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C86492">
            <w:pPr>
              <w:jc w:val="center"/>
              <w:rPr>
                <w:szCs w:val="21"/>
              </w:rPr>
            </w:pPr>
            <w:r w:rsidRPr="00FB76FF">
              <w:rPr>
                <w:rFonts w:hint="eastAsia"/>
                <w:szCs w:val="21"/>
              </w:rPr>
              <w:t>600</w:t>
            </w:r>
          </w:p>
        </w:tc>
        <w:tc>
          <w:tcPr>
            <w:tcW w:w="1046"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ind w:firstLine="400"/>
              <w:rPr>
                <w:kern w:val="0"/>
                <w:sz w:val="20"/>
                <w:szCs w:val="21"/>
              </w:rPr>
            </w:pPr>
            <w:r w:rsidRPr="00FB76FF">
              <w:rPr>
                <w:kern w:val="0"/>
                <w:sz w:val="20"/>
                <w:szCs w:val="21"/>
              </w:rPr>
              <w:t>6-9</w:t>
            </w:r>
          </w:p>
        </w:tc>
      </w:tr>
      <w:tr w:rsidR="00EC3DB3" w:rsidRPr="00FB76FF" w:rsidTr="00AD7411">
        <w:trPr>
          <w:jc w:val="center"/>
        </w:trPr>
        <w:tc>
          <w:tcPr>
            <w:tcW w:w="1413" w:type="dxa"/>
            <w:vMerge/>
            <w:tcBorders>
              <w:top w:val="single" w:sz="6" w:space="0" w:color="auto"/>
              <w:left w:val="single" w:sz="8" w:space="0" w:color="auto"/>
              <w:bottom w:val="single" w:sz="6" w:space="0" w:color="auto"/>
              <w:right w:val="single" w:sz="6" w:space="0" w:color="auto"/>
            </w:tcBorders>
            <w:vAlign w:val="center"/>
            <w:hideMark/>
          </w:tcPr>
          <w:p w:rsidR="00EC3DB3" w:rsidRPr="00FB76FF" w:rsidRDefault="00EC3DB3" w:rsidP="006E417F">
            <w:pPr>
              <w:jc w:val="center"/>
              <w:rPr>
                <w:szCs w:val="21"/>
              </w:rPr>
            </w:pP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去除率</w:t>
            </w:r>
            <w:r w:rsidRPr="00FB76FF">
              <w:rPr>
                <w:szCs w:val="21"/>
              </w:rPr>
              <w:t>%</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EC3DB3">
            <w:pPr>
              <w:ind w:firstLine="400"/>
              <w:jc w:val="left"/>
              <w:rPr>
                <w:szCs w:val="21"/>
              </w:rPr>
            </w:pPr>
            <w:r w:rsidRPr="00FB76FF">
              <w:rPr>
                <w:kern w:val="0"/>
                <w:sz w:val="20"/>
                <w:szCs w:val="21"/>
              </w:rPr>
              <w:t>70%</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137169">
            <w:pPr>
              <w:ind w:firstLine="400"/>
              <w:jc w:val="left"/>
              <w:rPr>
                <w:szCs w:val="21"/>
              </w:rPr>
            </w:pPr>
            <w:r w:rsidRPr="00FB76FF">
              <w:rPr>
                <w:kern w:val="0"/>
                <w:sz w:val="20"/>
                <w:szCs w:val="21"/>
              </w:rPr>
              <w:t>8</w:t>
            </w:r>
            <w:r w:rsidR="00137169" w:rsidRPr="00FB76FF">
              <w:rPr>
                <w:rFonts w:hint="eastAsia"/>
                <w:kern w:val="0"/>
                <w:sz w:val="20"/>
                <w:szCs w:val="21"/>
              </w:rPr>
              <w:t>5</w:t>
            </w:r>
            <w:r w:rsidRPr="00FB76FF">
              <w:rPr>
                <w:kern w:val="0"/>
                <w:sz w:val="20"/>
                <w:szCs w:val="21"/>
              </w:rPr>
              <w:t>%</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60%</w:t>
            </w:r>
          </w:p>
        </w:tc>
        <w:tc>
          <w:tcPr>
            <w:tcW w:w="1219"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C86492">
            <w:pPr>
              <w:jc w:val="center"/>
              <w:rPr>
                <w:szCs w:val="21"/>
              </w:rPr>
            </w:pPr>
            <w:r w:rsidRPr="00FB76FF">
              <w:rPr>
                <w:szCs w:val="21"/>
              </w:rPr>
              <w:t>--</w:t>
            </w:r>
          </w:p>
        </w:tc>
        <w:tc>
          <w:tcPr>
            <w:tcW w:w="1046"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ind w:firstLine="400"/>
              <w:rPr>
                <w:kern w:val="0"/>
                <w:sz w:val="20"/>
                <w:szCs w:val="21"/>
              </w:rPr>
            </w:pPr>
            <w:r w:rsidRPr="00FB76FF">
              <w:rPr>
                <w:kern w:val="0"/>
                <w:sz w:val="20"/>
                <w:szCs w:val="21"/>
              </w:rPr>
              <w:t>--</w:t>
            </w:r>
          </w:p>
        </w:tc>
      </w:tr>
      <w:tr w:rsidR="00EC3DB3" w:rsidRPr="00FB76FF" w:rsidTr="00AD7411">
        <w:trPr>
          <w:jc w:val="center"/>
        </w:trPr>
        <w:tc>
          <w:tcPr>
            <w:tcW w:w="1413" w:type="dxa"/>
            <w:vMerge w:val="restart"/>
            <w:tcBorders>
              <w:top w:val="single" w:sz="6" w:space="0" w:color="auto"/>
              <w:left w:val="single" w:sz="8"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沉淀池</w:t>
            </w: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进水（</w:t>
            </w:r>
            <w:r w:rsidRPr="00FB76FF">
              <w:rPr>
                <w:szCs w:val="21"/>
              </w:rPr>
              <w:t>mg/L</w:t>
            </w:r>
            <w:r w:rsidRPr="00FB76FF">
              <w:rPr>
                <w:rFonts w:hint="eastAsia"/>
                <w:szCs w:val="21"/>
              </w:rPr>
              <w:t>）</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137169">
            <w:pPr>
              <w:ind w:firstLine="400"/>
              <w:jc w:val="left"/>
              <w:rPr>
                <w:szCs w:val="21"/>
              </w:rPr>
            </w:pPr>
            <w:r w:rsidRPr="00FB76FF">
              <w:rPr>
                <w:kern w:val="0"/>
                <w:sz w:val="20"/>
                <w:szCs w:val="21"/>
              </w:rPr>
              <w:t>24</w:t>
            </w:r>
            <w:r w:rsidR="00137169" w:rsidRPr="00FB76FF">
              <w:rPr>
                <w:rFonts w:hint="eastAsia"/>
                <w:kern w:val="0"/>
                <w:sz w:val="20"/>
                <w:szCs w:val="21"/>
              </w:rPr>
              <w:t>1</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137169" w:rsidP="00EC3DB3">
            <w:pPr>
              <w:ind w:firstLine="400"/>
              <w:jc w:val="left"/>
              <w:rPr>
                <w:szCs w:val="21"/>
              </w:rPr>
            </w:pPr>
            <w:r w:rsidRPr="00FB76FF">
              <w:rPr>
                <w:rFonts w:hint="eastAsia"/>
                <w:kern w:val="0"/>
                <w:sz w:val="20"/>
                <w:szCs w:val="21"/>
              </w:rPr>
              <w:t>53</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10</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2.3</w:t>
            </w:r>
          </w:p>
        </w:tc>
        <w:tc>
          <w:tcPr>
            <w:tcW w:w="1219"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936EFF">
            <w:pPr>
              <w:jc w:val="center"/>
              <w:rPr>
                <w:szCs w:val="21"/>
              </w:rPr>
            </w:pPr>
            <w:r w:rsidRPr="00FB76FF">
              <w:rPr>
                <w:rFonts w:hint="eastAsia"/>
                <w:szCs w:val="21"/>
              </w:rPr>
              <w:t>600</w:t>
            </w:r>
          </w:p>
        </w:tc>
        <w:tc>
          <w:tcPr>
            <w:tcW w:w="1046"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ind w:firstLine="400"/>
              <w:rPr>
                <w:kern w:val="0"/>
                <w:sz w:val="20"/>
                <w:szCs w:val="21"/>
              </w:rPr>
            </w:pPr>
            <w:r w:rsidRPr="00FB76FF">
              <w:rPr>
                <w:kern w:val="0"/>
                <w:sz w:val="20"/>
                <w:szCs w:val="21"/>
              </w:rPr>
              <w:t>6-9</w:t>
            </w:r>
          </w:p>
        </w:tc>
      </w:tr>
      <w:tr w:rsidR="00EC3DB3" w:rsidRPr="00FB76FF" w:rsidTr="00AD7411">
        <w:trPr>
          <w:jc w:val="center"/>
        </w:trPr>
        <w:tc>
          <w:tcPr>
            <w:tcW w:w="1413" w:type="dxa"/>
            <w:vMerge/>
            <w:tcBorders>
              <w:top w:val="single" w:sz="6" w:space="0" w:color="auto"/>
              <w:left w:val="single" w:sz="8" w:space="0" w:color="auto"/>
              <w:bottom w:val="single" w:sz="6" w:space="0" w:color="auto"/>
              <w:right w:val="single" w:sz="6" w:space="0" w:color="auto"/>
            </w:tcBorders>
            <w:vAlign w:val="center"/>
            <w:hideMark/>
          </w:tcPr>
          <w:p w:rsidR="00EC3DB3" w:rsidRPr="00FB76FF" w:rsidRDefault="00EC3DB3" w:rsidP="006E417F">
            <w:pPr>
              <w:jc w:val="center"/>
              <w:rPr>
                <w:szCs w:val="21"/>
              </w:rPr>
            </w:pP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出水（</w:t>
            </w:r>
            <w:r w:rsidRPr="00FB76FF">
              <w:rPr>
                <w:szCs w:val="21"/>
              </w:rPr>
              <w:t>mg/L</w:t>
            </w:r>
            <w:r w:rsidRPr="00FB76FF">
              <w:rPr>
                <w:rFonts w:hint="eastAsia"/>
                <w:szCs w:val="21"/>
              </w:rPr>
              <w:t>）</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EC3DB3">
            <w:pPr>
              <w:ind w:firstLine="400"/>
              <w:jc w:val="left"/>
              <w:rPr>
                <w:szCs w:val="21"/>
              </w:rPr>
            </w:pPr>
            <w:r w:rsidRPr="00FB76FF">
              <w:rPr>
                <w:kern w:val="0"/>
                <w:sz w:val="20"/>
                <w:szCs w:val="21"/>
              </w:rPr>
              <w:t>240</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137169" w:rsidP="00EC3DB3">
            <w:pPr>
              <w:ind w:firstLine="400"/>
              <w:jc w:val="left"/>
              <w:rPr>
                <w:szCs w:val="21"/>
              </w:rPr>
            </w:pPr>
            <w:r w:rsidRPr="00FB76FF">
              <w:rPr>
                <w:rFonts w:hint="eastAsia"/>
                <w:kern w:val="0"/>
                <w:sz w:val="20"/>
                <w:szCs w:val="21"/>
              </w:rPr>
              <w:t>53</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5</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2.3</w:t>
            </w:r>
          </w:p>
        </w:tc>
        <w:tc>
          <w:tcPr>
            <w:tcW w:w="1219"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C86492">
            <w:pPr>
              <w:jc w:val="center"/>
              <w:rPr>
                <w:szCs w:val="21"/>
              </w:rPr>
            </w:pPr>
            <w:r w:rsidRPr="00FB76FF">
              <w:rPr>
                <w:rFonts w:hint="eastAsia"/>
                <w:szCs w:val="21"/>
              </w:rPr>
              <w:t>600</w:t>
            </w:r>
          </w:p>
        </w:tc>
        <w:tc>
          <w:tcPr>
            <w:tcW w:w="1046"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ind w:firstLine="400"/>
              <w:rPr>
                <w:kern w:val="0"/>
                <w:sz w:val="20"/>
                <w:szCs w:val="21"/>
              </w:rPr>
            </w:pPr>
            <w:r w:rsidRPr="00FB76FF">
              <w:rPr>
                <w:kern w:val="0"/>
                <w:sz w:val="20"/>
                <w:szCs w:val="21"/>
              </w:rPr>
              <w:t>6-9</w:t>
            </w:r>
          </w:p>
        </w:tc>
      </w:tr>
      <w:tr w:rsidR="00EC3DB3" w:rsidRPr="00FB76FF" w:rsidTr="00AD7411">
        <w:trPr>
          <w:trHeight w:val="587"/>
          <w:jc w:val="center"/>
        </w:trPr>
        <w:tc>
          <w:tcPr>
            <w:tcW w:w="1413" w:type="dxa"/>
            <w:vMerge/>
            <w:tcBorders>
              <w:top w:val="single" w:sz="6" w:space="0" w:color="auto"/>
              <w:left w:val="single" w:sz="8" w:space="0" w:color="auto"/>
              <w:bottom w:val="single" w:sz="6" w:space="0" w:color="auto"/>
              <w:right w:val="single" w:sz="6" w:space="0" w:color="auto"/>
            </w:tcBorders>
            <w:vAlign w:val="center"/>
            <w:hideMark/>
          </w:tcPr>
          <w:p w:rsidR="00EC3DB3" w:rsidRPr="00FB76FF" w:rsidRDefault="00EC3DB3" w:rsidP="006E417F">
            <w:pPr>
              <w:jc w:val="center"/>
              <w:rPr>
                <w:szCs w:val="21"/>
              </w:rPr>
            </w:pPr>
          </w:p>
        </w:tc>
        <w:tc>
          <w:tcPr>
            <w:tcW w:w="135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去除率</w:t>
            </w:r>
            <w:r w:rsidRPr="00FB76FF">
              <w:rPr>
                <w:szCs w:val="21"/>
              </w:rPr>
              <w:t>%</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ind w:firstLine="400"/>
              <w:jc w:val="center"/>
              <w:rPr>
                <w:szCs w:val="21"/>
              </w:rPr>
            </w:pPr>
            <w:r w:rsidRPr="00FB76FF">
              <w:rPr>
                <w:szCs w:val="21"/>
              </w:rPr>
              <w:t>--</w:t>
            </w:r>
          </w:p>
        </w:tc>
        <w:tc>
          <w:tcPr>
            <w:tcW w:w="1218"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ind w:firstLine="400"/>
              <w:jc w:val="center"/>
              <w:rPr>
                <w:szCs w:val="21"/>
              </w:rPr>
            </w:pPr>
            <w:r w:rsidRPr="00FB76FF">
              <w:rPr>
                <w:szCs w:val="21"/>
              </w:rPr>
              <w:t>--</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jc w:val="center"/>
              <w:rPr>
                <w:szCs w:val="21"/>
              </w:rPr>
            </w:pPr>
            <w:r w:rsidRPr="00FB76FF">
              <w:rPr>
                <w:szCs w:val="21"/>
              </w:rPr>
              <w:t>50%</w:t>
            </w:r>
          </w:p>
        </w:tc>
        <w:tc>
          <w:tcPr>
            <w:tcW w:w="1219" w:type="dxa"/>
            <w:tcBorders>
              <w:top w:val="single" w:sz="6" w:space="0" w:color="auto"/>
              <w:left w:val="single" w:sz="6" w:space="0" w:color="auto"/>
              <w:bottom w:val="single" w:sz="6" w:space="0" w:color="auto"/>
              <w:right w:val="single" w:sz="6" w:space="0" w:color="auto"/>
            </w:tcBorders>
            <w:vAlign w:val="center"/>
            <w:hideMark/>
          </w:tcPr>
          <w:p w:rsidR="00EC3DB3" w:rsidRPr="00FB76FF" w:rsidRDefault="00EC3DB3" w:rsidP="0044023E">
            <w:pPr>
              <w:ind w:firstLine="400"/>
              <w:jc w:val="center"/>
              <w:rPr>
                <w:szCs w:val="21"/>
              </w:rPr>
            </w:pPr>
            <w:r w:rsidRPr="00FB76FF">
              <w:rPr>
                <w:szCs w:val="21"/>
              </w:rPr>
              <w:t>--</w:t>
            </w:r>
          </w:p>
        </w:tc>
        <w:tc>
          <w:tcPr>
            <w:tcW w:w="1219" w:type="dxa"/>
            <w:tcBorders>
              <w:top w:val="single" w:sz="6" w:space="0" w:color="auto"/>
              <w:left w:val="single" w:sz="6" w:space="0" w:color="auto"/>
              <w:bottom w:val="single" w:sz="6" w:space="0" w:color="auto"/>
              <w:right w:val="single" w:sz="8" w:space="0" w:color="auto"/>
            </w:tcBorders>
            <w:vAlign w:val="center"/>
            <w:hideMark/>
          </w:tcPr>
          <w:p w:rsidR="00EC3DB3" w:rsidRPr="00FB76FF" w:rsidRDefault="00EC3DB3" w:rsidP="00C86492">
            <w:pPr>
              <w:jc w:val="center"/>
              <w:rPr>
                <w:szCs w:val="21"/>
              </w:rPr>
            </w:pPr>
            <w:r w:rsidRPr="00FB76FF">
              <w:rPr>
                <w:szCs w:val="21"/>
              </w:rPr>
              <w:t>--</w:t>
            </w:r>
          </w:p>
        </w:tc>
        <w:tc>
          <w:tcPr>
            <w:tcW w:w="1046" w:type="dxa"/>
            <w:tcBorders>
              <w:top w:val="single" w:sz="6" w:space="0" w:color="auto"/>
              <w:left w:val="single" w:sz="6" w:space="0" w:color="auto"/>
              <w:bottom w:val="single" w:sz="6" w:space="0" w:color="auto"/>
              <w:right w:val="single" w:sz="8" w:space="0" w:color="auto"/>
            </w:tcBorders>
          </w:tcPr>
          <w:p w:rsidR="00EC3DB3" w:rsidRPr="00FB76FF" w:rsidRDefault="00EC3DB3" w:rsidP="00EC3DB3">
            <w:pPr>
              <w:ind w:firstLine="400"/>
              <w:rPr>
                <w:kern w:val="0"/>
                <w:sz w:val="20"/>
                <w:szCs w:val="21"/>
              </w:rPr>
            </w:pPr>
            <w:r w:rsidRPr="00FB76FF">
              <w:rPr>
                <w:kern w:val="0"/>
                <w:sz w:val="20"/>
                <w:szCs w:val="21"/>
              </w:rPr>
              <w:t>--</w:t>
            </w:r>
          </w:p>
        </w:tc>
      </w:tr>
      <w:tr w:rsidR="00EC3DB3" w:rsidRPr="00FB76FF" w:rsidTr="00AD7411">
        <w:trPr>
          <w:trHeight w:val="977"/>
          <w:jc w:val="center"/>
        </w:trPr>
        <w:tc>
          <w:tcPr>
            <w:tcW w:w="1413" w:type="dxa"/>
            <w:tcBorders>
              <w:top w:val="single" w:sz="6" w:space="0" w:color="auto"/>
              <w:left w:val="single" w:sz="8" w:space="0" w:color="auto"/>
              <w:bottom w:val="single" w:sz="8"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园区污水处理厂接管标准</w:t>
            </w:r>
          </w:p>
        </w:tc>
        <w:tc>
          <w:tcPr>
            <w:tcW w:w="1359" w:type="dxa"/>
            <w:tcBorders>
              <w:top w:val="single" w:sz="6" w:space="0" w:color="auto"/>
              <w:left w:val="single" w:sz="6" w:space="0" w:color="auto"/>
              <w:bottom w:val="single" w:sz="8"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w:t>
            </w:r>
          </w:p>
        </w:tc>
        <w:tc>
          <w:tcPr>
            <w:tcW w:w="1218" w:type="dxa"/>
            <w:tcBorders>
              <w:top w:val="single" w:sz="6" w:space="0" w:color="auto"/>
              <w:left w:val="single" w:sz="6" w:space="0" w:color="auto"/>
              <w:bottom w:val="single" w:sz="8"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w:t>
            </w:r>
            <w:r w:rsidRPr="00FB76FF">
              <w:rPr>
                <w:szCs w:val="21"/>
              </w:rPr>
              <w:t>350</w:t>
            </w:r>
          </w:p>
        </w:tc>
        <w:tc>
          <w:tcPr>
            <w:tcW w:w="1218" w:type="dxa"/>
            <w:tcBorders>
              <w:top w:val="single" w:sz="6" w:space="0" w:color="auto"/>
              <w:left w:val="single" w:sz="6" w:space="0" w:color="auto"/>
              <w:bottom w:val="single" w:sz="8"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w:t>
            </w:r>
            <w:r w:rsidRPr="00FB76FF">
              <w:rPr>
                <w:szCs w:val="21"/>
              </w:rPr>
              <w:t>55</w:t>
            </w:r>
          </w:p>
        </w:tc>
        <w:tc>
          <w:tcPr>
            <w:tcW w:w="1219" w:type="dxa"/>
            <w:tcBorders>
              <w:top w:val="single" w:sz="6" w:space="0" w:color="auto"/>
              <w:left w:val="single" w:sz="6" w:space="0" w:color="auto"/>
              <w:bottom w:val="single" w:sz="8"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w:t>
            </w:r>
            <w:r w:rsidRPr="00FB76FF">
              <w:rPr>
                <w:szCs w:val="21"/>
              </w:rPr>
              <w:t>300</w:t>
            </w:r>
          </w:p>
        </w:tc>
        <w:tc>
          <w:tcPr>
            <w:tcW w:w="1219" w:type="dxa"/>
            <w:tcBorders>
              <w:top w:val="single" w:sz="6" w:space="0" w:color="auto"/>
              <w:left w:val="single" w:sz="6" w:space="0" w:color="auto"/>
              <w:bottom w:val="single" w:sz="8" w:space="0" w:color="auto"/>
              <w:right w:val="single" w:sz="6" w:space="0" w:color="auto"/>
            </w:tcBorders>
            <w:vAlign w:val="center"/>
            <w:hideMark/>
          </w:tcPr>
          <w:p w:rsidR="00EC3DB3" w:rsidRPr="00FB76FF" w:rsidRDefault="00EC3DB3" w:rsidP="006E417F">
            <w:pPr>
              <w:jc w:val="center"/>
              <w:rPr>
                <w:szCs w:val="21"/>
              </w:rPr>
            </w:pPr>
            <w:r w:rsidRPr="00FB76FF">
              <w:rPr>
                <w:rFonts w:hint="eastAsia"/>
                <w:szCs w:val="21"/>
              </w:rPr>
              <w:t>≤</w:t>
            </w:r>
            <w:r w:rsidRPr="00FB76FF">
              <w:rPr>
                <w:szCs w:val="21"/>
              </w:rPr>
              <w:t>25</w:t>
            </w:r>
          </w:p>
        </w:tc>
        <w:tc>
          <w:tcPr>
            <w:tcW w:w="1219" w:type="dxa"/>
            <w:tcBorders>
              <w:top w:val="single" w:sz="6" w:space="0" w:color="auto"/>
              <w:left w:val="single" w:sz="6" w:space="0" w:color="auto"/>
              <w:bottom w:val="single" w:sz="8" w:space="0" w:color="auto"/>
              <w:right w:val="single" w:sz="8" w:space="0" w:color="auto"/>
            </w:tcBorders>
            <w:vAlign w:val="center"/>
            <w:hideMark/>
          </w:tcPr>
          <w:p w:rsidR="00EC3DB3" w:rsidRPr="00FB76FF" w:rsidRDefault="00EC3DB3" w:rsidP="00AD7411">
            <w:pPr>
              <w:jc w:val="center"/>
              <w:rPr>
                <w:szCs w:val="21"/>
              </w:rPr>
            </w:pPr>
            <w:r w:rsidRPr="00FB76FF">
              <w:rPr>
                <w:rFonts w:hint="eastAsia"/>
                <w:szCs w:val="21"/>
              </w:rPr>
              <w:t>－</w:t>
            </w:r>
          </w:p>
        </w:tc>
        <w:tc>
          <w:tcPr>
            <w:tcW w:w="1046" w:type="dxa"/>
            <w:tcBorders>
              <w:top w:val="single" w:sz="6" w:space="0" w:color="auto"/>
              <w:left w:val="single" w:sz="6" w:space="0" w:color="auto"/>
              <w:bottom w:val="single" w:sz="8" w:space="0" w:color="auto"/>
              <w:right w:val="single" w:sz="8" w:space="0" w:color="auto"/>
            </w:tcBorders>
            <w:vAlign w:val="center"/>
          </w:tcPr>
          <w:p w:rsidR="00EC3DB3" w:rsidRPr="00FB76FF" w:rsidRDefault="00AD7411" w:rsidP="00AD7411">
            <w:pPr>
              <w:jc w:val="center"/>
              <w:rPr>
                <w:szCs w:val="21"/>
              </w:rPr>
            </w:pPr>
            <w:r w:rsidRPr="00FB76FF">
              <w:rPr>
                <w:rFonts w:hint="eastAsia"/>
                <w:szCs w:val="21"/>
              </w:rPr>
              <w:t>6-9</w:t>
            </w:r>
          </w:p>
        </w:tc>
      </w:tr>
    </w:tbl>
    <w:p w:rsidR="00DA5D3B" w:rsidRDefault="003C5E42" w:rsidP="00AA098A">
      <w:pPr>
        <w:spacing w:beforeLines="50" w:afterLines="50" w:line="360" w:lineRule="auto"/>
        <w:ind w:firstLineChars="200" w:firstLine="480"/>
        <w:rPr>
          <w:rFonts w:hAnsi="宋体"/>
          <w:color w:val="000000"/>
          <w:sz w:val="24"/>
        </w:rPr>
      </w:pPr>
      <w:r>
        <w:rPr>
          <w:rFonts w:hAnsi="宋体" w:hint="eastAsia"/>
          <w:color w:val="000000" w:themeColor="text1"/>
          <w:sz w:val="24"/>
        </w:rPr>
        <w:t>由于补办项目污水处理工艺进行改造，</w:t>
      </w:r>
      <w:r w:rsidR="00DA5D3B">
        <w:rPr>
          <w:rFonts w:hAnsi="宋体" w:hint="eastAsia"/>
          <w:color w:val="000000" w:themeColor="text1"/>
          <w:sz w:val="24"/>
        </w:rPr>
        <w:t>总排口的水质</w:t>
      </w:r>
      <w:r>
        <w:rPr>
          <w:rFonts w:hAnsi="宋体" w:hint="eastAsia"/>
          <w:color w:val="000000" w:themeColor="text1"/>
          <w:sz w:val="24"/>
        </w:rPr>
        <w:t>按污水处理设计出水水质</w:t>
      </w:r>
      <w:r w:rsidR="00DA5D3B">
        <w:rPr>
          <w:rFonts w:hAnsi="宋体" w:hint="eastAsia"/>
          <w:color w:val="000000" w:themeColor="text1"/>
          <w:sz w:val="24"/>
        </w:rPr>
        <w:t>情况见表</w:t>
      </w:r>
      <w:r w:rsidR="00DA5D3B">
        <w:rPr>
          <w:rFonts w:hint="eastAsia"/>
          <w:color w:val="000000" w:themeColor="text1"/>
          <w:sz w:val="24"/>
        </w:rPr>
        <w:t>3.3-3</w:t>
      </w:r>
      <w:r w:rsidR="00726628">
        <w:rPr>
          <w:rFonts w:hint="eastAsia"/>
          <w:color w:val="000000" w:themeColor="text1"/>
          <w:sz w:val="24"/>
        </w:rPr>
        <w:t>7</w:t>
      </w:r>
      <w:r w:rsidR="00DA5D3B">
        <w:rPr>
          <w:rFonts w:hint="eastAsia"/>
          <w:color w:val="000000" w:themeColor="text1"/>
          <w:sz w:val="24"/>
        </w:rPr>
        <w:t>。</w:t>
      </w:r>
    </w:p>
    <w:p w:rsidR="00DA5D3B" w:rsidRDefault="00DA5D3B" w:rsidP="00DA5D3B">
      <w:pPr>
        <w:spacing w:line="360" w:lineRule="auto"/>
        <w:ind w:firstLineChars="200" w:firstLine="480"/>
        <w:jc w:val="center"/>
        <w:rPr>
          <w:rFonts w:hAnsi="宋体"/>
          <w:color w:val="000000" w:themeColor="text1"/>
          <w:sz w:val="24"/>
        </w:rPr>
      </w:pPr>
      <w:r>
        <w:rPr>
          <w:rFonts w:hint="eastAsia"/>
          <w:color w:val="000000" w:themeColor="text1"/>
          <w:sz w:val="24"/>
        </w:rPr>
        <w:t>表</w:t>
      </w:r>
      <w:r>
        <w:rPr>
          <w:rFonts w:hint="eastAsia"/>
          <w:color w:val="000000" w:themeColor="text1"/>
          <w:sz w:val="24"/>
        </w:rPr>
        <w:t>3.3-3</w:t>
      </w:r>
      <w:r w:rsidR="00726628">
        <w:rPr>
          <w:rFonts w:hint="eastAsia"/>
          <w:color w:val="000000" w:themeColor="text1"/>
          <w:sz w:val="24"/>
        </w:rPr>
        <w:t>7</w:t>
      </w:r>
      <w:r>
        <w:rPr>
          <w:rFonts w:hint="eastAsia"/>
          <w:color w:val="000000" w:themeColor="text1"/>
          <w:sz w:val="24"/>
        </w:rPr>
        <w:t xml:space="preserve">  </w:t>
      </w:r>
      <w:r>
        <w:rPr>
          <w:rFonts w:hint="eastAsia"/>
          <w:color w:val="000000" w:themeColor="text1"/>
          <w:sz w:val="24"/>
        </w:rPr>
        <w:t>厂区总排口排放情况</w:t>
      </w:r>
    </w:p>
    <w:tbl>
      <w:tblPr>
        <w:tblW w:w="774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2505"/>
        <w:gridCol w:w="2374"/>
        <w:gridCol w:w="1434"/>
        <w:gridCol w:w="1434"/>
      </w:tblGrid>
      <w:tr w:rsidR="00A425AA" w:rsidTr="002519D4">
        <w:trPr>
          <w:trHeight w:val="562"/>
          <w:tblHeader/>
          <w:jc w:val="center"/>
        </w:trPr>
        <w:tc>
          <w:tcPr>
            <w:tcW w:w="2505" w:type="dxa"/>
            <w:vAlign w:val="center"/>
            <w:hideMark/>
          </w:tcPr>
          <w:p w:rsidR="00A425AA" w:rsidRPr="00FB76FF" w:rsidRDefault="00A425AA">
            <w:pPr>
              <w:jc w:val="center"/>
              <w:rPr>
                <w:rFonts w:ascii="宋体" w:hAnsi="宋体"/>
                <w:b/>
                <w:szCs w:val="21"/>
              </w:rPr>
            </w:pPr>
            <w:r w:rsidRPr="00FB76FF">
              <w:rPr>
                <w:rFonts w:hint="eastAsia"/>
                <w:b/>
              </w:rPr>
              <w:t>废水量</w:t>
            </w:r>
          </w:p>
        </w:tc>
        <w:tc>
          <w:tcPr>
            <w:tcW w:w="2374" w:type="dxa"/>
            <w:vAlign w:val="center"/>
            <w:hideMark/>
          </w:tcPr>
          <w:p w:rsidR="00A425AA" w:rsidRPr="00FB76FF" w:rsidRDefault="00A425AA">
            <w:pPr>
              <w:jc w:val="center"/>
              <w:rPr>
                <w:rFonts w:ascii="宋体" w:hAnsi="宋体"/>
                <w:b/>
                <w:szCs w:val="21"/>
              </w:rPr>
            </w:pPr>
            <w:r w:rsidRPr="00FB76FF">
              <w:rPr>
                <w:rFonts w:hint="eastAsia"/>
                <w:b/>
              </w:rPr>
              <w:t>检验项目</w:t>
            </w:r>
          </w:p>
        </w:tc>
        <w:tc>
          <w:tcPr>
            <w:tcW w:w="1434" w:type="dxa"/>
            <w:vAlign w:val="center"/>
          </w:tcPr>
          <w:p w:rsidR="00A425AA" w:rsidRPr="00FB76FF" w:rsidRDefault="00A425AA" w:rsidP="003C5E42">
            <w:pPr>
              <w:jc w:val="center"/>
              <w:rPr>
                <w:rFonts w:ascii="宋体" w:hAnsi="宋体"/>
                <w:b/>
                <w:szCs w:val="21"/>
              </w:rPr>
            </w:pPr>
            <w:r w:rsidRPr="00FB76FF">
              <w:rPr>
                <w:rFonts w:ascii="宋体" w:hAnsi="宋体" w:hint="eastAsia"/>
                <w:b/>
                <w:szCs w:val="21"/>
              </w:rPr>
              <w:t>排放浓度</w:t>
            </w:r>
          </w:p>
        </w:tc>
        <w:tc>
          <w:tcPr>
            <w:tcW w:w="1434" w:type="dxa"/>
            <w:vAlign w:val="center"/>
            <w:hideMark/>
          </w:tcPr>
          <w:p w:rsidR="00A425AA" w:rsidRPr="00FB76FF" w:rsidRDefault="00A425AA" w:rsidP="00425BC2">
            <w:pPr>
              <w:jc w:val="center"/>
              <w:rPr>
                <w:rFonts w:ascii="宋体" w:hAnsi="宋体"/>
                <w:b/>
                <w:szCs w:val="21"/>
              </w:rPr>
            </w:pPr>
            <w:r w:rsidRPr="00FB76FF">
              <w:rPr>
                <w:rFonts w:ascii="宋体" w:hAnsi="宋体" w:hint="eastAsia"/>
                <w:b/>
                <w:szCs w:val="21"/>
              </w:rPr>
              <w:t>排放量</w:t>
            </w:r>
          </w:p>
        </w:tc>
      </w:tr>
      <w:tr w:rsidR="00A425AA" w:rsidTr="002519D4">
        <w:trPr>
          <w:trHeight w:val="344"/>
          <w:jc w:val="center"/>
        </w:trPr>
        <w:tc>
          <w:tcPr>
            <w:tcW w:w="2505" w:type="dxa"/>
            <w:vMerge w:val="restart"/>
            <w:vAlign w:val="center"/>
          </w:tcPr>
          <w:p w:rsidR="00A425AA" w:rsidRDefault="002519D4" w:rsidP="002519D4">
            <w:pPr>
              <w:jc w:val="center"/>
            </w:pPr>
            <w:r>
              <w:rPr>
                <w:rFonts w:hint="eastAsia"/>
              </w:rPr>
              <w:t>223.77</w:t>
            </w:r>
            <w:r w:rsidR="0058542A" w:rsidRPr="00E66ABA">
              <w:rPr>
                <w:rFonts w:hint="eastAsia"/>
                <w:color w:val="000000" w:themeColor="text1"/>
                <w:kern w:val="0"/>
                <w:sz w:val="24"/>
              </w:rPr>
              <w:t xml:space="preserve"> m</w:t>
            </w:r>
            <w:r w:rsidR="0058542A" w:rsidRPr="00E66ABA">
              <w:rPr>
                <w:rFonts w:hint="eastAsia"/>
                <w:color w:val="000000" w:themeColor="text1"/>
                <w:kern w:val="0"/>
                <w:sz w:val="24"/>
                <w:vertAlign w:val="superscript"/>
              </w:rPr>
              <w:t>3</w:t>
            </w:r>
            <w:r w:rsidR="0058542A" w:rsidRPr="00E66ABA">
              <w:rPr>
                <w:rFonts w:hint="eastAsia"/>
                <w:color w:val="000000" w:themeColor="text1"/>
                <w:kern w:val="0"/>
                <w:sz w:val="24"/>
              </w:rPr>
              <w:t>/d</w:t>
            </w:r>
            <w:r w:rsidR="0058542A">
              <w:rPr>
                <w:rFonts w:hint="eastAsia"/>
                <w:color w:val="000000" w:themeColor="text1"/>
                <w:kern w:val="0"/>
                <w:sz w:val="24"/>
              </w:rPr>
              <w:t>，</w:t>
            </w:r>
            <w:r>
              <w:rPr>
                <w:rFonts w:hint="eastAsia"/>
                <w:color w:val="000000" w:themeColor="text1"/>
                <w:kern w:val="0"/>
                <w:sz w:val="24"/>
              </w:rPr>
              <w:t>67130.4</w:t>
            </w:r>
            <w:r w:rsidR="0058542A" w:rsidRPr="00E66ABA">
              <w:rPr>
                <w:rFonts w:hint="eastAsia"/>
                <w:color w:val="000000" w:themeColor="text1"/>
                <w:kern w:val="0"/>
                <w:sz w:val="24"/>
              </w:rPr>
              <w:t xml:space="preserve"> m</w:t>
            </w:r>
            <w:r w:rsidR="0058542A" w:rsidRPr="00E66ABA">
              <w:rPr>
                <w:rFonts w:hint="eastAsia"/>
                <w:color w:val="000000" w:themeColor="text1"/>
                <w:kern w:val="0"/>
                <w:sz w:val="24"/>
                <w:vertAlign w:val="superscript"/>
              </w:rPr>
              <w:t>3</w:t>
            </w:r>
            <w:r w:rsidR="0058542A" w:rsidRPr="00E66ABA">
              <w:rPr>
                <w:rFonts w:hint="eastAsia"/>
                <w:color w:val="000000" w:themeColor="text1"/>
                <w:kern w:val="0"/>
                <w:sz w:val="24"/>
              </w:rPr>
              <w:t>/</w:t>
            </w:r>
            <w:r w:rsidR="0058542A">
              <w:rPr>
                <w:rFonts w:hint="eastAsia"/>
                <w:color w:val="000000" w:themeColor="text1"/>
                <w:kern w:val="0"/>
                <w:sz w:val="24"/>
              </w:rPr>
              <w:t>a</w:t>
            </w:r>
          </w:p>
        </w:tc>
        <w:tc>
          <w:tcPr>
            <w:tcW w:w="2374" w:type="dxa"/>
            <w:vAlign w:val="center"/>
            <w:hideMark/>
          </w:tcPr>
          <w:p w:rsidR="00A425AA" w:rsidRDefault="00A425AA">
            <w:pPr>
              <w:jc w:val="center"/>
              <w:rPr>
                <w:rFonts w:ascii="宋体" w:hAnsi="宋体"/>
                <w:szCs w:val="21"/>
              </w:rPr>
            </w:pPr>
            <w:r>
              <w:t>pH</w:t>
            </w:r>
            <w:r>
              <w:rPr>
                <w:rFonts w:hint="eastAsia"/>
              </w:rPr>
              <w:t>值</w:t>
            </w:r>
          </w:p>
        </w:tc>
        <w:tc>
          <w:tcPr>
            <w:tcW w:w="1434" w:type="dxa"/>
            <w:vAlign w:val="center"/>
          </w:tcPr>
          <w:p w:rsidR="00A425AA" w:rsidRPr="00AF50DD" w:rsidRDefault="00AF50DD" w:rsidP="003C5E42">
            <w:pPr>
              <w:jc w:val="center"/>
              <w:rPr>
                <w:rFonts w:ascii="宋体" w:hAnsi="宋体"/>
                <w:color w:val="000000" w:themeColor="text1"/>
                <w:szCs w:val="21"/>
              </w:rPr>
            </w:pPr>
            <w:r w:rsidRPr="00AF50DD">
              <w:rPr>
                <w:rFonts w:hint="eastAsia"/>
                <w:color w:val="000000" w:themeColor="text1"/>
              </w:rPr>
              <w:t>6-9</w:t>
            </w:r>
          </w:p>
        </w:tc>
        <w:tc>
          <w:tcPr>
            <w:tcW w:w="1434" w:type="dxa"/>
            <w:vAlign w:val="center"/>
            <w:hideMark/>
          </w:tcPr>
          <w:p w:rsidR="00A425AA" w:rsidRDefault="00425BC2">
            <w:pPr>
              <w:jc w:val="center"/>
              <w:rPr>
                <w:rFonts w:ascii="宋体" w:hAnsi="宋体"/>
                <w:szCs w:val="21"/>
              </w:rPr>
            </w:pPr>
            <w:r>
              <w:rPr>
                <w:rFonts w:ascii="宋体" w:hAnsi="宋体" w:hint="eastAsia"/>
                <w:szCs w:val="21"/>
              </w:rPr>
              <w:t>-</w:t>
            </w:r>
          </w:p>
        </w:tc>
      </w:tr>
      <w:tr w:rsidR="00A425AA" w:rsidTr="002519D4">
        <w:trPr>
          <w:trHeight w:val="406"/>
          <w:jc w:val="center"/>
        </w:trPr>
        <w:tc>
          <w:tcPr>
            <w:tcW w:w="2505" w:type="dxa"/>
            <w:vMerge/>
            <w:vAlign w:val="center"/>
            <w:hideMark/>
          </w:tcPr>
          <w:p w:rsidR="00A425AA" w:rsidRDefault="00A425AA">
            <w:pPr>
              <w:widowControl/>
              <w:jc w:val="left"/>
            </w:pPr>
          </w:p>
        </w:tc>
        <w:tc>
          <w:tcPr>
            <w:tcW w:w="2374" w:type="dxa"/>
            <w:vAlign w:val="center"/>
            <w:hideMark/>
          </w:tcPr>
          <w:p w:rsidR="00A425AA" w:rsidRDefault="00A425AA">
            <w:pPr>
              <w:jc w:val="center"/>
              <w:rPr>
                <w:rFonts w:ascii="宋体" w:hAnsi="宋体"/>
                <w:szCs w:val="21"/>
              </w:rPr>
            </w:pPr>
            <w:r>
              <w:rPr>
                <w:rFonts w:hint="eastAsia"/>
              </w:rPr>
              <w:t>氨氮</w:t>
            </w:r>
          </w:p>
        </w:tc>
        <w:tc>
          <w:tcPr>
            <w:tcW w:w="1434" w:type="dxa"/>
            <w:vAlign w:val="center"/>
          </w:tcPr>
          <w:p w:rsidR="00A425AA" w:rsidRPr="00CC0C74" w:rsidRDefault="00936EFF" w:rsidP="003C5E42">
            <w:pPr>
              <w:jc w:val="center"/>
            </w:pPr>
            <w:r w:rsidRPr="00CC0C74">
              <w:rPr>
                <w:rFonts w:hint="eastAsia"/>
              </w:rPr>
              <w:t>2.3</w:t>
            </w:r>
            <w:r w:rsidR="00425BC2" w:rsidRPr="00CC0C74">
              <w:t xml:space="preserve"> mg/L</w:t>
            </w:r>
          </w:p>
        </w:tc>
        <w:tc>
          <w:tcPr>
            <w:tcW w:w="1434" w:type="dxa"/>
            <w:vAlign w:val="center"/>
            <w:hideMark/>
          </w:tcPr>
          <w:p w:rsidR="00A425AA" w:rsidRPr="00CC0C74" w:rsidRDefault="002519D4">
            <w:pPr>
              <w:jc w:val="center"/>
            </w:pPr>
            <w:r>
              <w:rPr>
                <w:rFonts w:hint="eastAsia"/>
              </w:rPr>
              <w:t>0.15</w:t>
            </w:r>
            <w:r w:rsidR="00425BC2" w:rsidRPr="00CC0C74">
              <w:rPr>
                <w:rFonts w:hint="eastAsia"/>
              </w:rPr>
              <w:t>t/a</w:t>
            </w:r>
          </w:p>
        </w:tc>
      </w:tr>
      <w:tr w:rsidR="00A425AA" w:rsidTr="002519D4">
        <w:trPr>
          <w:trHeight w:val="413"/>
          <w:jc w:val="center"/>
        </w:trPr>
        <w:tc>
          <w:tcPr>
            <w:tcW w:w="2505" w:type="dxa"/>
            <w:vMerge/>
            <w:vAlign w:val="center"/>
            <w:hideMark/>
          </w:tcPr>
          <w:p w:rsidR="00A425AA" w:rsidRDefault="00A425AA">
            <w:pPr>
              <w:widowControl/>
              <w:jc w:val="left"/>
            </w:pPr>
          </w:p>
        </w:tc>
        <w:tc>
          <w:tcPr>
            <w:tcW w:w="2374" w:type="dxa"/>
            <w:vAlign w:val="center"/>
            <w:hideMark/>
          </w:tcPr>
          <w:p w:rsidR="00A425AA" w:rsidRDefault="00A425AA">
            <w:pPr>
              <w:jc w:val="center"/>
              <w:rPr>
                <w:rFonts w:ascii="宋体" w:hAnsi="宋体"/>
                <w:szCs w:val="21"/>
              </w:rPr>
            </w:pPr>
            <w:r>
              <w:rPr>
                <w:rFonts w:hint="eastAsia"/>
              </w:rPr>
              <w:t>化学需氧量</w:t>
            </w:r>
          </w:p>
        </w:tc>
        <w:tc>
          <w:tcPr>
            <w:tcW w:w="1434" w:type="dxa"/>
            <w:vAlign w:val="center"/>
          </w:tcPr>
          <w:p w:rsidR="00A425AA" w:rsidRPr="00CC0C74" w:rsidRDefault="00425BC2" w:rsidP="003C5E42">
            <w:pPr>
              <w:jc w:val="center"/>
            </w:pPr>
            <w:r w:rsidRPr="00CC0C74">
              <w:rPr>
                <w:rFonts w:hint="eastAsia"/>
              </w:rPr>
              <w:t>240</w:t>
            </w:r>
            <w:r w:rsidRPr="00CC0C74">
              <w:t xml:space="preserve"> mg/L</w:t>
            </w:r>
          </w:p>
        </w:tc>
        <w:tc>
          <w:tcPr>
            <w:tcW w:w="1434" w:type="dxa"/>
            <w:vAlign w:val="center"/>
            <w:hideMark/>
          </w:tcPr>
          <w:p w:rsidR="00A425AA" w:rsidRPr="00CC0C74" w:rsidRDefault="002519D4" w:rsidP="00E40398">
            <w:pPr>
              <w:jc w:val="center"/>
            </w:pPr>
            <w:r>
              <w:rPr>
                <w:rFonts w:hint="eastAsia"/>
              </w:rPr>
              <w:t>16.11</w:t>
            </w:r>
            <w:r w:rsidR="00425BC2" w:rsidRPr="00CC0C74">
              <w:rPr>
                <w:rFonts w:hint="eastAsia"/>
              </w:rPr>
              <w:t>t/a</w:t>
            </w:r>
          </w:p>
        </w:tc>
      </w:tr>
      <w:tr w:rsidR="00A425AA" w:rsidTr="002519D4">
        <w:trPr>
          <w:trHeight w:val="405"/>
          <w:jc w:val="center"/>
        </w:trPr>
        <w:tc>
          <w:tcPr>
            <w:tcW w:w="2505" w:type="dxa"/>
            <w:vMerge/>
            <w:vAlign w:val="center"/>
            <w:hideMark/>
          </w:tcPr>
          <w:p w:rsidR="00A425AA" w:rsidRDefault="00A425AA">
            <w:pPr>
              <w:widowControl/>
              <w:jc w:val="left"/>
            </w:pPr>
          </w:p>
        </w:tc>
        <w:tc>
          <w:tcPr>
            <w:tcW w:w="2374" w:type="dxa"/>
            <w:vAlign w:val="center"/>
            <w:hideMark/>
          </w:tcPr>
          <w:p w:rsidR="00A425AA" w:rsidRDefault="00A425AA">
            <w:pPr>
              <w:jc w:val="center"/>
              <w:rPr>
                <w:rFonts w:ascii="宋体" w:hAnsi="宋体"/>
                <w:szCs w:val="21"/>
              </w:rPr>
            </w:pPr>
            <w:r>
              <w:rPr>
                <w:rFonts w:hint="eastAsia"/>
              </w:rPr>
              <w:t>五日生化需氧量（</w:t>
            </w:r>
            <w:r>
              <w:t>BOD</w:t>
            </w:r>
            <w:r>
              <w:rPr>
                <w:vertAlign w:val="subscript"/>
              </w:rPr>
              <w:t>5</w:t>
            </w:r>
            <w:r>
              <w:rPr>
                <w:rFonts w:hint="eastAsia"/>
              </w:rPr>
              <w:t>）</w:t>
            </w:r>
          </w:p>
        </w:tc>
        <w:tc>
          <w:tcPr>
            <w:tcW w:w="1434" w:type="dxa"/>
            <w:vAlign w:val="center"/>
          </w:tcPr>
          <w:p w:rsidR="00A425AA" w:rsidRPr="00CC0C74" w:rsidRDefault="00152F72" w:rsidP="003C5E42">
            <w:pPr>
              <w:jc w:val="center"/>
            </w:pPr>
            <w:r>
              <w:rPr>
                <w:rFonts w:hint="eastAsia"/>
              </w:rPr>
              <w:t>53</w:t>
            </w:r>
            <w:r w:rsidR="00425BC2" w:rsidRPr="00CC0C74">
              <w:t xml:space="preserve"> mg/L</w:t>
            </w:r>
          </w:p>
        </w:tc>
        <w:tc>
          <w:tcPr>
            <w:tcW w:w="1434" w:type="dxa"/>
            <w:vAlign w:val="center"/>
            <w:hideMark/>
          </w:tcPr>
          <w:p w:rsidR="00A425AA" w:rsidRPr="00CC0C74" w:rsidRDefault="002519D4" w:rsidP="00CC0C74">
            <w:pPr>
              <w:jc w:val="center"/>
            </w:pPr>
            <w:r>
              <w:rPr>
                <w:rFonts w:hint="eastAsia"/>
              </w:rPr>
              <w:t>3.56</w:t>
            </w:r>
            <w:r w:rsidR="00425BC2" w:rsidRPr="00CC0C74">
              <w:rPr>
                <w:rFonts w:hint="eastAsia"/>
              </w:rPr>
              <w:t>t/a</w:t>
            </w:r>
          </w:p>
        </w:tc>
      </w:tr>
      <w:tr w:rsidR="00A425AA" w:rsidTr="002519D4">
        <w:trPr>
          <w:trHeight w:val="424"/>
          <w:jc w:val="center"/>
        </w:trPr>
        <w:tc>
          <w:tcPr>
            <w:tcW w:w="2505" w:type="dxa"/>
            <w:vMerge/>
            <w:vAlign w:val="center"/>
            <w:hideMark/>
          </w:tcPr>
          <w:p w:rsidR="00A425AA" w:rsidRDefault="00A425AA">
            <w:pPr>
              <w:widowControl/>
              <w:jc w:val="left"/>
            </w:pPr>
          </w:p>
        </w:tc>
        <w:tc>
          <w:tcPr>
            <w:tcW w:w="2374" w:type="dxa"/>
            <w:vAlign w:val="center"/>
            <w:hideMark/>
          </w:tcPr>
          <w:p w:rsidR="00A425AA" w:rsidRDefault="00A425AA">
            <w:pPr>
              <w:jc w:val="center"/>
              <w:rPr>
                <w:rFonts w:ascii="宋体" w:hAnsi="宋体"/>
                <w:szCs w:val="21"/>
              </w:rPr>
            </w:pPr>
            <w:r>
              <w:rPr>
                <w:rFonts w:hint="eastAsia"/>
              </w:rPr>
              <w:t>悬浮物</w:t>
            </w:r>
          </w:p>
        </w:tc>
        <w:tc>
          <w:tcPr>
            <w:tcW w:w="1434" w:type="dxa"/>
            <w:vAlign w:val="center"/>
          </w:tcPr>
          <w:p w:rsidR="00A425AA" w:rsidRPr="00CC0C74" w:rsidRDefault="00936EFF" w:rsidP="003C5E42">
            <w:pPr>
              <w:jc w:val="center"/>
            </w:pPr>
            <w:r w:rsidRPr="00CC0C74">
              <w:rPr>
                <w:rFonts w:hint="eastAsia"/>
              </w:rPr>
              <w:t>5</w:t>
            </w:r>
            <w:r w:rsidR="00425BC2" w:rsidRPr="00CC0C74">
              <w:t xml:space="preserve"> mg/L</w:t>
            </w:r>
          </w:p>
        </w:tc>
        <w:tc>
          <w:tcPr>
            <w:tcW w:w="1434" w:type="dxa"/>
            <w:vAlign w:val="center"/>
            <w:hideMark/>
          </w:tcPr>
          <w:p w:rsidR="00A425AA" w:rsidRPr="00CC0C74" w:rsidRDefault="002519D4" w:rsidP="00CC0C74">
            <w:pPr>
              <w:jc w:val="center"/>
            </w:pPr>
            <w:r>
              <w:rPr>
                <w:rFonts w:hint="eastAsia"/>
              </w:rPr>
              <w:t>0.34</w:t>
            </w:r>
            <w:r w:rsidR="00425BC2" w:rsidRPr="00CC0C74">
              <w:rPr>
                <w:rFonts w:hint="eastAsia"/>
              </w:rPr>
              <w:t>t/a</w:t>
            </w:r>
          </w:p>
        </w:tc>
      </w:tr>
      <w:tr w:rsidR="00A425AA" w:rsidTr="002519D4">
        <w:trPr>
          <w:trHeight w:val="402"/>
          <w:jc w:val="center"/>
        </w:trPr>
        <w:tc>
          <w:tcPr>
            <w:tcW w:w="2505" w:type="dxa"/>
            <w:vMerge/>
            <w:vAlign w:val="center"/>
            <w:hideMark/>
          </w:tcPr>
          <w:p w:rsidR="00A425AA" w:rsidRDefault="00A425AA">
            <w:pPr>
              <w:widowControl/>
              <w:jc w:val="left"/>
            </w:pPr>
          </w:p>
        </w:tc>
        <w:tc>
          <w:tcPr>
            <w:tcW w:w="2374" w:type="dxa"/>
            <w:vAlign w:val="center"/>
            <w:hideMark/>
          </w:tcPr>
          <w:p w:rsidR="00A425AA" w:rsidRDefault="00A425AA">
            <w:pPr>
              <w:jc w:val="center"/>
              <w:rPr>
                <w:rFonts w:ascii="宋体" w:hAnsi="宋体"/>
                <w:szCs w:val="21"/>
              </w:rPr>
            </w:pPr>
            <w:r>
              <w:rPr>
                <w:rFonts w:hint="eastAsia"/>
              </w:rPr>
              <w:t>全盐量</w:t>
            </w:r>
          </w:p>
        </w:tc>
        <w:tc>
          <w:tcPr>
            <w:tcW w:w="1434" w:type="dxa"/>
            <w:vAlign w:val="center"/>
          </w:tcPr>
          <w:p w:rsidR="00A425AA" w:rsidRPr="00CC0C74" w:rsidRDefault="007A04E3" w:rsidP="003C5E42">
            <w:pPr>
              <w:jc w:val="center"/>
            </w:pPr>
            <w:r w:rsidRPr="00CC0C74">
              <w:rPr>
                <w:rFonts w:hint="eastAsia"/>
              </w:rPr>
              <w:t>600</w:t>
            </w:r>
            <w:r w:rsidR="00425BC2" w:rsidRPr="00CC0C74">
              <w:t xml:space="preserve"> mg/L</w:t>
            </w:r>
          </w:p>
        </w:tc>
        <w:tc>
          <w:tcPr>
            <w:tcW w:w="1434" w:type="dxa"/>
            <w:vAlign w:val="center"/>
            <w:hideMark/>
          </w:tcPr>
          <w:p w:rsidR="00A425AA" w:rsidRPr="00CC0C74" w:rsidRDefault="002519D4" w:rsidP="00E40398">
            <w:pPr>
              <w:jc w:val="center"/>
            </w:pPr>
            <w:r>
              <w:rPr>
                <w:rFonts w:hint="eastAsia"/>
              </w:rPr>
              <w:t>40.28</w:t>
            </w:r>
            <w:r w:rsidR="00425BC2" w:rsidRPr="00CC0C74">
              <w:rPr>
                <w:rFonts w:hint="eastAsia"/>
              </w:rPr>
              <w:t>t/a</w:t>
            </w:r>
          </w:p>
        </w:tc>
      </w:tr>
    </w:tbl>
    <w:p w:rsidR="007D480C" w:rsidRDefault="007D480C" w:rsidP="007D480C">
      <w:pPr>
        <w:spacing w:line="360" w:lineRule="auto"/>
        <w:ind w:firstLineChars="200" w:firstLine="480"/>
        <w:rPr>
          <w:rFonts w:ascii="Times New Roman" w:eastAsia="宋体" w:hAnsi="Times New Roman" w:cs="Times New Roman"/>
          <w:sz w:val="24"/>
        </w:rPr>
      </w:pPr>
    </w:p>
    <w:p w:rsidR="007D480C" w:rsidRDefault="00A210D8" w:rsidP="007D480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补办项目外</w:t>
      </w:r>
      <w:r w:rsidR="007D480C">
        <w:rPr>
          <w:rFonts w:ascii="Times New Roman" w:eastAsia="宋体" w:hAnsi="Times New Roman" w:cs="Times New Roman" w:hint="eastAsia"/>
          <w:sz w:val="24"/>
        </w:rPr>
        <w:t>排水浓度符合</w:t>
      </w:r>
      <w:r w:rsidR="007D480C">
        <w:rPr>
          <w:rFonts w:hint="eastAsia"/>
          <w:sz w:val="24"/>
        </w:rPr>
        <w:t>济北新区园区污水处理站</w:t>
      </w:r>
      <w:r w:rsidR="007D480C">
        <w:rPr>
          <w:rFonts w:hAnsi="宋体" w:hint="eastAsia"/>
          <w:color w:val="000000"/>
          <w:sz w:val="24"/>
        </w:rPr>
        <w:t>进水水质要求。</w:t>
      </w:r>
    </w:p>
    <w:p w:rsidR="0019241B" w:rsidRPr="0019241B" w:rsidRDefault="00DE23AA" w:rsidP="0019241B">
      <w:pPr>
        <w:spacing w:line="360" w:lineRule="auto"/>
        <w:ind w:firstLineChars="200" w:firstLine="514"/>
        <w:rPr>
          <w:rFonts w:ascii="宋体" w:hAnsi="宋体"/>
          <w:b/>
          <w:bCs/>
          <w:spacing w:val="8"/>
          <w:sz w:val="24"/>
        </w:rPr>
      </w:pPr>
      <w:r w:rsidRPr="0019241B">
        <w:rPr>
          <w:rFonts w:ascii="宋体" w:hAnsi="宋体" w:hint="eastAsia"/>
          <w:b/>
          <w:bCs/>
          <w:spacing w:val="8"/>
          <w:sz w:val="24"/>
        </w:rPr>
        <w:t>1、</w:t>
      </w:r>
      <w:r w:rsidR="0019241B" w:rsidRPr="0019241B">
        <w:rPr>
          <w:rFonts w:ascii="宋体" w:hAnsi="宋体" w:hint="eastAsia"/>
          <w:b/>
          <w:bCs/>
          <w:spacing w:val="8"/>
          <w:sz w:val="24"/>
        </w:rPr>
        <w:t>任城区康达污水处理厂处理</w:t>
      </w:r>
    </w:p>
    <w:p w:rsidR="00E362F2" w:rsidRDefault="00DE23AA">
      <w:pPr>
        <w:spacing w:line="360" w:lineRule="auto"/>
        <w:ind w:firstLineChars="200" w:firstLine="514"/>
        <w:rPr>
          <w:rFonts w:ascii="宋体" w:hAnsi="宋体"/>
          <w:b/>
          <w:bCs/>
          <w:spacing w:val="8"/>
          <w:sz w:val="24"/>
        </w:rPr>
      </w:pPr>
      <w:r>
        <w:rPr>
          <w:rFonts w:asciiTheme="minorEastAsia" w:hAnsiTheme="minorEastAsia" w:hint="eastAsia"/>
          <w:b/>
          <w:bCs/>
          <w:spacing w:val="8"/>
          <w:sz w:val="24"/>
        </w:rPr>
        <w:t>①</w:t>
      </w:r>
      <w:r>
        <w:rPr>
          <w:rFonts w:ascii="宋体" w:hAnsi="宋体" w:hint="eastAsia"/>
          <w:b/>
          <w:bCs/>
          <w:spacing w:val="8"/>
          <w:sz w:val="24"/>
        </w:rPr>
        <w:t>园区污水处理厂处理工艺</w:t>
      </w:r>
    </w:p>
    <w:p w:rsidR="00E362F2" w:rsidRDefault="00DE23AA">
      <w:pPr>
        <w:autoSpaceDE w:val="0"/>
        <w:autoSpaceDN w:val="0"/>
        <w:adjustRightInd w:val="0"/>
        <w:spacing w:line="360" w:lineRule="auto"/>
        <w:ind w:firstLineChars="200" w:firstLine="480"/>
        <w:jc w:val="left"/>
        <w:rPr>
          <w:sz w:val="24"/>
        </w:rPr>
      </w:pPr>
      <w:r>
        <w:rPr>
          <w:rFonts w:hint="eastAsia"/>
          <w:sz w:val="24"/>
        </w:rPr>
        <w:t>目前，</w:t>
      </w:r>
      <w:r>
        <w:rPr>
          <w:rFonts w:hint="eastAsia"/>
          <w:sz w:val="24"/>
        </w:rPr>
        <w:t>2.5</w:t>
      </w:r>
      <w:r>
        <w:rPr>
          <w:rFonts w:hint="eastAsia"/>
          <w:sz w:val="24"/>
        </w:rPr>
        <w:t>万吨</w:t>
      </w:r>
      <w:r>
        <w:rPr>
          <w:rFonts w:hint="eastAsia"/>
          <w:sz w:val="24"/>
        </w:rPr>
        <w:t>/</w:t>
      </w:r>
      <w:r>
        <w:rPr>
          <w:rFonts w:hint="eastAsia"/>
          <w:sz w:val="24"/>
        </w:rPr>
        <w:t>日污水处理厂已投入使用，工业废水全部集中收集后排入园区中南部的污水处理厂，工业废水凡含有毒、有害及不易生物降解物质的，不允许直接排入污水管网，必须自行处理后，达到环保部门指定的标准后方可排入。厂区内部初期雨水纳入污水处理系统，在每个厂区雨水排放口接入市政污水管之前设置一座溢流井。</w:t>
      </w:r>
    </w:p>
    <w:p w:rsidR="00E362F2" w:rsidRDefault="00DE23AA">
      <w:pPr>
        <w:autoSpaceDE w:val="0"/>
        <w:autoSpaceDN w:val="0"/>
        <w:adjustRightInd w:val="0"/>
        <w:spacing w:line="360" w:lineRule="auto"/>
        <w:ind w:firstLineChars="200" w:firstLine="480"/>
        <w:jc w:val="left"/>
        <w:rPr>
          <w:rFonts w:cs="宋体"/>
          <w:color w:val="000000"/>
          <w:kern w:val="0"/>
          <w:sz w:val="24"/>
        </w:rPr>
      </w:pPr>
      <w:r>
        <w:rPr>
          <w:rFonts w:cs="宋体" w:hint="eastAsia"/>
          <w:kern w:val="0"/>
          <w:sz w:val="24"/>
        </w:rPr>
        <w:t>污水处理厂的来水主要为园区内企业生产废水和二十里铺居民区生活污水。鉴于生活污</w:t>
      </w:r>
      <w:r>
        <w:rPr>
          <w:rFonts w:cs="宋体" w:hint="eastAsia"/>
          <w:kern w:val="0"/>
          <w:sz w:val="24"/>
        </w:rPr>
        <w:lastRenderedPageBreak/>
        <w:t>水所占比重较小，为节省工程投资，生活污水不单独设置预处理构筑物，与园区企业生产废水同用一套预处理构筑物。经过企业预处理后的污水同生活污水一起流经粗格栅渠，经提升泵提升进入细格栅渠和曝气沉砂池进行预处理，去除污水中的大块漂浮物和无机沙粒。经过预处理后的污水进入絮凝沉淀池，再次投加絮凝剂聚铁和</w:t>
      </w:r>
      <w:r>
        <w:rPr>
          <w:rFonts w:cs="TimesNewRomanPSMT"/>
          <w:kern w:val="0"/>
          <w:sz w:val="24"/>
        </w:rPr>
        <w:t>PAM</w:t>
      </w:r>
      <w:r>
        <w:rPr>
          <w:rFonts w:cs="宋体" w:hint="eastAsia"/>
          <w:kern w:val="0"/>
          <w:sz w:val="24"/>
        </w:rPr>
        <w:t>，进一步去除水中悬浮物和化学除磷，处理后水进入曝气生物滤池进行脱氮反应，向曝气生物滤池内投加营养盐和进行曝气，通过微生物膜降解有机污染物质；曝气生物滤池出水进入二次提升泵站，经提升泵提升至</w:t>
      </w:r>
      <w:r>
        <w:rPr>
          <w:rFonts w:cs="TimesNewRomanPSMT"/>
          <w:kern w:val="0"/>
          <w:sz w:val="24"/>
        </w:rPr>
        <w:t>Fenton</w:t>
      </w:r>
      <w:r>
        <w:rPr>
          <w:rFonts w:cs="宋体" w:hint="eastAsia"/>
          <w:kern w:val="0"/>
          <w:sz w:val="24"/>
        </w:rPr>
        <w:t>反应池，通过调节</w:t>
      </w:r>
      <w:r>
        <w:rPr>
          <w:rFonts w:cs="TimesNewRomanPSMT"/>
          <w:kern w:val="0"/>
          <w:sz w:val="24"/>
        </w:rPr>
        <w:t>PH</w:t>
      </w:r>
      <w:r>
        <w:rPr>
          <w:rFonts w:cs="宋体" w:hint="eastAsia"/>
          <w:kern w:val="0"/>
          <w:sz w:val="24"/>
        </w:rPr>
        <w:t>值，投加</w:t>
      </w:r>
      <w:r>
        <w:rPr>
          <w:rFonts w:cs="TimesNewRomanPSMT"/>
          <w:kern w:val="0"/>
          <w:sz w:val="24"/>
        </w:rPr>
        <w:t>H</w:t>
      </w:r>
      <w:r>
        <w:rPr>
          <w:rFonts w:cs="TimesNewRomanPSMT"/>
          <w:kern w:val="0"/>
          <w:sz w:val="16"/>
          <w:szCs w:val="16"/>
        </w:rPr>
        <w:t>2</w:t>
      </w:r>
      <w:r>
        <w:rPr>
          <w:rFonts w:cs="TimesNewRomanPSMT"/>
          <w:kern w:val="0"/>
          <w:sz w:val="24"/>
        </w:rPr>
        <w:t>O</w:t>
      </w:r>
      <w:r>
        <w:rPr>
          <w:rFonts w:cs="TimesNewRomanPSMT"/>
          <w:kern w:val="0"/>
          <w:sz w:val="16"/>
          <w:szCs w:val="16"/>
        </w:rPr>
        <w:t>2</w:t>
      </w:r>
      <w:r>
        <w:rPr>
          <w:rFonts w:cs="宋体" w:hint="eastAsia"/>
          <w:kern w:val="0"/>
          <w:sz w:val="24"/>
        </w:rPr>
        <w:t>和</w:t>
      </w:r>
      <w:r>
        <w:rPr>
          <w:rFonts w:cs="TimesNewRomanPSMT"/>
          <w:kern w:val="0"/>
          <w:sz w:val="24"/>
        </w:rPr>
        <w:t>FeSO</w:t>
      </w:r>
      <w:r>
        <w:rPr>
          <w:rFonts w:cs="TimesNewRomanPSMT"/>
          <w:kern w:val="0"/>
          <w:sz w:val="16"/>
          <w:szCs w:val="16"/>
        </w:rPr>
        <w:t>4</w:t>
      </w:r>
      <w:r>
        <w:rPr>
          <w:rFonts w:cs="宋体" w:hint="eastAsia"/>
          <w:kern w:val="0"/>
          <w:sz w:val="24"/>
        </w:rPr>
        <w:t>试剂，进行</w:t>
      </w:r>
      <w:r>
        <w:rPr>
          <w:rFonts w:cs="TimesNewRomanPSMT"/>
          <w:kern w:val="0"/>
          <w:sz w:val="24"/>
        </w:rPr>
        <w:t>Fenton</w:t>
      </w:r>
      <w:r>
        <w:rPr>
          <w:rFonts w:cs="宋体" w:hint="eastAsia"/>
          <w:kern w:val="0"/>
          <w:sz w:val="24"/>
        </w:rPr>
        <w:t>反应，进一步降解水中难生化降解的有机物质；经过</w:t>
      </w:r>
      <w:r>
        <w:rPr>
          <w:rFonts w:cs="宋体" w:hint="eastAsia"/>
          <w:kern w:val="0"/>
          <w:sz w:val="24"/>
        </w:rPr>
        <w:t>Fenton</w:t>
      </w:r>
      <w:r>
        <w:rPr>
          <w:rFonts w:cs="宋体" w:hint="eastAsia"/>
          <w:kern w:val="0"/>
          <w:sz w:val="24"/>
        </w:rPr>
        <w:t>反应的污水进入絮凝沉淀池，通过投加</w:t>
      </w:r>
      <w:r>
        <w:rPr>
          <w:rFonts w:cs="宋体" w:hint="eastAsia"/>
          <w:kern w:val="0"/>
          <w:sz w:val="24"/>
        </w:rPr>
        <w:t>PAM</w:t>
      </w:r>
      <w:r>
        <w:rPr>
          <w:rFonts w:cs="宋体" w:hint="eastAsia"/>
          <w:kern w:val="0"/>
          <w:sz w:val="24"/>
        </w:rPr>
        <w:t>，去除污水中悬浮物和沉淀物；沉淀池上清液进入</w:t>
      </w:r>
      <w:r>
        <w:rPr>
          <w:rFonts w:cs="宋体" w:hint="eastAsia"/>
          <w:kern w:val="0"/>
          <w:sz w:val="24"/>
        </w:rPr>
        <w:t>V</w:t>
      </w:r>
      <w:r>
        <w:rPr>
          <w:rFonts w:cs="宋体" w:hint="eastAsia"/>
          <w:kern w:val="0"/>
          <w:sz w:val="24"/>
        </w:rPr>
        <w:t>型滤池进一步去除污水中的悬浮物，从而进一步去除部分有机污染物；滤池出水进入消毒池，通过向消毒池中投加二氧化氯液体进行杀菌消毒，消毒后的污水排至园区附近人工湿地进一步处理后经秦河汇入京杭大运河，最终进入微山湖。污水处理工艺流</w:t>
      </w:r>
      <w:r>
        <w:rPr>
          <w:rFonts w:cs="宋体" w:hint="eastAsia"/>
          <w:color w:val="000000"/>
          <w:kern w:val="0"/>
          <w:sz w:val="24"/>
        </w:rPr>
        <w:t>程见图</w:t>
      </w:r>
      <w:r>
        <w:rPr>
          <w:rFonts w:cs="宋体" w:hint="eastAsia"/>
          <w:color w:val="000000"/>
          <w:kern w:val="0"/>
          <w:sz w:val="24"/>
        </w:rPr>
        <w:t>3.</w:t>
      </w:r>
      <w:r w:rsidR="00197D48">
        <w:rPr>
          <w:rFonts w:cs="宋体" w:hint="eastAsia"/>
          <w:color w:val="000000"/>
          <w:kern w:val="0"/>
          <w:sz w:val="24"/>
        </w:rPr>
        <w:t>3</w:t>
      </w:r>
      <w:r>
        <w:rPr>
          <w:rFonts w:cs="宋体" w:hint="eastAsia"/>
          <w:color w:val="000000"/>
          <w:kern w:val="0"/>
          <w:sz w:val="24"/>
        </w:rPr>
        <w:t>-</w:t>
      </w:r>
      <w:r w:rsidR="00197D48">
        <w:rPr>
          <w:rFonts w:cs="宋体" w:hint="eastAsia"/>
          <w:color w:val="000000"/>
          <w:kern w:val="0"/>
          <w:sz w:val="24"/>
        </w:rPr>
        <w:t>16</w:t>
      </w:r>
      <w:r>
        <w:rPr>
          <w:rFonts w:cs="宋体" w:hint="eastAsia"/>
          <w:color w:val="000000"/>
          <w:kern w:val="0"/>
          <w:sz w:val="24"/>
        </w:rPr>
        <w:t>，设计进出水水质见</w:t>
      </w:r>
      <w:r w:rsidR="00726628" w:rsidRPr="00726628">
        <w:rPr>
          <w:rFonts w:cs="宋体" w:hint="eastAsia"/>
          <w:color w:val="000000"/>
          <w:kern w:val="0"/>
          <w:sz w:val="24"/>
        </w:rPr>
        <w:t>表</w:t>
      </w:r>
      <w:r w:rsidR="00726628" w:rsidRPr="00726628">
        <w:rPr>
          <w:rFonts w:cs="宋体" w:hint="eastAsia"/>
          <w:color w:val="000000"/>
          <w:kern w:val="0"/>
          <w:sz w:val="24"/>
        </w:rPr>
        <w:t>3.3-38</w:t>
      </w:r>
      <w:r w:rsidR="00726628" w:rsidRPr="00726628">
        <w:rPr>
          <w:rFonts w:cs="宋体" w:hint="eastAsia"/>
          <w:color w:val="000000"/>
          <w:kern w:val="0"/>
          <w:sz w:val="24"/>
        </w:rPr>
        <w:t>。</w:t>
      </w:r>
    </w:p>
    <w:p w:rsidR="00E362F2" w:rsidRDefault="00E362F2">
      <w:pPr>
        <w:adjustRightInd w:val="0"/>
        <w:snapToGrid w:val="0"/>
        <w:spacing w:line="360" w:lineRule="auto"/>
        <w:ind w:firstLineChars="250" w:firstLine="640"/>
        <w:rPr>
          <w:spacing w:val="8"/>
          <w:sz w:val="24"/>
        </w:rPr>
      </w:pPr>
    </w:p>
    <w:p w:rsidR="00E362F2" w:rsidRDefault="00DE23AA">
      <w:pPr>
        <w:adjustRightInd w:val="0"/>
        <w:snapToGrid w:val="0"/>
        <w:spacing w:line="360" w:lineRule="auto"/>
        <w:ind w:firstLineChars="250" w:firstLine="527"/>
        <w:rPr>
          <w:spacing w:val="8"/>
          <w:sz w:val="24"/>
        </w:rPr>
      </w:pPr>
      <w:r>
        <w:rPr>
          <w:rFonts w:ascii="宋体" w:hAnsi="宋体"/>
          <w:b/>
          <w:noProof/>
        </w:rPr>
        <w:lastRenderedPageBreak/>
        <w:drawing>
          <wp:inline distT="0" distB="0" distL="0" distR="0">
            <wp:extent cx="4771390" cy="5603875"/>
            <wp:effectExtent l="1905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noChangeArrowheads="1"/>
                    </pic:cNvPicPr>
                  </pic:nvPicPr>
                  <pic:blipFill>
                    <a:blip r:embed="rId61" cstate="print"/>
                    <a:srcRect/>
                    <a:stretch>
                      <a:fillRect/>
                    </a:stretch>
                  </pic:blipFill>
                  <pic:spPr>
                    <a:xfrm>
                      <a:off x="0" y="0"/>
                      <a:ext cx="4771390" cy="5603875"/>
                    </a:xfrm>
                    <a:prstGeom prst="rect">
                      <a:avLst/>
                    </a:prstGeom>
                    <a:noFill/>
                    <a:ln w="9525">
                      <a:noFill/>
                      <a:miter lim="800000"/>
                      <a:headEnd/>
                      <a:tailEnd/>
                    </a:ln>
                  </pic:spPr>
                </pic:pic>
              </a:graphicData>
            </a:graphic>
          </wp:inline>
        </w:drawing>
      </w:r>
    </w:p>
    <w:p w:rsidR="00E362F2" w:rsidRDefault="00DE23AA">
      <w:pPr>
        <w:autoSpaceDE w:val="0"/>
        <w:autoSpaceDN w:val="0"/>
        <w:adjustRightInd w:val="0"/>
        <w:spacing w:line="360" w:lineRule="auto"/>
        <w:ind w:firstLineChars="1100" w:firstLine="2640"/>
        <w:jc w:val="left"/>
        <w:rPr>
          <w:rFonts w:cs="宋体"/>
          <w:color w:val="000000"/>
          <w:kern w:val="0"/>
          <w:sz w:val="24"/>
          <w:szCs w:val="24"/>
        </w:rPr>
      </w:pPr>
      <w:r>
        <w:rPr>
          <w:rFonts w:cs="宋体" w:hint="eastAsia"/>
          <w:color w:val="000000"/>
          <w:kern w:val="0"/>
          <w:sz w:val="24"/>
          <w:szCs w:val="24"/>
        </w:rPr>
        <w:t>图</w:t>
      </w:r>
      <w:r>
        <w:rPr>
          <w:rFonts w:cs="宋体" w:hint="eastAsia"/>
          <w:color w:val="000000"/>
          <w:kern w:val="0"/>
          <w:sz w:val="24"/>
          <w:szCs w:val="24"/>
        </w:rPr>
        <w:t>3.</w:t>
      </w:r>
      <w:r w:rsidR="00197D48">
        <w:rPr>
          <w:rFonts w:cs="宋体" w:hint="eastAsia"/>
          <w:color w:val="000000"/>
          <w:kern w:val="0"/>
          <w:sz w:val="24"/>
          <w:szCs w:val="24"/>
        </w:rPr>
        <w:t>3</w:t>
      </w:r>
      <w:r>
        <w:rPr>
          <w:rFonts w:cs="宋体" w:hint="eastAsia"/>
          <w:color w:val="000000"/>
          <w:kern w:val="0"/>
          <w:sz w:val="24"/>
          <w:szCs w:val="24"/>
        </w:rPr>
        <w:t>-</w:t>
      </w:r>
      <w:r w:rsidR="00197D48">
        <w:rPr>
          <w:rFonts w:cs="宋体" w:hint="eastAsia"/>
          <w:color w:val="000000"/>
          <w:kern w:val="0"/>
          <w:sz w:val="24"/>
          <w:szCs w:val="24"/>
        </w:rPr>
        <w:t>16</w:t>
      </w:r>
      <w:r>
        <w:rPr>
          <w:rFonts w:cs="宋体" w:hint="eastAsia"/>
          <w:color w:val="000000"/>
          <w:kern w:val="0"/>
          <w:sz w:val="24"/>
          <w:szCs w:val="24"/>
        </w:rPr>
        <w:t xml:space="preserve"> </w:t>
      </w:r>
      <w:r>
        <w:rPr>
          <w:rFonts w:cs="宋体" w:hint="eastAsia"/>
          <w:color w:val="000000"/>
          <w:kern w:val="0"/>
          <w:sz w:val="24"/>
          <w:szCs w:val="24"/>
        </w:rPr>
        <w:t>污水处理工艺流程图</w:t>
      </w:r>
    </w:p>
    <w:p w:rsidR="00E362F2" w:rsidRDefault="00726628">
      <w:pPr>
        <w:autoSpaceDE w:val="0"/>
        <w:autoSpaceDN w:val="0"/>
        <w:adjustRightInd w:val="0"/>
        <w:spacing w:line="360" w:lineRule="auto"/>
        <w:jc w:val="center"/>
        <w:rPr>
          <w:b/>
          <w:sz w:val="24"/>
          <w:szCs w:val="24"/>
        </w:rPr>
      </w:pPr>
      <w:r w:rsidRPr="00726628">
        <w:rPr>
          <w:rFonts w:hint="eastAsia"/>
          <w:b/>
          <w:sz w:val="24"/>
          <w:szCs w:val="24"/>
        </w:rPr>
        <w:t>表</w:t>
      </w:r>
      <w:r w:rsidRPr="00726628">
        <w:rPr>
          <w:rFonts w:hint="eastAsia"/>
          <w:b/>
          <w:sz w:val="24"/>
          <w:szCs w:val="24"/>
        </w:rPr>
        <w:t>3.3-38</w:t>
      </w:r>
      <w:r>
        <w:rPr>
          <w:rFonts w:hint="eastAsia"/>
          <w:b/>
          <w:color w:val="000000"/>
          <w:sz w:val="24"/>
          <w:szCs w:val="24"/>
        </w:rPr>
        <w:t xml:space="preserve"> </w:t>
      </w:r>
      <w:r w:rsidR="00DE23AA">
        <w:rPr>
          <w:rFonts w:hint="eastAsia"/>
          <w:b/>
          <w:color w:val="000000"/>
          <w:sz w:val="24"/>
          <w:szCs w:val="24"/>
        </w:rPr>
        <w:t xml:space="preserve">  </w:t>
      </w:r>
      <w:r w:rsidR="00DE23AA">
        <w:rPr>
          <w:rFonts w:hint="eastAsia"/>
          <w:b/>
          <w:color w:val="000000"/>
          <w:sz w:val="24"/>
          <w:szCs w:val="24"/>
        </w:rPr>
        <w:t>污水</w:t>
      </w:r>
      <w:r w:rsidR="00DE23AA">
        <w:rPr>
          <w:rFonts w:hint="eastAsia"/>
          <w:b/>
          <w:sz w:val="24"/>
          <w:szCs w:val="24"/>
        </w:rPr>
        <w:t>处理厂设计进出水水质（单位：</w:t>
      </w:r>
      <w:r w:rsidR="00DE23AA">
        <w:rPr>
          <w:rFonts w:hint="eastAsia"/>
          <w:b/>
          <w:sz w:val="24"/>
          <w:szCs w:val="24"/>
        </w:rPr>
        <w:t>mg/L</w:t>
      </w:r>
      <w:r w:rsidR="00DE23AA">
        <w:rPr>
          <w:rFonts w:hint="eastAsia"/>
          <w:b/>
          <w:sz w:val="24"/>
          <w:szCs w:val="24"/>
        </w:rPr>
        <w:t>，</w:t>
      </w:r>
      <w:r w:rsidR="00DE23AA">
        <w:rPr>
          <w:rFonts w:hint="eastAsia"/>
          <w:b/>
          <w:sz w:val="24"/>
          <w:szCs w:val="24"/>
        </w:rPr>
        <w:t>PH</w:t>
      </w:r>
      <w:r w:rsidR="00DE23AA">
        <w:rPr>
          <w:rFonts w:hint="eastAsia"/>
          <w:b/>
          <w:sz w:val="24"/>
          <w:szCs w:val="24"/>
        </w:rPr>
        <w:t>除外）</w:t>
      </w:r>
    </w:p>
    <w:tbl>
      <w:tblPr>
        <w:tblW w:w="8522"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3050"/>
        <w:gridCol w:w="1050"/>
        <w:gridCol w:w="937"/>
        <w:gridCol w:w="641"/>
        <w:gridCol w:w="1035"/>
        <w:gridCol w:w="585"/>
        <w:gridCol w:w="612"/>
        <w:gridCol w:w="612"/>
      </w:tblGrid>
      <w:tr w:rsidR="00E362F2" w:rsidTr="009C5E11">
        <w:tc>
          <w:tcPr>
            <w:tcW w:w="3050" w:type="dxa"/>
          </w:tcPr>
          <w:p w:rsidR="00E362F2" w:rsidRDefault="00DE23AA">
            <w:pPr>
              <w:autoSpaceDE w:val="0"/>
              <w:autoSpaceDN w:val="0"/>
              <w:adjustRightInd w:val="0"/>
              <w:spacing w:line="360" w:lineRule="auto"/>
              <w:jc w:val="center"/>
              <w:rPr>
                <w:b/>
                <w:szCs w:val="21"/>
              </w:rPr>
            </w:pPr>
            <w:r>
              <w:rPr>
                <w:rFonts w:hint="eastAsia"/>
                <w:b/>
                <w:szCs w:val="21"/>
              </w:rPr>
              <w:t>项目</w:t>
            </w:r>
          </w:p>
        </w:tc>
        <w:tc>
          <w:tcPr>
            <w:tcW w:w="1050" w:type="dxa"/>
          </w:tcPr>
          <w:p w:rsidR="00E362F2" w:rsidRDefault="00DE23AA">
            <w:pPr>
              <w:autoSpaceDE w:val="0"/>
              <w:autoSpaceDN w:val="0"/>
              <w:adjustRightInd w:val="0"/>
              <w:spacing w:line="360" w:lineRule="auto"/>
              <w:jc w:val="center"/>
              <w:rPr>
                <w:b/>
                <w:szCs w:val="21"/>
              </w:rPr>
            </w:pPr>
            <w:r>
              <w:rPr>
                <w:rFonts w:hint="eastAsia"/>
                <w:b/>
                <w:szCs w:val="21"/>
              </w:rPr>
              <w:t>COD</w:t>
            </w:r>
          </w:p>
        </w:tc>
        <w:tc>
          <w:tcPr>
            <w:tcW w:w="937" w:type="dxa"/>
          </w:tcPr>
          <w:p w:rsidR="00E362F2" w:rsidRDefault="00DE23AA">
            <w:pPr>
              <w:autoSpaceDE w:val="0"/>
              <w:autoSpaceDN w:val="0"/>
              <w:adjustRightInd w:val="0"/>
              <w:spacing w:line="360" w:lineRule="auto"/>
              <w:jc w:val="center"/>
              <w:rPr>
                <w:b/>
                <w:szCs w:val="21"/>
              </w:rPr>
            </w:pPr>
            <w:r>
              <w:rPr>
                <w:rFonts w:hint="eastAsia"/>
                <w:b/>
                <w:szCs w:val="21"/>
              </w:rPr>
              <w:t>BOD</w:t>
            </w:r>
            <w:r>
              <w:rPr>
                <w:rFonts w:hint="eastAsia"/>
                <w:b/>
                <w:szCs w:val="21"/>
                <w:vertAlign w:val="subscript"/>
              </w:rPr>
              <w:t>5</w:t>
            </w:r>
          </w:p>
        </w:tc>
        <w:tc>
          <w:tcPr>
            <w:tcW w:w="641" w:type="dxa"/>
          </w:tcPr>
          <w:p w:rsidR="00E362F2" w:rsidRDefault="00DE23AA">
            <w:pPr>
              <w:autoSpaceDE w:val="0"/>
              <w:autoSpaceDN w:val="0"/>
              <w:adjustRightInd w:val="0"/>
              <w:spacing w:line="360" w:lineRule="auto"/>
              <w:jc w:val="center"/>
              <w:rPr>
                <w:b/>
                <w:szCs w:val="21"/>
              </w:rPr>
            </w:pPr>
            <w:r>
              <w:rPr>
                <w:rFonts w:hint="eastAsia"/>
                <w:b/>
                <w:szCs w:val="21"/>
              </w:rPr>
              <w:t>SS</w:t>
            </w:r>
          </w:p>
        </w:tc>
        <w:tc>
          <w:tcPr>
            <w:tcW w:w="1035" w:type="dxa"/>
          </w:tcPr>
          <w:p w:rsidR="00E362F2" w:rsidRDefault="00DE23AA">
            <w:pPr>
              <w:autoSpaceDE w:val="0"/>
              <w:autoSpaceDN w:val="0"/>
              <w:adjustRightInd w:val="0"/>
              <w:spacing w:line="360" w:lineRule="auto"/>
              <w:jc w:val="center"/>
              <w:rPr>
                <w:b/>
                <w:szCs w:val="21"/>
              </w:rPr>
            </w:pPr>
            <w:r>
              <w:rPr>
                <w:rFonts w:hint="eastAsia"/>
                <w:b/>
                <w:szCs w:val="21"/>
              </w:rPr>
              <w:t>NH</w:t>
            </w:r>
            <w:r>
              <w:rPr>
                <w:rFonts w:hint="eastAsia"/>
                <w:b/>
                <w:szCs w:val="21"/>
                <w:vertAlign w:val="subscript"/>
              </w:rPr>
              <w:t>3</w:t>
            </w:r>
            <w:r>
              <w:rPr>
                <w:rFonts w:hint="eastAsia"/>
                <w:b/>
                <w:szCs w:val="21"/>
              </w:rPr>
              <w:t>-N</w:t>
            </w:r>
          </w:p>
        </w:tc>
        <w:tc>
          <w:tcPr>
            <w:tcW w:w="585" w:type="dxa"/>
          </w:tcPr>
          <w:p w:rsidR="00E362F2" w:rsidRDefault="00DE23AA">
            <w:pPr>
              <w:autoSpaceDE w:val="0"/>
              <w:autoSpaceDN w:val="0"/>
              <w:adjustRightInd w:val="0"/>
              <w:spacing w:line="360" w:lineRule="auto"/>
              <w:jc w:val="center"/>
              <w:rPr>
                <w:b/>
                <w:szCs w:val="21"/>
              </w:rPr>
            </w:pPr>
            <w:r>
              <w:rPr>
                <w:rFonts w:hint="eastAsia"/>
                <w:b/>
                <w:szCs w:val="21"/>
              </w:rPr>
              <w:t>TP</w:t>
            </w:r>
          </w:p>
        </w:tc>
        <w:tc>
          <w:tcPr>
            <w:tcW w:w="612" w:type="dxa"/>
          </w:tcPr>
          <w:p w:rsidR="00E362F2" w:rsidRDefault="00DE23AA">
            <w:pPr>
              <w:autoSpaceDE w:val="0"/>
              <w:autoSpaceDN w:val="0"/>
              <w:adjustRightInd w:val="0"/>
              <w:spacing w:line="360" w:lineRule="auto"/>
              <w:jc w:val="center"/>
              <w:rPr>
                <w:b/>
                <w:szCs w:val="21"/>
              </w:rPr>
            </w:pPr>
            <w:r>
              <w:rPr>
                <w:rFonts w:hint="eastAsia"/>
                <w:b/>
                <w:szCs w:val="21"/>
              </w:rPr>
              <w:t>TN</w:t>
            </w:r>
          </w:p>
        </w:tc>
        <w:tc>
          <w:tcPr>
            <w:tcW w:w="612" w:type="dxa"/>
          </w:tcPr>
          <w:p w:rsidR="00E362F2" w:rsidRDefault="00DE23AA">
            <w:pPr>
              <w:autoSpaceDE w:val="0"/>
              <w:autoSpaceDN w:val="0"/>
              <w:adjustRightInd w:val="0"/>
              <w:spacing w:line="360" w:lineRule="auto"/>
              <w:jc w:val="center"/>
              <w:rPr>
                <w:b/>
                <w:szCs w:val="21"/>
              </w:rPr>
            </w:pPr>
            <w:r>
              <w:rPr>
                <w:rFonts w:hint="eastAsia"/>
                <w:b/>
                <w:szCs w:val="21"/>
              </w:rPr>
              <w:t>PH</w:t>
            </w:r>
          </w:p>
        </w:tc>
      </w:tr>
      <w:tr w:rsidR="00E362F2" w:rsidTr="009C5E11">
        <w:tc>
          <w:tcPr>
            <w:tcW w:w="3050" w:type="dxa"/>
          </w:tcPr>
          <w:p w:rsidR="00E362F2" w:rsidRDefault="00DE23AA">
            <w:pPr>
              <w:autoSpaceDE w:val="0"/>
              <w:autoSpaceDN w:val="0"/>
              <w:adjustRightInd w:val="0"/>
              <w:spacing w:line="360" w:lineRule="auto"/>
              <w:jc w:val="center"/>
              <w:rPr>
                <w:b/>
                <w:szCs w:val="21"/>
              </w:rPr>
            </w:pPr>
            <w:r>
              <w:rPr>
                <w:rFonts w:hint="eastAsia"/>
                <w:b/>
                <w:szCs w:val="21"/>
              </w:rPr>
              <w:t>设计进水水质</w:t>
            </w:r>
          </w:p>
        </w:tc>
        <w:tc>
          <w:tcPr>
            <w:tcW w:w="1050" w:type="dxa"/>
          </w:tcPr>
          <w:p w:rsidR="00E362F2" w:rsidRDefault="00DE23AA">
            <w:pPr>
              <w:autoSpaceDE w:val="0"/>
              <w:autoSpaceDN w:val="0"/>
              <w:adjustRightInd w:val="0"/>
              <w:spacing w:line="360" w:lineRule="auto"/>
              <w:jc w:val="center"/>
              <w:rPr>
                <w:szCs w:val="21"/>
              </w:rPr>
            </w:pPr>
            <w:r>
              <w:rPr>
                <w:rFonts w:hint="eastAsia"/>
                <w:szCs w:val="21"/>
              </w:rPr>
              <w:t>350</w:t>
            </w:r>
          </w:p>
        </w:tc>
        <w:tc>
          <w:tcPr>
            <w:tcW w:w="937" w:type="dxa"/>
          </w:tcPr>
          <w:p w:rsidR="00E362F2" w:rsidRDefault="00DE23AA">
            <w:pPr>
              <w:autoSpaceDE w:val="0"/>
              <w:autoSpaceDN w:val="0"/>
              <w:adjustRightInd w:val="0"/>
              <w:spacing w:line="360" w:lineRule="auto"/>
              <w:jc w:val="center"/>
              <w:rPr>
                <w:szCs w:val="21"/>
              </w:rPr>
            </w:pPr>
            <w:r>
              <w:rPr>
                <w:rFonts w:hint="eastAsia"/>
                <w:szCs w:val="21"/>
              </w:rPr>
              <w:t>55</w:t>
            </w:r>
          </w:p>
        </w:tc>
        <w:tc>
          <w:tcPr>
            <w:tcW w:w="641" w:type="dxa"/>
          </w:tcPr>
          <w:p w:rsidR="00E362F2" w:rsidRDefault="00DE23AA">
            <w:pPr>
              <w:autoSpaceDE w:val="0"/>
              <w:autoSpaceDN w:val="0"/>
              <w:adjustRightInd w:val="0"/>
              <w:spacing w:line="360" w:lineRule="auto"/>
              <w:jc w:val="center"/>
              <w:rPr>
                <w:szCs w:val="21"/>
              </w:rPr>
            </w:pPr>
            <w:r>
              <w:rPr>
                <w:rFonts w:hint="eastAsia"/>
                <w:szCs w:val="21"/>
              </w:rPr>
              <w:t>300</w:t>
            </w:r>
          </w:p>
        </w:tc>
        <w:tc>
          <w:tcPr>
            <w:tcW w:w="1035" w:type="dxa"/>
          </w:tcPr>
          <w:p w:rsidR="00E362F2" w:rsidRDefault="00DE23AA">
            <w:pPr>
              <w:autoSpaceDE w:val="0"/>
              <w:autoSpaceDN w:val="0"/>
              <w:adjustRightInd w:val="0"/>
              <w:spacing w:line="360" w:lineRule="auto"/>
              <w:jc w:val="center"/>
              <w:rPr>
                <w:szCs w:val="21"/>
              </w:rPr>
            </w:pPr>
            <w:r>
              <w:rPr>
                <w:rFonts w:hint="eastAsia"/>
                <w:szCs w:val="21"/>
              </w:rPr>
              <w:t>25</w:t>
            </w:r>
          </w:p>
        </w:tc>
        <w:tc>
          <w:tcPr>
            <w:tcW w:w="585" w:type="dxa"/>
          </w:tcPr>
          <w:p w:rsidR="00E362F2" w:rsidRDefault="00DE23AA">
            <w:pPr>
              <w:autoSpaceDE w:val="0"/>
              <w:autoSpaceDN w:val="0"/>
              <w:adjustRightInd w:val="0"/>
              <w:spacing w:line="360" w:lineRule="auto"/>
              <w:jc w:val="center"/>
              <w:rPr>
                <w:szCs w:val="21"/>
              </w:rPr>
            </w:pPr>
            <w:r>
              <w:rPr>
                <w:rFonts w:hint="eastAsia"/>
                <w:szCs w:val="21"/>
              </w:rPr>
              <w:t>4</w:t>
            </w:r>
          </w:p>
        </w:tc>
        <w:tc>
          <w:tcPr>
            <w:tcW w:w="612" w:type="dxa"/>
          </w:tcPr>
          <w:p w:rsidR="00E362F2" w:rsidRDefault="00DE23AA">
            <w:pPr>
              <w:autoSpaceDE w:val="0"/>
              <w:autoSpaceDN w:val="0"/>
              <w:adjustRightInd w:val="0"/>
              <w:spacing w:line="360" w:lineRule="auto"/>
              <w:jc w:val="center"/>
              <w:rPr>
                <w:szCs w:val="21"/>
              </w:rPr>
            </w:pPr>
            <w:r>
              <w:rPr>
                <w:rFonts w:hint="eastAsia"/>
                <w:szCs w:val="21"/>
              </w:rPr>
              <w:t>35</w:t>
            </w:r>
          </w:p>
        </w:tc>
        <w:tc>
          <w:tcPr>
            <w:tcW w:w="612" w:type="dxa"/>
          </w:tcPr>
          <w:p w:rsidR="00E362F2" w:rsidRDefault="00DE23AA">
            <w:pPr>
              <w:autoSpaceDE w:val="0"/>
              <w:autoSpaceDN w:val="0"/>
              <w:adjustRightInd w:val="0"/>
              <w:spacing w:line="360" w:lineRule="auto"/>
              <w:jc w:val="center"/>
              <w:rPr>
                <w:szCs w:val="21"/>
              </w:rPr>
            </w:pPr>
            <w:r>
              <w:rPr>
                <w:rFonts w:hint="eastAsia"/>
                <w:szCs w:val="21"/>
              </w:rPr>
              <w:t>6-9</w:t>
            </w:r>
          </w:p>
        </w:tc>
      </w:tr>
      <w:tr w:rsidR="00E362F2" w:rsidTr="009C5E11">
        <w:tc>
          <w:tcPr>
            <w:tcW w:w="3050" w:type="dxa"/>
          </w:tcPr>
          <w:p w:rsidR="00E362F2" w:rsidRDefault="00DE23AA">
            <w:pPr>
              <w:autoSpaceDE w:val="0"/>
              <w:autoSpaceDN w:val="0"/>
              <w:adjustRightInd w:val="0"/>
              <w:spacing w:line="360" w:lineRule="auto"/>
              <w:jc w:val="center"/>
              <w:rPr>
                <w:b/>
                <w:szCs w:val="21"/>
              </w:rPr>
            </w:pPr>
            <w:r>
              <w:rPr>
                <w:rFonts w:hint="eastAsia"/>
                <w:b/>
                <w:szCs w:val="21"/>
              </w:rPr>
              <w:t>设计出水水质</w:t>
            </w:r>
          </w:p>
        </w:tc>
        <w:tc>
          <w:tcPr>
            <w:tcW w:w="1050" w:type="dxa"/>
          </w:tcPr>
          <w:p w:rsidR="00E362F2" w:rsidRDefault="00DE23AA">
            <w:pPr>
              <w:autoSpaceDE w:val="0"/>
              <w:autoSpaceDN w:val="0"/>
              <w:adjustRightInd w:val="0"/>
              <w:spacing w:line="360" w:lineRule="auto"/>
              <w:jc w:val="center"/>
              <w:rPr>
                <w:szCs w:val="21"/>
              </w:rPr>
            </w:pPr>
            <w:r>
              <w:rPr>
                <w:rFonts w:hint="eastAsia"/>
                <w:szCs w:val="21"/>
              </w:rPr>
              <w:t>50</w:t>
            </w:r>
          </w:p>
        </w:tc>
        <w:tc>
          <w:tcPr>
            <w:tcW w:w="937" w:type="dxa"/>
          </w:tcPr>
          <w:p w:rsidR="00E362F2" w:rsidRDefault="00DE23AA">
            <w:pPr>
              <w:autoSpaceDE w:val="0"/>
              <w:autoSpaceDN w:val="0"/>
              <w:adjustRightInd w:val="0"/>
              <w:spacing w:line="360" w:lineRule="auto"/>
              <w:jc w:val="center"/>
              <w:rPr>
                <w:szCs w:val="21"/>
              </w:rPr>
            </w:pPr>
            <w:r>
              <w:rPr>
                <w:rFonts w:hint="eastAsia"/>
                <w:szCs w:val="21"/>
              </w:rPr>
              <w:t>10</w:t>
            </w:r>
          </w:p>
        </w:tc>
        <w:tc>
          <w:tcPr>
            <w:tcW w:w="641" w:type="dxa"/>
          </w:tcPr>
          <w:p w:rsidR="00E362F2" w:rsidRDefault="00DE23AA">
            <w:pPr>
              <w:autoSpaceDE w:val="0"/>
              <w:autoSpaceDN w:val="0"/>
              <w:adjustRightInd w:val="0"/>
              <w:spacing w:line="360" w:lineRule="auto"/>
              <w:jc w:val="center"/>
              <w:rPr>
                <w:szCs w:val="21"/>
              </w:rPr>
            </w:pPr>
            <w:r>
              <w:rPr>
                <w:rFonts w:hint="eastAsia"/>
                <w:szCs w:val="21"/>
              </w:rPr>
              <w:t>10</w:t>
            </w:r>
          </w:p>
        </w:tc>
        <w:tc>
          <w:tcPr>
            <w:tcW w:w="1035" w:type="dxa"/>
          </w:tcPr>
          <w:p w:rsidR="00E362F2" w:rsidRDefault="00DE23AA">
            <w:pPr>
              <w:autoSpaceDE w:val="0"/>
              <w:autoSpaceDN w:val="0"/>
              <w:adjustRightInd w:val="0"/>
              <w:spacing w:line="360" w:lineRule="auto"/>
              <w:jc w:val="center"/>
              <w:rPr>
                <w:szCs w:val="21"/>
              </w:rPr>
            </w:pPr>
            <w:r>
              <w:rPr>
                <w:rFonts w:hint="eastAsia"/>
                <w:szCs w:val="21"/>
              </w:rPr>
              <w:t>5</w:t>
            </w:r>
            <w:r>
              <w:rPr>
                <w:rFonts w:hint="eastAsia"/>
                <w:szCs w:val="21"/>
              </w:rPr>
              <w:t>（</w:t>
            </w:r>
            <w:r>
              <w:rPr>
                <w:rFonts w:hint="eastAsia"/>
                <w:szCs w:val="21"/>
              </w:rPr>
              <w:t>8</w:t>
            </w:r>
            <w:r>
              <w:rPr>
                <w:rFonts w:hint="eastAsia"/>
                <w:szCs w:val="21"/>
              </w:rPr>
              <w:t>）</w:t>
            </w:r>
          </w:p>
        </w:tc>
        <w:tc>
          <w:tcPr>
            <w:tcW w:w="585" w:type="dxa"/>
          </w:tcPr>
          <w:p w:rsidR="00E362F2" w:rsidRDefault="00DE23AA">
            <w:pPr>
              <w:autoSpaceDE w:val="0"/>
              <w:autoSpaceDN w:val="0"/>
              <w:adjustRightInd w:val="0"/>
              <w:spacing w:line="360" w:lineRule="auto"/>
              <w:jc w:val="center"/>
              <w:rPr>
                <w:szCs w:val="21"/>
              </w:rPr>
            </w:pPr>
            <w:r>
              <w:rPr>
                <w:rFonts w:hint="eastAsia"/>
                <w:szCs w:val="21"/>
              </w:rPr>
              <w:t>0.5</w:t>
            </w:r>
          </w:p>
        </w:tc>
        <w:tc>
          <w:tcPr>
            <w:tcW w:w="612" w:type="dxa"/>
          </w:tcPr>
          <w:p w:rsidR="00E362F2" w:rsidRDefault="00DE23AA">
            <w:pPr>
              <w:autoSpaceDE w:val="0"/>
              <w:autoSpaceDN w:val="0"/>
              <w:adjustRightInd w:val="0"/>
              <w:spacing w:line="360" w:lineRule="auto"/>
              <w:jc w:val="center"/>
              <w:rPr>
                <w:szCs w:val="21"/>
              </w:rPr>
            </w:pPr>
            <w:r>
              <w:rPr>
                <w:rFonts w:hint="eastAsia"/>
                <w:szCs w:val="21"/>
              </w:rPr>
              <w:t>15</w:t>
            </w:r>
          </w:p>
        </w:tc>
        <w:tc>
          <w:tcPr>
            <w:tcW w:w="612" w:type="dxa"/>
          </w:tcPr>
          <w:p w:rsidR="00E362F2" w:rsidRDefault="00DE23AA">
            <w:pPr>
              <w:autoSpaceDE w:val="0"/>
              <w:autoSpaceDN w:val="0"/>
              <w:adjustRightInd w:val="0"/>
              <w:spacing w:line="360" w:lineRule="auto"/>
              <w:jc w:val="center"/>
              <w:rPr>
                <w:szCs w:val="21"/>
              </w:rPr>
            </w:pPr>
            <w:r>
              <w:rPr>
                <w:rFonts w:hint="eastAsia"/>
                <w:szCs w:val="21"/>
              </w:rPr>
              <w:t>6-9</w:t>
            </w:r>
          </w:p>
        </w:tc>
      </w:tr>
      <w:tr w:rsidR="00E362F2" w:rsidTr="009C5E11">
        <w:tc>
          <w:tcPr>
            <w:tcW w:w="3050" w:type="dxa"/>
          </w:tcPr>
          <w:p w:rsidR="00E362F2" w:rsidRDefault="00DE23AA">
            <w:pPr>
              <w:autoSpaceDE w:val="0"/>
              <w:autoSpaceDN w:val="0"/>
              <w:adjustRightInd w:val="0"/>
              <w:spacing w:line="360" w:lineRule="auto"/>
              <w:jc w:val="center"/>
              <w:rPr>
                <w:b/>
                <w:szCs w:val="21"/>
              </w:rPr>
            </w:pPr>
            <w:r>
              <w:rPr>
                <w:b/>
                <w:szCs w:val="21"/>
              </w:rPr>
              <w:t>GB18918-2002</w:t>
            </w:r>
            <w:r>
              <w:rPr>
                <w:b/>
                <w:szCs w:val="21"/>
              </w:rPr>
              <w:t>一级</w:t>
            </w:r>
            <w:r>
              <w:rPr>
                <w:b/>
                <w:szCs w:val="21"/>
              </w:rPr>
              <w:t>A</w:t>
            </w:r>
            <w:r>
              <w:rPr>
                <w:b/>
                <w:szCs w:val="21"/>
              </w:rPr>
              <w:t>标准</w:t>
            </w:r>
          </w:p>
        </w:tc>
        <w:tc>
          <w:tcPr>
            <w:tcW w:w="1050" w:type="dxa"/>
          </w:tcPr>
          <w:p w:rsidR="00E362F2" w:rsidRDefault="00DE23AA">
            <w:pPr>
              <w:autoSpaceDE w:val="0"/>
              <w:autoSpaceDN w:val="0"/>
              <w:adjustRightInd w:val="0"/>
              <w:spacing w:line="360" w:lineRule="auto"/>
              <w:jc w:val="center"/>
              <w:rPr>
                <w:szCs w:val="21"/>
              </w:rPr>
            </w:pPr>
            <w:r>
              <w:rPr>
                <w:rFonts w:hint="eastAsia"/>
                <w:szCs w:val="21"/>
              </w:rPr>
              <w:t>50</w:t>
            </w:r>
          </w:p>
        </w:tc>
        <w:tc>
          <w:tcPr>
            <w:tcW w:w="937" w:type="dxa"/>
          </w:tcPr>
          <w:p w:rsidR="00E362F2" w:rsidRDefault="00DE23AA">
            <w:pPr>
              <w:autoSpaceDE w:val="0"/>
              <w:autoSpaceDN w:val="0"/>
              <w:adjustRightInd w:val="0"/>
              <w:spacing w:line="360" w:lineRule="auto"/>
              <w:jc w:val="center"/>
              <w:rPr>
                <w:szCs w:val="21"/>
              </w:rPr>
            </w:pPr>
            <w:r>
              <w:rPr>
                <w:rFonts w:hint="eastAsia"/>
                <w:szCs w:val="21"/>
              </w:rPr>
              <w:t>10</w:t>
            </w:r>
          </w:p>
        </w:tc>
        <w:tc>
          <w:tcPr>
            <w:tcW w:w="641" w:type="dxa"/>
          </w:tcPr>
          <w:p w:rsidR="00E362F2" w:rsidRDefault="00DE23AA">
            <w:pPr>
              <w:autoSpaceDE w:val="0"/>
              <w:autoSpaceDN w:val="0"/>
              <w:adjustRightInd w:val="0"/>
              <w:spacing w:line="360" w:lineRule="auto"/>
              <w:jc w:val="center"/>
              <w:rPr>
                <w:szCs w:val="21"/>
              </w:rPr>
            </w:pPr>
            <w:r>
              <w:rPr>
                <w:rFonts w:hint="eastAsia"/>
                <w:szCs w:val="21"/>
              </w:rPr>
              <w:t>100</w:t>
            </w:r>
          </w:p>
        </w:tc>
        <w:tc>
          <w:tcPr>
            <w:tcW w:w="1035" w:type="dxa"/>
          </w:tcPr>
          <w:p w:rsidR="00E362F2" w:rsidRDefault="00DE23AA">
            <w:pPr>
              <w:autoSpaceDE w:val="0"/>
              <w:autoSpaceDN w:val="0"/>
              <w:adjustRightInd w:val="0"/>
              <w:spacing w:line="360" w:lineRule="auto"/>
              <w:jc w:val="center"/>
              <w:rPr>
                <w:szCs w:val="21"/>
              </w:rPr>
            </w:pPr>
            <w:r>
              <w:rPr>
                <w:rFonts w:hint="eastAsia"/>
                <w:szCs w:val="21"/>
              </w:rPr>
              <w:t>5</w:t>
            </w:r>
            <w:r>
              <w:rPr>
                <w:rFonts w:hint="eastAsia"/>
                <w:szCs w:val="21"/>
              </w:rPr>
              <w:t>（</w:t>
            </w:r>
            <w:r>
              <w:rPr>
                <w:rFonts w:hint="eastAsia"/>
                <w:szCs w:val="21"/>
              </w:rPr>
              <w:t>8</w:t>
            </w:r>
            <w:r>
              <w:rPr>
                <w:rFonts w:hint="eastAsia"/>
                <w:szCs w:val="21"/>
              </w:rPr>
              <w:t>）</w:t>
            </w:r>
          </w:p>
        </w:tc>
        <w:tc>
          <w:tcPr>
            <w:tcW w:w="585" w:type="dxa"/>
          </w:tcPr>
          <w:p w:rsidR="00E362F2" w:rsidRDefault="00DE23AA">
            <w:pPr>
              <w:autoSpaceDE w:val="0"/>
              <w:autoSpaceDN w:val="0"/>
              <w:adjustRightInd w:val="0"/>
              <w:spacing w:line="360" w:lineRule="auto"/>
              <w:jc w:val="center"/>
              <w:rPr>
                <w:szCs w:val="21"/>
              </w:rPr>
            </w:pPr>
            <w:r>
              <w:rPr>
                <w:rFonts w:hint="eastAsia"/>
                <w:szCs w:val="21"/>
              </w:rPr>
              <w:t>0.5</w:t>
            </w:r>
          </w:p>
        </w:tc>
        <w:tc>
          <w:tcPr>
            <w:tcW w:w="612" w:type="dxa"/>
          </w:tcPr>
          <w:p w:rsidR="00E362F2" w:rsidRDefault="00DE23AA">
            <w:pPr>
              <w:autoSpaceDE w:val="0"/>
              <w:autoSpaceDN w:val="0"/>
              <w:adjustRightInd w:val="0"/>
              <w:spacing w:line="360" w:lineRule="auto"/>
              <w:jc w:val="center"/>
              <w:rPr>
                <w:szCs w:val="21"/>
              </w:rPr>
            </w:pPr>
            <w:r>
              <w:rPr>
                <w:rFonts w:hint="eastAsia"/>
                <w:szCs w:val="21"/>
              </w:rPr>
              <w:t>15</w:t>
            </w:r>
          </w:p>
        </w:tc>
        <w:tc>
          <w:tcPr>
            <w:tcW w:w="612" w:type="dxa"/>
          </w:tcPr>
          <w:p w:rsidR="00E362F2" w:rsidRDefault="00DE23AA">
            <w:pPr>
              <w:autoSpaceDE w:val="0"/>
              <w:autoSpaceDN w:val="0"/>
              <w:adjustRightInd w:val="0"/>
              <w:spacing w:line="360" w:lineRule="auto"/>
              <w:jc w:val="center"/>
              <w:rPr>
                <w:szCs w:val="21"/>
              </w:rPr>
            </w:pPr>
            <w:r>
              <w:rPr>
                <w:rFonts w:hint="eastAsia"/>
                <w:szCs w:val="21"/>
              </w:rPr>
              <w:t>6-9</w:t>
            </w:r>
          </w:p>
        </w:tc>
      </w:tr>
    </w:tbl>
    <w:p w:rsidR="00E362F2" w:rsidRDefault="00DE23AA">
      <w:pPr>
        <w:spacing w:line="360" w:lineRule="auto"/>
        <w:ind w:firstLineChars="200" w:firstLine="480"/>
        <w:rPr>
          <w:rFonts w:hAnsi="宋体"/>
          <w:color w:val="000000"/>
          <w:sz w:val="24"/>
        </w:rPr>
      </w:pPr>
      <w:r>
        <w:rPr>
          <w:rFonts w:hAnsi="宋体"/>
          <w:color w:val="000000"/>
          <w:sz w:val="24"/>
        </w:rPr>
        <w:t>污水</w:t>
      </w:r>
      <w:r>
        <w:rPr>
          <w:rFonts w:hAnsi="宋体" w:hint="eastAsia"/>
          <w:color w:val="000000"/>
          <w:sz w:val="24"/>
        </w:rPr>
        <w:t>厂</w:t>
      </w:r>
      <w:r>
        <w:rPr>
          <w:rFonts w:hAnsi="宋体"/>
          <w:color w:val="000000"/>
          <w:sz w:val="24"/>
        </w:rPr>
        <w:t>自进水调试运行以来，废水处理量约</w:t>
      </w:r>
      <w:r>
        <w:rPr>
          <w:rFonts w:hAnsi="宋体" w:hint="eastAsia"/>
          <w:color w:val="000000"/>
          <w:sz w:val="24"/>
        </w:rPr>
        <w:t>19500</w:t>
      </w:r>
      <w:r>
        <w:rPr>
          <w:rFonts w:hAnsi="宋体"/>
          <w:color w:val="000000"/>
          <w:sz w:val="24"/>
        </w:rPr>
        <w:t>m</w:t>
      </w:r>
      <w:r>
        <w:rPr>
          <w:rFonts w:hAnsi="宋体"/>
          <w:color w:val="000000"/>
          <w:sz w:val="24"/>
          <w:vertAlign w:val="superscript"/>
        </w:rPr>
        <w:t>3</w:t>
      </w:r>
      <w:r>
        <w:rPr>
          <w:rFonts w:hAnsi="宋体"/>
          <w:color w:val="000000"/>
          <w:sz w:val="24"/>
        </w:rPr>
        <w:t>/d</w:t>
      </w:r>
      <w:r>
        <w:rPr>
          <w:rFonts w:hAnsi="宋体"/>
          <w:color w:val="000000"/>
          <w:sz w:val="24"/>
        </w:rPr>
        <w:t>，处理系统、设备运行逐渐平稳正常，满足设计要求和生产需要。污水处理后达到《城镇污水处理厂污染物排放标准》</w:t>
      </w:r>
      <w:r>
        <w:rPr>
          <w:rFonts w:hAnsi="宋体"/>
          <w:color w:val="000000"/>
          <w:sz w:val="24"/>
        </w:rPr>
        <w:t>(GBl8918-2002)</w:t>
      </w:r>
      <w:r>
        <w:rPr>
          <w:rFonts w:hAnsi="宋体"/>
          <w:color w:val="000000"/>
          <w:sz w:val="24"/>
        </w:rPr>
        <w:t>中规定的一级</w:t>
      </w:r>
      <w:r>
        <w:rPr>
          <w:rFonts w:hAnsi="宋体"/>
          <w:color w:val="000000"/>
          <w:sz w:val="24"/>
        </w:rPr>
        <w:t>A</w:t>
      </w:r>
      <w:r>
        <w:rPr>
          <w:rFonts w:hAnsi="宋体"/>
          <w:color w:val="000000"/>
          <w:sz w:val="24"/>
        </w:rPr>
        <w:t>排放标准要求。</w:t>
      </w:r>
    </w:p>
    <w:p w:rsidR="00E362F2" w:rsidRDefault="00DE23AA">
      <w:pPr>
        <w:spacing w:line="360" w:lineRule="auto"/>
        <w:ind w:firstLineChars="200" w:firstLine="514"/>
        <w:rPr>
          <w:rFonts w:ascii="宋体" w:hAnsi="宋体"/>
          <w:b/>
          <w:bCs/>
          <w:spacing w:val="8"/>
          <w:sz w:val="24"/>
        </w:rPr>
      </w:pPr>
      <w:r>
        <w:rPr>
          <w:rFonts w:ascii="宋体" w:hAnsi="宋体" w:hint="eastAsia"/>
          <w:b/>
          <w:bCs/>
          <w:spacing w:val="8"/>
          <w:sz w:val="24"/>
        </w:rPr>
        <w:lastRenderedPageBreak/>
        <w:t>②目前污水处理厂实际运行情况</w:t>
      </w:r>
    </w:p>
    <w:p w:rsidR="00E362F2" w:rsidRDefault="00DE23AA">
      <w:pPr>
        <w:spacing w:line="360" w:lineRule="auto"/>
        <w:ind w:firstLineChars="200" w:firstLine="480"/>
        <w:rPr>
          <w:rFonts w:ascii="Times New Roman" w:hAnsi="Times New Roman" w:cs="Times New Roman"/>
          <w:color w:val="000000" w:themeColor="text1"/>
          <w:sz w:val="24"/>
        </w:rPr>
      </w:pPr>
      <w:r>
        <w:rPr>
          <w:rFonts w:ascii="Times New Roman" w:cs="Times New Roman"/>
          <w:color w:val="000000" w:themeColor="text1"/>
          <w:sz w:val="24"/>
        </w:rPr>
        <w:t>园区污水处理厂处理规模为</w:t>
      </w:r>
      <w:r>
        <w:rPr>
          <w:rFonts w:ascii="Times New Roman" w:hAnsi="Times New Roman" w:cs="Times New Roman" w:hint="eastAsia"/>
          <w:color w:val="000000" w:themeColor="text1"/>
          <w:sz w:val="24"/>
        </w:rPr>
        <w:t>2.5</w:t>
      </w:r>
      <w:r>
        <w:rPr>
          <w:rFonts w:ascii="Times New Roman" w:cs="Times New Roman"/>
          <w:color w:val="000000" w:themeColor="text1"/>
          <w:sz w:val="24"/>
        </w:rPr>
        <w:t>万</w:t>
      </w:r>
      <w:r>
        <w:rPr>
          <w:rFonts w:ascii="Times New Roman" w:hAnsi="Times New Roman" w:cs="Times New Roman"/>
          <w:color w:val="000000" w:themeColor="text1"/>
          <w:sz w:val="24"/>
        </w:rPr>
        <w:t>m</w:t>
      </w:r>
      <w:r>
        <w:rPr>
          <w:rFonts w:ascii="Times New Roman" w:hAnsi="Times New Roman" w:cs="Times New Roman"/>
          <w:color w:val="000000" w:themeColor="text1"/>
          <w:sz w:val="24"/>
          <w:vertAlign w:val="superscript"/>
        </w:rPr>
        <w:t>3</w:t>
      </w:r>
      <w:r>
        <w:rPr>
          <w:rFonts w:ascii="Times New Roman" w:hAnsi="Times New Roman" w:cs="Times New Roman"/>
          <w:color w:val="000000" w:themeColor="text1"/>
          <w:sz w:val="24"/>
        </w:rPr>
        <w:t>/d</w:t>
      </w:r>
      <w:r>
        <w:rPr>
          <w:rFonts w:ascii="Times New Roman" w:cs="Times New Roman"/>
          <w:color w:val="000000" w:themeColor="text1"/>
          <w:sz w:val="24"/>
        </w:rPr>
        <w:t>，根据</w:t>
      </w:r>
      <w:r>
        <w:rPr>
          <w:rFonts w:ascii="Times New Roman" w:hAnsi="Times New Roman" w:cs="Times New Roman"/>
          <w:color w:val="000000" w:themeColor="text1"/>
          <w:sz w:val="24"/>
        </w:rPr>
        <w:t>201</w:t>
      </w:r>
      <w:r>
        <w:rPr>
          <w:rFonts w:ascii="Times New Roman" w:hAnsi="Times New Roman" w:cs="Times New Roman" w:hint="eastAsia"/>
          <w:color w:val="000000" w:themeColor="text1"/>
          <w:sz w:val="24"/>
        </w:rPr>
        <w:t>8</w:t>
      </w:r>
      <w:r>
        <w:rPr>
          <w:rFonts w:ascii="Times New Roman" w:cs="Times New Roman"/>
          <w:color w:val="000000" w:themeColor="text1"/>
          <w:sz w:val="24"/>
        </w:rPr>
        <w:t>年</w:t>
      </w:r>
      <w:r>
        <w:rPr>
          <w:rFonts w:ascii="Times New Roman" w:hAnsi="Times New Roman" w:cs="Times New Roman"/>
          <w:color w:val="000000" w:themeColor="text1"/>
          <w:sz w:val="24"/>
        </w:rPr>
        <w:t>1</w:t>
      </w:r>
      <w:r>
        <w:rPr>
          <w:rFonts w:ascii="Times New Roman" w:cs="Times New Roman"/>
          <w:color w:val="000000" w:themeColor="text1"/>
          <w:sz w:val="24"/>
        </w:rPr>
        <w:t>月</w:t>
      </w:r>
      <w:r>
        <w:rPr>
          <w:rFonts w:ascii="Times New Roman" w:hAnsi="Times New Roman" w:cs="Times New Roman"/>
          <w:color w:val="000000" w:themeColor="text1"/>
          <w:sz w:val="24"/>
        </w:rPr>
        <w:t>~2018</w:t>
      </w:r>
      <w:r w:rsidR="00FB76FF">
        <w:rPr>
          <w:rFonts w:ascii="Times New Roman" w:hAnsi="Times New Roman" w:cs="Times New Roman"/>
          <w:color w:val="000000" w:themeColor="text1"/>
          <w:sz w:val="24"/>
        </w:rPr>
        <w:t>年</w:t>
      </w:r>
      <w:r>
        <w:rPr>
          <w:rFonts w:ascii="Times New Roman" w:hAnsi="Times New Roman" w:cs="Times New Roman" w:hint="eastAsia"/>
          <w:color w:val="000000" w:themeColor="text1"/>
          <w:sz w:val="24"/>
        </w:rPr>
        <w:t>8</w:t>
      </w:r>
      <w:r>
        <w:rPr>
          <w:rFonts w:ascii="Times New Roman" w:cs="Times New Roman"/>
          <w:color w:val="000000" w:themeColor="text1"/>
          <w:sz w:val="24"/>
        </w:rPr>
        <w:t>月的在线监测数据，现日均处理水量为</w:t>
      </w:r>
      <w:r>
        <w:rPr>
          <w:rFonts w:ascii="Times New Roman" w:hAnsi="Times New Roman" w:cs="Times New Roman" w:hint="eastAsia"/>
          <w:color w:val="000000" w:themeColor="text1"/>
          <w:sz w:val="24"/>
        </w:rPr>
        <w:t>8353</w:t>
      </w:r>
      <w:r>
        <w:rPr>
          <w:rFonts w:ascii="Times New Roman" w:hAnsi="Times New Roman" w:cs="Times New Roman"/>
          <w:color w:val="000000" w:themeColor="text1"/>
          <w:sz w:val="24"/>
        </w:rPr>
        <w:t xml:space="preserve"> m</w:t>
      </w:r>
      <w:r>
        <w:rPr>
          <w:rFonts w:ascii="Times New Roman" w:hAnsi="Times New Roman" w:cs="Times New Roman"/>
          <w:color w:val="000000" w:themeColor="text1"/>
          <w:sz w:val="24"/>
          <w:vertAlign w:val="superscript"/>
        </w:rPr>
        <w:t>3</w:t>
      </w:r>
      <w:r>
        <w:rPr>
          <w:rFonts w:ascii="Times New Roman" w:hAnsi="Times New Roman" w:cs="Times New Roman"/>
          <w:color w:val="000000" w:themeColor="text1"/>
          <w:sz w:val="24"/>
        </w:rPr>
        <w:t>/d</w:t>
      </w:r>
      <w:r>
        <w:rPr>
          <w:rFonts w:ascii="Times New Roman" w:cs="Times New Roman"/>
          <w:color w:val="000000" w:themeColor="text1"/>
          <w:sz w:val="24"/>
        </w:rPr>
        <w:t>，完全能接纳本项目产生的废水。</w:t>
      </w:r>
    </w:p>
    <w:p w:rsidR="00E362F2" w:rsidRDefault="00DE23AA">
      <w:pPr>
        <w:spacing w:line="360" w:lineRule="auto"/>
        <w:ind w:firstLineChars="250" w:firstLine="602"/>
        <w:jc w:val="center"/>
        <w:rPr>
          <w:rFonts w:ascii="Times New Roman" w:hAnsi="Times New Roman" w:cs="Times New Roman"/>
          <w:b/>
          <w:color w:val="000000" w:themeColor="text1"/>
          <w:spacing w:val="1"/>
          <w:sz w:val="24"/>
        </w:rPr>
      </w:pPr>
      <w:bookmarkStart w:id="23" w:name="_Hlk517797009"/>
      <w:r>
        <w:rPr>
          <w:rFonts w:ascii="Times New Roman" w:hAnsi="Times New Roman" w:cs="Times New Roman"/>
          <w:b/>
          <w:color w:val="000000" w:themeColor="text1"/>
          <w:sz w:val="24"/>
        </w:rPr>
        <w:t>表</w:t>
      </w:r>
      <w:r>
        <w:rPr>
          <w:rFonts w:ascii="Times New Roman" w:hAnsi="Times New Roman" w:cs="Times New Roman" w:hint="eastAsia"/>
          <w:b/>
          <w:bCs/>
          <w:color w:val="000000" w:themeColor="text1"/>
          <w:sz w:val="24"/>
        </w:rPr>
        <w:t>3</w:t>
      </w:r>
      <w:r>
        <w:rPr>
          <w:rFonts w:ascii="Times New Roman" w:hAnsi="Times New Roman" w:cs="Times New Roman"/>
          <w:b/>
          <w:bCs/>
          <w:color w:val="000000" w:themeColor="text1"/>
          <w:sz w:val="24"/>
        </w:rPr>
        <w:t>.</w:t>
      </w:r>
      <w:r>
        <w:rPr>
          <w:rFonts w:ascii="Times New Roman" w:hAnsi="Times New Roman" w:cs="Times New Roman" w:hint="eastAsia"/>
          <w:b/>
          <w:bCs/>
          <w:color w:val="000000" w:themeColor="text1"/>
          <w:sz w:val="24"/>
        </w:rPr>
        <w:t>3</w:t>
      </w:r>
      <w:r>
        <w:rPr>
          <w:rFonts w:ascii="Times New Roman" w:hAnsi="Times New Roman" w:cs="Times New Roman"/>
          <w:b/>
          <w:bCs/>
          <w:color w:val="000000" w:themeColor="text1"/>
          <w:sz w:val="24"/>
        </w:rPr>
        <w:t>-</w:t>
      </w:r>
      <w:r>
        <w:rPr>
          <w:rFonts w:ascii="Times New Roman" w:hAnsi="Times New Roman" w:cs="Times New Roman" w:hint="eastAsia"/>
          <w:b/>
          <w:bCs/>
          <w:color w:val="000000" w:themeColor="text1"/>
          <w:sz w:val="24"/>
        </w:rPr>
        <w:t>3</w:t>
      </w:r>
      <w:r w:rsidR="00726628">
        <w:rPr>
          <w:rFonts w:ascii="Times New Roman" w:hAnsi="Times New Roman" w:cs="Times New Roman" w:hint="eastAsia"/>
          <w:b/>
          <w:bCs/>
          <w:color w:val="000000" w:themeColor="text1"/>
          <w:sz w:val="24"/>
        </w:rPr>
        <w:t>9</w:t>
      </w:r>
      <w:r>
        <w:rPr>
          <w:rFonts w:ascii="Times New Roman" w:eastAsia="Times New Roman" w:hAnsi="Times New Roman" w:cs="Times New Roman"/>
          <w:b/>
          <w:bCs/>
          <w:color w:val="000000" w:themeColor="text1"/>
          <w:sz w:val="24"/>
        </w:rPr>
        <w:tab/>
      </w:r>
      <w:r>
        <w:rPr>
          <w:rFonts w:ascii="Times New Roman" w:hAnsi="Times New Roman" w:cs="Times New Roman"/>
          <w:b/>
          <w:color w:val="000000" w:themeColor="text1"/>
          <w:spacing w:val="1"/>
          <w:sz w:val="24"/>
        </w:rPr>
        <w:t>污水处理厂运行情况一览表</w:t>
      </w:r>
    </w:p>
    <w:tbl>
      <w:tblPr>
        <w:tblW w:w="9757"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A0"/>
      </w:tblPr>
      <w:tblGrid>
        <w:gridCol w:w="1523"/>
        <w:gridCol w:w="1522"/>
        <w:gridCol w:w="1524"/>
        <w:gridCol w:w="1832"/>
        <w:gridCol w:w="1834"/>
        <w:gridCol w:w="1522"/>
      </w:tblGrid>
      <w:tr w:rsidR="00E362F2" w:rsidTr="009C5E11">
        <w:trPr>
          <w:trHeight w:val="349"/>
        </w:trPr>
        <w:tc>
          <w:tcPr>
            <w:tcW w:w="1523" w:type="dxa"/>
            <w:vMerge w:val="restart"/>
            <w:shd w:val="clear" w:color="auto" w:fill="auto"/>
            <w:vAlign w:val="center"/>
          </w:tcPr>
          <w:bookmarkEnd w:id="23"/>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color w:val="000000" w:themeColor="text1"/>
                <w:kern w:val="0"/>
                <w:szCs w:val="21"/>
              </w:rPr>
              <w:t>时间</w:t>
            </w:r>
          </w:p>
        </w:tc>
        <w:tc>
          <w:tcPr>
            <w:tcW w:w="3046" w:type="dxa"/>
            <w:gridSpan w:val="2"/>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color w:val="000000" w:themeColor="text1"/>
                <w:kern w:val="0"/>
                <w:szCs w:val="21"/>
              </w:rPr>
              <w:t>化学需氧量</w:t>
            </w:r>
          </w:p>
        </w:tc>
        <w:tc>
          <w:tcPr>
            <w:tcW w:w="3666" w:type="dxa"/>
            <w:gridSpan w:val="2"/>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color w:val="000000" w:themeColor="text1"/>
                <w:kern w:val="0"/>
                <w:szCs w:val="21"/>
              </w:rPr>
              <w:t>氨氮</w:t>
            </w:r>
          </w:p>
        </w:tc>
        <w:tc>
          <w:tcPr>
            <w:tcW w:w="1522" w:type="dxa"/>
            <w:vMerge w:val="restart"/>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color w:val="000000" w:themeColor="text1"/>
                <w:kern w:val="0"/>
                <w:szCs w:val="21"/>
              </w:rPr>
              <w:t>废水排放量</w:t>
            </w:r>
          </w:p>
          <w:p w:rsidR="00E362F2" w:rsidRDefault="00DE23AA">
            <w:pPr>
              <w:jc w:val="center"/>
              <w:rPr>
                <w:rFonts w:ascii="Times New Roman" w:hAnsi="Times New Roman" w:cs="Times New Roman"/>
                <w:color w:val="FF0000"/>
                <w:kern w:val="0"/>
                <w:szCs w:val="21"/>
              </w:rPr>
            </w:pPr>
            <w:r>
              <w:rPr>
                <w:rFonts w:ascii="Times New Roman" w:hAnsi="Times New Roman" w:cs="Times New Roman"/>
                <w:color w:val="000000" w:themeColor="text1"/>
                <w:kern w:val="0"/>
                <w:szCs w:val="21"/>
              </w:rPr>
              <w:t>(m³)</w:t>
            </w:r>
          </w:p>
        </w:tc>
      </w:tr>
      <w:tr w:rsidR="00E362F2" w:rsidTr="009C5E11">
        <w:trPr>
          <w:trHeight w:val="285"/>
        </w:trPr>
        <w:tc>
          <w:tcPr>
            <w:tcW w:w="1523" w:type="dxa"/>
            <w:vMerge/>
            <w:vAlign w:val="center"/>
          </w:tcPr>
          <w:p w:rsidR="00E362F2" w:rsidRDefault="00E362F2">
            <w:pPr>
              <w:widowControl/>
              <w:jc w:val="center"/>
              <w:rPr>
                <w:rFonts w:ascii="Times New Roman" w:hAnsi="Times New Roman" w:cs="Times New Roman"/>
                <w:color w:val="000000" w:themeColor="text1"/>
                <w:kern w:val="0"/>
                <w:szCs w:val="21"/>
              </w:rPr>
            </w:pPr>
          </w:p>
        </w:tc>
        <w:tc>
          <w:tcPr>
            <w:tcW w:w="1522"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color w:val="000000" w:themeColor="text1"/>
                <w:kern w:val="0"/>
                <w:szCs w:val="21"/>
              </w:rPr>
              <w:t>浓度</w:t>
            </w:r>
          </w:p>
        </w:tc>
        <w:tc>
          <w:tcPr>
            <w:tcW w:w="1524"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color w:val="000000" w:themeColor="text1"/>
                <w:kern w:val="0"/>
                <w:szCs w:val="21"/>
              </w:rPr>
              <w:t>排放量</w:t>
            </w:r>
          </w:p>
        </w:tc>
        <w:tc>
          <w:tcPr>
            <w:tcW w:w="1832"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color w:val="000000" w:themeColor="text1"/>
                <w:kern w:val="0"/>
                <w:szCs w:val="21"/>
              </w:rPr>
              <w:t>浓度</w:t>
            </w:r>
          </w:p>
        </w:tc>
        <w:tc>
          <w:tcPr>
            <w:tcW w:w="1834"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color w:val="000000" w:themeColor="text1"/>
                <w:kern w:val="0"/>
                <w:szCs w:val="21"/>
              </w:rPr>
              <w:t>排放量</w:t>
            </w:r>
          </w:p>
        </w:tc>
        <w:tc>
          <w:tcPr>
            <w:tcW w:w="1522" w:type="dxa"/>
            <w:vMerge/>
            <w:shd w:val="clear" w:color="auto" w:fill="auto"/>
            <w:vAlign w:val="center"/>
          </w:tcPr>
          <w:p w:rsidR="00E362F2" w:rsidRDefault="00E362F2">
            <w:pPr>
              <w:widowControl/>
              <w:jc w:val="center"/>
              <w:rPr>
                <w:rFonts w:ascii="Times New Roman" w:hAnsi="Times New Roman" w:cs="Times New Roman"/>
                <w:color w:val="FF0000"/>
                <w:kern w:val="0"/>
                <w:szCs w:val="21"/>
              </w:rPr>
            </w:pPr>
          </w:p>
        </w:tc>
      </w:tr>
      <w:tr w:rsidR="00E362F2" w:rsidTr="009C5E11">
        <w:trPr>
          <w:trHeight w:val="285"/>
        </w:trPr>
        <w:tc>
          <w:tcPr>
            <w:tcW w:w="1523" w:type="dxa"/>
            <w:vMerge/>
            <w:vAlign w:val="center"/>
          </w:tcPr>
          <w:p w:rsidR="00E362F2" w:rsidRDefault="00E362F2">
            <w:pPr>
              <w:widowControl/>
              <w:jc w:val="center"/>
              <w:rPr>
                <w:rFonts w:ascii="Times New Roman" w:hAnsi="Times New Roman" w:cs="Times New Roman"/>
                <w:color w:val="000000" w:themeColor="text1"/>
                <w:kern w:val="0"/>
                <w:szCs w:val="21"/>
              </w:rPr>
            </w:pPr>
          </w:p>
        </w:tc>
        <w:tc>
          <w:tcPr>
            <w:tcW w:w="1522"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color w:val="000000" w:themeColor="text1"/>
                <w:kern w:val="0"/>
                <w:szCs w:val="21"/>
              </w:rPr>
              <w:t>(mg/l)</w:t>
            </w:r>
          </w:p>
        </w:tc>
        <w:tc>
          <w:tcPr>
            <w:tcW w:w="1524"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color w:val="000000" w:themeColor="text1"/>
                <w:kern w:val="0"/>
                <w:szCs w:val="21"/>
              </w:rPr>
              <w:t>(t)</w:t>
            </w:r>
          </w:p>
        </w:tc>
        <w:tc>
          <w:tcPr>
            <w:tcW w:w="1832"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color w:val="000000" w:themeColor="text1"/>
                <w:kern w:val="0"/>
                <w:szCs w:val="21"/>
              </w:rPr>
              <w:t>(mg/l)</w:t>
            </w:r>
          </w:p>
        </w:tc>
        <w:tc>
          <w:tcPr>
            <w:tcW w:w="1834"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color w:val="000000" w:themeColor="text1"/>
                <w:kern w:val="0"/>
                <w:szCs w:val="21"/>
              </w:rPr>
              <w:t>(t)</w:t>
            </w:r>
          </w:p>
        </w:tc>
        <w:tc>
          <w:tcPr>
            <w:tcW w:w="1522" w:type="dxa"/>
            <w:vMerge/>
            <w:shd w:val="clear" w:color="auto" w:fill="auto"/>
            <w:vAlign w:val="center"/>
          </w:tcPr>
          <w:p w:rsidR="00E362F2" w:rsidRDefault="00E362F2">
            <w:pPr>
              <w:widowControl/>
              <w:jc w:val="center"/>
              <w:rPr>
                <w:rFonts w:ascii="Times New Roman" w:hAnsi="Times New Roman" w:cs="Times New Roman"/>
                <w:color w:val="FF0000"/>
                <w:kern w:val="0"/>
                <w:szCs w:val="21"/>
              </w:rPr>
            </w:pPr>
          </w:p>
        </w:tc>
      </w:tr>
      <w:tr w:rsidR="00E362F2" w:rsidTr="009C5E11">
        <w:trPr>
          <w:trHeight w:val="285"/>
        </w:trPr>
        <w:tc>
          <w:tcPr>
            <w:tcW w:w="1523"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hint="eastAsia"/>
                <w:color w:val="000000" w:themeColor="text1"/>
                <w:kern w:val="0"/>
                <w:szCs w:val="21"/>
              </w:rPr>
              <w:t>2018.1</w:t>
            </w:r>
          </w:p>
        </w:tc>
        <w:tc>
          <w:tcPr>
            <w:tcW w:w="152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19.9</w:t>
            </w:r>
          </w:p>
        </w:tc>
        <w:tc>
          <w:tcPr>
            <w:tcW w:w="152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5.01</w:t>
            </w:r>
          </w:p>
        </w:tc>
        <w:tc>
          <w:tcPr>
            <w:tcW w:w="183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0.266</w:t>
            </w:r>
          </w:p>
        </w:tc>
        <w:tc>
          <w:tcPr>
            <w:tcW w:w="183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0.0675</w:t>
            </w:r>
          </w:p>
        </w:tc>
        <w:tc>
          <w:tcPr>
            <w:tcW w:w="1522"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hint="eastAsia"/>
                <w:color w:val="000000" w:themeColor="text1"/>
                <w:kern w:val="0"/>
                <w:szCs w:val="21"/>
              </w:rPr>
              <w:t>248411</w:t>
            </w:r>
          </w:p>
        </w:tc>
      </w:tr>
      <w:tr w:rsidR="00E362F2" w:rsidTr="009C5E11">
        <w:trPr>
          <w:trHeight w:val="285"/>
        </w:trPr>
        <w:tc>
          <w:tcPr>
            <w:tcW w:w="1523"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hint="eastAsia"/>
                <w:color w:val="000000" w:themeColor="text1"/>
                <w:kern w:val="0"/>
                <w:szCs w:val="21"/>
              </w:rPr>
              <w:t>2018.2</w:t>
            </w:r>
          </w:p>
        </w:tc>
        <w:tc>
          <w:tcPr>
            <w:tcW w:w="152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17.5</w:t>
            </w:r>
          </w:p>
        </w:tc>
        <w:tc>
          <w:tcPr>
            <w:tcW w:w="152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3.79</w:t>
            </w:r>
          </w:p>
        </w:tc>
        <w:tc>
          <w:tcPr>
            <w:tcW w:w="183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1.11</w:t>
            </w:r>
          </w:p>
        </w:tc>
        <w:tc>
          <w:tcPr>
            <w:tcW w:w="183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0.148</w:t>
            </w:r>
          </w:p>
        </w:tc>
        <w:tc>
          <w:tcPr>
            <w:tcW w:w="1522" w:type="dxa"/>
            <w:shd w:val="clear" w:color="auto" w:fill="auto"/>
            <w:vAlign w:val="center"/>
          </w:tcPr>
          <w:p w:rsidR="00E362F2" w:rsidRDefault="00DE23AA">
            <w:pPr>
              <w:widowControl/>
              <w:jc w:val="center"/>
              <w:rPr>
                <w:rFonts w:ascii="Times New Roman" w:hAnsi="Times New Roman" w:cs="Times New Roman"/>
                <w:color w:val="FF0000"/>
                <w:kern w:val="0"/>
                <w:szCs w:val="21"/>
              </w:rPr>
            </w:pPr>
            <w:r>
              <w:rPr>
                <w:rFonts w:ascii="Tahoma" w:hAnsi="Tahoma" w:cs="Tahoma"/>
                <w:sz w:val="18"/>
                <w:szCs w:val="18"/>
              </w:rPr>
              <w:t>216785</w:t>
            </w:r>
          </w:p>
        </w:tc>
      </w:tr>
      <w:tr w:rsidR="00E362F2" w:rsidTr="009C5E11">
        <w:trPr>
          <w:trHeight w:val="285"/>
        </w:trPr>
        <w:tc>
          <w:tcPr>
            <w:tcW w:w="1523"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hint="eastAsia"/>
                <w:color w:val="000000" w:themeColor="text1"/>
                <w:kern w:val="0"/>
                <w:szCs w:val="21"/>
              </w:rPr>
              <w:t>2018.3</w:t>
            </w:r>
          </w:p>
        </w:tc>
        <w:tc>
          <w:tcPr>
            <w:tcW w:w="152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19.3</w:t>
            </w:r>
          </w:p>
        </w:tc>
        <w:tc>
          <w:tcPr>
            <w:tcW w:w="152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4.46</w:t>
            </w:r>
          </w:p>
        </w:tc>
        <w:tc>
          <w:tcPr>
            <w:tcW w:w="183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0.193</w:t>
            </w:r>
          </w:p>
        </w:tc>
        <w:tc>
          <w:tcPr>
            <w:tcW w:w="183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0.0457</w:t>
            </w:r>
          </w:p>
        </w:tc>
        <w:tc>
          <w:tcPr>
            <w:tcW w:w="1522" w:type="dxa"/>
            <w:shd w:val="clear" w:color="auto" w:fill="auto"/>
            <w:vAlign w:val="center"/>
          </w:tcPr>
          <w:p w:rsidR="00E362F2" w:rsidRDefault="00DE23AA">
            <w:pPr>
              <w:widowControl/>
              <w:jc w:val="center"/>
              <w:rPr>
                <w:rFonts w:ascii="Times New Roman" w:hAnsi="Times New Roman" w:cs="Times New Roman"/>
                <w:color w:val="FF0000"/>
                <w:kern w:val="0"/>
                <w:szCs w:val="21"/>
              </w:rPr>
            </w:pPr>
            <w:r>
              <w:rPr>
                <w:rFonts w:ascii="Tahoma" w:hAnsi="Tahoma" w:cs="Tahoma"/>
                <w:sz w:val="18"/>
                <w:szCs w:val="18"/>
              </w:rPr>
              <w:t>236254</w:t>
            </w:r>
          </w:p>
        </w:tc>
      </w:tr>
      <w:tr w:rsidR="00E362F2" w:rsidTr="009C5E11">
        <w:trPr>
          <w:trHeight w:val="285"/>
        </w:trPr>
        <w:tc>
          <w:tcPr>
            <w:tcW w:w="1523"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hint="eastAsia"/>
                <w:color w:val="000000" w:themeColor="text1"/>
                <w:kern w:val="0"/>
                <w:szCs w:val="21"/>
              </w:rPr>
              <w:t>2018.4</w:t>
            </w:r>
          </w:p>
        </w:tc>
        <w:tc>
          <w:tcPr>
            <w:tcW w:w="152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20.8</w:t>
            </w:r>
          </w:p>
        </w:tc>
        <w:tc>
          <w:tcPr>
            <w:tcW w:w="152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5.14</w:t>
            </w:r>
          </w:p>
        </w:tc>
        <w:tc>
          <w:tcPr>
            <w:tcW w:w="183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0.229</w:t>
            </w:r>
          </w:p>
        </w:tc>
        <w:tc>
          <w:tcPr>
            <w:tcW w:w="183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0.0559</w:t>
            </w:r>
          </w:p>
        </w:tc>
        <w:tc>
          <w:tcPr>
            <w:tcW w:w="1522" w:type="dxa"/>
            <w:shd w:val="clear" w:color="auto" w:fill="auto"/>
            <w:vAlign w:val="center"/>
          </w:tcPr>
          <w:p w:rsidR="00E362F2" w:rsidRDefault="00DE23AA">
            <w:pPr>
              <w:widowControl/>
              <w:jc w:val="center"/>
              <w:rPr>
                <w:rFonts w:ascii="Times New Roman" w:hAnsi="Times New Roman" w:cs="Times New Roman"/>
                <w:color w:val="FF0000"/>
                <w:kern w:val="0"/>
                <w:szCs w:val="21"/>
              </w:rPr>
            </w:pPr>
            <w:r>
              <w:rPr>
                <w:rFonts w:ascii="Tahoma" w:hAnsi="Tahoma" w:cs="Tahoma"/>
                <w:sz w:val="18"/>
                <w:szCs w:val="18"/>
              </w:rPr>
              <w:t>253251</w:t>
            </w:r>
          </w:p>
        </w:tc>
      </w:tr>
      <w:tr w:rsidR="00E362F2" w:rsidTr="009C5E11">
        <w:trPr>
          <w:trHeight w:val="285"/>
        </w:trPr>
        <w:tc>
          <w:tcPr>
            <w:tcW w:w="1523"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hint="eastAsia"/>
                <w:color w:val="000000" w:themeColor="text1"/>
                <w:kern w:val="0"/>
                <w:szCs w:val="21"/>
              </w:rPr>
              <w:t>2018.5</w:t>
            </w:r>
          </w:p>
        </w:tc>
        <w:tc>
          <w:tcPr>
            <w:tcW w:w="152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22.7</w:t>
            </w:r>
          </w:p>
        </w:tc>
        <w:tc>
          <w:tcPr>
            <w:tcW w:w="152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5.62</w:t>
            </w:r>
          </w:p>
        </w:tc>
        <w:tc>
          <w:tcPr>
            <w:tcW w:w="183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0.156</w:t>
            </w:r>
          </w:p>
        </w:tc>
        <w:tc>
          <w:tcPr>
            <w:tcW w:w="183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0.0306</w:t>
            </w:r>
          </w:p>
        </w:tc>
        <w:tc>
          <w:tcPr>
            <w:tcW w:w="1522" w:type="dxa"/>
            <w:shd w:val="clear" w:color="auto" w:fill="auto"/>
            <w:vAlign w:val="center"/>
          </w:tcPr>
          <w:p w:rsidR="00E362F2" w:rsidRDefault="00DE23AA">
            <w:pPr>
              <w:widowControl/>
              <w:jc w:val="center"/>
              <w:rPr>
                <w:rFonts w:ascii="Times New Roman" w:hAnsi="Times New Roman" w:cs="Times New Roman"/>
                <w:color w:val="FF0000"/>
                <w:kern w:val="0"/>
                <w:szCs w:val="21"/>
              </w:rPr>
            </w:pPr>
            <w:r>
              <w:rPr>
                <w:rFonts w:ascii="Tahoma" w:hAnsi="Tahoma" w:cs="Tahoma"/>
                <w:sz w:val="18"/>
                <w:szCs w:val="18"/>
              </w:rPr>
              <w:t>253641</w:t>
            </w:r>
          </w:p>
        </w:tc>
      </w:tr>
      <w:tr w:rsidR="00E362F2" w:rsidTr="009C5E11">
        <w:trPr>
          <w:trHeight w:val="285"/>
        </w:trPr>
        <w:tc>
          <w:tcPr>
            <w:tcW w:w="1523"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hint="eastAsia"/>
                <w:color w:val="000000" w:themeColor="text1"/>
                <w:kern w:val="0"/>
                <w:szCs w:val="21"/>
              </w:rPr>
              <w:t>2018.6</w:t>
            </w:r>
          </w:p>
        </w:tc>
        <w:tc>
          <w:tcPr>
            <w:tcW w:w="152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15.2</w:t>
            </w:r>
          </w:p>
        </w:tc>
        <w:tc>
          <w:tcPr>
            <w:tcW w:w="152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3.81</w:t>
            </w:r>
          </w:p>
        </w:tc>
        <w:tc>
          <w:tcPr>
            <w:tcW w:w="183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0.142</w:t>
            </w:r>
          </w:p>
        </w:tc>
        <w:tc>
          <w:tcPr>
            <w:tcW w:w="183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0.0271</w:t>
            </w:r>
          </w:p>
        </w:tc>
        <w:tc>
          <w:tcPr>
            <w:tcW w:w="1522" w:type="dxa"/>
            <w:shd w:val="clear" w:color="auto" w:fill="auto"/>
            <w:vAlign w:val="center"/>
          </w:tcPr>
          <w:p w:rsidR="00E362F2" w:rsidRDefault="00DE23AA">
            <w:pPr>
              <w:widowControl/>
              <w:jc w:val="center"/>
              <w:rPr>
                <w:rFonts w:ascii="Times New Roman" w:hAnsi="Times New Roman" w:cs="Times New Roman"/>
                <w:color w:val="FF0000"/>
                <w:kern w:val="0"/>
                <w:szCs w:val="21"/>
              </w:rPr>
            </w:pPr>
            <w:r>
              <w:rPr>
                <w:rFonts w:ascii="Tahoma" w:hAnsi="Tahoma" w:cs="Tahoma"/>
                <w:sz w:val="18"/>
                <w:szCs w:val="18"/>
              </w:rPr>
              <w:t>228659</w:t>
            </w:r>
          </w:p>
        </w:tc>
      </w:tr>
      <w:tr w:rsidR="00E362F2" w:rsidTr="009C5E11">
        <w:trPr>
          <w:trHeight w:val="285"/>
        </w:trPr>
        <w:tc>
          <w:tcPr>
            <w:tcW w:w="1523"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hint="eastAsia"/>
                <w:color w:val="000000" w:themeColor="text1"/>
                <w:kern w:val="0"/>
                <w:szCs w:val="21"/>
              </w:rPr>
              <w:t>2018.7</w:t>
            </w:r>
          </w:p>
        </w:tc>
        <w:tc>
          <w:tcPr>
            <w:tcW w:w="152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16.4</w:t>
            </w:r>
          </w:p>
        </w:tc>
        <w:tc>
          <w:tcPr>
            <w:tcW w:w="152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4.33</w:t>
            </w:r>
          </w:p>
        </w:tc>
        <w:tc>
          <w:tcPr>
            <w:tcW w:w="183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0.117</w:t>
            </w:r>
          </w:p>
        </w:tc>
        <w:tc>
          <w:tcPr>
            <w:tcW w:w="183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0.0287</w:t>
            </w:r>
          </w:p>
        </w:tc>
        <w:tc>
          <w:tcPr>
            <w:tcW w:w="1522" w:type="dxa"/>
            <w:shd w:val="clear" w:color="auto" w:fill="auto"/>
            <w:vAlign w:val="center"/>
          </w:tcPr>
          <w:p w:rsidR="00E362F2" w:rsidRDefault="00DE23AA">
            <w:pPr>
              <w:widowControl/>
              <w:jc w:val="center"/>
              <w:rPr>
                <w:rFonts w:ascii="Times New Roman" w:hAnsi="Times New Roman" w:cs="Times New Roman"/>
                <w:color w:val="FF0000"/>
                <w:kern w:val="0"/>
                <w:szCs w:val="21"/>
              </w:rPr>
            </w:pPr>
            <w:r>
              <w:rPr>
                <w:rFonts w:ascii="Tahoma" w:hAnsi="Tahoma" w:cs="Tahoma"/>
                <w:sz w:val="18"/>
                <w:szCs w:val="18"/>
              </w:rPr>
              <w:t>272429</w:t>
            </w:r>
          </w:p>
        </w:tc>
      </w:tr>
      <w:tr w:rsidR="00E362F2" w:rsidTr="009C5E11">
        <w:trPr>
          <w:trHeight w:val="285"/>
        </w:trPr>
        <w:tc>
          <w:tcPr>
            <w:tcW w:w="1523" w:type="dxa"/>
            <w:shd w:val="clear" w:color="auto" w:fill="auto"/>
            <w:vAlign w:val="center"/>
          </w:tcPr>
          <w:p w:rsidR="00E362F2" w:rsidRDefault="00DE23AA">
            <w:pPr>
              <w:widowControl/>
              <w:jc w:val="center"/>
              <w:rPr>
                <w:rFonts w:ascii="Times New Roman" w:hAnsi="Times New Roman" w:cs="Times New Roman"/>
                <w:color w:val="000000" w:themeColor="text1"/>
                <w:kern w:val="0"/>
                <w:szCs w:val="21"/>
              </w:rPr>
            </w:pPr>
            <w:r>
              <w:rPr>
                <w:rFonts w:ascii="Times New Roman" w:hAnsi="Times New Roman" w:cs="Times New Roman" w:hint="eastAsia"/>
                <w:color w:val="000000" w:themeColor="text1"/>
                <w:kern w:val="0"/>
                <w:szCs w:val="21"/>
              </w:rPr>
              <w:t>2018.8</w:t>
            </w:r>
          </w:p>
        </w:tc>
        <w:tc>
          <w:tcPr>
            <w:tcW w:w="152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15.6</w:t>
            </w:r>
          </w:p>
        </w:tc>
        <w:tc>
          <w:tcPr>
            <w:tcW w:w="152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4.54</w:t>
            </w:r>
          </w:p>
        </w:tc>
        <w:tc>
          <w:tcPr>
            <w:tcW w:w="1832"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0.171</w:t>
            </w:r>
          </w:p>
        </w:tc>
        <w:tc>
          <w:tcPr>
            <w:tcW w:w="1834" w:type="dxa"/>
            <w:shd w:val="clear" w:color="auto" w:fill="auto"/>
            <w:vAlign w:val="center"/>
          </w:tcPr>
          <w:p w:rsidR="00E362F2" w:rsidRDefault="00DE23AA">
            <w:pPr>
              <w:jc w:val="center"/>
              <w:rPr>
                <w:rFonts w:ascii="Tahoma" w:eastAsia="宋体" w:hAnsi="Tahoma" w:cs="Tahoma"/>
                <w:sz w:val="18"/>
                <w:szCs w:val="18"/>
              </w:rPr>
            </w:pPr>
            <w:r>
              <w:rPr>
                <w:rFonts w:ascii="Tahoma" w:hAnsi="Tahoma" w:cs="Tahoma"/>
                <w:color w:val="000000"/>
                <w:sz w:val="18"/>
                <w:szCs w:val="18"/>
              </w:rPr>
              <w:t>0.0513</w:t>
            </w:r>
          </w:p>
        </w:tc>
        <w:tc>
          <w:tcPr>
            <w:tcW w:w="1522" w:type="dxa"/>
            <w:shd w:val="clear" w:color="auto" w:fill="auto"/>
            <w:vAlign w:val="center"/>
          </w:tcPr>
          <w:p w:rsidR="00E362F2" w:rsidRDefault="00DE23AA">
            <w:pPr>
              <w:widowControl/>
              <w:jc w:val="center"/>
              <w:rPr>
                <w:rFonts w:ascii="Times New Roman" w:hAnsi="Times New Roman" w:cs="Times New Roman"/>
                <w:color w:val="FF0000"/>
                <w:kern w:val="0"/>
                <w:szCs w:val="21"/>
              </w:rPr>
            </w:pPr>
            <w:r>
              <w:rPr>
                <w:rFonts w:ascii="Tahoma" w:hAnsi="Tahoma" w:cs="Tahoma"/>
                <w:sz w:val="18"/>
                <w:szCs w:val="18"/>
              </w:rPr>
              <w:t>295194</w:t>
            </w:r>
          </w:p>
        </w:tc>
      </w:tr>
    </w:tbl>
    <w:p w:rsidR="00E362F2" w:rsidRDefault="00DE23AA">
      <w:pPr>
        <w:adjustRightInd w:val="0"/>
        <w:snapToGrid w:val="0"/>
        <w:spacing w:line="480" w:lineRule="exact"/>
        <w:ind w:firstLineChars="200" w:firstLine="480"/>
        <w:rPr>
          <w:rFonts w:ascii="Times New Roman" w:hAnsi="Times New Roman" w:cs="Times New Roman"/>
          <w:bCs/>
          <w:color w:val="000000" w:themeColor="text1"/>
          <w:sz w:val="24"/>
        </w:rPr>
      </w:pPr>
      <w:r>
        <w:rPr>
          <w:rFonts w:ascii="Times New Roman" w:hAnsi="Times New Roman" w:cs="Times New Roman" w:hint="eastAsia"/>
          <w:bCs/>
          <w:color w:val="000000" w:themeColor="text1"/>
          <w:sz w:val="24"/>
        </w:rPr>
        <w:t>园区</w:t>
      </w:r>
      <w:r>
        <w:rPr>
          <w:rFonts w:ascii="Times New Roman" w:hAnsi="Times New Roman" w:cs="Times New Roman"/>
          <w:bCs/>
          <w:color w:val="000000" w:themeColor="text1"/>
          <w:sz w:val="24"/>
        </w:rPr>
        <w:t>污水处理厂现实际运行中出水水质能够满足《城镇污水处理厂污染物排放标准》（</w:t>
      </w:r>
      <w:r>
        <w:rPr>
          <w:rFonts w:ascii="Times New Roman" w:hAnsi="Times New Roman" w:cs="Times New Roman"/>
          <w:bCs/>
          <w:color w:val="000000" w:themeColor="text1"/>
          <w:sz w:val="24"/>
        </w:rPr>
        <w:t>GB18918-2002</w:t>
      </w:r>
      <w:r>
        <w:rPr>
          <w:rFonts w:ascii="Times New Roman" w:hAnsi="Times New Roman" w:cs="Times New Roman"/>
          <w:bCs/>
          <w:color w:val="000000" w:themeColor="text1"/>
          <w:sz w:val="24"/>
        </w:rPr>
        <w:t>）中一级</w:t>
      </w:r>
      <w:r>
        <w:rPr>
          <w:rFonts w:ascii="Times New Roman" w:hAnsi="Times New Roman" w:cs="Times New Roman"/>
          <w:bCs/>
          <w:color w:val="000000" w:themeColor="text1"/>
          <w:sz w:val="24"/>
        </w:rPr>
        <w:t>A</w:t>
      </w:r>
      <w:r>
        <w:rPr>
          <w:rFonts w:ascii="Times New Roman" w:hAnsi="Times New Roman" w:cs="Times New Roman"/>
          <w:bCs/>
          <w:color w:val="000000" w:themeColor="text1"/>
          <w:sz w:val="24"/>
        </w:rPr>
        <w:t>标准要求，剩余处理能力</w:t>
      </w:r>
      <w:r>
        <w:rPr>
          <w:rFonts w:ascii="Times New Roman" w:hAnsi="Times New Roman" w:cs="Times New Roman" w:hint="eastAsia"/>
          <w:bCs/>
          <w:color w:val="000000" w:themeColor="text1"/>
          <w:sz w:val="24"/>
        </w:rPr>
        <w:t>16647</w:t>
      </w:r>
      <w:r>
        <w:rPr>
          <w:rFonts w:ascii="Times New Roman" w:hAnsi="Times New Roman" w:cs="Times New Roman"/>
          <w:bCs/>
          <w:color w:val="000000" w:themeColor="text1"/>
          <w:sz w:val="24"/>
        </w:rPr>
        <w:t>m</w:t>
      </w:r>
      <w:r>
        <w:rPr>
          <w:rFonts w:ascii="Times New Roman" w:hAnsi="Times New Roman" w:cs="Times New Roman"/>
          <w:bCs/>
          <w:color w:val="000000" w:themeColor="text1"/>
          <w:sz w:val="24"/>
          <w:vertAlign w:val="superscript"/>
        </w:rPr>
        <w:t>3</w:t>
      </w:r>
      <w:r>
        <w:rPr>
          <w:rFonts w:ascii="Times New Roman" w:hAnsi="Times New Roman" w:cs="Times New Roman"/>
          <w:bCs/>
          <w:color w:val="000000" w:themeColor="text1"/>
          <w:sz w:val="24"/>
        </w:rPr>
        <w:t>/d</w:t>
      </w:r>
      <w:r>
        <w:rPr>
          <w:rFonts w:ascii="Times New Roman" w:hAnsi="Times New Roman" w:cs="Times New Roman"/>
          <w:bCs/>
          <w:color w:val="000000" w:themeColor="text1"/>
          <w:sz w:val="24"/>
        </w:rPr>
        <w:t>以上，污水处理厂余量完全能够接纳本项目废水。</w:t>
      </w:r>
    </w:p>
    <w:p w:rsidR="00E362F2" w:rsidRDefault="00DE23AA">
      <w:pPr>
        <w:adjustRightInd w:val="0"/>
        <w:snapToGrid w:val="0"/>
        <w:spacing w:line="480" w:lineRule="exact"/>
        <w:ind w:firstLineChars="200" w:firstLine="480"/>
        <w:rPr>
          <w:rFonts w:ascii="Times New Roman" w:hAnsi="Times New Roman" w:cs="Times New Roman"/>
          <w:bCs/>
          <w:sz w:val="24"/>
        </w:rPr>
      </w:pPr>
      <w:r>
        <w:rPr>
          <w:rFonts w:ascii="Times New Roman" w:hAnsi="Times New Roman" w:cs="Times New Roman"/>
          <w:bCs/>
          <w:sz w:val="24"/>
        </w:rPr>
        <w:t>目前园区已完成污水管网的铺设工作，本项目废水接纳有保障。</w:t>
      </w:r>
    </w:p>
    <w:p w:rsidR="00E362F2" w:rsidRDefault="00DE23AA">
      <w:pPr>
        <w:pStyle w:val="153"/>
        <w:numPr>
          <w:ilvl w:val="0"/>
          <w:numId w:val="0"/>
        </w:numPr>
        <w:tabs>
          <w:tab w:val="left" w:pos="1288"/>
        </w:tabs>
        <w:spacing w:before="120" w:after="120"/>
        <w:rPr>
          <w:rFonts w:cs="Times New Roman"/>
          <w:color w:val="auto"/>
          <w:sz w:val="24"/>
          <w:szCs w:val="24"/>
        </w:rPr>
      </w:pPr>
      <w:r>
        <w:rPr>
          <w:rFonts w:asciiTheme="minorHAnsi" w:eastAsiaTheme="minorEastAsia" w:hAnsiTheme="minorHAnsi" w:cstheme="minorBidi" w:hint="eastAsia"/>
          <w:b/>
          <w:spacing w:val="0"/>
          <w:sz w:val="24"/>
          <w:szCs w:val="22"/>
        </w:rPr>
        <w:t>3.3.</w:t>
      </w:r>
      <w:r w:rsidR="005B54F1">
        <w:rPr>
          <w:rFonts w:asciiTheme="minorHAnsi" w:eastAsiaTheme="minorEastAsia" w:hAnsiTheme="minorHAnsi" w:cstheme="minorBidi" w:hint="eastAsia"/>
          <w:b/>
          <w:spacing w:val="0"/>
          <w:sz w:val="24"/>
          <w:szCs w:val="22"/>
        </w:rPr>
        <w:t>8</w:t>
      </w:r>
      <w:r>
        <w:rPr>
          <w:rFonts w:asciiTheme="minorHAnsi" w:eastAsiaTheme="minorEastAsia" w:hAnsiTheme="minorHAnsi" w:cstheme="minorBidi"/>
          <w:b/>
          <w:spacing w:val="0"/>
          <w:sz w:val="24"/>
          <w:szCs w:val="22"/>
        </w:rPr>
        <w:t>.</w:t>
      </w:r>
      <w:r>
        <w:rPr>
          <w:rFonts w:asciiTheme="minorHAnsi" w:eastAsiaTheme="minorEastAsia" w:hAnsiTheme="minorHAnsi" w:cstheme="minorBidi" w:hint="eastAsia"/>
          <w:b/>
          <w:spacing w:val="0"/>
          <w:sz w:val="24"/>
          <w:szCs w:val="22"/>
        </w:rPr>
        <w:t>3</w:t>
      </w:r>
      <w:r>
        <w:rPr>
          <w:rFonts w:cs="Times New Roman"/>
          <w:color w:val="auto"/>
          <w:sz w:val="24"/>
          <w:szCs w:val="24"/>
        </w:rPr>
        <w:t>噪声治理与排放</w:t>
      </w:r>
    </w:p>
    <w:p w:rsidR="00E362F2" w:rsidRDefault="00DE23AA">
      <w:pPr>
        <w:spacing w:line="440" w:lineRule="exact"/>
        <w:ind w:firstLineChars="200" w:firstLine="480"/>
        <w:rPr>
          <w:color w:val="000000"/>
          <w:sz w:val="24"/>
        </w:rPr>
      </w:pPr>
      <w:r>
        <w:rPr>
          <w:rFonts w:cs="Times New Roman" w:hint="eastAsia"/>
          <w:sz w:val="24"/>
          <w:szCs w:val="24"/>
        </w:rPr>
        <w:t>3.</w:t>
      </w:r>
      <w:r>
        <w:rPr>
          <w:rFonts w:hint="eastAsia"/>
          <w:color w:val="000000"/>
          <w:sz w:val="24"/>
        </w:rPr>
        <w:t>3.</w:t>
      </w:r>
      <w:r w:rsidR="005B54F1">
        <w:rPr>
          <w:rFonts w:hint="eastAsia"/>
          <w:color w:val="000000"/>
          <w:sz w:val="24"/>
        </w:rPr>
        <w:t>8</w:t>
      </w:r>
      <w:r>
        <w:rPr>
          <w:rFonts w:hint="eastAsia"/>
          <w:color w:val="000000"/>
          <w:sz w:val="24"/>
        </w:rPr>
        <w:t>.3.1</w:t>
      </w:r>
      <w:r>
        <w:rPr>
          <w:color w:val="000000"/>
          <w:sz w:val="24"/>
        </w:rPr>
        <w:t>噪声源强</w:t>
      </w:r>
    </w:p>
    <w:p w:rsidR="00E362F2" w:rsidRDefault="00DE23AA">
      <w:pPr>
        <w:spacing w:line="440" w:lineRule="exact"/>
        <w:ind w:firstLineChars="200" w:firstLine="480"/>
        <w:rPr>
          <w:sz w:val="24"/>
        </w:rPr>
      </w:pPr>
      <w:r>
        <w:rPr>
          <w:color w:val="000000"/>
          <w:sz w:val="24"/>
        </w:rPr>
        <w:t>项目噪声源主要</w:t>
      </w:r>
      <w:r>
        <w:rPr>
          <w:rFonts w:hint="eastAsia"/>
          <w:color w:val="000000"/>
          <w:sz w:val="24"/>
        </w:rPr>
        <w:t>是各种物料输送泵、过滤机</w:t>
      </w:r>
      <w:r>
        <w:rPr>
          <w:color w:val="000000"/>
          <w:sz w:val="24"/>
        </w:rPr>
        <w:t>等</w:t>
      </w:r>
      <w:r>
        <w:rPr>
          <w:sz w:val="24"/>
        </w:rPr>
        <w:t>在运转过程中产生噪声较大，声源强度在</w:t>
      </w:r>
      <w:r>
        <w:rPr>
          <w:rFonts w:hint="eastAsia"/>
          <w:sz w:val="24"/>
        </w:rPr>
        <w:t>65-80</w:t>
      </w:r>
      <w:r>
        <w:rPr>
          <w:sz w:val="24"/>
        </w:rPr>
        <w:t>dB</w:t>
      </w:r>
      <w:r>
        <w:rPr>
          <w:sz w:val="24"/>
        </w:rPr>
        <w:t>（</w:t>
      </w:r>
      <w:r>
        <w:rPr>
          <w:sz w:val="24"/>
        </w:rPr>
        <w:t>A</w:t>
      </w:r>
      <w:r>
        <w:rPr>
          <w:sz w:val="24"/>
        </w:rPr>
        <w:t>）之间。具体情况见表</w:t>
      </w:r>
      <w:r>
        <w:rPr>
          <w:rFonts w:hint="eastAsia"/>
          <w:sz w:val="24"/>
        </w:rPr>
        <w:t>3.3-</w:t>
      </w:r>
      <w:r w:rsidR="00726628">
        <w:rPr>
          <w:rFonts w:hint="eastAsia"/>
          <w:sz w:val="24"/>
        </w:rPr>
        <w:t>40</w:t>
      </w:r>
      <w:r>
        <w:rPr>
          <w:rFonts w:hint="eastAsia"/>
          <w:sz w:val="24"/>
        </w:rPr>
        <w:t>。</w:t>
      </w:r>
    </w:p>
    <w:p w:rsidR="00E362F2" w:rsidRDefault="00DE23AA">
      <w:pPr>
        <w:spacing w:line="450" w:lineRule="exact"/>
        <w:jc w:val="center"/>
        <w:rPr>
          <w:b/>
          <w:bCs/>
          <w:sz w:val="24"/>
        </w:rPr>
      </w:pPr>
      <w:r>
        <w:rPr>
          <w:b/>
          <w:bCs/>
          <w:sz w:val="24"/>
        </w:rPr>
        <w:t>表</w:t>
      </w:r>
      <w:r>
        <w:rPr>
          <w:rFonts w:hint="eastAsia"/>
          <w:b/>
          <w:bCs/>
          <w:sz w:val="24"/>
        </w:rPr>
        <w:t>3.3-</w:t>
      </w:r>
      <w:r w:rsidR="00726628">
        <w:rPr>
          <w:rFonts w:hint="eastAsia"/>
          <w:b/>
          <w:bCs/>
          <w:sz w:val="24"/>
        </w:rPr>
        <w:t>40</w:t>
      </w:r>
      <w:r>
        <w:rPr>
          <w:rFonts w:hint="eastAsia"/>
          <w:b/>
          <w:bCs/>
          <w:sz w:val="24"/>
        </w:rPr>
        <w:t xml:space="preserve"> </w:t>
      </w:r>
      <w:r>
        <w:rPr>
          <w:b/>
          <w:bCs/>
          <w:sz w:val="24"/>
        </w:rPr>
        <w:t xml:space="preserve"> </w:t>
      </w:r>
      <w:r>
        <w:rPr>
          <w:b/>
          <w:bCs/>
          <w:sz w:val="24"/>
        </w:rPr>
        <w:t>项目主要噪声源情况一览表</w:t>
      </w:r>
    </w:p>
    <w:tbl>
      <w:tblPr>
        <w:tblW w:w="957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4A0"/>
      </w:tblPr>
      <w:tblGrid>
        <w:gridCol w:w="1827"/>
        <w:gridCol w:w="1382"/>
        <w:gridCol w:w="704"/>
        <w:gridCol w:w="1601"/>
        <w:gridCol w:w="2620"/>
        <w:gridCol w:w="1437"/>
      </w:tblGrid>
      <w:tr w:rsidR="00E362F2" w:rsidTr="009C5E11">
        <w:trPr>
          <w:trHeight w:val="397"/>
          <w:jc w:val="center"/>
        </w:trPr>
        <w:tc>
          <w:tcPr>
            <w:tcW w:w="1827" w:type="dxa"/>
            <w:vAlign w:val="center"/>
          </w:tcPr>
          <w:p w:rsidR="00E362F2" w:rsidRDefault="00DE23AA">
            <w:pPr>
              <w:jc w:val="center"/>
              <w:rPr>
                <w:b/>
              </w:rPr>
            </w:pPr>
            <w:bookmarkStart w:id="24" w:name="OLE_LINK2"/>
            <w:r>
              <w:rPr>
                <w:b/>
              </w:rPr>
              <w:t>噪声源</w:t>
            </w:r>
          </w:p>
        </w:tc>
        <w:tc>
          <w:tcPr>
            <w:tcW w:w="1382" w:type="dxa"/>
            <w:vAlign w:val="center"/>
          </w:tcPr>
          <w:p w:rsidR="00E362F2" w:rsidRDefault="00DE23AA">
            <w:pPr>
              <w:jc w:val="center"/>
              <w:rPr>
                <w:b/>
              </w:rPr>
            </w:pPr>
            <w:r>
              <w:rPr>
                <w:b/>
              </w:rPr>
              <w:t>产噪设备</w:t>
            </w:r>
          </w:p>
        </w:tc>
        <w:tc>
          <w:tcPr>
            <w:tcW w:w="704" w:type="dxa"/>
            <w:vAlign w:val="center"/>
          </w:tcPr>
          <w:p w:rsidR="00E362F2" w:rsidRDefault="00DE23AA">
            <w:pPr>
              <w:jc w:val="center"/>
              <w:rPr>
                <w:b/>
              </w:rPr>
            </w:pPr>
            <w:r>
              <w:rPr>
                <w:b/>
              </w:rPr>
              <w:t>台数</w:t>
            </w:r>
          </w:p>
        </w:tc>
        <w:tc>
          <w:tcPr>
            <w:tcW w:w="1601" w:type="dxa"/>
            <w:vAlign w:val="center"/>
          </w:tcPr>
          <w:p w:rsidR="00E362F2" w:rsidRDefault="00DE23AA">
            <w:pPr>
              <w:jc w:val="center"/>
              <w:rPr>
                <w:b/>
              </w:rPr>
            </w:pPr>
            <w:r>
              <w:rPr>
                <w:rFonts w:hint="eastAsia"/>
                <w:b/>
              </w:rPr>
              <w:t>降噪前</w:t>
            </w:r>
            <w:r>
              <w:rPr>
                <w:b/>
              </w:rPr>
              <w:t>噪声值</w:t>
            </w:r>
            <w:r>
              <w:rPr>
                <w:b/>
              </w:rPr>
              <w:t>dB(A)</w:t>
            </w:r>
          </w:p>
        </w:tc>
        <w:tc>
          <w:tcPr>
            <w:tcW w:w="2620" w:type="dxa"/>
            <w:vAlign w:val="center"/>
          </w:tcPr>
          <w:p w:rsidR="00E362F2" w:rsidRDefault="00DE23AA">
            <w:pPr>
              <w:jc w:val="center"/>
              <w:rPr>
                <w:b/>
              </w:rPr>
            </w:pPr>
            <w:r>
              <w:rPr>
                <w:b/>
              </w:rPr>
              <w:t>降噪措施</w:t>
            </w:r>
          </w:p>
        </w:tc>
        <w:tc>
          <w:tcPr>
            <w:tcW w:w="1437" w:type="dxa"/>
            <w:vAlign w:val="center"/>
          </w:tcPr>
          <w:p w:rsidR="00E362F2" w:rsidRDefault="00DE23AA">
            <w:pPr>
              <w:jc w:val="center"/>
              <w:rPr>
                <w:b/>
              </w:rPr>
            </w:pPr>
            <w:r>
              <w:rPr>
                <w:rFonts w:hint="eastAsia"/>
                <w:b/>
              </w:rPr>
              <w:t>降噪后</w:t>
            </w:r>
            <w:r>
              <w:rPr>
                <w:b/>
              </w:rPr>
              <w:t>噪声值</w:t>
            </w:r>
            <w:r>
              <w:rPr>
                <w:b/>
              </w:rPr>
              <w:t>dB(A)</w:t>
            </w:r>
          </w:p>
        </w:tc>
      </w:tr>
      <w:bookmarkEnd w:id="24"/>
      <w:tr w:rsidR="00E362F2" w:rsidTr="009C5E11">
        <w:trPr>
          <w:trHeight w:val="397"/>
          <w:jc w:val="center"/>
        </w:trPr>
        <w:tc>
          <w:tcPr>
            <w:tcW w:w="1827" w:type="dxa"/>
            <w:vMerge w:val="restart"/>
            <w:vAlign w:val="center"/>
          </w:tcPr>
          <w:p w:rsidR="00E362F2" w:rsidRDefault="00DE23AA">
            <w:pPr>
              <w:spacing w:line="320" w:lineRule="exact"/>
              <w:jc w:val="center"/>
            </w:pPr>
            <w:r>
              <w:rPr>
                <w:rFonts w:hAnsi="宋体"/>
                <w:color w:val="000000"/>
                <w:szCs w:val="21"/>
              </w:rPr>
              <w:t>生产车间</w:t>
            </w:r>
          </w:p>
        </w:tc>
        <w:tc>
          <w:tcPr>
            <w:tcW w:w="1382" w:type="dxa"/>
            <w:vAlign w:val="center"/>
          </w:tcPr>
          <w:p w:rsidR="00E362F2" w:rsidRDefault="00DE23AA">
            <w:pPr>
              <w:spacing w:line="320" w:lineRule="exact"/>
              <w:jc w:val="center"/>
            </w:pPr>
            <w:r>
              <w:rPr>
                <w:rFonts w:hint="eastAsia"/>
              </w:rPr>
              <w:t>泵类</w:t>
            </w:r>
          </w:p>
        </w:tc>
        <w:tc>
          <w:tcPr>
            <w:tcW w:w="704" w:type="dxa"/>
            <w:vAlign w:val="center"/>
          </w:tcPr>
          <w:p w:rsidR="00E362F2" w:rsidRDefault="00DE23AA">
            <w:pPr>
              <w:spacing w:line="320" w:lineRule="exact"/>
              <w:jc w:val="center"/>
            </w:pPr>
            <w:r>
              <w:rPr>
                <w:rFonts w:hint="eastAsia"/>
              </w:rPr>
              <w:t>7</w:t>
            </w:r>
          </w:p>
        </w:tc>
        <w:tc>
          <w:tcPr>
            <w:tcW w:w="1601" w:type="dxa"/>
            <w:vAlign w:val="center"/>
          </w:tcPr>
          <w:p w:rsidR="00E362F2" w:rsidRDefault="00DE23AA">
            <w:pPr>
              <w:spacing w:line="320" w:lineRule="exact"/>
              <w:jc w:val="center"/>
            </w:pPr>
            <w:r>
              <w:rPr>
                <w:rFonts w:ascii="宋体" w:hAnsi="宋体" w:hint="eastAsia"/>
                <w:spacing w:val="8"/>
                <w:szCs w:val="21"/>
              </w:rPr>
              <w:t>65～75</w:t>
            </w:r>
          </w:p>
        </w:tc>
        <w:tc>
          <w:tcPr>
            <w:tcW w:w="2620" w:type="dxa"/>
            <w:vAlign w:val="center"/>
          </w:tcPr>
          <w:p w:rsidR="00E362F2" w:rsidRDefault="00DE23AA">
            <w:pPr>
              <w:spacing w:line="320" w:lineRule="exact"/>
              <w:jc w:val="center"/>
            </w:pPr>
            <w:r>
              <w:rPr>
                <w:rFonts w:ascii="宋体" w:hAnsi="宋体" w:hint="eastAsia"/>
                <w:spacing w:val="8"/>
                <w:szCs w:val="21"/>
              </w:rPr>
              <w:t>置于隔声、减振</w:t>
            </w:r>
          </w:p>
        </w:tc>
        <w:tc>
          <w:tcPr>
            <w:tcW w:w="1437" w:type="dxa"/>
            <w:vAlign w:val="center"/>
          </w:tcPr>
          <w:p w:rsidR="00E362F2" w:rsidRDefault="00DE23AA">
            <w:pPr>
              <w:jc w:val="center"/>
            </w:pPr>
            <w:r>
              <w:rPr>
                <w:rFonts w:hint="eastAsia"/>
              </w:rPr>
              <w:t>55</w:t>
            </w:r>
            <w:r>
              <w:rPr>
                <w:rFonts w:ascii="宋体" w:hAnsi="宋体" w:hint="eastAsia"/>
                <w:spacing w:val="8"/>
                <w:szCs w:val="21"/>
              </w:rPr>
              <w:t>～65</w:t>
            </w:r>
          </w:p>
        </w:tc>
      </w:tr>
      <w:tr w:rsidR="00E362F2" w:rsidTr="009C5E11">
        <w:trPr>
          <w:trHeight w:val="397"/>
          <w:jc w:val="center"/>
        </w:trPr>
        <w:tc>
          <w:tcPr>
            <w:tcW w:w="1827" w:type="dxa"/>
            <w:vMerge/>
            <w:vAlign w:val="center"/>
          </w:tcPr>
          <w:p w:rsidR="00E362F2" w:rsidRDefault="00E362F2">
            <w:pPr>
              <w:spacing w:line="320" w:lineRule="exact"/>
              <w:jc w:val="center"/>
            </w:pPr>
          </w:p>
        </w:tc>
        <w:tc>
          <w:tcPr>
            <w:tcW w:w="1382" w:type="dxa"/>
            <w:vAlign w:val="center"/>
          </w:tcPr>
          <w:p w:rsidR="00E362F2" w:rsidRDefault="00DE23AA">
            <w:pPr>
              <w:spacing w:line="320" w:lineRule="exact"/>
              <w:jc w:val="center"/>
            </w:pPr>
            <w:r>
              <w:rPr>
                <w:rFonts w:hint="eastAsia"/>
              </w:rPr>
              <w:t>过滤机</w:t>
            </w:r>
          </w:p>
        </w:tc>
        <w:tc>
          <w:tcPr>
            <w:tcW w:w="704" w:type="dxa"/>
            <w:vAlign w:val="center"/>
          </w:tcPr>
          <w:p w:rsidR="00E362F2" w:rsidRDefault="00DE23AA">
            <w:pPr>
              <w:spacing w:line="320" w:lineRule="exact"/>
              <w:jc w:val="center"/>
            </w:pPr>
            <w:r>
              <w:rPr>
                <w:rFonts w:hint="eastAsia"/>
              </w:rPr>
              <w:t>3</w:t>
            </w:r>
          </w:p>
        </w:tc>
        <w:tc>
          <w:tcPr>
            <w:tcW w:w="1601" w:type="dxa"/>
            <w:vAlign w:val="center"/>
          </w:tcPr>
          <w:p w:rsidR="00E362F2" w:rsidRDefault="00DE23AA">
            <w:pPr>
              <w:spacing w:line="320" w:lineRule="exact"/>
              <w:jc w:val="center"/>
            </w:pPr>
            <w:r>
              <w:rPr>
                <w:rFonts w:ascii="宋体" w:hAnsi="宋体" w:hint="eastAsia"/>
                <w:spacing w:val="8"/>
                <w:szCs w:val="21"/>
              </w:rPr>
              <w:t>65～75</w:t>
            </w:r>
          </w:p>
        </w:tc>
        <w:tc>
          <w:tcPr>
            <w:tcW w:w="2620" w:type="dxa"/>
            <w:vAlign w:val="center"/>
          </w:tcPr>
          <w:p w:rsidR="00E362F2" w:rsidRDefault="00DE23AA">
            <w:pPr>
              <w:spacing w:line="320" w:lineRule="exact"/>
              <w:jc w:val="center"/>
            </w:pPr>
            <w:r>
              <w:rPr>
                <w:rFonts w:ascii="宋体" w:hAnsi="宋体" w:hint="eastAsia"/>
                <w:spacing w:val="8"/>
                <w:szCs w:val="21"/>
              </w:rPr>
              <w:t>置于室内、隔声、减振</w:t>
            </w:r>
          </w:p>
        </w:tc>
        <w:tc>
          <w:tcPr>
            <w:tcW w:w="1437" w:type="dxa"/>
            <w:vAlign w:val="center"/>
          </w:tcPr>
          <w:p w:rsidR="00E362F2" w:rsidRDefault="00DE23AA">
            <w:pPr>
              <w:jc w:val="center"/>
            </w:pPr>
            <w:r>
              <w:rPr>
                <w:rFonts w:hint="eastAsia"/>
              </w:rPr>
              <w:t>55</w:t>
            </w:r>
            <w:r>
              <w:rPr>
                <w:rFonts w:ascii="宋体" w:hAnsi="宋体" w:hint="eastAsia"/>
                <w:spacing w:val="8"/>
                <w:szCs w:val="21"/>
              </w:rPr>
              <w:t>～65</w:t>
            </w:r>
          </w:p>
        </w:tc>
      </w:tr>
      <w:tr w:rsidR="00E362F2" w:rsidTr="009C5E11">
        <w:trPr>
          <w:trHeight w:val="397"/>
          <w:jc w:val="center"/>
        </w:trPr>
        <w:tc>
          <w:tcPr>
            <w:tcW w:w="1827" w:type="dxa"/>
            <w:vAlign w:val="center"/>
          </w:tcPr>
          <w:p w:rsidR="00E362F2" w:rsidRDefault="00DE23AA">
            <w:pPr>
              <w:spacing w:line="320" w:lineRule="exact"/>
              <w:jc w:val="center"/>
            </w:pPr>
            <w:r>
              <w:rPr>
                <w:rFonts w:hint="eastAsia"/>
              </w:rPr>
              <w:t>污水处理站</w:t>
            </w:r>
          </w:p>
        </w:tc>
        <w:tc>
          <w:tcPr>
            <w:tcW w:w="1382" w:type="dxa"/>
            <w:vAlign w:val="center"/>
          </w:tcPr>
          <w:p w:rsidR="00E362F2" w:rsidRDefault="00DE23AA">
            <w:pPr>
              <w:spacing w:line="320" w:lineRule="exact"/>
              <w:jc w:val="center"/>
            </w:pPr>
            <w:r>
              <w:rPr>
                <w:rFonts w:hint="eastAsia"/>
              </w:rPr>
              <w:t>风机</w:t>
            </w:r>
          </w:p>
        </w:tc>
        <w:tc>
          <w:tcPr>
            <w:tcW w:w="704" w:type="dxa"/>
            <w:vAlign w:val="center"/>
          </w:tcPr>
          <w:p w:rsidR="00E362F2" w:rsidRDefault="00DE23AA">
            <w:pPr>
              <w:spacing w:line="320" w:lineRule="exact"/>
              <w:jc w:val="center"/>
            </w:pPr>
            <w:r>
              <w:rPr>
                <w:rFonts w:hint="eastAsia"/>
              </w:rPr>
              <w:t>1</w:t>
            </w:r>
          </w:p>
        </w:tc>
        <w:tc>
          <w:tcPr>
            <w:tcW w:w="1601" w:type="dxa"/>
            <w:vAlign w:val="center"/>
          </w:tcPr>
          <w:p w:rsidR="00E362F2" w:rsidRDefault="00DE23AA">
            <w:pPr>
              <w:spacing w:line="320" w:lineRule="exact"/>
              <w:jc w:val="center"/>
              <w:rPr>
                <w:rFonts w:ascii="宋体" w:hAnsi="宋体"/>
                <w:spacing w:val="8"/>
                <w:szCs w:val="21"/>
              </w:rPr>
            </w:pPr>
            <w:r>
              <w:t>75~85</w:t>
            </w:r>
          </w:p>
        </w:tc>
        <w:tc>
          <w:tcPr>
            <w:tcW w:w="2620" w:type="dxa"/>
            <w:vAlign w:val="center"/>
          </w:tcPr>
          <w:p w:rsidR="00E362F2" w:rsidRDefault="00DE23AA">
            <w:pPr>
              <w:spacing w:line="320" w:lineRule="exact"/>
              <w:jc w:val="center"/>
              <w:rPr>
                <w:rFonts w:ascii="宋体" w:hAnsi="宋体"/>
                <w:spacing w:val="8"/>
                <w:szCs w:val="21"/>
              </w:rPr>
            </w:pPr>
            <w:r>
              <w:t>减震、</w:t>
            </w:r>
            <w:r>
              <w:rPr>
                <w:rFonts w:hint="eastAsia"/>
              </w:rPr>
              <w:t>构筑物</w:t>
            </w:r>
            <w:r>
              <w:t>隔声、距离衰减</w:t>
            </w:r>
          </w:p>
        </w:tc>
        <w:tc>
          <w:tcPr>
            <w:tcW w:w="1437" w:type="dxa"/>
            <w:vAlign w:val="center"/>
          </w:tcPr>
          <w:p w:rsidR="00E362F2" w:rsidRDefault="00DE23AA">
            <w:pPr>
              <w:jc w:val="center"/>
            </w:pPr>
            <w:r>
              <w:rPr>
                <w:rFonts w:hint="eastAsia"/>
              </w:rPr>
              <w:t>55</w:t>
            </w:r>
            <w:r>
              <w:rPr>
                <w:rFonts w:ascii="宋体" w:hAnsi="宋体" w:hint="eastAsia"/>
                <w:spacing w:val="8"/>
                <w:szCs w:val="21"/>
              </w:rPr>
              <w:t>～</w:t>
            </w:r>
            <w:r>
              <w:rPr>
                <w:rFonts w:hint="eastAsia"/>
              </w:rPr>
              <w:t>65</w:t>
            </w:r>
          </w:p>
        </w:tc>
      </w:tr>
    </w:tbl>
    <w:p w:rsidR="00E362F2" w:rsidRDefault="00DE23AA">
      <w:pPr>
        <w:spacing w:line="360" w:lineRule="auto"/>
        <w:ind w:firstLineChars="200" w:firstLine="480"/>
        <w:rPr>
          <w:color w:val="000000"/>
          <w:sz w:val="24"/>
        </w:rPr>
      </w:pPr>
      <w:r>
        <w:rPr>
          <w:rFonts w:cs="Times New Roman" w:hint="eastAsia"/>
          <w:sz w:val="24"/>
          <w:szCs w:val="24"/>
        </w:rPr>
        <w:t>3.</w:t>
      </w:r>
      <w:r>
        <w:rPr>
          <w:rFonts w:hint="eastAsia"/>
          <w:color w:val="000000"/>
          <w:sz w:val="24"/>
        </w:rPr>
        <w:t>3.</w:t>
      </w:r>
      <w:r w:rsidR="005B54F1">
        <w:rPr>
          <w:rFonts w:hint="eastAsia"/>
          <w:color w:val="000000"/>
          <w:sz w:val="24"/>
        </w:rPr>
        <w:t>8</w:t>
      </w:r>
      <w:r>
        <w:rPr>
          <w:rFonts w:hint="eastAsia"/>
          <w:color w:val="000000"/>
          <w:sz w:val="24"/>
        </w:rPr>
        <w:t>.3. 2</w:t>
      </w:r>
      <w:r>
        <w:rPr>
          <w:color w:val="000000"/>
          <w:sz w:val="24"/>
        </w:rPr>
        <w:t>噪声控制措施</w:t>
      </w:r>
    </w:p>
    <w:p w:rsidR="00E362F2" w:rsidRDefault="00DE23AA">
      <w:pPr>
        <w:spacing w:line="360" w:lineRule="auto"/>
        <w:ind w:firstLine="200"/>
        <w:rPr>
          <w:sz w:val="24"/>
        </w:rPr>
      </w:pPr>
      <w:r>
        <w:rPr>
          <w:sz w:val="24"/>
        </w:rPr>
        <w:t>预防噪声的危害可从消除和减弱噪声源、控制噪声传播和个人防护三个方面着手。针对本工程的噪声治理，可研阶段提出以下措施：</w:t>
      </w:r>
    </w:p>
    <w:p w:rsidR="00E362F2" w:rsidRDefault="00DE23AA">
      <w:pPr>
        <w:spacing w:line="360" w:lineRule="auto"/>
        <w:ind w:firstLine="480"/>
        <w:rPr>
          <w:sz w:val="24"/>
        </w:rPr>
      </w:pPr>
      <w:r>
        <w:rPr>
          <w:rFonts w:ascii="宋体" w:hAnsi="宋体" w:cs="宋体" w:hint="eastAsia"/>
          <w:sz w:val="24"/>
        </w:rPr>
        <w:lastRenderedPageBreak/>
        <w:t>①</w:t>
      </w:r>
      <w:r>
        <w:rPr>
          <w:sz w:val="24"/>
        </w:rPr>
        <w:t>从治理噪声源入手，在设备订货时要求厂家制造的设备噪声值不超过设计标准值，选用超低噪声、运行振动小的设备；</w:t>
      </w:r>
    </w:p>
    <w:p w:rsidR="00E362F2" w:rsidRDefault="00DE23AA">
      <w:pPr>
        <w:spacing w:line="360" w:lineRule="auto"/>
        <w:ind w:firstLine="480"/>
        <w:rPr>
          <w:sz w:val="24"/>
        </w:rPr>
      </w:pPr>
      <w:r>
        <w:rPr>
          <w:rFonts w:ascii="宋体" w:hAnsi="宋体" w:cs="宋体" w:hint="eastAsia"/>
          <w:sz w:val="24"/>
        </w:rPr>
        <w:t>②</w:t>
      </w:r>
      <w:r>
        <w:rPr>
          <w:sz w:val="24"/>
        </w:rPr>
        <w:t>在厂房建筑设计中，应尽量将主要工作和休息场所远离强声源，并设置必要的值班室，对工作人员进行噪声防护隔离；</w:t>
      </w:r>
    </w:p>
    <w:p w:rsidR="00E362F2" w:rsidRDefault="00DE23AA">
      <w:pPr>
        <w:spacing w:line="360" w:lineRule="auto"/>
        <w:ind w:firstLine="480"/>
        <w:rPr>
          <w:sz w:val="24"/>
        </w:rPr>
      </w:pPr>
      <w:r>
        <w:rPr>
          <w:rFonts w:hint="eastAsia"/>
          <w:sz w:val="24"/>
        </w:rPr>
        <w:t>③</w:t>
      </w:r>
      <w:r>
        <w:rPr>
          <w:sz w:val="24"/>
        </w:rPr>
        <w:t>设备用房内部墙面、门窗均采取隔声等措施；</w:t>
      </w:r>
    </w:p>
    <w:p w:rsidR="00E362F2" w:rsidRDefault="00DE23AA">
      <w:pPr>
        <w:spacing w:line="360" w:lineRule="auto"/>
        <w:ind w:firstLine="480"/>
        <w:rPr>
          <w:sz w:val="24"/>
        </w:rPr>
      </w:pPr>
      <w:r>
        <w:rPr>
          <w:rFonts w:hint="eastAsia"/>
          <w:sz w:val="24"/>
        </w:rPr>
        <w:t>④</w:t>
      </w:r>
      <w:r>
        <w:rPr>
          <w:sz w:val="24"/>
        </w:rPr>
        <w:t>在厂区总体布置中统筹规划、合理布局、注重防噪声间距。</w:t>
      </w:r>
    </w:p>
    <w:p w:rsidR="00E362F2" w:rsidRDefault="00DE23AA">
      <w:pPr>
        <w:pStyle w:val="153"/>
        <w:numPr>
          <w:ilvl w:val="0"/>
          <w:numId w:val="0"/>
        </w:numPr>
        <w:tabs>
          <w:tab w:val="left" w:pos="1288"/>
        </w:tabs>
        <w:spacing w:before="120" w:after="120"/>
        <w:rPr>
          <w:rFonts w:cs="Times New Roman"/>
          <w:color w:val="auto"/>
          <w:sz w:val="24"/>
          <w:szCs w:val="24"/>
        </w:rPr>
      </w:pPr>
      <w:r>
        <w:rPr>
          <w:rFonts w:asciiTheme="minorHAnsi" w:eastAsiaTheme="minorEastAsia" w:hAnsiTheme="minorHAnsi" w:cstheme="minorBidi" w:hint="eastAsia"/>
          <w:b/>
          <w:spacing w:val="0"/>
          <w:sz w:val="24"/>
          <w:szCs w:val="22"/>
        </w:rPr>
        <w:t>3.3.</w:t>
      </w:r>
      <w:r w:rsidR="005B54F1">
        <w:rPr>
          <w:rFonts w:asciiTheme="minorHAnsi" w:eastAsiaTheme="minorEastAsia" w:hAnsiTheme="minorHAnsi" w:cstheme="minorBidi" w:hint="eastAsia"/>
          <w:b/>
          <w:spacing w:val="0"/>
          <w:sz w:val="24"/>
          <w:szCs w:val="22"/>
        </w:rPr>
        <w:t>8</w:t>
      </w:r>
      <w:r>
        <w:rPr>
          <w:rFonts w:asciiTheme="minorHAnsi" w:eastAsiaTheme="minorEastAsia" w:hAnsiTheme="minorHAnsi" w:cstheme="minorBidi"/>
          <w:b/>
          <w:spacing w:val="0"/>
          <w:sz w:val="24"/>
          <w:szCs w:val="22"/>
        </w:rPr>
        <w:t>.</w:t>
      </w:r>
      <w:r>
        <w:rPr>
          <w:rFonts w:asciiTheme="minorHAnsi" w:eastAsiaTheme="minorEastAsia" w:hAnsiTheme="minorHAnsi" w:cstheme="minorBidi" w:hint="eastAsia"/>
          <w:b/>
          <w:spacing w:val="0"/>
          <w:sz w:val="24"/>
          <w:szCs w:val="22"/>
        </w:rPr>
        <w:t>4</w:t>
      </w:r>
      <w:r>
        <w:rPr>
          <w:rFonts w:cs="Times New Roman"/>
          <w:color w:val="auto"/>
          <w:sz w:val="24"/>
          <w:szCs w:val="24"/>
        </w:rPr>
        <w:t>固废的治理与排放</w:t>
      </w:r>
    </w:p>
    <w:p w:rsidR="00E362F2" w:rsidRDefault="00DE23AA">
      <w:pPr>
        <w:spacing w:line="360" w:lineRule="auto"/>
        <w:rPr>
          <w:b/>
          <w:color w:val="000000"/>
          <w:sz w:val="24"/>
        </w:rPr>
      </w:pPr>
      <w:r>
        <w:rPr>
          <w:rFonts w:hint="eastAsia"/>
          <w:b/>
          <w:color w:val="000000"/>
          <w:sz w:val="24"/>
        </w:rPr>
        <w:t>3.3.</w:t>
      </w:r>
      <w:r w:rsidR="005B54F1">
        <w:rPr>
          <w:rFonts w:hint="eastAsia"/>
          <w:b/>
          <w:color w:val="000000"/>
          <w:sz w:val="24"/>
        </w:rPr>
        <w:t>8</w:t>
      </w:r>
      <w:r>
        <w:rPr>
          <w:b/>
          <w:color w:val="000000"/>
          <w:sz w:val="24"/>
        </w:rPr>
        <w:t>.</w:t>
      </w:r>
      <w:r>
        <w:rPr>
          <w:rFonts w:hint="eastAsia"/>
          <w:b/>
          <w:sz w:val="24"/>
        </w:rPr>
        <w:t>4</w:t>
      </w:r>
      <w:r>
        <w:rPr>
          <w:b/>
          <w:color w:val="000000"/>
          <w:sz w:val="24"/>
        </w:rPr>
        <w:t>.1</w:t>
      </w:r>
      <w:r w:rsidR="00F57D41">
        <w:rPr>
          <w:rFonts w:hint="eastAsia"/>
          <w:b/>
          <w:color w:val="000000"/>
          <w:sz w:val="24"/>
        </w:rPr>
        <w:t>补办项目</w:t>
      </w:r>
      <w:r>
        <w:rPr>
          <w:b/>
          <w:color w:val="000000"/>
          <w:sz w:val="24"/>
        </w:rPr>
        <w:t>固体废物的产生</w:t>
      </w:r>
    </w:p>
    <w:p w:rsidR="00E362F2" w:rsidRPr="00FB76FF" w:rsidRDefault="00DE23AA" w:rsidP="00FB76FF">
      <w:pPr>
        <w:spacing w:line="360" w:lineRule="auto"/>
        <w:ind w:firstLineChars="200" w:firstLine="512"/>
        <w:rPr>
          <w:rFonts w:ascii="Times New Roman" w:hAnsi="Times New Roman" w:cs="Times New Roman"/>
          <w:sz w:val="24"/>
        </w:rPr>
      </w:pPr>
      <w:r w:rsidRPr="00FB76FF">
        <w:rPr>
          <w:rFonts w:ascii="Times New Roman" w:hAnsi="Times New Roman" w:cs="Times New Roman"/>
          <w:color w:val="000000" w:themeColor="text1"/>
          <w:spacing w:val="8"/>
          <w:sz w:val="24"/>
        </w:rPr>
        <w:t>1</w:t>
      </w:r>
      <w:r w:rsidRPr="00FB76FF">
        <w:rPr>
          <w:rFonts w:ascii="Times New Roman" w:hAnsiTheme="minorEastAsia" w:cs="Times New Roman"/>
          <w:color w:val="000000" w:themeColor="text1"/>
          <w:spacing w:val="8"/>
          <w:sz w:val="24"/>
        </w:rPr>
        <w:t>、乙</w:t>
      </w:r>
      <w:r w:rsidRPr="00FB76FF">
        <w:rPr>
          <w:rFonts w:ascii="Times New Roman" w:hAnsiTheme="minorEastAsia" w:cs="Times New Roman"/>
          <w:sz w:val="24"/>
        </w:rPr>
        <w:t>二醇精制精馏残渣</w:t>
      </w:r>
      <w:r w:rsidRPr="00FB76FF">
        <w:rPr>
          <w:rFonts w:ascii="Times New Roman" w:hAnsi="Times New Roman" w:cs="Times New Roman"/>
          <w:sz w:val="24"/>
        </w:rPr>
        <w:t>S</w:t>
      </w:r>
      <w:r w:rsidRPr="00FB76FF">
        <w:rPr>
          <w:rFonts w:ascii="Times New Roman" w:hAnsi="Times New Roman" w:cs="Times New Roman"/>
          <w:sz w:val="24"/>
          <w:vertAlign w:val="subscript"/>
        </w:rPr>
        <w:t>1</w:t>
      </w:r>
    </w:p>
    <w:p w:rsidR="00E362F2" w:rsidRDefault="00DE23AA" w:rsidP="00FB76FF">
      <w:pPr>
        <w:spacing w:line="360" w:lineRule="auto"/>
        <w:ind w:firstLineChars="200" w:firstLine="480"/>
        <w:rPr>
          <w:rFonts w:ascii="Times New Roman" w:hAnsiTheme="minorEastAsia" w:cs="Times New Roman"/>
          <w:color w:val="000000"/>
          <w:spacing w:val="8"/>
          <w:sz w:val="24"/>
        </w:rPr>
      </w:pPr>
      <w:r w:rsidRPr="00FB76FF">
        <w:rPr>
          <w:rFonts w:ascii="Times New Roman" w:hAnsiTheme="minorEastAsia" w:cs="Times New Roman"/>
          <w:sz w:val="24"/>
        </w:rPr>
        <w:t>乙二醇精制残渣主要成分含乙二醇及杂质，属于《国家危险废物名录》</w:t>
      </w:r>
      <w:r w:rsidR="001127EF">
        <w:rPr>
          <w:rFonts w:ascii="Times New Roman" w:hAnsiTheme="minorEastAsia" w:cs="Times New Roman"/>
          <w:sz w:val="24"/>
        </w:rPr>
        <w:t>（</w:t>
      </w:r>
      <w:r w:rsidR="001127EF">
        <w:rPr>
          <w:rFonts w:ascii="Times New Roman" w:hAnsiTheme="minorEastAsia" w:cs="Times New Roman" w:hint="eastAsia"/>
          <w:sz w:val="24"/>
        </w:rPr>
        <w:t>2016</w:t>
      </w:r>
      <w:r w:rsidR="001127EF">
        <w:rPr>
          <w:rFonts w:ascii="Times New Roman" w:hAnsiTheme="minorEastAsia" w:cs="Times New Roman" w:hint="eastAsia"/>
          <w:sz w:val="24"/>
        </w:rPr>
        <w:t>年）</w:t>
      </w:r>
      <w:r w:rsidRPr="00FB76FF">
        <w:rPr>
          <w:rFonts w:ascii="Times New Roman" w:hAnsiTheme="minorEastAsia" w:cs="Times New Roman"/>
          <w:sz w:val="24"/>
        </w:rPr>
        <w:t>中</w:t>
      </w:r>
      <w:r w:rsidRPr="00FB76FF">
        <w:rPr>
          <w:rFonts w:ascii="Times New Roman" w:hAnsi="Times New Roman" w:cs="Times New Roman"/>
          <w:sz w:val="24"/>
        </w:rPr>
        <w:t>“</w:t>
      </w:r>
      <w:r w:rsidRPr="00FB76FF">
        <w:rPr>
          <w:rFonts w:ascii="Times New Roman" w:hAnsiTheme="minorEastAsia" w:cs="Times New Roman"/>
          <w:sz w:val="24"/>
        </w:rPr>
        <w:t>危废代码为</w:t>
      </w:r>
      <w:r w:rsidRPr="00FB76FF">
        <w:rPr>
          <w:rFonts w:ascii="Times New Roman" w:hAnsi="Times New Roman" w:cs="Times New Roman"/>
          <w:sz w:val="24"/>
        </w:rPr>
        <w:t>HW11</w:t>
      </w:r>
      <w:r w:rsidRPr="00FB76FF">
        <w:rPr>
          <w:rFonts w:ascii="Times New Roman" w:hAnsiTheme="minorEastAsia" w:cs="Times New Roman"/>
          <w:sz w:val="24"/>
        </w:rPr>
        <w:t>精（</w:t>
      </w:r>
      <w:r w:rsidRPr="00FB76FF">
        <w:rPr>
          <w:rFonts w:ascii="Times New Roman" w:hAnsiTheme="minorEastAsia" w:cs="Times New Roman"/>
          <w:color w:val="000000" w:themeColor="text1"/>
          <w:spacing w:val="8"/>
          <w:sz w:val="24"/>
        </w:rPr>
        <w:t>蒸）馏残渣</w:t>
      </w:r>
      <w:r w:rsidRPr="00FB76FF">
        <w:rPr>
          <w:rFonts w:ascii="Times New Roman" w:hAnsi="Times New Roman" w:cs="Times New Roman"/>
          <w:color w:val="000000"/>
          <w:spacing w:val="8"/>
          <w:sz w:val="24"/>
        </w:rPr>
        <w:t>-</w:t>
      </w:r>
      <w:r w:rsidRPr="00FB76FF">
        <w:rPr>
          <w:rFonts w:ascii="Times New Roman" w:hAnsiTheme="minorEastAsia" w:cs="Times New Roman"/>
          <w:sz w:val="24"/>
        </w:rPr>
        <w:t>非特定行业</w:t>
      </w:r>
      <w:r w:rsidRPr="00FB76FF">
        <w:rPr>
          <w:rFonts w:ascii="Times New Roman" w:hAnsi="Times New Roman" w:cs="Times New Roman"/>
          <w:color w:val="000000"/>
          <w:spacing w:val="8"/>
          <w:sz w:val="24"/>
        </w:rPr>
        <w:t>-</w:t>
      </w:r>
      <w:r w:rsidRPr="00FB76FF">
        <w:rPr>
          <w:rFonts w:ascii="Times New Roman" w:hAnsi="Times New Roman" w:cs="Times New Roman"/>
          <w:sz w:val="24"/>
        </w:rPr>
        <w:t>900-013-11”</w:t>
      </w:r>
      <w:r w:rsidRPr="00FB76FF">
        <w:rPr>
          <w:rFonts w:ascii="Times New Roman" w:hAnsiTheme="minorEastAsia" w:cs="Times New Roman"/>
          <w:sz w:val="24"/>
        </w:rPr>
        <w:t>，其他精炼、蒸馏和热解处理过程中产生的焦油状残余物，</w:t>
      </w:r>
      <w:r w:rsidRPr="00FB76FF">
        <w:rPr>
          <w:rFonts w:ascii="Times New Roman" w:hAnsiTheme="minorEastAsia" w:cs="Times New Roman"/>
          <w:color w:val="000000"/>
          <w:spacing w:val="8"/>
          <w:sz w:val="24"/>
        </w:rPr>
        <w:t>收集后</w:t>
      </w:r>
      <w:r w:rsidR="00FF7EA5">
        <w:rPr>
          <w:rFonts w:ascii="Times New Roman" w:hAnsiTheme="minorEastAsia" w:cs="Times New Roman"/>
          <w:color w:val="000000"/>
          <w:spacing w:val="8"/>
          <w:sz w:val="24"/>
        </w:rPr>
        <w:t>委托</w:t>
      </w:r>
      <w:r w:rsidRPr="00FB76FF">
        <w:rPr>
          <w:rFonts w:ascii="Times New Roman" w:hAnsiTheme="minorEastAsia" w:cs="Times New Roman"/>
          <w:color w:val="000000"/>
          <w:spacing w:val="8"/>
          <w:sz w:val="24"/>
        </w:rPr>
        <w:t>有资质部门处理。</w:t>
      </w:r>
    </w:p>
    <w:p w:rsidR="001127EF" w:rsidRDefault="001127EF" w:rsidP="001127EF">
      <w:pPr>
        <w:spacing w:line="360" w:lineRule="auto"/>
        <w:ind w:firstLineChars="200" w:firstLine="512"/>
        <w:rPr>
          <w:rFonts w:ascii="Times New Roman" w:hAnsiTheme="minorEastAsia" w:cs="Times New Roman"/>
          <w:color w:val="000000" w:themeColor="text1"/>
          <w:kern w:val="0"/>
          <w:sz w:val="24"/>
        </w:rPr>
      </w:pPr>
      <w:r>
        <w:rPr>
          <w:rFonts w:ascii="Times New Roman" w:hAnsiTheme="minorEastAsia" w:cs="Times New Roman" w:hint="eastAsia"/>
          <w:color w:val="000000"/>
          <w:spacing w:val="8"/>
          <w:sz w:val="24"/>
        </w:rPr>
        <w:t>2</w:t>
      </w:r>
      <w:r>
        <w:rPr>
          <w:rFonts w:ascii="Times New Roman" w:hAnsiTheme="minorEastAsia" w:cs="Times New Roman" w:hint="eastAsia"/>
          <w:color w:val="000000"/>
          <w:spacing w:val="8"/>
          <w:sz w:val="24"/>
        </w:rPr>
        <w:t>、</w:t>
      </w:r>
      <w:r>
        <w:rPr>
          <w:rFonts w:ascii="Times New Roman" w:hAnsiTheme="minorEastAsia" w:cs="Times New Roman" w:hint="eastAsia"/>
          <w:color w:val="000000" w:themeColor="text1"/>
          <w:kern w:val="0"/>
          <w:sz w:val="24"/>
        </w:rPr>
        <w:t>乙二醇精馏中产生的共沸物</w:t>
      </w:r>
      <w:r w:rsidRPr="00FB76FF">
        <w:rPr>
          <w:rFonts w:ascii="Times New Roman" w:hAnsi="Times New Roman" w:cs="Times New Roman"/>
          <w:color w:val="000000" w:themeColor="text1"/>
          <w:spacing w:val="8"/>
          <w:sz w:val="24"/>
        </w:rPr>
        <w:t>S</w:t>
      </w:r>
      <w:r w:rsidRPr="00FB76FF">
        <w:rPr>
          <w:rFonts w:ascii="Times New Roman" w:hAnsi="Times New Roman" w:cs="Times New Roman"/>
          <w:color w:val="000000" w:themeColor="text1"/>
          <w:spacing w:val="8"/>
          <w:sz w:val="24"/>
          <w:vertAlign w:val="subscript"/>
        </w:rPr>
        <w:t>2</w:t>
      </w:r>
    </w:p>
    <w:p w:rsidR="001127EF" w:rsidRDefault="001127EF" w:rsidP="001127EF">
      <w:pPr>
        <w:spacing w:line="360" w:lineRule="auto"/>
        <w:ind w:firstLineChars="200" w:firstLine="480"/>
        <w:rPr>
          <w:rFonts w:ascii="Times New Roman" w:hAnsiTheme="minorEastAsia" w:cs="Times New Roman"/>
          <w:color w:val="000000"/>
          <w:spacing w:val="8"/>
          <w:sz w:val="24"/>
        </w:rPr>
      </w:pPr>
      <w:r>
        <w:rPr>
          <w:rFonts w:ascii="Times New Roman" w:hAnsiTheme="minorEastAsia" w:cs="Times New Roman" w:hint="eastAsia"/>
          <w:color w:val="000000" w:themeColor="text1"/>
          <w:kern w:val="0"/>
          <w:sz w:val="24"/>
        </w:rPr>
        <w:t>乙二醇精馏中产生的</w:t>
      </w:r>
      <w:r w:rsidRPr="00407ADD">
        <w:rPr>
          <w:rFonts w:hint="eastAsia"/>
          <w:sz w:val="24"/>
        </w:rPr>
        <w:t>辛醇和乙二醇</w:t>
      </w:r>
      <w:r>
        <w:rPr>
          <w:rFonts w:hint="eastAsia"/>
          <w:sz w:val="24"/>
        </w:rPr>
        <w:t>共沸物，属于</w:t>
      </w:r>
      <w:r w:rsidRPr="00FB76FF">
        <w:rPr>
          <w:rFonts w:ascii="Times New Roman" w:hAnsiTheme="minorEastAsia" w:cs="Times New Roman"/>
          <w:sz w:val="24"/>
        </w:rPr>
        <w:t>《国家危险废物名录》</w:t>
      </w:r>
      <w:r>
        <w:rPr>
          <w:rFonts w:ascii="Times New Roman" w:hAnsiTheme="minorEastAsia" w:cs="Times New Roman"/>
          <w:sz w:val="24"/>
        </w:rPr>
        <w:t>（</w:t>
      </w:r>
      <w:r>
        <w:rPr>
          <w:rFonts w:ascii="Times New Roman" w:hAnsiTheme="minorEastAsia" w:cs="Times New Roman" w:hint="eastAsia"/>
          <w:sz w:val="24"/>
        </w:rPr>
        <w:t>2016</w:t>
      </w:r>
      <w:r>
        <w:rPr>
          <w:rFonts w:ascii="Times New Roman" w:hAnsiTheme="minorEastAsia" w:cs="Times New Roman" w:hint="eastAsia"/>
          <w:sz w:val="24"/>
        </w:rPr>
        <w:t>年）</w:t>
      </w:r>
      <w:r w:rsidRPr="00FB76FF">
        <w:rPr>
          <w:rFonts w:ascii="Times New Roman" w:hAnsiTheme="minorEastAsia" w:cs="Times New Roman"/>
          <w:sz w:val="24"/>
        </w:rPr>
        <w:t>中</w:t>
      </w:r>
      <w:r w:rsidRPr="00FB76FF">
        <w:rPr>
          <w:rFonts w:ascii="Times New Roman" w:hAnsi="Times New Roman" w:cs="Times New Roman"/>
          <w:sz w:val="24"/>
        </w:rPr>
        <w:t>“</w:t>
      </w:r>
      <w:r w:rsidRPr="00FB76FF">
        <w:rPr>
          <w:rFonts w:ascii="Times New Roman" w:hAnsiTheme="minorEastAsia" w:cs="Times New Roman"/>
          <w:sz w:val="24"/>
        </w:rPr>
        <w:t>危废代码为</w:t>
      </w:r>
      <w:r w:rsidRPr="00FB76FF">
        <w:rPr>
          <w:rFonts w:ascii="Times New Roman" w:hAnsi="Times New Roman" w:cs="Times New Roman"/>
          <w:sz w:val="24"/>
        </w:rPr>
        <w:t>HW11</w:t>
      </w:r>
      <w:r w:rsidRPr="00FB76FF">
        <w:rPr>
          <w:rFonts w:ascii="Times New Roman" w:hAnsiTheme="minorEastAsia" w:cs="Times New Roman"/>
          <w:sz w:val="24"/>
        </w:rPr>
        <w:t>精（</w:t>
      </w:r>
      <w:r w:rsidRPr="00FB76FF">
        <w:rPr>
          <w:rFonts w:ascii="Times New Roman" w:hAnsiTheme="minorEastAsia" w:cs="Times New Roman"/>
          <w:color w:val="000000" w:themeColor="text1"/>
          <w:spacing w:val="8"/>
          <w:sz w:val="24"/>
        </w:rPr>
        <w:t>蒸）馏残渣</w:t>
      </w:r>
      <w:r w:rsidRPr="00FB76FF">
        <w:rPr>
          <w:rFonts w:ascii="Times New Roman" w:hAnsi="Times New Roman" w:cs="Times New Roman"/>
          <w:color w:val="000000"/>
          <w:spacing w:val="8"/>
          <w:sz w:val="24"/>
        </w:rPr>
        <w:t>-</w:t>
      </w:r>
      <w:r w:rsidRPr="00FB76FF">
        <w:rPr>
          <w:rFonts w:ascii="Times New Roman" w:hAnsiTheme="minorEastAsia" w:cs="Times New Roman"/>
          <w:sz w:val="24"/>
        </w:rPr>
        <w:t>非特定行业</w:t>
      </w:r>
      <w:r w:rsidRPr="00FB76FF">
        <w:rPr>
          <w:rFonts w:ascii="Times New Roman" w:hAnsi="Times New Roman" w:cs="Times New Roman"/>
          <w:color w:val="000000"/>
          <w:spacing w:val="8"/>
          <w:sz w:val="24"/>
        </w:rPr>
        <w:t>-</w:t>
      </w:r>
      <w:r w:rsidRPr="00FB76FF">
        <w:rPr>
          <w:rFonts w:ascii="Times New Roman" w:hAnsi="Times New Roman" w:cs="Times New Roman"/>
          <w:sz w:val="24"/>
        </w:rPr>
        <w:t>900-013-11”</w:t>
      </w:r>
      <w:r w:rsidRPr="00FB76FF">
        <w:rPr>
          <w:rFonts w:ascii="Times New Roman" w:hAnsiTheme="minorEastAsia" w:cs="Times New Roman"/>
          <w:sz w:val="24"/>
        </w:rPr>
        <w:t>，其他精炼、蒸馏和热解处理过程中产生的焦油状残余物，</w:t>
      </w:r>
      <w:r w:rsidRPr="00FB76FF">
        <w:rPr>
          <w:rFonts w:ascii="Times New Roman" w:hAnsiTheme="minorEastAsia" w:cs="Times New Roman"/>
          <w:color w:val="000000"/>
          <w:spacing w:val="8"/>
          <w:sz w:val="24"/>
        </w:rPr>
        <w:t>收集后</w:t>
      </w:r>
      <w:r>
        <w:rPr>
          <w:rFonts w:ascii="Times New Roman" w:hAnsiTheme="minorEastAsia" w:cs="Times New Roman"/>
          <w:color w:val="000000"/>
          <w:spacing w:val="8"/>
          <w:sz w:val="24"/>
        </w:rPr>
        <w:t>委托</w:t>
      </w:r>
      <w:r w:rsidRPr="00FB76FF">
        <w:rPr>
          <w:rFonts w:ascii="Times New Roman" w:hAnsiTheme="minorEastAsia" w:cs="Times New Roman"/>
          <w:color w:val="000000"/>
          <w:spacing w:val="8"/>
          <w:sz w:val="24"/>
        </w:rPr>
        <w:t>有资质部门处理。</w:t>
      </w:r>
    </w:p>
    <w:p w:rsidR="00E362F2" w:rsidRPr="00FB76FF" w:rsidRDefault="001127EF" w:rsidP="00FB76FF">
      <w:pPr>
        <w:spacing w:line="360" w:lineRule="auto"/>
        <w:ind w:firstLineChars="200" w:firstLine="512"/>
        <w:rPr>
          <w:rFonts w:ascii="Times New Roman" w:hAnsi="Times New Roman" w:cs="Times New Roman"/>
          <w:color w:val="000000" w:themeColor="text1"/>
          <w:spacing w:val="8"/>
          <w:sz w:val="24"/>
          <w:vertAlign w:val="subscript"/>
        </w:rPr>
      </w:pPr>
      <w:r>
        <w:rPr>
          <w:rFonts w:ascii="Times New Roman" w:hAnsi="Times New Roman" w:cs="Times New Roman" w:hint="eastAsia"/>
          <w:color w:val="000000" w:themeColor="text1"/>
          <w:spacing w:val="8"/>
          <w:sz w:val="24"/>
        </w:rPr>
        <w:t>3</w:t>
      </w:r>
      <w:r w:rsidR="00DE23AA" w:rsidRPr="00FB76FF">
        <w:rPr>
          <w:rFonts w:ascii="Times New Roman" w:hAnsiTheme="minorEastAsia" w:cs="Times New Roman"/>
          <w:color w:val="000000" w:themeColor="text1"/>
          <w:spacing w:val="8"/>
          <w:sz w:val="24"/>
        </w:rPr>
        <w:t>、</w:t>
      </w:r>
      <w:r w:rsidR="00DE23AA" w:rsidRPr="00FB76FF">
        <w:rPr>
          <w:rFonts w:ascii="Times New Roman" w:hAnsi="Times New Roman" w:cs="Times New Roman"/>
          <w:color w:val="000000" w:themeColor="text1"/>
          <w:spacing w:val="8"/>
          <w:sz w:val="24"/>
        </w:rPr>
        <w:t>DOTP</w:t>
      </w:r>
      <w:r w:rsidR="00DE23AA" w:rsidRPr="00FB76FF">
        <w:rPr>
          <w:rFonts w:ascii="Times New Roman" w:hAnsiTheme="minorEastAsia" w:cs="Times New Roman"/>
          <w:color w:val="000000" w:themeColor="text1"/>
          <w:spacing w:val="8"/>
          <w:sz w:val="24"/>
        </w:rPr>
        <w:t>蒸馏残渣</w:t>
      </w:r>
      <w:r w:rsidR="00DE23AA" w:rsidRPr="00FB76FF">
        <w:rPr>
          <w:rFonts w:ascii="Times New Roman" w:hAnsi="Times New Roman" w:cs="Times New Roman"/>
          <w:color w:val="000000" w:themeColor="text1"/>
          <w:spacing w:val="8"/>
          <w:sz w:val="24"/>
        </w:rPr>
        <w:t>S</w:t>
      </w:r>
      <w:r>
        <w:rPr>
          <w:rFonts w:ascii="Times New Roman" w:hAnsi="Times New Roman" w:cs="Times New Roman" w:hint="eastAsia"/>
          <w:color w:val="000000" w:themeColor="text1"/>
          <w:spacing w:val="8"/>
          <w:sz w:val="24"/>
          <w:vertAlign w:val="subscript"/>
        </w:rPr>
        <w:t>3</w:t>
      </w:r>
    </w:p>
    <w:p w:rsidR="00E362F2" w:rsidRPr="00FB76FF" w:rsidRDefault="00DE23AA" w:rsidP="00FB76FF">
      <w:pPr>
        <w:spacing w:line="360" w:lineRule="auto"/>
        <w:ind w:firstLineChars="200" w:firstLine="512"/>
        <w:rPr>
          <w:rFonts w:ascii="Times New Roman" w:hAnsi="Times New Roman" w:cs="Times New Roman"/>
          <w:color w:val="000000" w:themeColor="text1"/>
          <w:spacing w:val="8"/>
          <w:sz w:val="24"/>
        </w:rPr>
      </w:pPr>
      <w:r w:rsidRPr="00FB76FF">
        <w:rPr>
          <w:rFonts w:ascii="Times New Roman" w:hAnsi="Times New Roman" w:cs="Times New Roman"/>
          <w:color w:val="000000" w:themeColor="text1"/>
          <w:spacing w:val="8"/>
          <w:sz w:val="24"/>
        </w:rPr>
        <w:t>DOTP</w:t>
      </w:r>
      <w:r w:rsidRPr="00FB76FF">
        <w:rPr>
          <w:rFonts w:ascii="Times New Roman" w:hAnsiTheme="minorEastAsia" w:cs="Times New Roman"/>
          <w:color w:val="000000" w:themeColor="text1"/>
          <w:spacing w:val="8"/>
          <w:sz w:val="24"/>
        </w:rPr>
        <w:t>蒸馏残渣主要成分含辛醇、</w:t>
      </w:r>
      <w:r w:rsidRPr="00FB76FF">
        <w:rPr>
          <w:rFonts w:ascii="Times New Roman" w:hAnsi="Times New Roman" w:cs="Times New Roman"/>
          <w:color w:val="000000" w:themeColor="text1"/>
          <w:spacing w:val="8"/>
          <w:sz w:val="24"/>
        </w:rPr>
        <w:t>DOTP</w:t>
      </w:r>
      <w:r w:rsidRPr="00FB76FF">
        <w:rPr>
          <w:rFonts w:ascii="Times New Roman" w:hAnsiTheme="minorEastAsia" w:cs="Times New Roman"/>
          <w:color w:val="000000" w:themeColor="text1"/>
          <w:spacing w:val="8"/>
          <w:sz w:val="24"/>
        </w:rPr>
        <w:t>，属于《国家危险废物名录》中</w:t>
      </w:r>
      <w:r w:rsidRPr="00FB76FF">
        <w:rPr>
          <w:rFonts w:ascii="Times New Roman" w:hAnsi="Times New Roman" w:cs="Times New Roman"/>
          <w:color w:val="000000" w:themeColor="text1"/>
          <w:spacing w:val="8"/>
          <w:sz w:val="24"/>
        </w:rPr>
        <w:t>“</w:t>
      </w:r>
      <w:r w:rsidRPr="00FB76FF">
        <w:rPr>
          <w:rFonts w:ascii="Times New Roman" w:hAnsiTheme="minorEastAsia" w:cs="Times New Roman"/>
          <w:color w:val="000000" w:themeColor="text1"/>
          <w:spacing w:val="8"/>
          <w:sz w:val="24"/>
        </w:rPr>
        <w:t>危废代码为</w:t>
      </w:r>
      <w:r w:rsidR="00FF7EA5" w:rsidRPr="00726628">
        <w:rPr>
          <w:rFonts w:ascii="Times New Roman" w:hAnsiTheme="minorEastAsia" w:cs="Times New Roman" w:hint="eastAsia"/>
          <w:color w:val="000000" w:themeColor="text1"/>
          <w:spacing w:val="8"/>
          <w:sz w:val="24"/>
        </w:rPr>
        <w:t>“</w:t>
      </w:r>
      <w:r w:rsidR="00FF7EA5" w:rsidRPr="00726628">
        <w:rPr>
          <w:rFonts w:ascii="Times New Roman" w:hAnsi="Times New Roman" w:cs="Times New Roman"/>
          <w:color w:val="000000" w:themeColor="text1"/>
          <w:spacing w:val="8"/>
          <w:sz w:val="24"/>
        </w:rPr>
        <w:t>HW</w:t>
      </w:r>
      <w:r w:rsidR="00FF7EA5" w:rsidRPr="00726628">
        <w:rPr>
          <w:rFonts w:ascii="Times New Roman" w:hAnsi="Times New Roman" w:cs="Times New Roman" w:hint="eastAsia"/>
          <w:color w:val="000000" w:themeColor="text1"/>
          <w:spacing w:val="8"/>
          <w:sz w:val="24"/>
        </w:rPr>
        <w:t>13</w:t>
      </w:r>
      <w:r w:rsidR="00FF7EA5" w:rsidRPr="00726628">
        <w:rPr>
          <w:rFonts w:ascii="Times New Roman" w:hAnsiTheme="minorEastAsia" w:cs="Times New Roman" w:hint="eastAsia"/>
          <w:color w:val="000000" w:themeColor="text1"/>
          <w:spacing w:val="8"/>
          <w:sz w:val="24"/>
        </w:rPr>
        <w:t>有机树脂类废物</w:t>
      </w:r>
      <w:r w:rsidR="00FF7EA5" w:rsidRPr="00726628">
        <w:rPr>
          <w:rFonts w:ascii="Times New Roman" w:hAnsi="Times New Roman" w:cs="Times New Roman"/>
          <w:color w:val="000000" w:themeColor="text1"/>
          <w:spacing w:val="8"/>
          <w:sz w:val="24"/>
        </w:rPr>
        <w:t>-</w:t>
      </w:r>
      <w:r w:rsidR="00FF7EA5" w:rsidRPr="00726628">
        <w:rPr>
          <w:rFonts w:ascii="Times New Roman" w:hAnsiTheme="minorEastAsia" w:cs="Times New Roman" w:hint="eastAsia"/>
          <w:color w:val="000000" w:themeColor="text1"/>
          <w:sz w:val="24"/>
        </w:rPr>
        <w:t>合成材料制造</w:t>
      </w:r>
      <w:r w:rsidR="00FF7EA5" w:rsidRPr="00726628">
        <w:rPr>
          <w:rFonts w:ascii="Times New Roman" w:hAnsi="Times New Roman" w:cs="Times New Roman"/>
          <w:color w:val="000000" w:themeColor="text1"/>
          <w:spacing w:val="8"/>
          <w:sz w:val="24"/>
        </w:rPr>
        <w:t>-</w:t>
      </w:r>
      <w:r w:rsidR="00FF7EA5" w:rsidRPr="00726628">
        <w:rPr>
          <w:rFonts w:ascii="Times New Roman" w:hAnsi="Times New Roman" w:cs="Times New Roman" w:hint="eastAsia"/>
          <w:color w:val="000000" w:themeColor="text1"/>
          <w:sz w:val="24"/>
        </w:rPr>
        <w:t>265-103-13-</w:t>
      </w:r>
      <w:r w:rsidR="00FF7EA5" w:rsidRPr="00726628">
        <w:rPr>
          <w:rFonts w:ascii="Times New Roman" w:hAnsiTheme="minorEastAsia" w:cs="Times New Roman" w:hint="eastAsia"/>
          <w:color w:val="000000" w:themeColor="text1"/>
          <w:sz w:val="24"/>
        </w:rPr>
        <w:t>树脂、乳胶、增塑剂、胶水</w:t>
      </w:r>
      <w:r w:rsidR="00FF7EA5" w:rsidRPr="00726628">
        <w:rPr>
          <w:rFonts w:ascii="Times New Roman" w:hAnsiTheme="minorEastAsia" w:cs="Times New Roman" w:hint="eastAsia"/>
          <w:color w:val="000000" w:themeColor="text1"/>
          <w:sz w:val="24"/>
        </w:rPr>
        <w:t>/</w:t>
      </w:r>
      <w:r w:rsidR="00FF7EA5" w:rsidRPr="00726628">
        <w:rPr>
          <w:rFonts w:ascii="Times New Roman" w:hAnsiTheme="minorEastAsia" w:cs="Times New Roman" w:hint="eastAsia"/>
          <w:color w:val="000000" w:themeColor="text1"/>
          <w:sz w:val="24"/>
        </w:rPr>
        <w:t>胶合剂生产过程中精馏、分离、精制等工序产生的釜底残液、废过滤介质和残渣”</w:t>
      </w:r>
      <w:r w:rsidR="00FF7EA5" w:rsidRPr="00726628">
        <w:rPr>
          <w:rFonts w:ascii="Times New Roman" w:hAnsiTheme="minorEastAsia" w:cs="Times New Roman"/>
          <w:color w:val="000000" w:themeColor="text1"/>
          <w:spacing w:val="8"/>
          <w:sz w:val="24"/>
        </w:rPr>
        <w:t>，</w:t>
      </w:r>
      <w:r w:rsidRPr="00FB76FF">
        <w:rPr>
          <w:rFonts w:ascii="Times New Roman" w:hAnsiTheme="minorEastAsia" w:cs="Times New Roman"/>
          <w:color w:val="000000" w:themeColor="text1"/>
          <w:spacing w:val="8"/>
          <w:sz w:val="24"/>
        </w:rPr>
        <w:t>收集后</w:t>
      </w:r>
      <w:r w:rsidR="00FF7EA5">
        <w:rPr>
          <w:rFonts w:ascii="Times New Roman" w:hAnsiTheme="minorEastAsia" w:cs="Times New Roman"/>
          <w:color w:val="000000"/>
          <w:spacing w:val="8"/>
          <w:sz w:val="24"/>
        </w:rPr>
        <w:t>委托</w:t>
      </w:r>
      <w:r w:rsidRPr="00FB76FF">
        <w:rPr>
          <w:rFonts w:ascii="Times New Roman" w:hAnsiTheme="minorEastAsia" w:cs="Times New Roman"/>
          <w:color w:val="000000" w:themeColor="text1"/>
          <w:spacing w:val="8"/>
          <w:sz w:val="24"/>
        </w:rPr>
        <w:t>有资质部门处理。</w:t>
      </w:r>
    </w:p>
    <w:p w:rsidR="00E362F2" w:rsidRPr="00FB76FF" w:rsidRDefault="001127EF" w:rsidP="00FB76FF">
      <w:pPr>
        <w:spacing w:line="360" w:lineRule="auto"/>
        <w:ind w:firstLineChars="200" w:firstLine="512"/>
        <w:rPr>
          <w:rFonts w:ascii="Times New Roman" w:hAnsi="Times New Roman" w:cs="Times New Roman"/>
          <w:color w:val="000000" w:themeColor="text1"/>
          <w:spacing w:val="8"/>
          <w:sz w:val="24"/>
          <w:vertAlign w:val="subscript"/>
        </w:rPr>
      </w:pPr>
      <w:r>
        <w:rPr>
          <w:rFonts w:ascii="Times New Roman" w:hAnsi="Times New Roman" w:cs="Times New Roman" w:hint="eastAsia"/>
          <w:color w:val="000000" w:themeColor="text1"/>
          <w:spacing w:val="8"/>
          <w:sz w:val="24"/>
        </w:rPr>
        <w:t>4</w:t>
      </w:r>
      <w:r w:rsidR="00DE23AA" w:rsidRPr="00FB76FF">
        <w:rPr>
          <w:rFonts w:ascii="Times New Roman" w:hAnsiTheme="minorEastAsia" w:cs="Times New Roman"/>
          <w:color w:val="000000" w:themeColor="text1"/>
          <w:spacing w:val="8"/>
          <w:sz w:val="24"/>
        </w:rPr>
        <w:t>、</w:t>
      </w:r>
      <w:r w:rsidR="00DE23AA" w:rsidRPr="00FB76FF">
        <w:rPr>
          <w:rFonts w:ascii="Times New Roman" w:hAnsi="Times New Roman" w:cs="Times New Roman"/>
          <w:color w:val="000000" w:themeColor="text1"/>
          <w:spacing w:val="8"/>
          <w:sz w:val="24"/>
        </w:rPr>
        <w:t>DOTP</w:t>
      </w:r>
      <w:r w:rsidR="009F075E" w:rsidRPr="00FB76FF">
        <w:rPr>
          <w:rFonts w:ascii="Times New Roman" w:hAnsiTheme="minorEastAsia" w:cs="Times New Roman"/>
          <w:color w:val="000000" w:themeColor="text1"/>
          <w:spacing w:val="8"/>
          <w:sz w:val="24"/>
        </w:rPr>
        <w:t>硅藻土过滤</w:t>
      </w:r>
      <w:r w:rsidR="00DE23AA" w:rsidRPr="00FB76FF">
        <w:rPr>
          <w:rFonts w:ascii="Times New Roman" w:hAnsiTheme="minorEastAsia" w:cs="Times New Roman"/>
          <w:color w:val="000000" w:themeColor="text1"/>
          <w:spacing w:val="8"/>
          <w:sz w:val="24"/>
        </w:rPr>
        <w:t>渣</w:t>
      </w:r>
      <w:r w:rsidR="00DE23AA" w:rsidRPr="00FB76FF">
        <w:rPr>
          <w:rFonts w:ascii="Times New Roman" w:hAnsi="Times New Roman" w:cs="Times New Roman"/>
          <w:color w:val="000000" w:themeColor="text1"/>
          <w:spacing w:val="8"/>
          <w:sz w:val="24"/>
        </w:rPr>
        <w:t>S</w:t>
      </w:r>
      <w:r>
        <w:rPr>
          <w:rFonts w:ascii="Times New Roman" w:hAnsi="Times New Roman" w:cs="Times New Roman" w:hint="eastAsia"/>
          <w:color w:val="000000" w:themeColor="text1"/>
          <w:spacing w:val="8"/>
          <w:sz w:val="24"/>
          <w:vertAlign w:val="subscript"/>
        </w:rPr>
        <w:t>4</w:t>
      </w:r>
    </w:p>
    <w:p w:rsidR="00E362F2" w:rsidRPr="00FB76FF" w:rsidRDefault="00DE23AA" w:rsidP="00FB76FF">
      <w:pPr>
        <w:spacing w:line="360" w:lineRule="auto"/>
        <w:ind w:firstLineChars="200" w:firstLine="512"/>
        <w:rPr>
          <w:rFonts w:ascii="Times New Roman" w:hAnsi="Times New Roman" w:cs="Times New Roman"/>
          <w:sz w:val="24"/>
        </w:rPr>
      </w:pPr>
      <w:r w:rsidRPr="00FB76FF">
        <w:rPr>
          <w:rFonts w:ascii="Times New Roman" w:hAnsi="Times New Roman" w:cs="Times New Roman"/>
          <w:color w:val="000000" w:themeColor="text1"/>
          <w:spacing w:val="8"/>
          <w:sz w:val="24"/>
        </w:rPr>
        <w:t>DOTP</w:t>
      </w:r>
      <w:r w:rsidRPr="00FB76FF">
        <w:rPr>
          <w:rFonts w:ascii="Times New Roman" w:hAnsiTheme="minorEastAsia" w:cs="Times New Roman"/>
          <w:color w:val="000000" w:themeColor="text1"/>
          <w:spacing w:val="8"/>
          <w:sz w:val="24"/>
        </w:rPr>
        <w:t>压滤残渣主要成分含</w:t>
      </w:r>
      <w:r w:rsidRPr="00FB76FF">
        <w:rPr>
          <w:rFonts w:ascii="Times New Roman" w:hAnsi="Times New Roman" w:cs="Times New Roman"/>
          <w:color w:val="000000" w:themeColor="text1"/>
          <w:spacing w:val="8"/>
          <w:sz w:val="24"/>
        </w:rPr>
        <w:t>DOTP</w:t>
      </w:r>
      <w:r w:rsidR="009F075E" w:rsidRPr="00FB76FF">
        <w:rPr>
          <w:rFonts w:ascii="Times New Roman" w:hAnsiTheme="minorEastAsia" w:cs="Times New Roman"/>
          <w:color w:val="000000" w:themeColor="text1"/>
          <w:spacing w:val="8"/>
          <w:sz w:val="24"/>
        </w:rPr>
        <w:t>、硅藻土</w:t>
      </w:r>
      <w:r w:rsidRPr="00FB76FF">
        <w:rPr>
          <w:rFonts w:ascii="Times New Roman" w:hAnsiTheme="minorEastAsia" w:cs="Times New Roman"/>
          <w:color w:val="000000" w:themeColor="text1"/>
          <w:spacing w:val="8"/>
          <w:sz w:val="24"/>
        </w:rPr>
        <w:t>，属于《国家危险废物名录》中</w:t>
      </w:r>
      <w:r w:rsidRPr="00FB76FF">
        <w:rPr>
          <w:rFonts w:ascii="Times New Roman" w:hAnsi="Times New Roman" w:cs="Times New Roman"/>
          <w:color w:val="000000" w:themeColor="text1"/>
          <w:spacing w:val="8"/>
          <w:sz w:val="24"/>
        </w:rPr>
        <w:t>“</w:t>
      </w:r>
      <w:r w:rsidRPr="00FB76FF">
        <w:rPr>
          <w:rFonts w:ascii="Times New Roman" w:hAnsiTheme="minorEastAsia" w:cs="Times New Roman"/>
          <w:color w:val="000000" w:themeColor="text1"/>
          <w:spacing w:val="8"/>
          <w:sz w:val="24"/>
        </w:rPr>
        <w:t>危废代码为</w:t>
      </w:r>
      <w:r w:rsidR="002D30AB" w:rsidRPr="00726628">
        <w:rPr>
          <w:rFonts w:ascii="Times New Roman" w:hAnsiTheme="minorEastAsia" w:cs="Times New Roman" w:hint="eastAsia"/>
          <w:color w:val="000000" w:themeColor="text1"/>
          <w:spacing w:val="8"/>
          <w:sz w:val="24"/>
        </w:rPr>
        <w:t>“</w:t>
      </w:r>
      <w:r w:rsidR="002D30AB" w:rsidRPr="00726628">
        <w:rPr>
          <w:rFonts w:ascii="Times New Roman" w:hAnsi="Times New Roman" w:cs="Times New Roman"/>
          <w:color w:val="000000" w:themeColor="text1"/>
          <w:spacing w:val="8"/>
          <w:sz w:val="24"/>
        </w:rPr>
        <w:t>HW</w:t>
      </w:r>
      <w:r w:rsidR="002D30AB" w:rsidRPr="00726628">
        <w:rPr>
          <w:rFonts w:ascii="Times New Roman" w:hAnsi="Times New Roman" w:cs="Times New Roman" w:hint="eastAsia"/>
          <w:color w:val="000000" w:themeColor="text1"/>
          <w:spacing w:val="8"/>
          <w:sz w:val="24"/>
        </w:rPr>
        <w:t>13</w:t>
      </w:r>
      <w:r w:rsidR="002D30AB" w:rsidRPr="00726628">
        <w:rPr>
          <w:rFonts w:ascii="Times New Roman" w:hAnsiTheme="minorEastAsia" w:cs="Times New Roman" w:hint="eastAsia"/>
          <w:color w:val="000000" w:themeColor="text1"/>
          <w:spacing w:val="8"/>
          <w:sz w:val="24"/>
        </w:rPr>
        <w:t>有机树脂类废物</w:t>
      </w:r>
      <w:r w:rsidR="002D30AB" w:rsidRPr="00726628">
        <w:rPr>
          <w:rFonts w:ascii="Times New Roman" w:hAnsi="Times New Roman" w:cs="Times New Roman"/>
          <w:color w:val="000000" w:themeColor="text1"/>
          <w:spacing w:val="8"/>
          <w:sz w:val="24"/>
        </w:rPr>
        <w:t>-</w:t>
      </w:r>
      <w:r w:rsidR="002D30AB" w:rsidRPr="00726628">
        <w:rPr>
          <w:rFonts w:ascii="Times New Roman" w:hAnsiTheme="minorEastAsia" w:cs="Times New Roman" w:hint="eastAsia"/>
          <w:color w:val="000000" w:themeColor="text1"/>
          <w:sz w:val="24"/>
        </w:rPr>
        <w:t>合成材料制造</w:t>
      </w:r>
      <w:r w:rsidR="002D30AB" w:rsidRPr="00726628">
        <w:rPr>
          <w:rFonts w:ascii="Times New Roman" w:hAnsi="Times New Roman" w:cs="Times New Roman"/>
          <w:color w:val="000000" w:themeColor="text1"/>
          <w:spacing w:val="8"/>
          <w:sz w:val="24"/>
        </w:rPr>
        <w:t>-</w:t>
      </w:r>
      <w:r w:rsidR="002D30AB" w:rsidRPr="00726628">
        <w:rPr>
          <w:rFonts w:ascii="Times New Roman" w:hAnsi="Times New Roman" w:cs="Times New Roman" w:hint="eastAsia"/>
          <w:color w:val="000000" w:themeColor="text1"/>
          <w:sz w:val="24"/>
        </w:rPr>
        <w:t>265-103-13-</w:t>
      </w:r>
      <w:r w:rsidR="002D30AB" w:rsidRPr="00726628">
        <w:rPr>
          <w:rFonts w:ascii="Times New Roman" w:hAnsiTheme="minorEastAsia" w:cs="Times New Roman" w:hint="eastAsia"/>
          <w:color w:val="000000" w:themeColor="text1"/>
          <w:sz w:val="24"/>
        </w:rPr>
        <w:t>树脂、乳胶、增塑剂、胶水</w:t>
      </w:r>
      <w:r w:rsidR="002D30AB" w:rsidRPr="00726628">
        <w:rPr>
          <w:rFonts w:ascii="Times New Roman" w:hAnsiTheme="minorEastAsia" w:cs="Times New Roman" w:hint="eastAsia"/>
          <w:color w:val="000000" w:themeColor="text1"/>
          <w:sz w:val="24"/>
        </w:rPr>
        <w:t>/</w:t>
      </w:r>
      <w:r w:rsidR="002D30AB" w:rsidRPr="00726628">
        <w:rPr>
          <w:rFonts w:ascii="Times New Roman" w:hAnsiTheme="minorEastAsia" w:cs="Times New Roman" w:hint="eastAsia"/>
          <w:color w:val="000000" w:themeColor="text1"/>
          <w:sz w:val="24"/>
        </w:rPr>
        <w:t>胶合剂生产过程中精馏、分离、精制等工序产生的釜底残液、废过滤介质和残渣”</w:t>
      </w:r>
      <w:r w:rsidR="002D30AB" w:rsidRPr="00726628">
        <w:rPr>
          <w:rFonts w:ascii="Times New Roman" w:hAnsiTheme="minorEastAsia" w:cs="Times New Roman"/>
          <w:color w:val="000000" w:themeColor="text1"/>
          <w:sz w:val="24"/>
        </w:rPr>
        <w:t>，</w:t>
      </w:r>
      <w:r w:rsidRPr="00FB76FF">
        <w:rPr>
          <w:rFonts w:ascii="Times New Roman" w:hAnsiTheme="minorEastAsia" w:cs="Times New Roman"/>
          <w:color w:val="000000"/>
          <w:spacing w:val="8"/>
          <w:sz w:val="24"/>
        </w:rPr>
        <w:t>收集后</w:t>
      </w:r>
      <w:r w:rsidR="002D30AB">
        <w:rPr>
          <w:rFonts w:ascii="Times New Roman" w:hAnsiTheme="minorEastAsia" w:cs="Times New Roman"/>
          <w:color w:val="000000"/>
          <w:spacing w:val="8"/>
          <w:sz w:val="24"/>
        </w:rPr>
        <w:t>委托</w:t>
      </w:r>
      <w:r w:rsidRPr="00FB76FF">
        <w:rPr>
          <w:rFonts w:ascii="Times New Roman" w:hAnsiTheme="minorEastAsia" w:cs="Times New Roman"/>
          <w:color w:val="000000"/>
          <w:spacing w:val="8"/>
          <w:sz w:val="24"/>
        </w:rPr>
        <w:t>有资质部门处理。</w:t>
      </w:r>
    </w:p>
    <w:p w:rsidR="00E362F2" w:rsidRPr="00FB76FF" w:rsidRDefault="001127EF" w:rsidP="00FB76FF">
      <w:pPr>
        <w:spacing w:line="360" w:lineRule="auto"/>
        <w:ind w:firstLineChars="200" w:firstLine="512"/>
        <w:rPr>
          <w:rFonts w:ascii="Times New Roman" w:hAnsi="Times New Roman" w:cs="Times New Roman"/>
          <w:color w:val="000000" w:themeColor="text1"/>
          <w:spacing w:val="8"/>
          <w:sz w:val="24"/>
        </w:rPr>
      </w:pPr>
      <w:r>
        <w:rPr>
          <w:rFonts w:ascii="Times New Roman" w:hAnsi="Times New Roman" w:cs="Times New Roman" w:hint="eastAsia"/>
          <w:color w:val="000000" w:themeColor="text1"/>
          <w:spacing w:val="8"/>
          <w:sz w:val="24"/>
        </w:rPr>
        <w:t>5</w:t>
      </w:r>
      <w:r w:rsidR="00DE23AA" w:rsidRPr="00FB76FF">
        <w:rPr>
          <w:rFonts w:ascii="Times New Roman" w:hAnsiTheme="minorEastAsia" w:cs="Times New Roman"/>
          <w:color w:val="000000" w:themeColor="text1"/>
          <w:spacing w:val="8"/>
          <w:sz w:val="24"/>
        </w:rPr>
        <w:t>、辛醇精制精馏残渣</w:t>
      </w:r>
      <w:r w:rsidR="00DE23AA" w:rsidRPr="00FB76FF">
        <w:rPr>
          <w:rFonts w:ascii="Times New Roman" w:hAnsi="Times New Roman" w:cs="Times New Roman"/>
          <w:color w:val="000000" w:themeColor="text1"/>
          <w:spacing w:val="8"/>
          <w:sz w:val="24"/>
        </w:rPr>
        <w:t>S</w:t>
      </w:r>
      <w:r>
        <w:rPr>
          <w:rFonts w:ascii="Times New Roman" w:hAnsi="Times New Roman" w:cs="Times New Roman" w:hint="eastAsia"/>
          <w:color w:val="000000" w:themeColor="text1"/>
          <w:spacing w:val="8"/>
          <w:sz w:val="24"/>
          <w:vertAlign w:val="subscript"/>
        </w:rPr>
        <w:t>5</w:t>
      </w:r>
    </w:p>
    <w:p w:rsidR="00E362F2" w:rsidRPr="00FB76FF" w:rsidRDefault="00DE23AA" w:rsidP="00FB76FF">
      <w:pPr>
        <w:spacing w:line="360" w:lineRule="auto"/>
        <w:ind w:firstLineChars="200" w:firstLine="512"/>
        <w:rPr>
          <w:rFonts w:ascii="Times New Roman" w:hAnsi="Times New Roman" w:cs="Times New Roman"/>
          <w:sz w:val="24"/>
        </w:rPr>
      </w:pPr>
      <w:r w:rsidRPr="00FB76FF">
        <w:rPr>
          <w:rFonts w:ascii="Times New Roman" w:hAnsiTheme="minorEastAsia" w:cs="Times New Roman"/>
          <w:color w:val="000000" w:themeColor="text1"/>
          <w:spacing w:val="8"/>
          <w:sz w:val="24"/>
        </w:rPr>
        <w:t>辛醇</w:t>
      </w:r>
      <w:r w:rsidRPr="00FB76FF">
        <w:rPr>
          <w:rFonts w:ascii="Times New Roman" w:hAnsiTheme="minorEastAsia" w:cs="Times New Roman"/>
          <w:sz w:val="24"/>
        </w:rPr>
        <w:t>精制残渣主要成分含辛醇及杂质，属于《国家危险废物名录》中</w:t>
      </w:r>
      <w:r w:rsidRPr="00FB76FF">
        <w:rPr>
          <w:rFonts w:ascii="Times New Roman" w:hAnsi="Times New Roman" w:cs="Times New Roman"/>
          <w:sz w:val="24"/>
        </w:rPr>
        <w:t>“</w:t>
      </w:r>
      <w:r w:rsidRPr="00FB76FF">
        <w:rPr>
          <w:rFonts w:ascii="Times New Roman" w:hAnsiTheme="minorEastAsia" w:cs="Times New Roman"/>
          <w:sz w:val="24"/>
        </w:rPr>
        <w:t>危废代码为</w:t>
      </w:r>
      <w:r w:rsidRPr="00FB76FF">
        <w:rPr>
          <w:rFonts w:ascii="Times New Roman" w:hAnsi="Times New Roman" w:cs="Times New Roman"/>
          <w:sz w:val="24"/>
        </w:rPr>
        <w:t>HW11</w:t>
      </w:r>
      <w:r w:rsidRPr="00FB76FF">
        <w:rPr>
          <w:rFonts w:ascii="Times New Roman" w:hAnsiTheme="minorEastAsia" w:cs="Times New Roman"/>
          <w:sz w:val="24"/>
        </w:rPr>
        <w:lastRenderedPageBreak/>
        <w:t>精（蒸）馏残渣</w:t>
      </w:r>
      <w:r w:rsidRPr="00FB76FF">
        <w:rPr>
          <w:rFonts w:ascii="Times New Roman" w:hAnsi="Times New Roman" w:cs="Times New Roman"/>
          <w:sz w:val="24"/>
        </w:rPr>
        <w:t>-</w:t>
      </w:r>
      <w:r w:rsidRPr="00FB76FF">
        <w:rPr>
          <w:rFonts w:ascii="Times New Roman" w:hAnsiTheme="minorEastAsia" w:cs="Times New Roman"/>
          <w:sz w:val="24"/>
        </w:rPr>
        <w:t>非特定行业</w:t>
      </w:r>
      <w:r w:rsidRPr="00FB76FF">
        <w:rPr>
          <w:rFonts w:ascii="Times New Roman" w:hAnsi="Times New Roman" w:cs="Times New Roman"/>
          <w:sz w:val="24"/>
        </w:rPr>
        <w:t>- 900-013-11”</w:t>
      </w:r>
      <w:r w:rsidRPr="00FB76FF">
        <w:rPr>
          <w:rFonts w:ascii="Times New Roman" w:hAnsiTheme="minorEastAsia" w:cs="Times New Roman"/>
          <w:sz w:val="24"/>
        </w:rPr>
        <w:t>，其他精炼、蒸馏和热解处理过程中产生的焦油状残余物，收集后</w:t>
      </w:r>
      <w:r w:rsidR="002D30AB">
        <w:rPr>
          <w:rFonts w:ascii="Times New Roman" w:hAnsiTheme="minorEastAsia" w:cs="Times New Roman"/>
          <w:color w:val="000000"/>
          <w:spacing w:val="8"/>
          <w:sz w:val="24"/>
        </w:rPr>
        <w:t>委托</w:t>
      </w:r>
      <w:r w:rsidRPr="00FB76FF">
        <w:rPr>
          <w:rFonts w:ascii="Times New Roman" w:hAnsiTheme="minorEastAsia" w:cs="Times New Roman"/>
          <w:sz w:val="24"/>
        </w:rPr>
        <w:t>有资质部门处理。</w:t>
      </w:r>
    </w:p>
    <w:p w:rsidR="00DB1C47" w:rsidRPr="00FB76FF" w:rsidRDefault="001127EF" w:rsidP="00FB76FF">
      <w:pPr>
        <w:snapToGrid w:val="0"/>
        <w:spacing w:line="360" w:lineRule="auto"/>
        <w:ind w:firstLineChars="200" w:firstLine="512"/>
        <w:rPr>
          <w:rFonts w:ascii="Times New Roman" w:hAnsi="Times New Roman" w:cs="Times New Roman"/>
          <w:color w:val="000000" w:themeColor="text1"/>
          <w:sz w:val="24"/>
        </w:rPr>
      </w:pPr>
      <w:r>
        <w:rPr>
          <w:rFonts w:ascii="Times New Roman" w:hAnsi="Times New Roman" w:cs="Times New Roman" w:hint="eastAsia"/>
          <w:spacing w:val="8"/>
          <w:sz w:val="24"/>
        </w:rPr>
        <w:t>6</w:t>
      </w:r>
      <w:r w:rsidR="00DE23AA" w:rsidRPr="00FB76FF">
        <w:rPr>
          <w:rFonts w:ascii="Times New Roman" w:hAnsiTheme="minorEastAsia" w:cs="Times New Roman"/>
          <w:spacing w:val="8"/>
          <w:sz w:val="24"/>
        </w:rPr>
        <w:t>、</w:t>
      </w:r>
      <w:r w:rsidR="00DB1C47" w:rsidRPr="00FB76FF">
        <w:rPr>
          <w:rFonts w:ascii="Times New Roman" w:hAnsiTheme="minorEastAsia" w:cs="Times New Roman"/>
          <w:color w:val="000000" w:themeColor="text1"/>
          <w:sz w:val="24"/>
        </w:rPr>
        <w:t>废导热油</w:t>
      </w:r>
    </w:p>
    <w:p w:rsidR="00DB1C47" w:rsidRPr="00FB76FF" w:rsidRDefault="00DB1C47" w:rsidP="00FB76FF">
      <w:pPr>
        <w:spacing w:line="360" w:lineRule="auto"/>
        <w:ind w:firstLineChars="200" w:firstLine="480"/>
        <w:rPr>
          <w:rFonts w:ascii="Times New Roman" w:hAnsi="Times New Roman" w:cs="Times New Roman"/>
          <w:color w:val="000000" w:themeColor="text1"/>
          <w:sz w:val="24"/>
        </w:rPr>
      </w:pPr>
      <w:r w:rsidRPr="00FB76FF">
        <w:rPr>
          <w:rFonts w:ascii="Times New Roman" w:hAnsiTheme="minorEastAsia" w:cs="Times New Roman"/>
          <w:color w:val="000000" w:themeColor="text1"/>
          <w:kern w:val="0"/>
          <w:sz w:val="24"/>
        </w:rPr>
        <w:t>电导热油炉每</w:t>
      </w:r>
      <w:r w:rsidRPr="00FB76FF">
        <w:rPr>
          <w:rFonts w:ascii="Times New Roman" w:hAnsi="Times New Roman" w:cs="Times New Roman"/>
          <w:color w:val="000000" w:themeColor="text1"/>
          <w:kern w:val="0"/>
          <w:sz w:val="24"/>
        </w:rPr>
        <w:t>5</w:t>
      </w:r>
      <w:r w:rsidRPr="00FB76FF">
        <w:rPr>
          <w:rFonts w:ascii="Times New Roman" w:hAnsiTheme="minorEastAsia" w:cs="Times New Roman"/>
          <w:color w:val="000000" w:themeColor="text1"/>
          <w:kern w:val="0"/>
          <w:sz w:val="24"/>
        </w:rPr>
        <w:t>年需要处理更换一次导热油，厂区</w:t>
      </w:r>
      <w:r w:rsidRPr="00FB76FF">
        <w:rPr>
          <w:rFonts w:ascii="Times New Roman" w:hAnsiTheme="minorEastAsia" w:cs="Times New Roman"/>
          <w:color w:val="000000" w:themeColor="text1"/>
          <w:sz w:val="24"/>
        </w:rPr>
        <w:t>导热油炉</w:t>
      </w:r>
      <w:r w:rsidRPr="00FB76FF">
        <w:rPr>
          <w:rFonts w:ascii="Times New Roman" w:hAnsi="Times New Roman" w:cs="Times New Roman"/>
          <w:color w:val="000000" w:themeColor="text1"/>
          <w:sz w:val="24"/>
        </w:rPr>
        <w:t>1</w:t>
      </w:r>
      <w:r w:rsidRPr="00FB76FF">
        <w:rPr>
          <w:rFonts w:ascii="Times New Roman" w:hAnsiTheme="minorEastAsia" w:cs="Times New Roman"/>
          <w:color w:val="000000" w:themeColor="text1"/>
          <w:sz w:val="24"/>
        </w:rPr>
        <w:t>台，</w:t>
      </w:r>
      <w:r w:rsidRPr="00FB76FF">
        <w:rPr>
          <w:rFonts w:ascii="Times New Roman" w:hAnsiTheme="minorEastAsia" w:cs="Times New Roman"/>
          <w:color w:val="000000" w:themeColor="text1"/>
          <w:kern w:val="0"/>
          <w:sz w:val="24"/>
        </w:rPr>
        <w:t>每次更换废导热油产生量约为</w:t>
      </w:r>
      <w:r w:rsidRPr="00FB76FF">
        <w:rPr>
          <w:rFonts w:ascii="Times New Roman" w:hAnsi="Times New Roman" w:cs="Times New Roman"/>
          <w:color w:val="000000" w:themeColor="text1"/>
          <w:sz w:val="24"/>
        </w:rPr>
        <w:t>30t</w:t>
      </w:r>
      <w:r w:rsidRPr="00FB76FF">
        <w:rPr>
          <w:rFonts w:ascii="Times New Roman" w:hAnsi="Times New Roman" w:cs="Times New Roman"/>
          <w:color w:val="000000" w:themeColor="text1"/>
          <w:kern w:val="0"/>
          <w:sz w:val="24"/>
        </w:rPr>
        <w:t xml:space="preserve"> /5</w:t>
      </w:r>
      <w:r w:rsidRPr="00FB76FF">
        <w:rPr>
          <w:rFonts w:ascii="Times New Roman" w:hAnsiTheme="minorEastAsia" w:cs="Times New Roman"/>
          <w:color w:val="000000" w:themeColor="text1"/>
          <w:kern w:val="0"/>
          <w:sz w:val="24"/>
        </w:rPr>
        <w:t>年，属于危废</w:t>
      </w:r>
      <w:r w:rsidRPr="00FB76FF">
        <w:rPr>
          <w:rFonts w:ascii="Times New Roman" w:hAnsi="Times New Roman" w:cs="Times New Roman"/>
          <w:color w:val="000000" w:themeColor="text1"/>
          <w:kern w:val="0"/>
          <w:sz w:val="24"/>
        </w:rPr>
        <w:t>HW08</w:t>
      </w:r>
      <w:r w:rsidRPr="00FB76FF">
        <w:rPr>
          <w:rFonts w:ascii="Times New Roman" w:hAnsiTheme="minorEastAsia" w:cs="Times New Roman"/>
          <w:color w:val="000000" w:themeColor="text1"/>
          <w:sz w:val="24"/>
        </w:rPr>
        <w:t>废矿物油与含矿物油废物，</w:t>
      </w:r>
      <w:r w:rsidRPr="00FB76FF">
        <w:rPr>
          <w:rFonts w:ascii="Times New Roman" w:hAnsiTheme="minorEastAsia" w:cs="Times New Roman"/>
          <w:color w:val="000000" w:themeColor="text1"/>
          <w:spacing w:val="8"/>
          <w:sz w:val="24"/>
        </w:rPr>
        <w:t>废物代码：</w:t>
      </w:r>
      <w:r w:rsidRPr="00FB76FF">
        <w:rPr>
          <w:rFonts w:ascii="Times New Roman" w:hAnsi="Times New Roman" w:cs="Times New Roman"/>
          <w:color w:val="000000" w:themeColor="text1"/>
          <w:sz w:val="24"/>
        </w:rPr>
        <w:t>900-249-08</w:t>
      </w:r>
      <w:r w:rsidRPr="00FB76FF">
        <w:rPr>
          <w:rFonts w:ascii="Times New Roman" w:hAnsiTheme="minorEastAsia" w:cs="Times New Roman"/>
          <w:color w:val="000000" w:themeColor="text1"/>
          <w:spacing w:val="8"/>
          <w:sz w:val="24"/>
        </w:rPr>
        <w:t>，</w:t>
      </w:r>
      <w:r w:rsidRPr="00FB76FF">
        <w:rPr>
          <w:rFonts w:ascii="Times New Roman" w:hAnsiTheme="minorEastAsia" w:cs="Times New Roman"/>
          <w:color w:val="000000" w:themeColor="text1"/>
          <w:sz w:val="24"/>
        </w:rPr>
        <w:t>委托有资质的危废处置单位处置。</w:t>
      </w:r>
    </w:p>
    <w:p w:rsidR="00DB1C47" w:rsidRPr="00FB76FF" w:rsidRDefault="001127EF" w:rsidP="00FB76FF">
      <w:pPr>
        <w:spacing w:line="360" w:lineRule="auto"/>
        <w:ind w:firstLineChars="200" w:firstLine="480"/>
        <w:rPr>
          <w:rFonts w:ascii="Times New Roman" w:hAnsi="Times New Roman" w:cs="Times New Roman"/>
          <w:color w:val="000000"/>
          <w:sz w:val="24"/>
        </w:rPr>
      </w:pPr>
      <w:r>
        <w:rPr>
          <w:rFonts w:ascii="Times New Roman" w:hAnsi="Times New Roman" w:cs="Times New Roman" w:hint="eastAsia"/>
          <w:color w:val="000000" w:themeColor="text1"/>
          <w:sz w:val="24"/>
        </w:rPr>
        <w:t>7</w:t>
      </w:r>
      <w:r w:rsidR="00DE23AA" w:rsidRPr="00FB76FF">
        <w:rPr>
          <w:rFonts w:ascii="Times New Roman" w:hAnsiTheme="minorEastAsia" w:cs="Times New Roman"/>
          <w:color w:val="000000" w:themeColor="text1"/>
          <w:sz w:val="24"/>
        </w:rPr>
        <w:t>、</w:t>
      </w:r>
      <w:r w:rsidR="00DB1C47" w:rsidRPr="00FB76FF">
        <w:rPr>
          <w:rFonts w:ascii="Times New Roman" w:hAnsiTheme="minorEastAsia" w:cs="Times New Roman"/>
          <w:color w:val="000000"/>
          <w:sz w:val="24"/>
        </w:rPr>
        <w:t>污水处理站污泥</w:t>
      </w:r>
    </w:p>
    <w:p w:rsidR="00DB1C47" w:rsidRPr="00FB76FF" w:rsidRDefault="00DB1C47" w:rsidP="00FB76FF">
      <w:pPr>
        <w:spacing w:line="360" w:lineRule="auto"/>
        <w:ind w:firstLineChars="200" w:firstLine="480"/>
        <w:rPr>
          <w:rFonts w:ascii="Times New Roman" w:hAnsi="Times New Roman" w:cs="Times New Roman"/>
          <w:sz w:val="24"/>
        </w:rPr>
      </w:pPr>
      <w:r w:rsidRPr="00FB76FF">
        <w:rPr>
          <w:rFonts w:ascii="Times New Roman" w:hAnsiTheme="minorEastAsia" w:cs="Times New Roman"/>
          <w:sz w:val="24"/>
        </w:rPr>
        <w:t>污水处理站污水处理生化污泥产生</w:t>
      </w:r>
      <w:r w:rsidRPr="00FB76FF">
        <w:rPr>
          <w:rFonts w:ascii="Times New Roman" w:hAnsiTheme="minorEastAsia" w:cs="Times New Roman"/>
          <w:color w:val="000000" w:themeColor="text1"/>
          <w:sz w:val="24"/>
        </w:rPr>
        <w:t>量</w:t>
      </w:r>
      <w:r w:rsidRPr="00FB76FF">
        <w:rPr>
          <w:rFonts w:ascii="Times New Roman" w:hAnsi="Times New Roman" w:cs="Times New Roman"/>
          <w:color w:val="000000" w:themeColor="text1"/>
          <w:sz w:val="24"/>
        </w:rPr>
        <w:t>6t/</w:t>
      </w:r>
      <w:r w:rsidRPr="00FB76FF">
        <w:rPr>
          <w:rFonts w:ascii="Times New Roman" w:hAnsi="Times New Roman" w:cs="Times New Roman"/>
          <w:sz w:val="24"/>
        </w:rPr>
        <w:t>a</w:t>
      </w:r>
      <w:r w:rsidRPr="00FB76FF">
        <w:rPr>
          <w:rFonts w:ascii="Times New Roman" w:hAnsiTheme="minorEastAsia" w:cs="Times New Roman"/>
          <w:sz w:val="24"/>
        </w:rPr>
        <w:t>，作为一般固废，委托济宁泽众资源综合利用有限公司。</w:t>
      </w:r>
    </w:p>
    <w:p w:rsidR="00DB1C47" w:rsidRPr="00FB76FF" w:rsidRDefault="001127EF" w:rsidP="00FB76FF">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8</w:t>
      </w:r>
      <w:r w:rsidR="00DB1C47" w:rsidRPr="00FB76FF">
        <w:rPr>
          <w:rFonts w:ascii="Times New Roman" w:hAnsiTheme="minorEastAsia" w:cs="Times New Roman"/>
          <w:sz w:val="24"/>
        </w:rPr>
        <w:t>、</w:t>
      </w:r>
      <w:r w:rsidR="005F0B03" w:rsidRPr="00FB76FF">
        <w:rPr>
          <w:rFonts w:ascii="Times New Roman" w:hAnsi="Times New Roman" w:cs="Times New Roman"/>
          <w:sz w:val="24"/>
          <w:szCs w:val="24"/>
        </w:rPr>
        <w:t>MV</w:t>
      </w:r>
      <w:r w:rsidR="00DB1C47" w:rsidRPr="00FB76FF">
        <w:rPr>
          <w:rFonts w:ascii="Times New Roman" w:hAnsi="Times New Roman" w:cs="Times New Roman"/>
          <w:sz w:val="24"/>
          <w:szCs w:val="24"/>
        </w:rPr>
        <w:t>R</w:t>
      </w:r>
      <w:r w:rsidR="00DB1C47" w:rsidRPr="00FB76FF">
        <w:rPr>
          <w:rFonts w:ascii="Times New Roman" w:hAnsiTheme="minorEastAsia" w:cs="Times New Roman"/>
          <w:sz w:val="24"/>
          <w:szCs w:val="24"/>
        </w:rPr>
        <w:t>废水处理结晶废盐</w:t>
      </w:r>
    </w:p>
    <w:p w:rsidR="00DB1C47" w:rsidRPr="00FB76FF" w:rsidRDefault="005F0B03" w:rsidP="00FB76FF">
      <w:pPr>
        <w:spacing w:line="360" w:lineRule="auto"/>
        <w:ind w:firstLineChars="200" w:firstLine="480"/>
        <w:rPr>
          <w:rFonts w:ascii="Times New Roman" w:hAnsi="Times New Roman" w:cs="Times New Roman"/>
          <w:sz w:val="24"/>
          <w:szCs w:val="24"/>
        </w:rPr>
      </w:pPr>
      <w:r w:rsidRPr="00FB76FF">
        <w:rPr>
          <w:rFonts w:ascii="Times New Roman" w:hAnsi="Times New Roman" w:cs="Times New Roman"/>
          <w:sz w:val="24"/>
          <w:szCs w:val="24"/>
        </w:rPr>
        <w:t>MV</w:t>
      </w:r>
      <w:r w:rsidR="00DB1C47" w:rsidRPr="00FB76FF">
        <w:rPr>
          <w:rFonts w:ascii="Times New Roman" w:hAnsi="Times New Roman" w:cs="Times New Roman"/>
          <w:sz w:val="24"/>
          <w:szCs w:val="24"/>
        </w:rPr>
        <w:t>R</w:t>
      </w:r>
      <w:r w:rsidR="00DB1C47" w:rsidRPr="00FB76FF">
        <w:rPr>
          <w:rFonts w:ascii="Times New Roman" w:hAnsiTheme="minorEastAsia" w:cs="Times New Roman"/>
          <w:sz w:val="24"/>
          <w:szCs w:val="24"/>
        </w:rPr>
        <w:t>废水处理结晶出来的废盐，产生量为</w:t>
      </w:r>
      <w:r w:rsidR="00F0783A" w:rsidRPr="00F0783A">
        <w:rPr>
          <w:rFonts w:ascii="Times New Roman" w:hAnsiTheme="minorEastAsia" w:cs="Times New Roman" w:hint="eastAsia"/>
          <w:sz w:val="24"/>
          <w:szCs w:val="24"/>
        </w:rPr>
        <w:t>214.8</w:t>
      </w:r>
      <w:r w:rsidR="00DB1C47" w:rsidRPr="00FB76FF">
        <w:rPr>
          <w:rFonts w:ascii="Times New Roman" w:hAnsi="Times New Roman" w:cs="Times New Roman"/>
          <w:sz w:val="24"/>
          <w:szCs w:val="24"/>
        </w:rPr>
        <w:t>t/a</w:t>
      </w:r>
      <w:r w:rsidR="00DB1C47" w:rsidRPr="00FB76FF">
        <w:rPr>
          <w:rFonts w:ascii="Times New Roman" w:hAnsiTheme="minorEastAsia" w:cs="Times New Roman"/>
          <w:sz w:val="24"/>
          <w:szCs w:val="24"/>
        </w:rPr>
        <w:t>。根据《国家危险废物名录（</w:t>
      </w:r>
      <w:r w:rsidR="00DB1C47" w:rsidRPr="00FB76FF">
        <w:rPr>
          <w:rFonts w:ascii="Times New Roman" w:hAnsi="Times New Roman" w:cs="Times New Roman"/>
          <w:sz w:val="24"/>
          <w:szCs w:val="24"/>
        </w:rPr>
        <w:t>2016</w:t>
      </w:r>
      <w:r w:rsidR="00DB1C47" w:rsidRPr="00FB76FF">
        <w:rPr>
          <w:rFonts w:ascii="Times New Roman" w:hAnsiTheme="minorEastAsia" w:cs="Times New Roman"/>
          <w:sz w:val="24"/>
          <w:szCs w:val="24"/>
        </w:rPr>
        <w:t>）》中规定的危险废物，废物类别</w:t>
      </w:r>
      <w:r w:rsidR="00DB1C47" w:rsidRPr="00FB76FF">
        <w:rPr>
          <w:rFonts w:ascii="Times New Roman" w:hAnsi="Times New Roman" w:cs="Times New Roman"/>
          <w:color w:val="000000" w:themeColor="text1"/>
          <w:sz w:val="24"/>
          <w:szCs w:val="24"/>
        </w:rPr>
        <w:t>HW</w:t>
      </w:r>
      <w:r w:rsidR="00252167" w:rsidRPr="00FB76FF">
        <w:rPr>
          <w:rFonts w:ascii="Times New Roman" w:hAnsi="Times New Roman" w:cs="Times New Roman"/>
          <w:color w:val="000000" w:themeColor="text1"/>
          <w:sz w:val="24"/>
          <w:szCs w:val="24"/>
        </w:rPr>
        <w:t>06</w:t>
      </w:r>
      <w:r w:rsidR="00B87C8D" w:rsidRPr="00FB76FF">
        <w:rPr>
          <w:rFonts w:ascii="Times New Roman" w:hAnsiTheme="minorEastAsia" w:cs="Times New Roman"/>
          <w:color w:val="000000" w:themeColor="text1"/>
          <w:sz w:val="24"/>
          <w:szCs w:val="24"/>
        </w:rPr>
        <w:t>废有机溶剂及含有机溶剂废物，废物代码为</w:t>
      </w:r>
      <w:r w:rsidR="00B87C8D" w:rsidRPr="00FB76FF">
        <w:rPr>
          <w:rFonts w:ascii="Times New Roman" w:hAnsi="Times New Roman" w:cs="Times New Roman"/>
          <w:color w:val="000000" w:themeColor="text1"/>
          <w:sz w:val="24"/>
          <w:szCs w:val="24"/>
        </w:rPr>
        <w:t>900-410-06</w:t>
      </w:r>
      <w:r w:rsidR="00B87C8D" w:rsidRPr="00FB76FF">
        <w:rPr>
          <w:rFonts w:ascii="Times New Roman" w:hAnsiTheme="minorEastAsia" w:cs="Times New Roman"/>
          <w:color w:val="000000" w:themeColor="text1"/>
          <w:sz w:val="24"/>
          <w:szCs w:val="24"/>
        </w:rPr>
        <w:t>，</w:t>
      </w:r>
      <w:r w:rsidR="00DB1C47" w:rsidRPr="00FB76FF">
        <w:rPr>
          <w:rFonts w:ascii="Times New Roman" w:hAnsiTheme="minorEastAsia" w:cs="Times New Roman"/>
          <w:sz w:val="24"/>
          <w:szCs w:val="24"/>
        </w:rPr>
        <w:t>委托有资质单位处置。</w:t>
      </w:r>
    </w:p>
    <w:p w:rsidR="00DB1C47" w:rsidRPr="00FB76FF" w:rsidRDefault="001127EF" w:rsidP="00FB76FF">
      <w:pPr>
        <w:spacing w:line="360" w:lineRule="auto"/>
        <w:ind w:firstLineChars="200" w:firstLine="512"/>
        <w:rPr>
          <w:rFonts w:ascii="Times New Roman" w:hAnsi="Times New Roman" w:cs="Times New Roman"/>
          <w:color w:val="000000" w:themeColor="text1"/>
          <w:sz w:val="24"/>
          <w:szCs w:val="24"/>
        </w:rPr>
      </w:pPr>
      <w:r>
        <w:rPr>
          <w:rFonts w:ascii="Times New Roman" w:hAnsi="Times New Roman" w:cs="Times New Roman" w:hint="eastAsia"/>
          <w:spacing w:val="8"/>
          <w:sz w:val="24"/>
        </w:rPr>
        <w:t>9</w:t>
      </w:r>
      <w:r w:rsidR="00DE23AA" w:rsidRPr="00FB76FF">
        <w:rPr>
          <w:rFonts w:ascii="Times New Roman" w:hAnsiTheme="minorEastAsia" w:cs="Times New Roman"/>
          <w:spacing w:val="8"/>
          <w:sz w:val="24"/>
        </w:rPr>
        <w:t>、</w:t>
      </w:r>
      <w:r w:rsidR="00DB1C47" w:rsidRPr="00FB76FF">
        <w:rPr>
          <w:rFonts w:ascii="Times New Roman" w:hAnsiTheme="minorEastAsia" w:cs="Times New Roman"/>
          <w:color w:val="000000" w:themeColor="text1"/>
          <w:sz w:val="24"/>
          <w:szCs w:val="24"/>
        </w:rPr>
        <w:t>催化燃烧装置产生的废催化剂</w:t>
      </w:r>
    </w:p>
    <w:p w:rsidR="00DB1C47" w:rsidRPr="00FB76FF" w:rsidRDefault="00DB1C47" w:rsidP="00FB76FF">
      <w:pPr>
        <w:spacing w:line="360" w:lineRule="auto"/>
        <w:ind w:firstLineChars="200" w:firstLine="480"/>
        <w:rPr>
          <w:rFonts w:ascii="Times New Roman" w:hAnsi="Times New Roman" w:cs="Times New Roman"/>
          <w:color w:val="000000" w:themeColor="text1"/>
          <w:kern w:val="0"/>
          <w:sz w:val="24"/>
        </w:rPr>
      </w:pPr>
      <w:r w:rsidRPr="00FB76FF">
        <w:rPr>
          <w:rFonts w:ascii="Times New Roman" w:hAnsiTheme="minorEastAsia" w:cs="Times New Roman"/>
          <w:color w:val="000000" w:themeColor="text1"/>
          <w:sz w:val="24"/>
          <w:szCs w:val="24"/>
        </w:rPr>
        <w:t>催化燃烧装置用贵金属钯、铂镀在蜂窝陶瓷载体上作催化剂，循环使用，每</w:t>
      </w:r>
      <w:r w:rsidRPr="00FB76FF">
        <w:rPr>
          <w:rFonts w:ascii="Times New Roman" w:hAnsi="Times New Roman" w:cs="Times New Roman"/>
          <w:color w:val="000000" w:themeColor="text1"/>
          <w:sz w:val="24"/>
          <w:szCs w:val="24"/>
        </w:rPr>
        <w:t>3</w:t>
      </w:r>
      <w:r w:rsidRPr="00FB76FF">
        <w:rPr>
          <w:rFonts w:ascii="Times New Roman" w:hAnsiTheme="minorEastAsia" w:cs="Times New Roman"/>
          <w:color w:val="000000" w:themeColor="text1"/>
          <w:sz w:val="24"/>
          <w:szCs w:val="24"/>
        </w:rPr>
        <w:t>年需要更换一次，产生的废催化剂的量为</w:t>
      </w:r>
      <w:r w:rsidRPr="00FB76FF">
        <w:rPr>
          <w:rFonts w:ascii="Times New Roman" w:hAnsi="Times New Roman" w:cs="Times New Roman"/>
          <w:color w:val="000000" w:themeColor="text1"/>
          <w:sz w:val="24"/>
          <w:szCs w:val="24"/>
        </w:rPr>
        <w:t>0.5</w:t>
      </w:r>
      <w:r w:rsidR="00FB76FF">
        <w:rPr>
          <w:rFonts w:ascii="Times New Roman" w:hAnsi="Times New Roman" w:cs="Times New Roman"/>
          <w:color w:val="000000" w:themeColor="text1"/>
          <w:sz w:val="24"/>
          <w:szCs w:val="24"/>
        </w:rPr>
        <w:t>t</w:t>
      </w:r>
      <w:r w:rsidRPr="00FB76FF">
        <w:rPr>
          <w:rFonts w:ascii="Times New Roman" w:hAnsi="Times New Roman" w:cs="Times New Roman"/>
          <w:color w:val="000000" w:themeColor="text1"/>
          <w:kern w:val="0"/>
          <w:sz w:val="24"/>
        </w:rPr>
        <w:t>/3</w:t>
      </w:r>
      <w:r w:rsidRPr="00FB76FF">
        <w:rPr>
          <w:rFonts w:ascii="Times New Roman" w:hAnsiTheme="minorEastAsia" w:cs="Times New Roman"/>
          <w:color w:val="000000" w:themeColor="text1"/>
          <w:kern w:val="0"/>
          <w:sz w:val="24"/>
        </w:rPr>
        <w:t>年，属于危废，代码为</w:t>
      </w:r>
      <w:r w:rsidR="005F0B03" w:rsidRPr="00FB76FF">
        <w:rPr>
          <w:rFonts w:ascii="Times New Roman" w:hAnsi="Times New Roman" w:cs="Times New Roman"/>
          <w:color w:val="000000" w:themeColor="text1"/>
          <w:kern w:val="0"/>
          <w:sz w:val="24"/>
        </w:rPr>
        <w:t>HW50</w:t>
      </w:r>
      <w:r w:rsidR="005F0B03" w:rsidRPr="00FB76FF">
        <w:rPr>
          <w:rFonts w:ascii="Times New Roman" w:hAnsiTheme="minorEastAsia" w:cs="Times New Roman"/>
          <w:color w:val="000000" w:themeColor="text1"/>
          <w:kern w:val="0"/>
          <w:sz w:val="24"/>
        </w:rPr>
        <w:t>废催化剂。</w:t>
      </w:r>
    </w:p>
    <w:p w:rsidR="00D53083" w:rsidRPr="00FB76FF" w:rsidRDefault="001127EF" w:rsidP="00FB76FF">
      <w:pPr>
        <w:spacing w:line="360" w:lineRule="auto"/>
        <w:ind w:firstLineChars="200" w:firstLine="480"/>
        <w:rPr>
          <w:rFonts w:ascii="Times New Roman" w:hAnsi="Times New Roman" w:cs="Times New Roman"/>
          <w:color w:val="000000" w:themeColor="text1"/>
          <w:kern w:val="0"/>
          <w:sz w:val="24"/>
        </w:rPr>
      </w:pPr>
      <w:r>
        <w:rPr>
          <w:rFonts w:ascii="Times New Roman" w:hAnsi="Times New Roman" w:cs="Times New Roman" w:hint="eastAsia"/>
          <w:color w:val="000000" w:themeColor="text1"/>
          <w:kern w:val="0"/>
          <w:sz w:val="24"/>
        </w:rPr>
        <w:t>10</w:t>
      </w:r>
      <w:r w:rsidR="00D53083" w:rsidRPr="00FB76FF">
        <w:rPr>
          <w:rFonts w:ascii="Times New Roman" w:hAnsiTheme="minorEastAsia" w:cs="Times New Roman"/>
          <w:color w:val="000000" w:themeColor="text1"/>
          <w:kern w:val="0"/>
          <w:sz w:val="24"/>
        </w:rPr>
        <w:t>、</w:t>
      </w:r>
      <w:r w:rsidR="007A2045" w:rsidRPr="00FB76FF">
        <w:rPr>
          <w:rFonts w:ascii="Times New Roman" w:hAnsiTheme="minorEastAsia" w:cs="Times New Roman"/>
          <w:color w:val="000000" w:themeColor="text1"/>
          <w:kern w:val="0"/>
          <w:sz w:val="24"/>
        </w:rPr>
        <w:t>废</w:t>
      </w:r>
      <w:r w:rsidR="00252167" w:rsidRPr="00FB76FF">
        <w:rPr>
          <w:rFonts w:ascii="Times New Roman" w:hAnsiTheme="minorEastAsia" w:cs="Times New Roman"/>
          <w:color w:val="000000" w:themeColor="text1"/>
          <w:kern w:val="0"/>
          <w:sz w:val="24"/>
        </w:rPr>
        <w:t>离子交换树脂</w:t>
      </w:r>
    </w:p>
    <w:p w:rsidR="00B87C8D" w:rsidRDefault="00B87C8D" w:rsidP="00FB76FF">
      <w:pPr>
        <w:spacing w:line="360" w:lineRule="auto"/>
        <w:ind w:firstLineChars="200" w:firstLine="480"/>
        <w:rPr>
          <w:rFonts w:ascii="Times New Roman" w:hAnsiTheme="minorEastAsia" w:cs="Times New Roman"/>
          <w:color w:val="000000" w:themeColor="text1"/>
          <w:kern w:val="0"/>
          <w:sz w:val="24"/>
        </w:rPr>
      </w:pPr>
      <w:r w:rsidRPr="00FB76FF">
        <w:rPr>
          <w:rFonts w:ascii="Times New Roman" w:hAnsiTheme="minorEastAsia" w:cs="Times New Roman"/>
          <w:color w:val="000000" w:themeColor="text1"/>
          <w:kern w:val="0"/>
          <w:sz w:val="24"/>
        </w:rPr>
        <w:t>软化水设备离子交换产生的废离子交换树脂，每</w:t>
      </w:r>
      <w:r w:rsidRPr="00FB76FF">
        <w:rPr>
          <w:rFonts w:ascii="Times New Roman" w:hAnsi="Times New Roman" w:cs="Times New Roman"/>
          <w:color w:val="000000" w:themeColor="text1"/>
          <w:kern w:val="0"/>
          <w:sz w:val="24"/>
        </w:rPr>
        <w:t>3</w:t>
      </w:r>
      <w:r w:rsidRPr="00FB76FF">
        <w:rPr>
          <w:rFonts w:ascii="Times New Roman" w:hAnsiTheme="minorEastAsia" w:cs="Times New Roman"/>
          <w:color w:val="000000" w:themeColor="text1"/>
          <w:kern w:val="0"/>
          <w:sz w:val="24"/>
        </w:rPr>
        <w:t>年更换一次，一次</w:t>
      </w:r>
      <w:r w:rsidRPr="00FB76FF">
        <w:rPr>
          <w:rFonts w:ascii="Times New Roman" w:hAnsi="Times New Roman" w:cs="Times New Roman"/>
          <w:color w:val="000000" w:themeColor="text1"/>
          <w:kern w:val="0"/>
          <w:sz w:val="24"/>
        </w:rPr>
        <w:t>0.3t</w:t>
      </w:r>
      <w:r w:rsidRPr="00FB76FF">
        <w:rPr>
          <w:rFonts w:ascii="Times New Roman" w:hAnsiTheme="minorEastAsia" w:cs="Times New Roman"/>
          <w:color w:val="000000" w:themeColor="text1"/>
          <w:kern w:val="0"/>
          <w:sz w:val="24"/>
        </w:rPr>
        <w:t>。属于危废，代码为</w:t>
      </w:r>
      <w:r w:rsidRPr="00FB76FF">
        <w:rPr>
          <w:rFonts w:ascii="Times New Roman" w:hAnsi="Times New Roman" w:cs="Times New Roman"/>
          <w:color w:val="000000" w:themeColor="text1"/>
          <w:kern w:val="0"/>
          <w:sz w:val="24"/>
        </w:rPr>
        <w:t>HW13</w:t>
      </w:r>
      <w:r w:rsidRPr="00FB76FF">
        <w:rPr>
          <w:rFonts w:ascii="Times New Roman" w:hAnsiTheme="minorEastAsia" w:cs="Times New Roman"/>
          <w:color w:val="000000" w:themeColor="text1"/>
          <w:kern w:val="0"/>
          <w:sz w:val="24"/>
        </w:rPr>
        <w:t>有机树脂类非特定行业</w:t>
      </w:r>
      <w:r w:rsidRPr="00FB76FF">
        <w:rPr>
          <w:rFonts w:ascii="Times New Roman" w:hAnsi="Times New Roman" w:cs="Times New Roman"/>
          <w:color w:val="000000" w:themeColor="text1"/>
          <w:kern w:val="0"/>
          <w:sz w:val="24"/>
        </w:rPr>
        <w:t>900-015-13</w:t>
      </w:r>
      <w:r w:rsidRPr="00FB76FF">
        <w:rPr>
          <w:rFonts w:ascii="Times New Roman" w:hAnsiTheme="minorEastAsia" w:cs="Times New Roman"/>
          <w:color w:val="000000" w:themeColor="text1"/>
          <w:kern w:val="0"/>
          <w:sz w:val="24"/>
        </w:rPr>
        <w:t>。</w:t>
      </w:r>
    </w:p>
    <w:p w:rsidR="00E362F2" w:rsidRPr="00FB76FF" w:rsidRDefault="00B87C8D" w:rsidP="00FB76FF">
      <w:pPr>
        <w:spacing w:line="360" w:lineRule="auto"/>
        <w:ind w:firstLineChars="200" w:firstLine="480"/>
        <w:rPr>
          <w:rFonts w:ascii="Times New Roman" w:hAnsi="Times New Roman" w:cs="Times New Roman"/>
          <w:sz w:val="24"/>
        </w:rPr>
      </w:pPr>
      <w:r w:rsidRPr="00FB76FF">
        <w:rPr>
          <w:rFonts w:ascii="Times New Roman" w:hAnsi="Times New Roman" w:cs="Times New Roman"/>
          <w:sz w:val="24"/>
        </w:rPr>
        <w:t>1</w:t>
      </w:r>
      <w:r w:rsidR="002D30AB">
        <w:rPr>
          <w:rFonts w:ascii="Times New Roman" w:hAnsi="Times New Roman" w:cs="Times New Roman" w:hint="eastAsia"/>
          <w:sz w:val="24"/>
        </w:rPr>
        <w:t>1</w:t>
      </w:r>
      <w:r w:rsidR="00DE23AA" w:rsidRPr="00FB76FF">
        <w:rPr>
          <w:rFonts w:ascii="Times New Roman" w:hAnsiTheme="minorEastAsia" w:cs="Times New Roman"/>
          <w:sz w:val="24"/>
        </w:rPr>
        <w:t>、办公生产区的生活垃圾</w:t>
      </w:r>
    </w:p>
    <w:p w:rsidR="00E362F2" w:rsidRPr="00FB76FF" w:rsidRDefault="001501A8" w:rsidP="00FB76FF">
      <w:pPr>
        <w:spacing w:line="360" w:lineRule="auto"/>
        <w:ind w:firstLineChars="200" w:firstLine="480"/>
        <w:rPr>
          <w:rFonts w:ascii="Times New Roman" w:hAnsi="Times New Roman" w:cs="Times New Roman"/>
          <w:sz w:val="24"/>
        </w:rPr>
      </w:pPr>
      <w:r w:rsidRPr="00FB76FF">
        <w:rPr>
          <w:rFonts w:ascii="Times New Roman" w:hAnsiTheme="minorEastAsia" w:cs="Times New Roman"/>
          <w:sz w:val="24"/>
        </w:rPr>
        <w:t>补办</w:t>
      </w:r>
      <w:r w:rsidR="00DE23AA" w:rsidRPr="00FB76FF">
        <w:rPr>
          <w:rFonts w:ascii="Times New Roman" w:hAnsiTheme="minorEastAsia" w:cs="Times New Roman"/>
          <w:sz w:val="24"/>
        </w:rPr>
        <w:t>项目新增劳动定员</w:t>
      </w:r>
      <w:r w:rsidR="00DE23AA" w:rsidRPr="00FB76FF">
        <w:rPr>
          <w:rFonts w:ascii="Times New Roman" w:hAnsi="Times New Roman" w:cs="Times New Roman"/>
          <w:sz w:val="24"/>
        </w:rPr>
        <w:t>20</w:t>
      </w:r>
      <w:r w:rsidR="00DE23AA" w:rsidRPr="00FB76FF">
        <w:rPr>
          <w:rFonts w:ascii="Times New Roman" w:hAnsiTheme="minorEastAsia" w:cs="Times New Roman"/>
          <w:sz w:val="24"/>
        </w:rPr>
        <w:t>人，按每人</w:t>
      </w:r>
      <w:r w:rsidR="00DE23AA" w:rsidRPr="00FB76FF">
        <w:rPr>
          <w:rFonts w:ascii="Times New Roman" w:hAnsi="Times New Roman" w:cs="Times New Roman"/>
          <w:sz w:val="24"/>
        </w:rPr>
        <w:t>0.5kg/d</w:t>
      </w:r>
      <w:r w:rsidR="00DE23AA" w:rsidRPr="00FB76FF">
        <w:rPr>
          <w:rFonts w:ascii="Times New Roman" w:hAnsiTheme="minorEastAsia" w:cs="Times New Roman"/>
          <w:sz w:val="24"/>
        </w:rPr>
        <w:t>计，产生生活垃圾</w:t>
      </w:r>
      <w:r w:rsidR="00DE23AA" w:rsidRPr="00FB76FF">
        <w:rPr>
          <w:rFonts w:ascii="Times New Roman" w:hAnsi="Times New Roman" w:cs="Times New Roman"/>
          <w:sz w:val="24"/>
        </w:rPr>
        <w:t>3.0t/a</w:t>
      </w:r>
      <w:r w:rsidR="00DE23AA" w:rsidRPr="00FB76FF">
        <w:rPr>
          <w:rFonts w:ascii="Times New Roman" w:hAnsiTheme="minorEastAsia" w:cs="Times New Roman"/>
          <w:sz w:val="24"/>
        </w:rPr>
        <w:t>，为一般固废，委托当地环卫部门定期处理，不外排。</w:t>
      </w:r>
    </w:p>
    <w:p w:rsidR="00E362F2" w:rsidRDefault="00DE23AA">
      <w:pPr>
        <w:spacing w:line="360" w:lineRule="auto"/>
        <w:rPr>
          <w:b/>
          <w:color w:val="000000"/>
          <w:sz w:val="24"/>
        </w:rPr>
      </w:pPr>
      <w:r>
        <w:rPr>
          <w:rFonts w:hint="eastAsia"/>
          <w:b/>
          <w:color w:val="000000"/>
          <w:sz w:val="24"/>
        </w:rPr>
        <w:t>3.3.</w:t>
      </w:r>
      <w:r w:rsidR="005B54F1">
        <w:rPr>
          <w:rFonts w:hint="eastAsia"/>
          <w:b/>
          <w:color w:val="000000"/>
          <w:sz w:val="24"/>
        </w:rPr>
        <w:t>8</w:t>
      </w:r>
      <w:r>
        <w:rPr>
          <w:b/>
          <w:color w:val="000000"/>
          <w:sz w:val="24"/>
        </w:rPr>
        <w:t>.</w:t>
      </w:r>
      <w:r>
        <w:rPr>
          <w:rFonts w:hint="eastAsia"/>
          <w:b/>
          <w:sz w:val="24"/>
        </w:rPr>
        <w:t>4</w:t>
      </w:r>
      <w:r>
        <w:rPr>
          <w:b/>
          <w:color w:val="000000"/>
          <w:sz w:val="24"/>
        </w:rPr>
        <w:t>.2</w:t>
      </w:r>
      <w:r>
        <w:rPr>
          <w:b/>
          <w:color w:val="000000"/>
          <w:sz w:val="24"/>
        </w:rPr>
        <w:t>固废处置情况</w:t>
      </w:r>
    </w:p>
    <w:p w:rsidR="00E362F2" w:rsidRDefault="00DE23AA">
      <w:pPr>
        <w:spacing w:line="360" w:lineRule="auto"/>
        <w:ind w:firstLine="480"/>
        <w:rPr>
          <w:sz w:val="24"/>
        </w:rPr>
      </w:pPr>
      <w:r>
        <w:rPr>
          <w:sz w:val="24"/>
        </w:rPr>
        <w:t>在厂区设置危险废物暂存间</w:t>
      </w:r>
      <w:r>
        <w:rPr>
          <w:sz w:val="24"/>
        </w:rPr>
        <w:t>1</w:t>
      </w:r>
      <w:r>
        <w:rPr>
          <w:sz w:val="24"/>
        </w:rPr>
        <w:t>座，危险废物的收集、储存、管理严格按照《危险废物贮存污染控制标准》要求执行，建立岗位责任制和危险废物管理档案，由专人负责危险废物收集和管理工作。</w:t>
      </w:r>
    </w:p>
    <w:bookmarkEnd w:id="20"/>
    <w:bookmarkEnd w:id="21"/>
    <w:p w:rsidR="00E362F2" w:rsidRDefault="00DE23AA">
      <w:pPr>
        <w:spacing w:line="360" w:lineRule="auto"/>
        <w:ind w:firstLine="480"/>
        <w:rPr>
          <w:sz w:val="24"/>
        </w:rPr>
      </w:pPr>
      <w:r>
        <w:rPr>
          <w:rFonts w:hint="eastAsia"/>
          <w:sz w:val="24"/>
        </w:rPr>
        <w:t>根据</w:t>
      </w:r>
      <w:r>
        <w:rPr>
          <w:sz w:val="24"/>
        </w:rPr>
        <w:t>2001</w:t>
      </w:r>
      <w:r>
        <w:rPr>
          <w:sz w:val="24"/>
        </w:rPr>
        <w:t>年</w:t>
      </w:r>
      <w:r>
        <w:rPr>
          <w:sz w:val="24"/>
        </w:rPr>
        <w:t>12</w:t>
      </w:r>
      <w:r>
        <w:rPr>
          <w:sz w:val="24"/>
        </w:rPr>
        <w:t>月</w:t>
      </w:r>
      <w:r>
        <w:rPr>
          <w:sz w:val="24"/>
        </w:rPr>
        <w:t>17</w:t>
      </w:r>
      <w:r>
        <w:rPr>
          <w:sz w:val="24"/>
        </w:rPr>
        <w:t>日，国家环境保护总局、国家经济贸易委员会、科学技术部联合发布了《危险废物污染防治技术政策》</w:t>
      </w:r>
      <w:r>
        <w:rPr>
          <w:rFonts w:hint="eastAsia"/>
          <w:sz w:val="24"/>
        </w:rPr>
        <w:t>（环发〔</w:t>
      </w:r>
      <w:r>
        <w:rPr>
          <w:rFonts w:hint="eastAsia"/>
          <w:sz w:val="24"/>
        </w:rPr>
        <w:t>2001</w:t>
      </w:r>
      <w:r>
        <w:rPr>
          <w:rFonts w:hint="eastAsia"/>
          <w:sz w:val="24"/>
        </w:rPr>
        <w:t>〕</w:t>
      </w:r>
      <w:r>
        <w:rPr>
          <w:rFonts w:hint="eastAsia"/>
          <w:sz w:val="24"/>
        </w:rPr>
        <w:t>1999</w:t>
      </w:r>
      <w:r>
        <w:rPr>
          <w:rFonts w:hint="eastAsia"/>
          <w:sz w:val="24"/>
        </w:rPr>
        <w:t>号）中第二部分危险废物的减量</w:t>
      </w:r>
      <w:r>
        <w:rPr>
          <w:rFonts w:hint="eastAsia"/>
          <w:sz w:val="24"/>
        </w:rPr>
        <w:lastRenderedPageBreak/>
        <w:t>化章节中提及</w:t>
      </w:r>
      <w:r>
        <w:rPr>
          <w:sz w:val="24"/>
        </w:rPr>
        <w:t>对已经产生的危险废物，必须按照国家有关规定申报登记，建设符合标准的专门设施和场所妥善保存并设立危险废物标示牌，按有关规定自行处理处置或交由持有危险废物经营许可证的单位收集、运输、贮存和处理处置。</w:t>
      </w:r>
    </w:p>
    <w:p w:rsidR="00E362F2" w:rsidRDefault="00DE23AA">
      <w:pPr>
        <w:spacing w:line="360" w:lineRule="auto"/>
        <w:ind w:firstLine="480"/>
        <w:rPr>
          <w:sz w:val="24"/>
        </w:rPr>
      </w:pPr>
      <w:r>
        <w:rPr>
          <w:rFonts w:hint="eastAsia"/>
          <w:sz w:val="24"/>
        </w:rPr>
        <w:t>堆放固体废物场所应地面硬化、防渗防漏处理</w:t>
      </w:r>
      <w:r>
        <w:rPr>
          <w:sz w:val="24"/>
        </w:rPr>
        <w:t>并分类堆放。</w:t>
      </w:r>
      <w:r>
        <w:rPr>
          <w:rFonts w:hint="eastAsia"/>
          <w:sz w:val="24"/>
        </w:rPr>
        <w:t>一般固废与危废应分开堆放。</w:t>
      </w:r>
      <w:r>
        <w:rPr>
          <w:sz w:val="24"/>
        </w:rPr>
        <w:t>固体废物的处置符合《一般工业固体废物贮存、处置场污染控制标准》（</w:t>
      </w:r>
      <w:r>
        <w:rPr>
          <w:sz w:val="24"/>
        </w:rPr>
        <w:t>GB18599</w:t>
      </w:r>
      <w:r>
        <w:rPr>
          <w:sz w:val="24"/>
        </w:rPr>
        <w:t>－</w:t>
      </w:r>
      <w:r>
        <w:rPr>
          <w:sz w:val="24"/>
        </w:rPr>
        <w:t>2001</w:t>
      </w:r>
      <w:r>
        <w:rPr>
          <w:sz w:val="24"/>
        </w:rPr>
        <w:t>）</w:t>
      </w:r>
      <w:r>
        <w:rPr>
          <w:rFonts w:hint="eastAsia"/>
          <w:sz w:val="24"/>
        </w:rPr>
        <w:t>及修改单及</w:t>
      </w:r>
      <w:r>
        <w:rPr>
          <w:sz w:val="24"/>
        </w:rPr>
        <w:t>《危险废物贮存污染控制标准》（</w:t>
      </w:r>
      <w:r>
        <w:rPr>
          <w:sz w:val="24"/>
        </w:rPr>
        <w:t>GB18579-2001</w:t>
      </w:r>
      <w:r>
        <w:rPr>
          <w:sz w:val="24"/>
        </w:rPr>
        <w:t>）</w:t>
      </w:r>
      <w:r>
        <w:rPr>
          <w:rFonts w:hint="eastAsia"/>
          <w:sz w:val="24"/>
        </w:rPr>
        <w:t>及修改单要求</w:t>
      </w:r>
      <w:r>
        <w:rPr>
          <w:sz w:val="24"/>
        </w:rPr>
        <w:t>。</w:t>
      </w:r>
    </w:p>
    <w:p w:rsidR="00E362F2" w:rsidRDefault="00DE23AA">
      <w:pPr>
        <w:spacing w:line="360" w:lineRule="auto"/>
        <w:ind w:firstLine="480"/>
        <w:rPr>
          <w:sz w:val="24"/>
        </w:rPr>
      </w:pPr>
      <w:r>
        <w:rPr>
          <w:sz w:val="24"/>
        </w:rPr>
        <w:t>本项目固体废物产生及处理措施见表</w:t>
      </w:r>
      <w:r>
        <w:rPr>
          <w:rFonts w:hint="eastAsia"/>
          <w:sz w:val="24"/>
        </w:rPr>
        <w:t>3.3-</w:t>
      </w:r>
      <w:r w:rsidR="00726628">
        <w:rPr>
          <w:rFonts w:hint="eastAsia"/>
          <w:sz w:val="24"/>
        </w:rPr>
        <w:t>41</w:t>
      </w:r>
      <w:r>
        <w:rPr>
          <w:sz w:val="24"/>
        </w:rPr>
        <w:t>。</w:t>
      </w:r>
    </w:p>
    <w:p w:rsidR="00E362F2" w:rsidRDefault="00DE23AA">
      <w:pPr>
        <w:spacing w:line="600" w:lineRule="exact"/>
        <w:jc w:val="center"/>
        <w:rPr>
          <w:rFonts w:eastAsia="黑体"/>
          <w:b/>
          <w:spacing w:val="8"/>
          <w:sz w:val="24"/>
        </w:rPr>
      </w:pPr>
      <w:r>
        <w:rPr>
          <w:rFonts w:eastAsia="黑体"/>
          <w:b/>
          <w:spacing w:val="8"/>
          <w:sz w:val="24"/>
        </w:rPr>
        <w:t>表</w:t>
      </w:r>
      <w:r>
        <w:rPr>
          <w:rFonts w:eastAsia="黑体" w:hint="eastAsia"/>
          <w:b/>
          <w:spacing w:val="8"/>
          <w:sz w:val="24"/>
        </w:rPr>
        <w:t>3</w:t>
      </w:r>
      <w:r>
        <w:rPr>
          <w:rFonts w:eastAsia="黑体"/>
          <w:b/>
          <w:spacing w:val="8"/>
          <w:sz w:val="24"/>
        </w:rPr>
        <w:t>.</w:t>
      </w:r>
      <w:r>
        <w:rPr>
          <w:rFonts w:eastAsia="黑体" w:hint="eastAsia"/>
          <w:b/>
          <w:spacing w:val="8"/>
          <w:sz w:val="24"/>
        </w:rPr>
        <w:t>3</w:t>
      </w:r>
      <w:r>
        <w:rPr>
          <w:rFonts w:eastAsia="黑体"/>
          <w:b/>
          <w:spacing w:val="8"/>
          <w:sz w:val="24"/>
        </w:rPr>
        <w:t>-</w:t>
      </w:r>
      <w:r w:rsidR="00726628">
        <w:rPr>
          <w:rFonts w:eastAsia="黑体" w:hint="eastAsia"/>
          <w:b/>
          <w:spacing w:val="8"/>
          <w:sz w:val="24"/>
        </w:rPr>
        <w:t>41</w:t>
      </w:r>
      <w:r>
        <w:rPr>
          <w:rFonts w:eastAsia="黑体"/>
          <w:b/>
          <w:spacing w:val="8"/>
          <w:sz w:val="24"/>
        </w:rPr>
        <w:t xml:space="preserve">  </w:t>
      </w:r>
      <w:r>
        <w:rPr>
          <w:rFonts w:eastAsia="黑体"/>
          <w:b/>
          <w:spacing w:val="8"/>
          <w:sz w:val="24"/>
        </w:rPr>
        <w:t>固体废物产生及处理措施</w:t>
      </w:r>
    </w:p>
    <w:tbl>
      <w:tblPr>
        <w:tblW w:w="9868"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698"/>
        <w:gridCol w:w="2443"/>
        <w:gridCol w:w="1134"/>
        <w:gridCol w:w="1576"/>
        <w:gridCol w:w="1691"/>
        <w:gridCol w:w="2326"/>
      </w:tblGrid>
      <w:tr w:rsidR="00E362F2" w:rsidTr="009C5E11">
        <w:trPr>
          <w:trHeight w:val="665"/>
          <w:jc w:val="center"/>
        </w:trPr>
        <w:tc>
          <w:tcPr>
            <w:tcW w:w="698" w:type="dxa"/>
            <w:vAlign w:val="center"/>
          </w:tcPr>
          <w:p w:rsidR="00E362F2" w:rsidRDefault="00DE23AA">
            <w:pPr>
              <w:jc w:val="center"/>
              <w:rPr>
                <w:b/>
                <w:spacing w:val="8"/>
                <w:szCs w:val="21"/>
              </w:rPr>
            </w:pPr>
            <w:r>
              <w:rPr>
                <w:rFonts w:hAnsi="宋体"/>
                <w:b/>
                <w:spacing w:val="8"/>
                <w:szCs w:val="21"/>
              </w:rPr>
              <w:t>序号</w:t>
            </w:r>
          </w:p>
        </w:tc>
        <w:tc>
          <w:tcPr>
            <w:tcW w:w="2443" w:type="dxa"/>
            <w:vAlign w:val="center"/>
          </w:tcPr>
          <w:p w:rsidR="00E362F2" w:rsidRDefault="00DE23AA">
            <w:pPr>
              <w:jc w:val="center"/>
              <w:rPr>
                <w:b/>
                <w:spacing w:val="8"/>
                <w:szCs w:val="21"/>
              </w:rPr>
            </w:pPr>
            <w:r>
              <w:rPr>
                <w:rFonts w:hAnsi="宋体"/>
                <w:b/>
                <w:spacing w:val="8"/>
                <w:szCs w:val="21"/>
              </w:rPr>
              <w:t>固废名称</w:t>
            </w:r>
          </w:p>
        </w:tc>
        <w:tc>
          <w:tcPr>
            <w:tcW w:w="1134" w:type="dxa"/>
            <w:vAlign w:val="center"/>
          </w:tcPr>
          <w:p w:rsidR="00E362F2" w:rsidRDefault="00DE23AA">
            <w:pPr>
              <w:jc w:val="center"/>
              <w:rPr>
                <w:b/>
                <w:spacing w:val="8"/>
                <w:szCs w:val="21"/>
              </w:rPr>
            </w:pPr>
            <w:r>
              <w:rPr>
                <w:rFonts w:hAnsi="宋体"/>
                <w:b/>
                <w:spacing w:val="8"/>
                <w:szCs w:val="21"/>
              </w:rPr>
              <w:t>产生量</w:t>
            </w:r>
          </w:p>
        </w:tc>
        <w:tc>
          <w:tcPr>
            <w:tcW w:w="1576" w:type="dxa"/>
            <w:vAlign w:val="center"/>
          </w:tcPr>
          <w:p w:rsidR="00E362F2" w:rsidRDefault="00DE23AA">
            <w:pPr>
              <w:jc w:val="center"/>
              <w:rPr>
                <w:b/>
                <w:spacing w:val="8"/>
                <w:szCs w:val="21"/>
              </w:rPr>
            </w:pPr>
            <w:r>
              <w:rPr>
                <w:rFonts w:hAnsi="宋体"/>
                <w:b/>
                <w:spacing w:val="8"/>
                <w:szCs w:val="21"/>
              </w:rPr>
              <w:t>主要成份</w:t>
            </w:r>
          </w:p>
        </w:tc>
        <w:tc>
          <w:tcPr>
            <w:tcW w:w="1691" w:type="dxa"/>
            <w:vAlign w:val="center"/>
          </w:tcPr>
          <w:p w:rsidR="00E362F2" w:rsidRDefault="00DE23AA">
            <w:pPr>
              <w:jc w:val="center"/>
              <w:rPr>
                <w:b/>
                <w:spacing w:val="8"/>
                <w:szCs w:val="21"/>
              </w:rPr>
            </w:pPr>
            <w:r>
              <w:rPr>
                <w:rFonts w:hAnsi="宋体"/>
                <w:b/>
                <w:spacing w:val="8"/>
                <w:szCs w:val="21"/>
              </w:rPr>
              <w:t>特性</w:t>
            </w:r>
          </w:p>
        </w:tc>
        <w:tc>
          <w:tcPr>
            <w:tcW w:w="2326" w:type="dxa"/>
            <w:vAlign w:val="center"/>
          </w:tcPr>
          <w:p w:rsidR="00E362F2" w:rsidRDefault="00DE23AA">
            <w:pPr>
              <w:jc w:val="center"/>
              <w:rPr>
                <w:b/>
                <w:spacing w:val="8"/>
                <w:szCs w:val="21"/>
              </w:rPr>
            </w:pPr>
            <w:r>
              <w:rPr>
                <w:rFonts w:hAnsi="宋体"/>
                <w:b/>
                <w:spacing w:val="8"/>
                <w:szCs w:val="21"/>
              </w:rPr>
              <w:t>处理措施</w:t>
            </w:r>
          </w:p>
        </w:tc>
      </w:tr>
      <w:tr w:rsidR="00E362F2" w:rsidTr="009C5E11">
        <w:trPr>
          <w:trHeight w:val="397"/>
          <w:jc w:val="center"/>
        </w:trPr>
        <w:tc>
          <w:tcPr>
            <w:tcW w:w="698" w:type="dxa"/>
            <w:vAlign w:val="center"/>
          </w:tcPr>
          <w:p w:rsidR="00E362F2" w:rsidRDefault="00DE23AA">
            <w:pPr>
              <w:jc w:val="center"/>
              <w:rPr>
                <w:spacing w:val="8"/>
                <w:szCs w:val="21"/>
              </w:rPr>
            </w:pPr>
            <w:r>
              <w:rPr>
                <w:spacing w:val="8"/>
                <w:szCs w:val="21"/>
              </w:rPr>
              <w:t>1</w:t>
            </w:r>
          </w:p>
        </w:tc>
        <w:tc>
          <w:tcPr>
            <w:tcW w:w="2443" w:type="dxa"/>
            <w:vAlign w:val="center"/>
          </w:tcPr>
          <w:p w:rsidR="00E362F2" w:rsidRDefault="00DE23AA" w:rsidP="00FB76FF">
            <w:pPr>
              <w:spacing w:line="440" w:lineRule="exact"/>
              <w:jc w:val="left"/>
              <w:rPr>
                <w:rFonts w:ascii="宋体" w:hAnsi="宋体"/>
                <w:color w:val="000000" w:themeColor="text1"/>
                <w:spacing w:val="8"/>
                <w:sz w:val="24"/>
              </w:rPr>
            </w:pPr>
            <w:r>
              <w:rPr>
                <w:rFonts w:hAnsi="宋体" w:hint="eastAsia"/>
                <w:color w:val="000000"/>
                <w:spacing w:val="8"/>
                <w:szCs w:val="21"/>
              </w:rPr>
              <w:t>乙二醇精制精馏残渣</w:t>
            </w:r>
            <w:r>
              <w:rPr>
                <w:rFonts w:hAnsi="宋体" w:hint="eastAsia"/>
                <w:color w:val="000000"/>
                <w:spacing w:val="8"/>
                <w:szCs w:val="21"/>
              </w:rPr>
              <w:t>S1</w:t>
            </w:r>
          </w:p>
        </w:tc>
        <w:tc>
          <w:tcPr>
            <w:tcW w:w="1134" w:type="dxa"/>
            <w:vAlign w:val="center"/>
          </w:tcPr>
          <w:p w:rsidR="00E362F2" w:rsidRDefault="00DE23AA">
            <w:pPr>
              <w:jc w:val="center"/>
              <w:rPr>
                <w:rFonts w:hAnsi="宋体"/>
                <w:color w:val="000000" w:themeColor="text1"/>
                <w:spacing w:val="8"/>
                <w:szCs w:val="21"/>
              </w:rPr>
            </w:pPr>
            <w:r>
              <w:rPr>
                <w:rFonts w:hAnsi="宋体" w:hint="eastAsia"/>
                <w:color w:val="000000" w:themeColor="text1"/>
                <w:spacing w:val="8"/>
                <w:szCs w:val="21"/>
              </w:rPr>
              <w:t>2.5t</w:t>
            </w:r>
            <w:r>
              <w:rPr>
                <w:rFonts w:hAnsi="宋体"/>
                <w:color w:val="000000" w:themeColor="text1"/>
                <w:spacing w:val="8"/>
                <w:szCs w:val="21"/>
              </w:rPr>
              <w:t>/a</w:t>
            </w:r>
          </w:p>
        </w:tc>
        <w:tc>
          <w:tcPr>
            <w:tcW w:w="1576" w:type="dxa"/>
            <w:vAlign w:val="center"/>
          </w:tcPr>
          <w:p w:rsidR="00E362F2" w:rsidRDefault="00DE23AA">
            <w:pPr>
              <w:jc w:val="center"/>
              <w:rPr>
                <w:rFonts w:hAnsi="宋体"/>
                <w:color w:val="000000"/>
                <w:spacing w:val="8"/>
                <w:szCs w:val="21"/>
              </w:rPr>
            </w:pPr>
            <w:r>
              <w:rPr>
                <w:rFonts w:hAnsi="宋体" w:hint="eastAsia"/>
                <w:color w:val="000000"/>
                <w:spacing w:val="8"/>
                <w:szCs w:val="21"/>
              </w:rPr>
              <w:t>乙二醇及杂质</w:t>
            </w:r>
          </w:p>
        </w:tc>
        <w:tc>
          <w:tcPr>
            <w:tcW w:w="1691" w:type="dxa"/>
            <w:vMerge w:val="restart"/>
            <w:vAlign w:val="center"/>
          </w:tcPr>
          <w:p w:rsidR="00E362F2" w:rsidRDefault="00DE23AA">
            <w:pPr>
              <w:jc w:val="center"/>
              <w:rPr>
                <w:rFonts w:hAnsi="宋体"/>
                <w:color w:val="000000"/>
                <w:spacing w:val="8"/>
                <w:szCs w:val="21"/>
              </w:rPr>
            </w:pPr>
            <w:r>
              <w:rPr>
                <w:rFonts w:hAnsi="宋体"/>
                <w:color w:val="000000"/>
                <w:spacing w:val="8"/>
                <w:szCs w:val="21"/>
              </w:rPr>
              <w:t>HW11</w:t>
            </w:r>
            <w:r>
              <w:rPr>
                <w:rFonts w:hAnsi="宋体" w:hint="eastAsia"/>
                <w:color w:val="000000"/>
                <w:spacing w:val="8"/>
                <w:szCs w:val="21"/>
              </w:rPr>
              <w:t>精（蒸）馏残渣</w:t>
            </w:r>
            <w:r>
              <w:rPr>
                <w:rFonts w:hAnsi="宋体" w:hint="eastAsia"/>
                <w:color w:val="000000"/>
                <w:spacing w:val="8"/>
                <w:szCs w:val="21"/>
              </w:rPr>
              <w:t>-</w:t>
            </w:r>
            <w:r>
              <w:rPr>
                <w:rFonts w:hAnsi="宋体" w:hint="eastAsia"/>
                <w:color w:val="000000"/>
                <w:spacing w:val="8"/>
                <w:szCs w:val="21"/>
              </w:rPr>
              <w:t>非特定行业</w:t>
            </w:r>
            <w:r>
              <w:rPr>
                <w:rFonts w:hAnsi="宋体" w:hint="eastAsia"/>
                <w:color w:val="000000"/>
                <w:spacing w:val="8"/>
                <w:szCs w:val="21"/>
              </w:rPr>
              <w:t>-</w:t>
            </w:r>
            <w:r>
              <w:rPr>
                <w:rFonts w:hAnsi="宋体"/>
                <w:color w:val="000000"/>
                <w:spacing w:val="8"/>
                <w:szCs w:val="21"/>
              </w:rPr>
              <w:t xml:space="preserve"> 900-013-11</w:t>
            </w:r>
            <w:r>
              <w:rPr>
                <w:rFonts w:hAnsi="宋体"/>
                <w:color w:val="000000"/>
                <w:spacing w:val="8"/>
                <w:szCs w:val="21"/>
              </w:rPr>
              <w:t>”</w:t>
            </w:r>
          </w:p>
        </w:tc>
        <w:tc>
          <w:tcPr>
            <w:tcW w:w="2326" w:type="dxa"/>
            <w:vAlign w:val="center"/>
          </w:tcPr>
          <w:p w:rsidR="00E362F2" w:rsidRDefault="00DE23AA">
            <w:pPr>
              <w:jc w:val="center"/>
              <w:rPr>
                <w:rFonts w:hAnsi="宋体"/>
                <w:color w:val="000000"/>
                <w:spacing w:val="8"/>
                <w:szCs w:val="21"/>
              </w:rPr>
            </w:pPr>
            <w:r>
              <w:rPr>
                <w:rFonts w:hAnsi="宋体" w:hint="eastAsia"/>
                <w:color w:val="000000"/>
                <w:spacing w:val="8"/>
                <w:szCs w:val="21"/>
              </w:rPr>
              <w:t>委托有资质单位处理</w:t>
            </w:r>
          </w:p>
        </w:tc>
      </w:tr>
      <w:tr w:rsidR="002B24F6" w:rsidTr="009C5E11">
        <w:trPr>
          <w:trHeight w:val="397"/>
          <w:jc w:val="center"/>
        </w:trPr>
        <w:tc>
          <w:tcPr>
            <w:tcW w:w="698" w:type="dxa"/>
            <w:vAlign w:val="center"/>
          </w:tcPr>
          <w:p w:rsidR="002B24F6" w:rsidRDefault="002B24F6" w:rsidP="00667D90">
            <w:pPr>
              <w:jc w:val="center"/>
              <w:rPr>
                <w:spacing w:val="8"/>
                <w:szCs w:val="21"/>
              </w:rPr>
            </w:pPr>
            <w:r>
              <w:rPr>
                <w:rFonts w:hint="eastAsia"/>
                <w:spacing w:val="8"/>
                <w:szCs w:val="21"/>
              </w:rPr>
              <w:t>2</w:t>
            </w:r>
          </w:p>
        </w:tc>
        <w:tc>
          <w:tcPr>
            <w:tcW w:w="2443" w:type="dxa"/>
            <w:vAlign w:val="center"/>
          </w:tcPr>
          <w:p w:rsidR="002B24F6" w:rsidRDefault="002B24F6" w:rsidP="00FB76FF">
            <w:pPr>
              <w:spacing w:line="440" w:lineRule="exact"/>
              <w:jc w:val="left"/>
              <w:rPr>
                <w:rFonts w:hAnsi="宋体"/>
                <w:color w:val="000000"/>
                <w:spacing w:val="8"/>
                <w:szCs w:val="21"/>
              </w:rPr>
            </w:pPr>
            <w:r>
              <w:rPr>
                <w:rFonts w:hAnsi="宋体" w:hint="eastAsia"/>
                <w:color w:val="000000"/>
                <w:spacing w:val="8"/>
                <w:szCs w:val="21"/>
              </w:rPr>
              <w:t>乙二醇精制精馏产生的共沸物</w:t>
            </w:r>
            <w:r>
              <w:rPr>
                <w:rFonts w:hAnsi="宋体" w:hint="eastAsia"/>
                <w:color w:val="000000"/>
                <w:spacing w:val="8"/>
                <w:szCs w:val="21"/>
              </w:rPr>
              <w:t>S2</w:t>
            </w:r>
          </w:p>
        </w:tc>
        <w:tc>
          <w:tcPr>
            <w:tcW w:w="1134" w:type="dxa"/>
            <w:vAlign w:val="center"/>
          </w:tcPr>
          <w:p w:rsidR="002B24F6" w:rsidRDefault="002B24F6">
            <w:pPr>
              <w:jc w:val="center"/>
              <w:rPr>
                <w:rFonts w:hAnsi="宋体"/>
                <w:color w:val="000000" w:themeColor="text1"/>
                <w:spacing w:val="8"/>
                <w:szCs w:val="21"/>
              </w:rPr>
            </w:pPr>
            <w:r>
              <w:rPr>
                <w:rFonts w:hAnsi="宋体" w:hint="eastAsia"/>
                <w:color w:val="000000" w:themeColor="text1"/>
                <w:spacing w:val="8"/>
                <w:szCs w:val="21"/>
              </w:rPr>
              <w:t>2.1 t</w:t>
            </w:r>
            <w:r>
              <w:rPr>
                <w:rFonts w:hAnsi="宋体"/>
                <w:color w:val="000000" w:themeColor="text1"/>
                <w:spacing w:val="8"/>
                <w:szCs w:val="21"/>
              </w:rPr>
              <w:t>/a</w:t>
            </w:r>
          </w:p>
        </w:tc>
        <w:tc>
          <w:tcPr>
            <w:tcW w:w="1576" w:type="dxa"/>
            <w:vAlign w:val="center"/>
          </w:tcPr>
          <w:p w:rsidR="002B24F6" w:rsidRDefault="002B24F6">
            <w:pPr>
              <w:jc w:val="center"/>
              <w:rPr>
                <w:rFonts w:hAnsi="宋体"/>
                <w:color w:val="000000"/>
                <w:spacing w:val="8"/>
                <w:szCs w:val="21"/>
              </w:rPr>
            </w:pPr>
            <w:r>
              <w:rPr>
                <w:rFonts w:hAnsi="宋体" w:hint="eastAsia"/>
                <w:color w:val="000000"/>
                <w:spacing w:val="8"/>
                <w:szCs w:val="21"/>
              </w:rPr>
              <w:t>辛醇、乙二醇</w:t>
            </w:r>
          </w:p>
        </w:tc>
        <w:tc>
          <w:tcPr>
            <w:tcW w:w="1691" w:type="dxa"/>
            <w:vMerge/>
            <w:vAlign w:val="center"/>
          </w:tcPr>
          <w:p w:rsidR="002B24F6" w:rsidRDefault="002B24F6">
            <w:pPr>
              <w:jc w:val="center"/>
              <w:rPr>
                <w:rFonts w:hAnsi="宋体"/>
                <w:color w:val="000000"/>
                <w:spacing w:val="8"/>
                <w:szCs w:val="21"/>
              </w:rPr>
            </w:pPr>
          </w:p>
        </w:tc>
        <w:tc>
          <w:tcPr>
            <w:tcW w:w="2326" w:type="dxa"/>
            <w:vAlign w:val="center"/>
          </w:tcPr>
          <w:p w:rsidR="002B24F6" w:rsidRDefault="002B24F6">
            <w:pPr>
              <w:jc w:val="center"/>
              <w:rPr>
                <w:rFonts w:hAnsi="宋体"/>
                <w:color w:val="000000"/>
                <w:spacing w:val="8"/>
                <w:szCs w:val="21"/>
              </w:rPr>
            </w:pPr>
            <w:r>
              <w:rPr>
                <w:rFonts w:hAnsi="宋体" w:hint="eastAsia"/>
                <w:color w:val="000000"/>
                <w:spacing w:val="8"/>
                <w:szCs w:val="21"/>
              </w:rPr>
              <w:t>委托有资质单位处理</w:t>
            </w:r>
          </w:p>
        </w:tc>
      </w:tr>
      <w:tr w:rsidR="002B24F6" w:rsidTr="009C5E11">
        <w:trPr>
          <w:trHeight w:val="397"/>
          <w:jc w:val="center"/>
        </w:trPr>
        <w:tc>
          <w:tcPr>
            <w:tcW w:w="698" w:type="dxa"/>
            <w:vAlign w:val="center"/>
          </w:tcPr>
          <w:p w:rsidR="002B24F6" w:rsidRDefault="002B24F6" w:rsidP="00667D90">
            <w:pPr>
              <w:jc w:val="center"/>
              <w:rPr>
                <w:spacing w:val="8"/>
                <w:szCs w:val="21"/>
              </w:rPr>
            </w:pPr>
            <w:r>
              <w:rPr>
                <w:rFonts w:hint="eastAsia"/>
                <w:spacing w:val="8"/>
                <w:szCs w:val="21"/>
              </w:rPr>
              <w:t>3</w:t>
            </w:r>
          </w:p>
        </w:tc>
        <w:tc>
          <w:tcPr>
            <w:tcW w:w="2443" w:type="dxa"/>
            <w:vAlign w:val="center"/>
          </w:tcPr>
          <w:p w:rsidR="002B24F6" w:rsidRDefault="002B24F6" w:rsidP="002B24F6">
            <w:pPr>
              <w:spacing w:line="440" w:lineRule="exact"/>
              <w:jc w:val="left"/>
              <w:rPr>
                <w:rFonts w:hAnsi="宋体"/>
                <w:color w:val="000000"/>
                <w:spacing w:val="8"/>
                <w:szCs w:val="21"/>
              </w:rPr>
            </w:pPr>
            <w:r>
              <w:rPr>
                <w:rFonts w:hAnsi="宋体" w:hint="eastAsia"/>
                <w:color w:val="000000"/>
                <w:spacing w:val="8"/>
                <w:szCs w:val="21"/>
              </w:rPr>
              <w:t>DOTP</w:t>
            </w:r>
            <w:r>
              <w:rPr>
                <w:rFonts w:hAnsi="宋体" w:hint="eastAsia"/>
                <w:color w:val="000000"/>
                <w:spacing w:val="8"/>
                <w:szCs w:val="21"/>
              </w:rPr>
              <w:t>蒸馏残渣</w:t>
            </w:r>
            <w:r>
              <w:rPr>
                <w:rFonts w:hAnsi="宋体" w:hint="eastAsia"/>
                <w:color w:val="000000"/>
                <w:spacing w:val="8"/>
                <w:szCs w:val="21"/>
              </w:rPr>
              <w:t>S3</w:t>
            </w:r>
          </w:p>
        </w:tc>
        <w:tc>
          <w:tcPr>
            <w:tcW w:w="1134" w:type="dxa"/>
            <w:vAlign w:val="center"/>
          </w:tcPr>
          <w:p w:rsidR="002B24F6" w:rsidRDefault="002B24F6">
            <w:pPr>
              <w:spacing w:line="440" w:lineRule="exact"/>
              <w:jc w:val="center"/>
              <w:rPr>
                <w:rFonts w:hAnsi="宋体"/>
                <w:color w:val="000000"/>
                <w:spacing w:val="8"/>
                <w:szCs w:val="21"/>
              </w:rPr>
            </w:pPr>
            <w:r>
              <w:rPr>
                <w:rFonts w:hAnsi="宋体" w:hint="eastAsia"/>
                <w:color w:val="000000"/>
                <w:spacing w:val="8"/>
                <w:szCs w:val="21"/>
              </w:rPr>
              <w:t>6t</w:t>
            </w:r>
            <w:r>
              <w:rPr>
                <w:rFonts w:hAnsi="宋体"/>
                <w:color w:val="000000"/>
                <w:spacing w:val="8"/>
                <w:szCs w:val="21"/>
              </w:rPr>
              <w:t>/a</w:t>
            </w:r>
          </w:p>
        </w:tc>
        <w:tc>
          <w:tcPr>
            <w:tcW w:w="1576" w:type="dxa"/>
            <w:vAlign w:val="center"/>
          </w:tcPr>
          <w:p w:rsidR="002B24F6" w:rsidRDefault="002B24F6">
            <w:pPr>
              <w:jc w:val="center"/>
              <w:rPr>
                <w:rFonts w:hAnsi="宋体"/>
                <w:color w:val="000000"/>
                <w:spacing w:val="8"/>
                <w:szCs w:val="21"/>
              </w:rPr>
            </w:pPr>
            <w:r>
              <w:rPr>
                <w:rFonts w:hAnsi="宋体" w:hint="eastAsia"/>
                <w:color w:val="000000"/>
                <w:spacing w:val="8"/>
                <w:szCs w:val="21"/>
              </w:rPr>
              <w:t>辛醇、</w:t>
            </w:r>
            <w:r>
              <w:rPr>
                <w:rFonts w:hAnsi="宋体" w:hint="eastAsia"/>
                <w:color w:val="000000"/>
                <w:spacing w:val="8"/>
                <w:szCs w:val="21"/>
              </w:rPr>
              <w:t>DOTP</w:t>
            </w:r>
          </w:p>
        </w:tc>
        <w:tc>
          <w:tcPr>
            <w:tcW w:w="1691" w:type="dxa"/>
            <w:vMerge/>
            <w:vAlign w:val="center"/>
          </w:tcPr>
          <w:p w:rsidR="002B24F6" w:rsidRDefault="002B24F6">
            <w:pPr>
              <w:jc w:val="center"/>
              <w:rPr>
                <w:rFonts w:hAnsi="宋体"/>
                <w:color w:val="000000"/>
                <w:spacing w:val="8"/>
                <w:szCs w:val="21"/>
              </w:rPr>
            </w:pPr>
          </w:p>
        </w:tc>
        <w:tc>
          <w:tcPr>
            <w:tcW w:w="2326" w:type="dxa"/>
            <w:vAlign w:val="center"/>
          </w:tcPr>
          <w:p w:rsidR="002B24F6" w:rsidRDefault="002B24F6">
            <w:pPr>
              <w:jc w:val="center"/>
              <w:rPr>
                <w:rFonts w:hAnsi="宋体"/>
                <w:color w:val="000000"/>
                <w:spacing w:val="8"/>
                <w:szCs w:val="21"/>
              </w:rPr>
            </w:pPr>
            <w:r>
              <w:rPr>
                <w:rFonts w:hAnsi="宋体" w:hint="eastAsia"/>
                <w:color w:val="000000"/>
                <w:spacing w:val="8"/>
                <w:szCs w:val="21"/>
              </w:rPr>
              <w:t>委托有资质单位处理</w:t>
            </w:r>
          </w:p>
        </w:tc>
      </w:tr>
      <w:tr w:rsidR="002B24F6" w:rsidTr="009C5E11">
        <w:trPr>
          <w:trHeight w:val="397"/>
          <w:jc w:val="center"/>
        </w:trPr>
        <w:tc>
          <w:tcPr>
            <w:tcW w:w="698" w:type="dxa"/>
            <w:vAlign w:val="center"/>
          </w:tcPr>
          <w:p w:rsidR="002B24F6" w:rsidRDefault="002B24F6" w:rsidP="00667D90">
            <w:pPr>
              <w:jc w:val="center"/>
              <w:rPr>
                <w:spacing w:val="8"/>
                <w:szCs w:val="21"/>
              </w:rPr>
            </w:pPr>
            <w:r>
              <w:rPr>
                <w:rFonts w:hint="eastAsia"/>
                <w:spacing w:val="8"/>
                <w:szCs w:val="21"/>
              </w:rPr>
              <w:t>4</w:t>
            </w:r>
          </w:p>
        </w:tc>
        <w:tc>
          <w:tcPr>
            <w:tcW w:w="2443" w:type="dxa"/>
            <w:vAlign w:val="center"/>
          </w:tcPr>
          <w:p w:rsidR="002B24F6" w:rsidRDefault="002B24F6" w:rsidP="002B24F6">
            <w:pPr>
              <w:jc w:val="left"/>
              <w:rPr>
                <w:rFonts w:hAnsi="宋体"/>
                <w:color w:val="000000"/>
                <w:spacing w:val="8"/>
                <w:szCs w:val="21"/>
              </w:rPr>
            </w:pPr>
            <w:r>
              <w:rPr>
                <w:rFonts w:hAnsi="宋体" w:hint="eastAsia"/>
                <w:color w:val="000000"/>
                <w:spacing w:val="8"/>
                <w:szCs w:val="21"/>
              </w:rPr>
              <w:t>DOTP</w:t>
            </w:r>
            <w:r>
              <w:rPr>
                <w:rFonts w:hAnsi="宋体" w:hint="eastAsia"/>
                <w:color w:val="000000"/>
                <w:spacing w:val="8"/>
                <w:szCs w:val="21"/>
              </w:rPr>
              <w:t>硅藻土过滤渣</w:t>
            </w:r>
            <w:r>
              <w:rPr>
                <w:rFonts w:ascii="宋体" w:hAnsi="宋体" w:hint="eastAsia"/>
                <w:color w:val="000000" w:themeColor="text1"/>
                <w:spacing w:val="8"/>
                <w:sz w:val="24"/>
              </w:rPr>
              <w:t>S</w:t>
            </w:r>
            <w:r>
              <w:rPr>
                <w:rFonts w:ascii="宋体" w:hAnsi="宋体" w:hint="eastAsia"/>
                <w:color w:val="000000" w:themeColor="text1"/>
                <w:spacing w:val="8"/>
                <w:sz w:val="24"/>
                <w:vertAlign w:val="subscript"/>
              </w:rPr>
              <w:t>4</w:t>
            </w:r>
          </w:p>
        </w:tc>
        <w:tc>
          <w:tcPr>
            <w:tcW w:w="1134" w:type="dxa"/>
            <w:vAlign w:val="center"/>
          </w:tcPr>
          <w:p w:rsidR="002B24F6" w:rsidRDefault="002B24F6">
            <w:pPr>
              <w:spacing w:line="440" w:lineRule="exact"/>
              <w:jc w:val="center"/>
              <w:rPr>
                <w:rFonts w:hAnsi="宋体"/>
                <w:color w:val="000000"/>
                <w:spacing w:val="8"/>
                <w:szCs w:val="21"/>
              </w:rPr>
            </w:pPr>
            <w:r>
              <w:rPr>
                <w:rFonts w:hAnsi="宋体" w:hint="eastAsia"/>
                <w:color w:val="000000"/>
                <w:spacing w:val="8"/>
                <w:szCs w:val="21"/>
              </w:rPr>
              <w:t>3t</w:t>
            </w:r>
            <w:r>
              <w:rPr>
                <w:rFonts w:hAnsi="宋体"/>
                <w:color w:val="000000"/>
                <w:spacing w:val="8"/>
                <w:szCs w:val="21"/>
              </w:rPr>
              <w:t>/a</w:t>
            </w:r>
          </w:p>
        </w:tc>
        <w:tc>
          <w:tcPr>
            <w:tcW w:w="1576" w:type="dxa"/>
            <w:vAlign w:val="center"/>
          </w:tcPr>
          <w:p w:rsidR="002B24F6" w:rsidRDefault="002B24F6">
            <w:pPr>
              <w:jc w:val="center"/>
              <w:rPr>
                <w:rFonts w:hAnsi="宋体"/>
                <w:color w:val="000000"/>
                <w:spacing w:val="8"/>
                <w:szCs w:val="21"/>
              </w:rPr>
            </w:pPr>
            <w:r>
              <w:rPr>
                <w:rFonts w:hAnsi="宋体" w:hint="eastAsia"/>
                <w:color w:val="000000"/>
                <w:spacing w:val="8"/>
                <w:szCs w:val="21"/>
              </w:rPr>
              <w:t>DOTP</w:t>
            </w:r>
            <w:r>
              <w:rPr>
                <w:rFonts w:hAnsi="宋体" w:hint="eastAsia"/>
                <w:color w:val="000000"/>
                <w:spacing w:val="8"/>
                <w:szCs w:val="21"/>
              </w:rPr>
              <w:t>、硅藻土</w:t>
            </w:r>
          </w:p>
        </w:tc>
        <w:tc>
          <w:tcPr>
            <w:tcW w:w="1691" w:type="dxa"/>
            <w:vMerge/>
            <w:vAlign w:val="center"/>
          </w:tcPr>
          <w:p w:rsidR="002B24F6" w:rsidRDefault="002B24F6">
            <w:pPr>
              <w:jc w:val="center"/>
              <w:rPr>
                <w:rFonts w:hAnsi="宋体"/>
                <w:color w:val="000000"/>
                <w:spacing w:val="8"/>
                <w:szCs w:val="21"/>
              </w:rPr>
            </w:pPr>
          </w:p>
        </w:tc>
        <w:tc>
          <w:tcPr>
            <w:tcW w:w="2326" w:type="dxa"/>
            <w:vAlign w:val="center"/>
          </w:tcPr>
          <w:p w:rsidR="002B24F6" w:rsidRDefault="002B24F6">
            <w:pPr>
              <w:jc w:val="center"/>
              <w:rPr>
                <w:rFonts w:hAnsi="宋体"/>
                <w:color w:val="000000"/>
                <w:spacing w:val="8"/>
                <w:szCs w:val="21"/>
              </w:rPr>
            </w:pPr>
            <w:r>
              <w:rPr>
                <w:rFonts w:hAnsi="宋体" w:hint="eastAsia"/>
                <w:color w:val="000000"/>
                <w:spacing w:val="8"/>
                <w:szCs w:val="21"/>
              </w:rPr>
              <w:t>委托有资质单位处理</w:t>
            </w:r>
          </w:p>
        </w:tc>
      </w:tr>
      <w:tr w:rsidR="002B24F6" w:rsidTr="009C5E11">
        <w:trPr>
          <w:trHeight w:val="397"/>
          <w:jc w:val="center"/>
        </w:trPr>
        <w:tc>
          <w:tcPr>
            <w:tcW w:w="698" w:type="dxa"/>
            <w:vAlign w:val="center"/>
          </w:tcPr>
          <w:p w:rsidR="002B24F6" w:rsidRDefault="002B24F6" w:rsidP="00667D90">
            <w:pPr>
              <w:jc w:val="center"/>
              <w:rPr>
                <w:spacing w:val="8"/>
                <w:szCs w:val="21"/>
              </w:rPr>
            </w:pPr>
            <w:r>
              <w:rPr>
                <w:rFonts w:hint="eastAsia"/>
                <w:spacing w:val="8"/>
                <w:szCs w:val="21"/>
              </w:rPr>
              <w:t>5</w:t>
            </w:r>
          </w:p>
        </w:tc>
        <w:tc>
          <w:tcPr>
            <w:tcW w:w="2443" w:type="dxa"/>
            <w:vAlign w:val="center"/>
          </w:tcPr>
          <w:p w:rsidR="002B24F6" w:rsidRDefault="002B24F6" w:rsidP="002B24F6">
            <w:pPr>
              <w:jc w:val="left"/>
              <w:rPr>
                <w:rFonts w:hAnsi="宋体"/>
                <w:color w:val="000000"/>
                <w:spacing w:val="8"/>
                <w:szCs w:val="21"/>
              </w:rPr>
            </w:pPr>
            <w:r>
              <w:rPr>
                <w:rFonts w:hAnsi="宋体" w:hint="eastAsia"/>
                <w:color w:val="000000"/>
                <w:spacing w:val="8"/>
                <w:szCs w:val="21"/>
              </w:rPr>
              <w:t>辛醇精制精馏残渣</w:t>
            </w:r>
            <w:r>
              <w:rPr>
                <w:rFonts w:hAnsi="宋体" w:hint="eastAsia"/>
                <w:color w:val="000000"/>
                <w:spacing w:val="8"/>
                <w:szCs w:val="21"/>
              </w:rPr>
              <w:t>S</w:t>
            </w:r>
            <w:r>
              <w:rPr>
                <w:rFonts w:hAnsi="宋体" w:hint="eastAsia"/>
                <w:color w:val="000000"/>
                <w:spacing w:val="8"/>
                <w:szCs w:val="21"/>
                <w:vertAlign w:val="subscript"/>
              </w:rPr>
              <w:t>5</w:t>
            </w:r>
          </w:p>
        </w:tc>
        <w:tc>
          <w:tcPr>
            <w:tcW w:w="1134" w:type="dxa"/>
            <w:vAlign w:val="center"/>
          </w:tcPr>
          <w:p w:rsidR="002B24F6" w:rsidRDefault="002B24F6">
            <w:pPr>
              <w:jc w:val="center"/>
              <w:rPr>
                <w:rFonts w:hAnsi="宋体"/>
                <w:color w:val="000000" w:themeColor="text1"/>
                <w:spacing w:val="8"/>
                <w:szCs w:val="21"/>
              </w:rPr>
            </w:pPr>
            <w:r>
              <w:rPr>
                <w:rFonts w:hAnsi="宋体" w:hint="eastAsia"/>
                <w:color w:val="000000" w:themeColor="text1"/>
                <w:spacing w:val="8"/>
                <w:szCs w:val="21"/>
              </w:rPr>
              <w:t>2t</w:t>
            </w:r>
            <w:r>
              <w:rPr>
                <w:rFonts w:hAnsi="宋体"/>
                <w:color w:val="000000" w:themeColor="text1"/>
                <w:spacing w:val="8"/>
                <w:szCs w:val="21"/>
              </w:rPr>
              <w:t>/a</w:t>
            </w:r>
          </w:p>
        </w:tc>
        <w:tc>
          <w:tcPr>
            <w:tcW w:w="1576" w:type="dxa"/>
            <w:vAlign w:val="center"/>
          </w:tcPr>
          <w:p w:rsidR="002B24F6" w:rsidRDefault="002B24F6">
            <w:pPr>
              <w:jc w:val="center"/>
              <w:rPr>
                <w:rFonts w:hAnsi="宋体"/>
                <w:color w:val="000000"/>
                <w:spacing w:val="8"/>
                <w:szCs w:val="21"/>
              </w:rPr>
            </w:pPr>
            <w:r>
              <w:rPr>
                <w:rFonts w:hAnsi="宋体" w:hint="eastAsia"/>
                <w:color w:val="000000"/>
                <w:spacing w:val="8"/>
                <w:szCs w:val="21"/>
              </w:rPr>
              <w:t>辛醇及杂质</w:t>
            </w:r>
          </w:p>
        </w:tc>
        <w:tc>
          <w:tcPr>
            <w:tcW w:w="1691" w:type="dxa"/>
            <w:vMerge/>
            <w:vAlign w:val="center"/>
          </w:tcPr>
          <w:p w:rsidR="002B24F6" w:rsidRDefault="002B24F6">
            <w:pPr>
              <w:spacing w:line="240" w:lineRule="exact"/>
              <w:jc w:val="center"/>
              <w:rPr>
                <w:rFonts w:hAnsi="宋体"/>
                <w:color w:val="000000"/>
                <w:spacing w:val="8"/>
                <w:szCs w:val="21"/>
              </w:rPr>
            </w:pPr>
          </w:p>
        </w:tc>
        <w:tc>
          <w:tcPr>
            <w:tcW w:w="2326" w:type="dxa"/>
            <w:vAlign w:val="center"/>
          </w:tcPr>
          <w:p w:rsidR="002B24F6" w:rsidRDefault="002B24F6">
            <w:pPr>
              <w:jc w:val="center"/>
              <w:rPr>
                <w:rFonts w:hAnsi="宋体"/>
                <w:color w:val="000000"/>
                <w:spacing w:val="8"/>
                <w:szCs w:val="21"/>
              </w:rPr>
            </w:pPr>
            <w:r>
              <w:rPr>
                <w:rFonts w:hAnsi="宋体" w:hint="eastAsia"/>
                <w:color w:val="000000"/>
                <w:spacing w:val="8"/>
                <w:szCs w:val="21"/>
              </w:rPr>
              <w:t>委托有资质单位处理</w:t>
            </w:r>
          </w:p>
        </w:tc>
      </w:tr>
      <w:tr w:rsidR="002B24F6" w:rsidTr="009C5E11">
        <w:trPr>
          <w:trHeight w:val="397"/>
          <w:jc w:val="center"/>
        </w:trPr>
        <w:tc>
          <w:tcPr>
            <w:tcW w:w="698" w:type="dxa"/>
            <w:vAlign w:val="center"/>
          </w:tcPr>
          <w:p w:rsidR="002B24F6" w:rsidRDefault="002B24F6" w:rsidP="00667D90">
            <w:pPr>
              <w:jc w:val="center"/>
              <w:rPr>
                <w:spacing w:val="8"/>
                <w:szCs w:val="21"/>
              </w:rPr>
            </w:pPr>
            <w:r>
              <w:rPr>
                <w:rFonts w:hint="eastAsia"/>
                <w:spacing w:val="8"/>
                <w:szCs w:val="21"/>
              </w:rPr>
              <w:t>6</w:t>
            </w:r>
          </w:p>
        </w:tc>
        <w:tc>
          <w:tcPr>
            <w:tcW w:w="2443" w:type="dxa"/>
            <w:vAlign w:val="center"/>
          </w:tcPr>
          <w:p w:rsidR="002B24F6" w:rsidRDefault="002B24F6" w:rsidP="002B24F6">
            <w:pPr>
              <w:jc w:val="left"/>
              <w:rPr>
                <w:rFonts w:hAnsi="宋体"/>
                <w:color w:val="000000"/>
                <w:spacing w:val="8"/>
                <w:szCs w:val="21"/>
              </w:rPr>
            </w:pPr>
            <w:r>
              <w:rPr>
                <w:rFonts w:hAnsi="宋体" w:hint="eastAsia"/>
                <w:color w:val="000000"/>
                <w:spacing w:val="8"/>
                <w:szCs w:val="21"/>
              </w:rPr>
              <w:t>废导热油</w:t>
            </w:r>
            <w:r>
              <w:rPr>
                <w:rFonts w:hAnsi="宋体" w:hint="eastAsia"/>
                <w:color w:val="000000"/>
                <w:spacing w:val="8"/>
                <w:szCs w:val="21"/>
              </w:rPr>
              <w:t>S</w:t>
            </w:r>
            <w:r>
              <w:rPr>
                <w:rFonts w:hAnsi="宋体" w:hint="eastAsia"/>
                <w:color w:val="000000"/>
                <w:spacing w:val="8"/>
                <w:szCs w:val="21"/>
                <w:vertAlign w:val="subscript"/>
              </w:rPr>
              <w:t>6</w:t>
            </w:r>
          </w:p>
        </w:tc>
        <w:tc>
          <w:tcPr>
            <w:tcW w:w="1134" w:type="dxa"/>
            <w:vAlign w:val="center"/>
          </w:tcPr>
          <w:p w:rsidR="002B24F6" w:rsidRDefault="002B24F6" w:rsidP="009A0B5F">
            <w:pPr>
              <w:jc w:val="center"/>
              <w:rPr>
                <w:rFonts w:hAnsi="宋体"/>
                <w:color w:val="000000"/>
                <w:spacing w:val="8"/>
                <w:szCs w:val="21"/>
              </w:rPr>
            </w:pPr>
            <w:r>
              <w:rPr>
                <w:rFonts w:hAnsi="宋体" w:hint="eastAsia"/>
                <w:color w:val="000000"/>
                <w:spacing w:val="8"/>
                <w:szCs w:val="21"/>
              </w:rPr>
              <w:t>30</w:t>
            </w:r>
            <w:r>
              <w:rPr>
                <w:rFonts w:hAnsi="宋体"/>
                <w:color w:val="000000"/>
                <w:spacing w:val="8"/>
                <w:szCs w:val="21"/>
              </w:rPr>
              <w:t>t</w:t>
            </w:r>
            <w:r>
              <w:rPr>
                <w:rFonts w:hAnsi="宋体" w:hint="eastAsia"/>
                <w:color w:val="000000"/>
                <w:spacing w:val="8"/>
                <w:szCs w:val="21"/>
              </w:rPr>
              <w:t xml:space="preserve"> /5</w:t>
            </w:r>
            <w:r>
              <w:rPr>
                <w:rFonts w:hAnsi="宋体" w:hint="eastAsia"/>
                <w:color w:val="000000"/>
                <w:spacing w:val="8"/>
                <w:szCs w:val="21"/>
              </w:rPr>
              <w:t>年</w:t>
            </w:r>
          </w:p>
        </w:tc>
        <w:tc>
          <w:tcPr>
            <w:tcW w:w="1576" w:type="dxa"/>
            <w:vAlign w:val="center"/>
          </w:tcPr>
          <w:p w:rsidR="002B24F6" w:rsidRDefault="002B24F6" w:rsidP="009A0B5F">
            <w:pPr>
              <w:jc w:val="center"/>
              <w:rPr>
                <w:rFonts w:hAnsi="宋体"/>
                <w:color w:val="000000"/>
                <w:spacing w:val="8"/>
                <w:szCs w:val="21"/>
              </w:rPr>
            </w:pPr>
            <w:r>
              <w:rPr>
                <w:rFonts w:hAnsi="宋体"/>
                <w:color w:val="000000"/>
                <w:spacing w:val="8"/>
                <w:szCs w:val="21"/>
              </w:rPr>
              <w:t>废矿物油</w:t>
            </w:r>
          </w:p>
        </w:tc>
        <w:tc>
          <w:tcPr>
            <w:tcW w:w="1691" w:type="dxa"/>
            <w:vAlign w:val="center"/>
          </w:tcPr>
          <w:p w:rsidR="002B24F6" w:rsidRDefault="002B24F6" w:rsidP="009A0B5F">
            <w:pPr>
              <w:jc w:val="center"/>
              <w:rPr>
                <w:rFonts w:hAnsi="宋体"/>
                <w:color w:val="000000"/>
                <w:spacing w:val="8"/>
                <w:szCs w:val="21"/>
              </w:rPr>
            </w:pPr>
            <w:r>
              <w:rPr>
                <w:rFonts w:hAnsi="宋体"/>
                <w:color w:val="000000"/>
                <w:spacing w:val="8"/>
                <w:szCs w:val="21"/>
              </w:rPr>
              <w:t>HW08</w:t>
            </w:r>
            <w:r>
              <w:rPr>
                <w:rFonts w:hAnsi="宋体" w:hint="eastAsia"/>
                <w:color w:val="000000"/>
                <w:spacing w:val="8"/>
                <w:szCs w:val="21"/>
              </w:rPr>
              <w:t>废矿物油与含矿物油废物，</w:t>
            </w:r>
            <w:r>
              <w:rPr>
                <w:rFonts w:hAnsi="宋体"/>
                <w:color w:val="000000"/>
                <w:spacing w:val="8"/>
                <w:szCs w:val="21"/>
              </w:rPr>
              <w:t>废物代码：</w:t>
            </w:r>
            <w:r>
              <w:rPr>
                <w:rFonts w:hAnsi="宋体"/>
                <w:color w:val="000000"/>
                <w:spacing w:val="8"/>
                <w:szCs w:val="21"/>
              </w:rPr>
              <w:t>900-249-08</w:t>
            </w:r>
          </w:p>
        </w:tc>
        <w:tc>
          <w:tcPr>
            <w:tcW w:w="2326" w:type="dxa"/>
            <w:vAlign w:val="center"/>
          </w:tcPr>
          <w:p w:rsidR="002B24F6" w:rsidRDefault="002B24F6" w:rsidP="009A0B5F">
            <w:pPr>
              <w:jc w:val="center"/>
              <w:rPr>
                <w:rFonts w:hAnsi="宋体"/>
                <w:color w:val="000000"/>
                <w:spacing w:val="8"/>
                <w:szCs w:val="21"/>
              </w:rPr>
            </w:pPr>
            <w:r>
              <w:rPr>
                <w:rFonts w:hAnsi="宋体" w:hint="eastAsia"/>
                <w:color w:val="000000"/>
                <w:spacing w:val="8"/>
                <w:szCs w:val="21"/>
              </w:rPr>
              <w:t>委托有资质单位处理</w:t>
            </w:r>
          </w:p>
        </w:tc>
      </w:tr>
      <w:tr w:rsidR="002B24F6" w:rsidTr="009C5E11">
        <w:trPr>
          <w:trHeight w:val="397"/>
          <w:jc w:val="center"/>
        </w:trPr>
        <w:tc>
          <w:tcPr>
            <w:tcW w:w="698" w:type="dxa"/>
            <w:vAlign w:val="center"/>
          </w:tcPr>
          <w:p w:rsidR="002B24F6" w:rsidRDefault="002B24F6" w:rsidP="00667D90">
            <w:pPr>
              <w:jc w:val="center"/>
              <w:rPr>
                <w:rFonts w:hAnsi="宋体"/>
                <w:color w:val="000000"/>
                <w:spacing w:val="8"/>
                <w:szCs w:val="21"/>
              </w:rPr>
            </w:pPr>
            <w:r>
              <w:rPr>
                <w:rFonts w:hAnsi="宋体" w:hint="eastAsia"/>
                <w:color w:val="000000"/>
                <w:spacing w:val="8"/>
                <w:szCs w:val="21"/>
              </w:rPr>
              <w:t>7</w:t>
            </w:r>
          </w:p>
        </w:tc>
        <w:tc>
          <w:tcPr>
            <w:tcW w:w="2443" w:type="dxa"/>
            <w:vAlign w:val="center"/>
          </w:tcPr>
          <w:p w:rsidR="002B24F6" w:rsidRDefault="002B24F6" w:rsidP="002B24F6">
            <w:pPr>
              <w:jc w:val="left"/>
              <w:rPr>
                <w:rFonts w:hAnsi="宋体"/>
                <w:color w:val="000000"/>
                <w:spacing w:val="8"/>
                <w:szCs w:val="21"/>
              </w:rPr>
            </w:pPr>
            <w:r>
              <w:rPr>
                <w:rFonts w:hAnsi="宋体" w:hint="eastAsia"/>
                <w:color w:val="000000"/>
                <w:spacing w:val="8"/>
                <w:szCs w:val="21"/>
              </w:rPr>
              <w:t>污水处理站污泥</w:t>
            </w:r>
            <w:r>
              <w:rPr>
                <w:rFonts w:hAnsi="宋体" w:hint="eastAsia"/>
                <w:color w:val="000000"/>
                <w:spacing w:val="8"/>
                <w:szCs w:val="21"/>
              </w:rPr>
              <w:t>S</w:t>
            </w:r>
            <w:r>
              <w:rPr>
                <w:rFonts w:hAnsi="宋体" w:hint="eastAsia"/>
                <w:color w:val="000000"/>
                <w:spacing w:val="8"/>
                <w:szCs w:val="21"/>
                <w:vertAlign w:val="subscript"/>
              </w:rPr>
              <w:t>7</w:t>
            </w:r>
          </w:p>
        </w:tc>
        <w:tc>
          <w:tcPr>
            <w:tcW w:w="1134" w:type="dxa"/>
            <w:vAlign w:val="center"/>
          </w:tcPr>
          <w:p w:rsidR="002B24F6" w:rsidRDefault="002B24F6" w:rsidP="009A0B5F">
            <w:pPr>
              <w:pStyle w:val="afff2"/>
              <w:rPr>
                <w:rFonts w:hAnsi="宋体"/>
                <w:color w:val="000000"/>
                <w:szCs w:val="21"/>
              </w:rPr>
            </w:pPr>
            <w:r>
              <w:rPr>
                <w:rFonts w:hAnsi="宋体" w:hint="eastAsia"/>
                <w:color w:val="000000"/>
                <w:szCs w:val="21"/>
              </w:rPr>
              <w:t>6</w:t>
            </w:r>
            <w:r>
              <w:rPr>
                <w:rFonts w:hAnsi="宋体" w:hint="eastAsia"/>
                <w:color w:val="000000"/>
                <w:spacing w:val="8"/>
                <w:szCs w:val="21"/>
              </w:rPr>
              <w:t xml:space="preserve"> t</w:t>
            </w:r>
            <w:r>
              <w:rPr>
                <w:rFonts w:hAnsi="宋体"/>
                <w:color w:val="000000"/>
                <w:spacing w:val="8"/>
                <w:szCs w:val="21"/>
              </w:rPr>
              <w:t>/a</w:t>
            </w:r>
          </w:p>
        </w:tc>
        <w:tc>
          <w:tcPr>
            <w:tcW w:w="1576" w:type="dxa"/>
            <w:vAlign w:val="center"/>
          </w:tcPr>
          <w:p w:rsidR="002B24F6" w:rsidRDefault="002B24F6" w:rsidP="009A0B5F">
            <w:pPr>
              <w:pStyle w:val="afff2"/>
              <w:rPr>
                <w:rFonts w:hAnsi="宋体"/>
                <w:color w:val="000000"/>
                <w:szCs w:val="21"/>
              </w:rPr>
            </w:pPr>
            <w:r>
              <w:rPr>
                <w:rFonts w:hint="eastAsia"/>
                <w:spacing w:val="8"/>
                <w:szCs w:val="21"/>
              </w:rPr>
              <w:t>/</w:t>
            </w:r>
          </w:p>
        </w:tc>
        <w:tc>
          <w:tcPr>
            <w:tcW w:w="1691" w:type="dxa"/>
            <w:vAlign w:val="center"/>
          </w:tcPr>
          <w:p w:rsidR="002B24F6" w:rsidRDefault="002B24F6" w:rsidP="009A0B5F">
            <w:pPr>
              <w:pStyle w:val="afff2"/>
              <w:rPr>
                <w:rFonts w:hAnsi="宋体"/>
                <w:color w:val="000000"/>
                <w:szCs w:val="21"/>
              </w:rPr>
            </w:pPr>
            <w:r>
              <w:rPr>
                <w:rFonts w:hint="eastAsia"/>
                <w:spacing w:val="8"/>
                <w:szCs w:val="21"/>
              </w:rPr>
              <w:t>/</w:t>
            </w:r>
          </w:p>
        </w:tc>
        <w:tc>
          <w:tcPr>
            <w:tcW w:w="2326" w:type="dxa"/>
            <w:vAlign w:val="center"/>
          </w:tcPr>
          <w:p w:rsidR="002B24F6" w:rsidRPr="00773CCB" w:rsidRDefault="002B24F6" w:rsidP="009A0B5F">
            <w:pPr>
              <w:jc w:val="center"/>
              <w:rPr>
                <w:rFonts w:hAnsi="宋体"/>
                <w:color w:val="000000"/>
                <w:spacing w:val="8"/>
                <w:szCs w:val="21"/>
              </w:rPr>
            </w:pPr>
            <w:r w:rsidRPr="00773CCB">
              <w:rPr>
                <w:rFonts w:hAnsi="宋体" w:hint="eastAsia"/>
                <w:color w:val="000000"/>
                <w:spacing w:val="8"/>
                <w:szCs w:val="21"/>
              </w:rPr>
              <w:t>作为一般固废，委托济宁泽众资源综合利用有限公司。</w:t>
            </w:r>
          </w:p>
        </w:tc>
      </w:tr>
      <w:tr w:rsidR="002B24F6" w:rsidTr="009C5E11">
        <w:trPr>
          <w:trHeight w:val="397"/>
          <w:jc w:val="center"/>
        </w:trPr>
        <w:tc>
          <w:tcPr>
            <w:tcW w:w="698" w:type="dxa"/>
            <w:vAlign w:val="center"/>
          </w:tcPr>
          <w:p w:rsidR="002B24F6" w:rsidRDefault="002B24F6" w:rsidP="00667D90">
            <w:pPr>
              <w:jc w:val="center"/>
              <w:rPr>
                <w:rFonts w:hAnsi="宋体"/>
                <w:color w:val="000000"/>
                <w:spacing w:val="8"/>
                <w:szCs w:val="21"/>
              </w:rPr>
            </w:pPr>
            <w:r>
              <w:rPr>
                <w:rFonts w:hAnsi="宋体" w:hint="eastAsia"/>
                <w:color w:val="000000"/>
                <w:spacing w:val="8"/>
                <w:szCs w:val="21"/>
              </w:rPr>
              <w:t>8</w:t>
            </w:r>
          </w:p>
        </w:tc>
        <w:tc>
          <w:tcPr>
            <w:tcW w:w="2443" w:type="dxa"/>
            <w:vAlign w:val="center"/>
          </w:tcPr>
          <w:p w:rsidR="002B24F6" w:rsidRDefault="002B24F6" w:rsidP="002B24F6">
            <w:pPr>
              <w:jc w:val="left"/>
              <w:rPr>
                <w:rFonts w:hAnsi="宋体"/>
                <w:color w:val="000000"/>
                <w:spacing w:val="8"/>
                <w:szCs w:val="21"/>
              </w:rPr>
            </w:pPr>
            <w:r>
              <w:rPr>
                <w:rFonts w:hAnsi="宋体" w:hint="eastAsia"/>
                <w:color w:val="000000"/>
                <w:spacing w:val="8"/>
                <w:szCs w:val="21"/>
              </w:rPr>
              <w:t>MVR</w:t>
            </w:r>
            <w:r w:rsidRPr="00A7470D">
              <w:rPr>
                <w:rFonts w:hAnsi="宋体" w:hint="eastAsia"/>
                <w:color w:val="000000"/>
                <w:spacing w:val="8"/>
                <w:szCs w:val="21"/>
              </w:rPr>
              <w:t>废水处理结晶出来的废盐</w:t>
            </w:r>
            <w:r>
              <w:rPr>
                <w:rFonts w:hAnsi="宋体" w:hint="eastAsia"/>
                <w:color w:val="000000"/>
                <w:spacing w:val="8"/>
                <w:szCs w:val="21"/>
              </w:rPr>
              <w:t>S</w:t>
            </w:r>
            <w:r>
              <w:rPr>
                <w:rFonts w:hAnsi="宋体" w:hint="eastAsia"/>
                <w:color w:val="000000"/>
                <w:spacing w:val="8"/>
                <w:szCs w:val="21"/>
                <w:vertAlign w:val="subscript"/>
              </w:rPr>
              <w:t>8</w:t>
            </w:r>
          </w:p>
        </w:tc>
        <w:tc>
          <w:tcPr>
            <w:tcW w:w="1134" w:type="dxa"/>
            <w:vAlign w:val="center"/>
          </w:tcPr>
          <w:p w:rsidR="002B24F6" w:rsidRPr="0002136C" w:rsidRDefault="0002136C" w:rsidP="00F0783A">
            <w:pPr>
              <w:jc w:val="center"/>
              <w:rPr>
                <w:rFonts w:hAnsi="宋体"/>
                <w:color w:val="000000" w:themeColor="text1"/>
                <w:spacing w:val="8"/>
                <w:szCs w:val="21"/>
              </w:rPr>
            </w:pPr>
            <w:r w:rsidRPr="0002136C">
              <w:rPr>
                <w:rFonts w:hAnsi="宋体" w:hint="eastAsia"/>
                <w:color w:val="000000" w:themeColor="text1"/>
                <w:spacing w:val="8"/>
                <w:szCs w:val="21"/>
              </w:rPr>
              <w:t>182</w:t>
            </w:r>
            <w:r w:rsidR="002B24F6" w:rsidRPr="0002136C">
              <w:rPr>
                <w:rFonts w:hAnsi="宋体" w:hint="eastAsia"/>
                <w:color w:val="000000" w:themeColor="text1"/>
                <w:spacing w:val="8"/>
                <w:szCs w:val="21"/>
              </w:rPr>
              <w:t>t/a</w:t>
            </w:r>
          </w:p>
        </w:tc>
        <w:tc>
          <w:tcPr>
            <w:tcW w:w="1576" w:type="dxa"/>
            <w:vAlign w:val="center"/>
          </w:tcPr>
          <w:p w:rsidR="002B24F6" w:rsidRDefault="002B24F6" w:rsidP="009A0B5F">
            <w:pPr>
              <w:pStyle w:val="afff2"/>
              <w:rPr>
                <w:spacing w:val="8"/>
                <w:szCs w:val="21"/>
              </w:rPr>
            </w:pPr>
            <w:r>
              <w:rPr>
                <w:rFonts w:hint="eastAsia"/>
                <w:spacing w:val="8"/>
                <w:szCs w:val="21"/>
              </w:rPr>
              <w:t>/</w:t>
            </w:r>
          </w:p>
        </w:tc>
        <w:tc>
          <w:tcPr>
            <w:tcW w:w="1691" w:type="dxa"/>
            <w:vAlign w:val="center"/>
          </w:tcPr>
          <w:p w:rsidR="002B24F6" w:rsidRDefault="002B24F6" w:rsidP="009A0B5F">
            <w:pPr>
              <w:jc w:val="center"/>
              <w:rPr>
                <w:spacing w:val="8"/>
                <w:szCs w:val="21"/>
              </w:rPr>
            </w:pPr>
            <w:r w:rsidRPr="007A2045">
              <w:rPr>
                <w:rFonts w:hAnsi="宋体"/>
                <w:color w:val="000000"/>
                <w:spacing w:val="8"/>
                <w:szCs w:val="21"/>
              </w:rPr>
              <w:t>HW</w:t>
            </w:r>
            <w:r w:rsidRPr="007A2045">
              <w:rPr>
                <w:rFonts w:hAnsi="宋体" w:hint="eastAsia"/>
                <w:color w:val="000000"/>
                <w:spacing w:val="8"/>
                <w:szCs w:val="21"/>
              </w:rPr>
              <w:t>06</w:t>
            </w:r>
          </w:p>
        </w:tc>
        <w:tc>
          <w:tcPr>
            <w:tcW w:w="2326" w:type="dxa"/>
            <w:vAlign w:val="center"/>
          </w:tcPr>
          <w:p w:rsidR="002B24F6" w:rsidRPr="00773CCB" w:rsidRDefault="002B24F6" w:rsidP="009A0B5F">
            <w:pPr>
              <w:jc w:val="center"/>
              <w:rPr>
                <w:rFonts w:hAnsi="宋体"/>
                <w:color w:val="000000"/>
                <w:spacing w:val="8"/>
                <w:szCs w:val="21"/>
              </w:rPr>
            </w:pPr>
            <w:r>
              <w:rPr>
                <w:rFonts w:hAnsi="宋体" w:hint="eastAsia"/>
                <w:color w:val="000000"/>
                <w:spacing w:val="8"/>
                <w:szCs w:val="21"/>
              </w:rPr>
              <w:t>委托有资质单位处理</w:t>
            </w:r>
          </w:p>
        </w:tc>
      </w:tr>
      <w:tr w:rsidR="002B24F6" w:rsidTr="009C5E11">
        <w:trPr>
          <w:trHeight w:val="397"/>
          <w:jc w:val="center"/>
        </w:trPr>
        <w:tc>
          <w:tcPr>
            <w:tcW w:w="698" w:type="dxa"/>
            <w:vAlign w:val="center"/>
          </w:tcPr>
          <w:p w:rsidR="002B24F6" w:rsidRDefault="002B24F6" w:rsidP="00667D90">
            <w:pPr>
              <w:jc w:val="center"/>
              <w:rPr>
                <w:rFonts w:hAnsi="宋体"/>
                <w:color w:val="000000"/>
                <w:spacing w:val="8"/>
                <w:szCs w:val="21"/>
              </w:rPr>
            </w:pPr>
            <w:r>
              <w:rPr>
                <w:rFonts w:hAnsi="宋体" w:hint="eastAsia"/>
                <w:color w:val="000000"/>
                <w:spacing w:val="8"/>
                <w:szCs w:val="21"/>
              </w:rPr>
              <w:t>9</w:t>
            </w:r>
          </w:p>
        </w:tc>
        <w:tc>
          <w:tcPr>
            <w:tcW w:w="2443" w:type="dxa"/>
            <w:vAlign w:val="center"/>
          </w:tcPr>
          <w:p w:rsidR="002B24F6" w:rsidRPr="00A7470D" w:rsidRDefault="002B24F6" w:rsidP="002B24F6">
            <w:pPr>
              <w:jc w:val="left"/>
              <w:rPr>
                <w:rFonts w:hAnsi="宋体"/>
                <w:color w:val="000000"/>
                <w:spacing w:val="8"/>
                <w:szCs w:val="21"/>
              </w:rPr>
            </w:pPr>
            <w:r>
              <w:rPr>
                <w:rFonts w:hAnsi="宋体" w:hint="eastAsia"/>
                <w:color w:val="000000"/>
                <w:spacing w:val="8"/>
                <w:szCs w:val="21"/>
              </w:rPr>
              <w:t>废催化剂</w:t>
            </w:r>
            <w:r>
              <w:rPr>
                <w:rFonts w:hAnsi="宋体" w:hint="eastAsia"/>
                <w:color w:val="000000"/>
                <w:spacing w:val="8"/>
                <w:szCs w:val="21"/>
              </w:rPr>
              <w:t>S</w:t>
            </w:r>
            <w:r>
              <w:rPr>
                <w:rFonts w:hAnsi="宋体" w:hint="eastAsia"/>
                <w:color w:val="000000"/>
                <w:spacing w:val="8"/>
                <w:szCs w:val="21"/>
                <w:vertAlign w:val="subscript"/>
              </w:rPr>
              <w:t>9</w:t>
            </w:r>
          </w:p>
        </w:tc>
        <w:tc>
          <w:tcPr>
            <w:tcW w:w="1134" w:type="dxa"/>
            <w:vAlign w:val="center"/>
          </w:tcPr>
          <w:p w:rsidR="002B24F6" w:rsidRPr="00A7470D" w:rsidRDefault="002B24F6" w:rsidP="009A0B5F">
            <w:pPr>
              <w:jc w:val="center"/>
              <w:rPr>
                <w:rFonts w:hAnsi="宋体"/>
                <w:color w:val="000000"/>
                <w:spacing w:val="8"/>
                <w:szCs w:val="21"/>
              </w:rPr>
            </w:pPr>
            <w:r w:rsidRPr="007A2045">
              <w:rPr>
                <w:rFonts w:hAnsi="宋体" w:hint="eastAsia"/>
                <w:color w:val="000000"/>
                <w:spacing w:val="8"/>
                <w:szCs w:val="21"/>
              </w:rPr>
              <w:t>0.5/3</w:t>
            </w:r>
            <w:r w:rsidRPr="007A2045">
              <w:rPr>
                <w:rFonts w:hAnsi="宋体" w:hint="eastAsia"/>
                <w:color w:val="000000"/>
                <w:spacing w:val="8"/>
                <w:szCs w:val="21"/>
              </w:rPr>
              <w:t>年</w:t>
            </w:r>
          </w:p>
        </w:tc>
        <w:tc>
          <w:tcPr>
            <w:tcW w:w="1576" w:type="dxa"/>
            <w:vAlign w:val="center"/>
          </w:tcPr>
          <w:p w:rsidR="002B24F6" w:rsidRPr="007A2045" w:rsidRDefault="002B24F6" w:rsidP="009A0B5F">
            <w:pPr>
              <w:jc w:val="center"/>
              <w:rPr>
                <w:rFonts w:hAnsi="宋体"/>
                <w:color w:val="000000"/>
                <w:spacing w:val="8"/>
                <w:szCs w:val="21"/>
              </w:rPr>
            </w:pPr>
            <w:r w:rsidRPr="007A2045">
              <w:rPr>
                <w:rFonts w:hAnsi="宋体" w:hint="eastAsia"/>
                <w:color w:val="000000"/>
                <w:spacing w:val="8"/>
                <w:szCs w:val="21"/>
              </w:rPr>
              <w:t>催化剂</w:t>
            </w:r>
          </w:p>
        </w:tc>
        <w:tc>
          <w:tcPr>
            <w:tcW w:w="1691" w:type="dxa"/>
            <w:vAlign w:val="center"/>
          </w:tcPr>
          <w:p w:rsidR="002B24F6" w:rsidRPr="007A2045" w:rsidRDefault="002B24F6" w:rsidP="009A0B5F">
            <w:pPr>
              <w:jc w:val="center"/>
              <w:rPr>
                <w:rFonts w:hAnsi="宋体"/>
                <w:color w:val="000000"/>
                <w:spacing w:val="8"/>
                <w:szCs w:val="21"/>
              </w:rPr>
            </w:pPr>
            <w:r w:rsidRPr="007A2045">
              <w:rPr>
                <w:rFonts w:hAnsi="宋体" w:hint="eastAsia"/>
                <w:color w:val="000000"/>
                <w:spacing w:val="8"/>
                <w:szCs w:val="21"/>
              </w:rPr>
              <w:t>HW50</w:t>
            </w:r>
            <w:r w:rsidRPr="007A2045">
              <w:rPr>
                <w:rFonts w:hAnsi="宋体" w:hint="eastAsia"/>
                <w:color w:val="000000"/>
                <w:spacing w:val="8"/>
                <w:szCs w:val="21"/>
              </w:rPr>
              <w:t>废催化剂</w:t>
            </w:r>
          </w:p>
        </w:tc>
        <w:tc>
          <w:tcPr>
            <w:tcW w:w="2326" w:type="dxa"/>
            <w:vAlign w:val="center"/>
          </w:tcPr>
          <w:p w:rsidR="002B24F6" w:rsidRDefault="002B24F6" w:rsidP="009A0B5F">
            <w:pPr>
              <w:jc w:val="center"/>
              <w:rPr>
                <w:rFonts w:hAnsi="宋体"/>
                <w:color w:val="000000"/>
                <w:spacing w:val="8"/>
                <w:szCs w:val="21"/>
              </w:rPr>
            </w:pPr>
            <w:r>
              <w:rPr>
                <w:rFonts w:hAnsi="宋体" w:hint="eastAsia"/>
                <w:color w:val="000000"/>
                <w:spacing w:val="8"/>
                <w:szCs w:val="21"/>
              </w:rPr>
              <w:t>委托有资质单位处理</w:t>
            </w:r>
          </w:p>
        </w:tc>
      </w:tr>
      <w:tr w:rsidR="002B24F6" w:rsidTr="009C5E11">
        <w:trPr>
          <w:trHeight w:val="397"/>
          <w:jc w:val="center"/>
        </w:trPr>
        <w:tc>
          <w:tcPr>
            <w:tcW w:w="698" w:type="dxa"/>
            <w:vAlign w:val="center"/>
          </w:tcPr>
          <w:p w:rsidR="002B24F6" w:rsidRDefault="002B24F6" w:rsidP="00667D90">
            <w:pPr>
              <w:jc w:val="center"/>
              <w:rPr>
                <w:rFonts w:hAnsi="宋体"/>
                <w:color w:val="000000"/>
                <w:spacing w:val="8"/>
                <w:szCs w:val="21"/>
              </w:rPr>
            </w:pPr>
            <w:r>
              <w:rPr>
                <w:rFonts w:hAnsi="宋体" w:hint="eastAsia"/>
                <w:color w:val="000000"/>
                <w:spacing w:val="8"/>
                <w:szCs w:val="21"/>
              </w:rPr>
              <w:t>10</w:t>
            </w:r>
          </w:p>
        </w:tc>
        <w:tc>
          <w:tcPr>
            <w:tcW w:w="2443" w:type="dxa"/>
            <w:vAlign w:val="center"/>
          </w:tcPr>
          <w:p w:rsidR="002B24F6" w:rsidRPr="007A2045" w:rsidRDefault="002B24F6" w:rsidP="002B24F6">
            <w:pPr>
              <w:jc w:val="left"/>
              <w:rPr>
                <w:rFonts w:ascii="宋体" w:hAnsi="宋体"/>
                <w:color w:val="000000" w:themeColor="text1"/>
                <w:kern w:val="0"/>
                <w:sz w:val="24"/>
              </w:rPr>
            </w:pPr>
            <w:r w:rsidRPr="007A2045">
              <w:rPr>
                <w:rFonts w:hAnsi="宋体" w:hint="eastAsia"/>
                <w:color w:val="000000"/>
                <w:spacing w:val="8"/>
                <w:szCs w:val="21"/>
              </w:rPr>
              <w:t>废离子交换树脂</w:t>
            </w:r>
            <w:r>
              <w:rPr>
                <w:rFonts w:hAnsi="宋体" w:hint="eastAsia"/>
                <w:color w:val="000000"/>
                <w:spacing w:val="8"/>
                <w:szCs w:val="21"/>
              </w:rPr>
              <w:t>S</w:t>
            </w:r>
            <w:r>
              <w:rPr>
                <w:rFonts w:hAnsi="宋体" w:hint="eastAsia"/>
                <w:color w:val="000000"/>
                <w:spacing w:val="8"/>
                <w:szCs w:val="21"/>
                <w:vertAlign w:val="subscript"/>
              </w:rPr>
              <w:t>10</w:t>
            </w:r>
          </w:p>
        </w:tc>
        <w:tc>
          <w:tcPr>
            <w:tcW w:w="1134" w:type="dxa"/>
            <w:vAlign w:val="center"/>
          </w:tcPr>
          <w:p w:rsidR="002B24F6" w:rsidRPr="00A7470D" w:rsidRDefault="002B24F6" w:rsidP="009A0B5F">
            <w:pPr>
              <w:jc w:val="center"/>
              <w:rPr>
                <w:rFonts w:hAnsi="宋体"/>
                <w:color w:val="000000"/>
                <w:spacing w:val="8"/>
                <w:szCs w:val="21"/>
              </w:rPr>
            </w:pPr>
            <w:r>
              <w:rPr>
                <w:rFonts w:hAnsi="宋体" w:hint="eastAsia"/>
                <w:color w:val="000000"/>
                <w:spacing w:val="8"/>
                <w:szCs w:val="21"/>
              </w:rPr>
              <w:t>0.3</w:t>
            </w:r>
            <w:r w:rsidRPr="007A2045">
              <w:rPr>
                <w:rFonts w:hAnsi="宋体" w:hint="eastAsia"/>
                <w:color w:val="000000"/>
                <w:spacing w:val="8"/>
                <w:szCs w:val="21"/>
              </w:rPr>
              <w:t>/3</w:t>
            </w:r>
            <w:r w:rsidRPr="007A2045">
              <w:rPr>
                <w:rFonts w:hAnsi="宋体" w:hint="eastAsia"/>
                <w:color w:val="000000"/>
                <w:spacing w:val="8"/>
                <w:szCs w:val="21"/>
              </w:rPr>
              <w:t>年</w:t>
            </w:r>
          </w:p>
        </w:tc>
        <w:tc>
          <w:tcPr>
            <w:tcW w:w="1576" w:type="dxa"/>
            <w:vAlign w:val="center"/>
          </w:tcPr>
          <w:p w:rsidR="002B24F6" w:rsidRDefault="002B24F6" w:rsidP="009A0B5F">
            <w:pPr>
              <w:pStyle w:val="afff2"/>
              <w:rPr>
                <w:spacing w:val="8"/>
                <w:szCs w:val="21"/>
              </w:rPr>
            </w:pPr>
            <w:r>
              <w:rPr>
                <w:rFonts w:hint="eastAsia"/>
                <w:spacing w:val="8"/>
                <w:szCs w:val="21"/>
              </w:rPr>
              <w:t>有机类树脂</w:t>
            </w:r>
          </w:p>
        </w:tc>
        <w:tc>
          <w:tcPr>
            <w:tcW w:w="1691" w:type="dxa"/>
            <w:vAlign w:val="center"/>
          </w:tcPr>
          <w:p w:rsidR="002B24F6" w:rsidRPr="00703821" w:rsidRDefault="002B24F6" w:rsidP="009A0B5F">
            <w:pPr>
              <w:pStyle w:val="afff2"/>
              <w:rPr>
                <w:color w:val="000000" w:themeColor="text1"/>
                <w:sz w:val="24"/>
              </w:rPr>
            </w:pPr>
            <w:r w:rsidRPr="0071591A">
              <w:rPr>
                <w:rFonts w:hint="eastAsia"/>
                <w:spacing w:val="8"/>
                <w:szCs w:val="21"/>
              </w:rPr>
              <w:t>HW13</w:t>
            </w:r>
            <w:r w:rsidRPr="0071591A">
              <w:rPr>
                <w:rFonts w:hint="eastAsia"/>
                <w:spacing w:val="8"/>
                <w:szCs w:val="21"/>
              </w:rPr>
              <w:t>有机树脂类非特定行业</w:t>
            </w:r>
            <w:r w:rsidRPr="0071591A">
              <w:rPr>
                <w:rFonts w:hint="eastAsia"/>
                <w:spacing w:val="8"/>
                <w:szCs w:val="21"/>
              </w:rPr>
              <w:t>900-015-13</w:t>
            </w:r>
          </w:p>
        </w:tc>
        <w:tc>
          <w:tcPr>
            <w:tcW w:w="2326" w:type="dxa"/>
            <w:vAlign w:val="center"/>
          </w:tcPr>
          <w:p w:rsidR="002B24F6" w:rsidRDefault="002B24F6" w:rsidP="009A0B5F">
            <w:pPr>
              <w:jc w:val="center"/>
              <w:rPr>
                <w:rFonts w:hAnsi="宋体"/>
                <w:color w:val="000000"/>
                <w:spacing w:val="8"/>
                <w:szCs w:val="21"/>
              </w:rPr>
            </w:pPr>
            <w:r>
              <w:rPr>
                <w:rFonts w:hAnsi="宋体" w:hint="eastAsia"/>
                <w:color w:val="000000"/>
                <w:spacing w:val="8"/>
                <w:szCs w:val="21"/>
              </w:rPr>
              <w:t>委托有资质单位处理</w:t>
            </w:r>
          </w:p>
        </w:tc>
      </w:tr>
      <w:tr w:rsidR="002B24F6" w:rsidTr="009C5E11">
        <w:trPr>
          <w:trHeight w:val="397"/>
          <w:jc w:val="center"/>
        </w:trPr>
        <w:tc>
          <w:tcPr>
            <w:tcW w:w="698" w:type="dxa"/>
            <w:vAlign w:val="center"/>
          </w:tcPr>
          <w:p w:rsidR="002B24F6" w:rsidRDefault="002B24F6">
            <w:pPr>
              <w:jc w:val="center"/>
              <w:rPr>
                <w:rFonts w:hAnsi="宋体"/>
                <w:color w:val="000000"/>
                <w:spacing w:val="8"/>
                <w:szCs w:val="21"/>
              </w:rPr>
            </w:pPr>
            <w:r>
              <w:rPr>
                <w:rFonts w:hAnsi="宋体" w:hint="eastAsia"/>
                <w:color w:val="000000"/>
                <w:spacing w:val="8"/>
                <w:szCs w:val="21"/>
              </w:rPr>
              <w:t>11</w:t>
            </w:r>
          </w:p>
        </w:tc>
        <w:tc>
          <w:tcPr>
            <w:tcW w:w="2443" w:type="dxa"/>
            <w:vAlign w:val="center"/>
          </w:tcPr>
          <w:p w:rsidR="002B24F6" w:rsidRDefault="002B24F6" w:rsidP="002B24F6">
            <w:pPr>
              <w:jc w:val="left"/>
              <w:rPr>
                <w:rFonts w:hAnsi="宋体"/>
                <w:color w:val="000000"/>
                <w:spacing w:val="8"/>
                <w:szCs w:val="21"/>
              </w:rPr>
            </w:pPr>
            <w:r>
              <w:rPr>
                <w:rFonts w:hAnsi="宋体" w:hint="eastAsia"/>
                <w:color w:val="000000"/>
                <w:spacing w:val="8"/>
                <w:szCs w:val="21"/>
              </w:rPr>
              <w:t>生活垃圾</w:t>
            </w:r>
            <w:r>
              <w:rPr>
                <w:rFonts w:hAnsi="宋体" w:hint="eastAsia"/>
                <w:color w:val="000000"/>
                <w:spacing w:val="8"/>
                <w:szCs w:val="21"/>
              </w:rPr>
              <w:t>S</w:t>
            </w:r>
            <w:r w:rsidRPr="002B24F6">
              <w:rPr>
                <w:rFonts w:hAnsi="宋体" w:hint="eastAsia"/>
                <w:color w:val="000000"/>
                <w:spacing w:val="8"/>
                <w:szCs w:val="21"/>
                <w:vertAlign w:val="subscript"/>
              </w:rPr>
              <w:t>11</w:t>
            </w:r>
          </w:p>
        </w:tc>
        <w:tc>
          <w:tcPr>
            <w:tcW w:w="1134" w:type="dxa"/>
            <w:vAlign w:val="center"/>
          </w:tcPr>
          <w:p w:rsidR="002B24F6" w:rsidRDefault="002B24F6" w:rsidP="009A0B5F">
            <w:pPr>
              <w:jc w:val="center"/>
              <w:rPr>
                <w:rFonts w:hAnsi="宋体"/>
                <w:color w:val="000000"/>
                <w:spacing w:val="8"/>
                <w:szCs w:val="21"/>
              </w:rPr>
            </w:pPr>
            <w:r>
              <w:rPr>
                <w:rFonts w:hAnsi="宋体" w:hint="eastAsia"/>
                <w:color w:val="000000"/>
                <w:spacing w:val="8"/>
                <w:szCs w:val="21"/>
              </w:rPr>
              <w:t>2.7</w:t>
            </w:r>
            <w:r>
              <w:rPr>
                <w:rFonts w:hAnsi="宋体"/>
                <w:color w:val="000000"/>
                <w:spacing w:val="8"/>
                <w:szCs w:val="21"/>
              </w:rPr>
              <w:t>t/a</w:t>
            </w:r>
          </w:p>
        </w:tc>
        <w:tc>
          <w:tcPr>
            <w:tcW w:w="1576" w:type="dxa"/>
            <w:vAlign w:val="center"/>
          </w:tcPr>
          <w:p w:rsidR="002B24F6" w:rsidRDefault="002B24F6" w:rsidP="009A0B5F">
            <w:pPr>
              <w:jc w:val="center"/>
              <w:rPr>
                <w:spacing w:val="8"/>
                <w:szCs w:val="21"/>
              </w:rPr>
            </w:pPr>
            <w:r>
              <w:rPr>
                <w:rFonts w:hint="eastAsia"/>
                <w:spacing w:val="8"/>
                <w:szCs w:val="21"/>
              </w:rPr>
              <w:t>/</w:t>
            </w:r>
          </w:p>
        </w:tc>
        <w:tc>
          <w:tcPr>
            <w:tcW w:w="1691" w:type="dxa"/>
            <w:vAlign w:val="center"/>
          </w:tcPr>
          <w:p w:rsidR="002B24F6" w:rsidRDefault="002B24F6" w:rsidP="009A0B5F">
            <w:pPr>
              <w:jc w:val="center"/>
              <w:rPr>
                <w:rFonts w:hAnsi="宋体"/>
                <w:spacing w:val="8"/>
                <w:szCs w:val="21"/>
              </w:rPr>
            </w:pPr>
            <w:r>
              <w:rPr>
                <w:rFonts w:hAnsi="宋体" w:hint="eastAsia"/>
                <w:spacing w:val="8"/>
                <w:szCs w:val="21"/>
              </w:rPr>
              <w:t>一般固废</w:t>
            </w:r>
          </w:p>
        </w:tc>
        <w:tc>
          <w:tcPr>
            <w:tcW w:w="2326" w:type="dxa"/>
            <w:vAlign w:val="center"/>
          </w:tcPr>
          <w:p w:rsidR="002B24F6" w:rsidRDefault="002B24F6" w:rsidP="009A0B5F">
            <w:pPr>
              <w:jc w:val="center"/>
              <w:rPr>
                <w:rFonts w:hAnsi="宋体"/>
                <w:color w:val="FF0000"/>
                <w:spacing w:val="8"/>
                <w:szCs w:val="21"/>
              </w:rPr>
            </w:pPr>
            <w:r>
              <w:rPr>
                <w:rFonts w:hAnsi="宋体" w:hint="eastAsia"/>
                <w:color w:val="000000"/>
                <w:spacing w:val="8"/>
                <w:szCs w:val="21"/>
              </w:rPr>
              <w:t>委托当地环卫部门处理</w:t>
            </w:r>
          </w:p>
        </w:tc>
      </w:tr>
    </w:tbl>
    <w:p w:rsidR="00E362F2" w:rsidRDefault="00DE23AA">
      <w:pPr>
        <w:pStyle w:val="153"/>
        <w:numPr>
          <w:ilvl w:val="0"/>
          <w:numId w:val="0"/>
        </w:numPr>
        <w:tabs>
          <w:tab w:val="left" w:pos="1288"/>
        </w:tabs>
        <w:spacing w:before="120" w:after="120"/>
        <w:rPr>
          <w:rFonts w:cs="Times New Roman"/>
          <w:color w:val="auto"/>
          <w:sz w:val="24"/>
          <w:szCs w:val="24"/>
        </w:rPr>
      </w:pPr>
      <w:bookmarkStart w:id="25" w:name="_Toc404007581"/>
      <w:bookmarkStart w:id="26" w:name="_Toc407209640"/>
      <w:r>
        <w:rPr>
          <w:rFonts w:asciiTheme="minorHAnsi" w:eastAsiaTheme="minorEastAsia" w:hAnsiTheme="minorHAnsi" w:cstheme="minorBidi" w:hint="eastAsia"/>
          <w:b/>
          <w:spacing w:val="0"/>
          <w:sz w:val="24"/>
          <w:szCs w:val="22"/>
        </w:rPr>
        <w:t>3.3.</w:t>
      </w:r>
      <w:r w:rsidR="005B54F1">
        <w:rPr>
          <w:rFonts w:asciiTheme="minorHAnsi" w:eastAsiaTheme="minorEastAsia" w:hAnsiTheme="minorHAnsi" w:cstheme="minorBidi" w:hint="eastAsia"/>
          <w:b/>
          <w:spacing w:val="0"/>
          <w:sz w:val="24"/>
          <w:szCs w:val="22"/>
        </w:rPr>
        <w:t>8</w:t>
      </w:r>
      <w:r>
        <w:rPr>
          <w:rFonts w:asciiTheme="minorHAnsi" w:eastAsiaTheme="minorEastAsia" w:hAnsiTheme="minorHAnsi" w:cstheme="minorBidi"/>
          <w:b/>
          <w:spacing w:val="0"/>
          <w:sz w:val="24"/>
          <w:szCs w:val="22"/>
        </w:rPr>
        <w:t>.</w:t>
      </w:r>
      <w:r>
        <w:rPr>
          <w:rFonts w:asciiTheme="minorHAnsi" w:eastAsiaTheme="minorEastAsia" w:hAnsiTheme="minorHAnsi" w:cstheme="minorBidi" w:hint="eastAsia"/>
          <w:b/>
          <w:spacing w:val="0"/>
          <w:sz w:val="24"/>
          <w:szCs w:val="22"/>
        </w:rPr>
        <w:t>5</w:t>
      </w:r>
      <w:r>
        <w:rPr>
          <w:rFonts w:cs="Times New Roman"/>
          <w:color w:val="auto"/>
          <w:sz w:val="24"/>
          <w:szCs w:val="24"/>
        </w:rPr>
        <w:t>非正常工况的影响分析</w:t>
      </w:r>
      <w:bookmarkEnd w:id="25"/>
      <w:bookmarkEnd w:id="26"/>
    </w:p>
    <w:p w:rsidR="00E362F2" w:rsidRDefault="00DE23AA">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3.3.</w:t>
      </w:r>
      <w:r w:rsidR="005B54F1">
        <w:rPr>
          <w:rFonts w:cs="Times New Roman" w:hint="eastAsia"/>
          <w:color w:val="auto"/>
          <w:sz w:val="24"/>
          <w:szCs w:val="24"/>
        </w:rPr>
        <w:t>8</w:t>
      </w:r>
      <w:r>
        <w:rPr>
          <w:rFonts w:cs="Times New Roman" w:hint="eastAsia"/>
          <w:color w:val="auto"/>
          <w:sz w:val="24"/>
          <w:szCs w:val="24"/>
        </w:rPr>
        <w:t>.5.1</w:t>
      </w:r>
      <w:r>
        <w:rPr>
          <w:rFonts w:cs="Times New Roman" w:hint="eastAsia"/>
          <w:color w:val="auto"/>
          <w:sz w:val="24"/>
          <w:szCs w:val="24"/>
        </w:rPr>
        <w:t>储罐区非正常与事故排放状态及防范措施</w:t>
      </w:r>
    </w:p>
    <w:p w:rsidR="00E362F2" w:rsidRDefault="00DE23AA">
      <w:pPr>
        <w:spacing w:line="360" w:lineRule="auto"/>
        <w:ind w:firstLineChars="200" w:firstLine="480"/>
        <w:rPr>
          <w:color w:val="000000"/>
          <w:sz w:val="24"/>
        </w:rPr>
      </w:pPr>
      <w:r>
        <w:rPr>
          <w:rFonts w:hint="eastAsia"/>
          <w:color w:val="000000"/>
          <w:sz w:val="24"/>
        </w:rPr>
        <w:t>1.</w:t>
      </w:r>
      <w:r>
        <w:rPr>
          <w:rFonts w:hint="eastAsia"/>
          <w:color w:val="000000"/>
          <w:sz w:val="24"/>
        </w:rPr>
        <w:t>储罐区非正常与事故排放状态表现为以下几个方面</w:t>
      </w:r>
    </w:p>
    <w:p w:rsidR="00E362F2" w:rsidRDefault="00DE23AA">
      <w:pPr>
        <w:spacing w:line="360" w:lineRule="auto"/>
        <w:ind w:firstLineChars="200" w:firstLine="480"/>
        <w:rPr>
          <w:color w:val="000000"/>
          <w:sz w:val="24"/>
        </w:rPr>
      </w:pPr>
      <w:r>
        <w:rPr>
          <w:rFonts w:hint="eastAsia"/>
          <w:color w:val="000000"/>
          <w:sz w:val="24"/>
        </w:rPr>
        <w:lastRenderedPageBreak/>
        <w:t>①管道、阀门、法兰等的泄漏。</w:t>
      </w:r>
    </w:p>
    <w:p w:rsidR="00E362F2" w:rsidRDefault="00DE23AA">
      <w:pPr>
        <w:spacing w:line="360" w:lineRule="auto"/>
        <w:ind w:firstLineChars="200" w:firstLine="480"/>
        <w:rPr>
          <w:color w:val="000000"/>
          <w:sz w:val="24"/>
        </w:rPr>
      </w:pPr>
      <w:r>
        <w:rPr>
          <w:rFonts w:hint="eastAsia"/>
          <w:color w:val="000000"/>
          <w:sz w:val="24"/>
        </w:rPr>
        <w:t>②储罐区温度过高造成的泄漏。</w:t>
      </w:r>
    </w:p>
    <w:p w:rsidR="00E362F2" w:rsidRDefault="00DE23AA">
      <w:pPr>
        <w:spacing w:line="360" w:lineRule="auto"/>
        <w:ind w:firstLineChars="200" w:firstLine="480"/>
        <w:rPr>
          <w:color w:val="000000"/>
          <w:sz w:val="24"/>
        </w:rPr>
      </w:pPr>
      <w:r>
        <w:rPr>
          <w:rFonts w:hint="eastAsia"/>
          <w:color w:val="000000"/>
          <w:sz w:val="24"/>
        </w:rPr>
        <w:t>③操作失误造成的泄漏。</w:t>
      </w:r>
    </w:p>
    <w:p w:rsidR="00E362F2" w:rsidRDefault="00DE23AA">
      <w:pPr>
        <w:spacing w:line="360" w:lineRule="auto"/>
        <w:ind w:firstLineChars="200" w:firstLine="480"/>
        <w:rPr>
          <w:color w:val="000000"/>
          <w:sz w:val="24"/>
        </w:rPr>
      </w:pPr>
      <w:r>
        <w:rPr>
          <w:rFonts w:hint="eastAsia"/>
          <w:color w:val="000000"/>
          <w:sz w:val="24"/>
        </w:rPr>
        <w:t>④自然灾害造成的泄漏，如地震、雷击等。</w:t>
      </w:r>
    </w:p>
    <w:p w:rsidR="00E362F2" w:rsidRDefault="00DE23AA">
      <w:pPr>
        <w:spacing w:line="360" w:lineRule="auto"/>
        <w:ind w:firstLineChars="200" w:firstLine="480"/>
        <w:rPr>
          <w:color w:val="000000"/>
          <w:sz w:val="24"/>
        </w:rPr>
      </w:pPr>
      <w:r>
        <w:rPr>
          <w:rFonts w:hint="eastAsia"/>
          <w:color w:val="000000"/>
          <w:sz w:val="24"/>
        </w:rPr>
        <w:t>⑤焊口、撞击、安装不当造成的泄漏。</w:t>
      </w:r>
    </w:p>
    <w:p w:rsidR="00E362F2" w:rsidRDefault="00DE23AA">
      <w:pPr>
        <w:spacing w:line="360" w:lineRule="auto"/>
        <w:ind w:firstLineChars="200" w:firstLine="480"/>
        <w:rPr>
          <w:color w:val="000000"/>
          <w:sz w:val="24"/>
        </w:rPr>
      </w:pPr>
      <w:r>
        <w:rPr>
          <w:rFonts w:hint="eastAsia"/>
          <w:color w:val="000000"/>
          <w:sz w:val="24"/>
        </w:rPr>
        <w:t>2.</w:t>
      </w:r>
      <w:r>
        <w:rPr>
          <w:rFonts w:hint="eastAsia"/>
          <w:color w:val="000000"/>
          <w:sz w:val="24"/>
        </w:rPr>
        <w:t>所采取的防范措施</w:t>
      </w:r>
    </w:p>
    <w:p w:rsidR="00E362F2" w:rsidRDefault="00DE23AA">
      <w:pPr>
        <w:spacing w:line="360" w:lineRule="auto"/>
        <w:ind w:firstLineChars="200" w:firstLine="480"/>
        <w:rPr>
          <w:color w:val="000000"/>
          <w:sz w:val="24"/>
        </w:rPr>
      </w:pPr>
      <w:r>
        <w:rPr>
          <w:rFonts w:hint="eastAsia"/>
          <w:color w:val="000000"/>
          <w:sz w:val="24"/>
        </w:rPr>
        <w:t>①对设备、管线、阀门、仪表等要定期检查，及时维修，保持良好状态。</w:t>
      </w:r>
    </w:p>
    <w:p w:rsidR="00E362F2" w:rsidRDefault="00DE23AA">
      <w:pPr>
        <w:spacing w:line="360" w:lineRule="auto"/>
        <w:ind w:firstLineChars="200" w:firstLine="480"/>
        <w:rPr>
          <w:color w:val="000000"/>
          <w:sz w:val="24"/>
        </w:rPr>
      </w:pPr>
      <w:r>
        <w:rPr>
          <w:rFonts w:hint="eastAsia"/>
          <w:color w:val="000000"/>
          <w:sz w:val="24"/>
        </w:rPr>
        <w:t>②储罐要安装在可靠的基础设施上，并用螺栓固定，保证平稳可靠。</w:t>
      </w:r>
    </w:p>
    <w:p w:rsidR="00E362F2" w:rsidRDefault="00DE23AA">
      <w:pPr>
        <w:spacing w:line="360" w:lineRule="auto"/>
        <w:ind w:firstLineChars="200" w:firstLine="480"/>
        <w:rPr>
          <w:color w:val="000000"/>
          <w:sz w:val="24"/>
        </w:rPr>
      </w:pPr>
      <w:r>
        <w:rPr>
          <w:rFonts w:hint="eastAsia"/>
          <w:color w:val="000000"/>
          <w:sz w:val="24"/>
        </w:rPr>
        <w:t>③储罐卸料前应清扫干净，以防发生泄漏</w:t>
      </w:r>
      <w:r>
        <w:rPr>
          <w:rFonts w:hint="eastAsia"/>
          <w:color w:val="000000"/>
          <w:sz w:val="24"/>
        </w:rPr>
        <w:t xml:space="preserve"> </w:t>
      </w:r>
      <w:r>
        <w:rPr>
          <w:rFonts w:hint="eastAsia"/>
          <w:color w:val="000000"/>
          <w:sz w:val="24"/>
        </w:rPr>
        <w:t>。</w:t>
      </w:r>
    </w:p>
    <w:p w:rsidR="00E362F2" w:rsidRDefault="00DE23AA">
      <w:pPr>
        <w:spacing w:line="360" w:lineRule="auto"/>
        <w:ind w:firstLineChars="200" w:firstLine="480"/>
        <w:rPr>
          <w:color w:val="000000"/>
          <w:sz w:val="24"/>
        </w:rPr>
      </w:pPr>
      <w:r>
        <w:rPr>
          <w:rFonts w:hint="eastAsia"/>
          <w:color w:val="000000"/>
          <w:sz w:val="24"/>
        </w:rPr>
        <w:t>④储罐区应预留一个空罐以备使用，罐与罐之间要设连通管及阀门，当一个罐出现问题时可以用氮气进行倒罐，防止泄漏。</w:t>
      </w:r>
    </w:p>
    <w:p w:rsidR="00E362F2" w:rsidRDefault="00DE23AA">
      <w:pPr>
        <w:spacing w:line="360" w:lineRule="auto"/>
        <w:ind w:firstLineChars="200" w:firstLine="480"/>
        <w:rPr>
          <w:color w:val="000000"/>
          <w:sz w:val="24"/>
        </w:rPr>
      </w:pPr>
      <w:r>
        <w:rPr>
          <w:rFonts w:hint="eastAsia"/>
          <w:color w:val="000000"/>
          <w:sz w:val="24"/>
        </w:rPr>
        <w:t>⑤储罐区应设围堰，以防泄漏，并设沙箱或水泥库。</w:t>
      </w:r>
    </w:p>
    <w:p w:rsidR="00E362F2" w:rsidRDefault="00DE23AA" w:rsidP="005B0D54">
      <w:pPr>
        <w:spacing w:line="360" w:lineRule="auto"/>
        <w:ind w:firstLineChars="200" w:firstLine="480"/>
        <w:rPr>
          <w:spacing w:val="8"/>
          <w:sz w:val="24"/>
        </w:rPr>
      </w:pPr>
      <w:r w:rsidRPr="005B0D54">
        <w:rPr>
          <w:rFonts w:hint="eastAsia"/>
          <w:color w:val="000000"/>
          <w:sz w:val="24"/>
        </w:rPr>
        <w:t>⑥夏季储</w:t>
      </w:r>
      <w:r>
        <w:rPr>
          <w:rFonts w:hint="eastAsia"/>
          <w:spacing w:val="8"/>
          <w:sz w:val="24"/>
        </w:rPr>
        <w:t>罐应设遮阳棚，并设置水喷淋设施，以免储罐温度过高。</w:t>
      </w:r>
    </w:p>
    <w:p w:rsidR="00E362F2" w:rsidRDefault="00DE23AA">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3.3.</w:t>
      </w:r>
      <w:r w:rsidR="005B54F1">
        <w:rPr>
          <w:rFonts w:cs="Times New Roman" w:hint="eastAsia"/>
          <w:color w:val="auto"/>
          <w:sz w:val="24"/>
          <w:szCs w:val="24"/>
        </w:rPr>
        <w:t>8</w:t>
      </w:r>
      <w:r>
        <w:rPr>
          <w:rFonts w:cs="Times New Roman" w:hint="eastAsia"/>
          <w:color w:val="auto"/>
          <w:sz w:val="24"/>
          <w:szCs w:val="24"/>
        </w:rPr>
        <w:t>.5.2</w:t>
      </w:r>
      <w:r>
        <w:rPr>
          <w:rFonts w:cs="Times New Roman" w:hint="eastAsia"/>
          <w:color w:val="auto"/>
          <w:sz w:val="24"/>
          <w:szCs w:val="24"/>
        </w:rPr>
        <w:t>生产区非正常与事故排放状态及防范措施</w:t>
      </w:r>
    </w:p>
    <w:p w:rsidR="00E362F2" w:rsidRDefault="00DE23AA">
      <w:pPr>
        <w:spacing w:line="360" w:lineRule="auto"/>
        <w:ind w:firstLineChars="200" w:firstLine="480"/>
        <w:rPr>
          <w:color w:val="000000"/>
          <w:sz w:val="24"/>
        </w:rPr>
      </w:pPr>
      <w:r>
        <w:rPr>
          <w:rFonts w:hint="eastAsia"/>
          <w:color w:val="000000"/>
          <w:sz w:val="24"/>
        </w:rPr>
        <w:t>1.</w:t>
      </w:r>
      <w:r>
        <w:rPr>
          <w:rFonts w:hint="eastAsia"/>
          <w:color w:val="000000"/>
          <w:sz w:val="24"/>
        </w:rPr>
        <w:t>生产区生产工艺系统产生的非正常与事故排放状态</w:t>
      </w:r>
    </w:p>
    <w:p w:rsidR="00E362F2" w:rsidRDefault="00DE23AA">
      <w:pPr>
        <w:spacing w:line="360" w:lineRule="auto"/>
        <w:ind w:firstLineChars="200" w:firstLine="480"/>
        <w:rPr>
          <w:color w:val="000000"/>
          <w:sz w:val="24"/>
        </w:rPr>
      </w:pPr>
      <w:r>
        <w:rPr>
          <w:rFonts w:hint="eastAsia"/>
          <w:color w:val="000000"/>
          <w:sz w:val="24"/>
        </w:rPr>
        <w:t>①生产设备、管线、法兰及阀门等发生泄漏。</w:t>
      </w:r>
    </w:p>
    <w:p w:rsidR="00E362F2" w:rsidRDefault="00DE23AA">
      <w:pPr>
        <w:spacing w:line="360" w:lineRule="auto"/>
        <w:ind w:firstLineChars="200" w:firstLine="480"/>
        <w:rPr>
          <w:color w:val="000000"/>
          <w:sz w:val="24"/>
        </w:rPr>
      </w:pPr>
      <w:r>
        <w:rPr>
          <w:rFonts w:hint="eastAsia"/>
          <w:color w:val="000000"/>
          <w:sz w:val="24"/>
        </w:rPr>
        <w:t>②安装不当或操作不当造成的泄漏。</w:t>
      </w:r>
    </w:p>
    <w:p w:rsidR="00E362F2" w:rsidRDefault="00DE23AA">
      <w:pPr>
        <w:spacing w:line="360" w:lineRule="auto"/>
        <w:ind w:firstLineChars="200" w:firstLine="480"/>
        <w:rPr>
          <w:color w:val="000000"/>
          <w:sz w:val="24"/>
        </w:rPr>
      </w:pPr>
      <w:r>
        <w:rPr>
          <w:rFonts w:hint="eastAsia"/>
          <w:color w:val="000000"/>
          <w:sz w:val="24"/>
        </w:rPr>
        <w:t>③由于生产设施及管道老化等原因造成的泄漏。</w:t>
      </w:r>
    </w:p>
    <w:p w:rsidR="00E362F2" w:rsidRDefault="00DE23AA">
      <w:pPr>
        <w:spacing w:line="360" w:lineRule="auto"/>
        <w:ind w:firstLineChars="200" w:firstLine="480"/>
        <w:rPr>
          <w:color w:val="000000"/>
          <w:sz w:val="24"/>
        </w:rPr>
      </w:pPr>
      <w:r>
        <w:rPr>
          <w:rFonts w:hint="eastAsia"/>
          <w:color w:val="000000"/>
          <w:sz w:val="24"/>
        </w:rPr>
        <w:t>④检修或开、停车时未用氮气清扫造成的泄漏。</w:t>
      </w:r>
    </w:p>
    <w:p w:rsidR="00E362F2" w:rsidRDefault="00DE23AA">
      <w:pPr>
        <w:spacing w:line="360" w:lineRule="auto"/>
        <w:ind w:firstLineChars="200" w:firstLine="480"/>
        <w:rPr>
          <w:color w:val="000000"/>
          <w:sz w:val="24"/>
        </w:rPr>
      </w:pPr>
      <w:r>
        <w:rPr>
          <w:rFonts w:hint="eastAsia"/>
          <w:color w:val="000000"/>
          <w:sz w:val="24"/>
        </w:rPr>
        <w:t>⑤仪表及安全附件失灵造成的泄漏。</w:t>
      </w:r>
    </w:p>
    <w:p w:rsidR="00E362F2" w:rsidRDefault="00DE23AA">
      <w:pPr>
        <w:spacing w:line="360" w:lineRule="auto"/>
        <w:ind w:firstLineChars="200" w:firstLine="480"/>
        <w:rPr>
          <w:color w:val="000000"/>
          <w:sz w:val="24"/>
        </w:rPr>
      </w:pPr>
      <w:r>
        <w:rPr>
          <w:rFonts w:hint="eastAsia"/>
          <w:color w:val="000000"/>
          <w:sz w:val="24"/>
        </w:rPr>
        <w:t>⑥冷凝设施及尾气处理设施失效或效率降低造成的泄漏。</w:t>
      </w:r>
    </w:p>
    <w:p w:rsidR="00E362F2" w:rsidRDefault="00DE23AA">
      <w:pPr>
        <w:spacing w:line="360" w:lineRule="auto"/>
        <w:ind w:firstLineChars="200" w:firstLine="480"/>
        <w:rPr>
          <w:color w:val="000000"/>
          <w:sz w:val="24"/>
        </w:rPr>
      </w:pPr>
      <w:r>
        <w:rPr>
          <w:rFonts w:hint="eastAsia"/>
          <w:color w:val="000000"/>
          <w:sz w:val="24"/>
        </w:rPr>
        <w:t>2.</w:t>
      </w:r>
      <w:r>
        <w:rPr>
          <w:rFonts w:hint="eastAsia"/>
          <w:color w:val="000000"/>
          <w:sz w:val="24"/>
        </w:rPr>
        <w:t>所采取的防范措施</w:t>
      </w:r>
    </w:p>
    <w:p w:rsidR="00E362F2" w:rsidRDefault="00DE23AA">
      <w:pPr>
        <w:spacing w:line="360" w:lineRule="auto"/>
        <w:ind w:firstLineChars="200" w:firstLine="480"/>
        <w:rPr>
          <w:color w:val="000000"/>
          <w:sz w:val="24"/>
        </w:rPr>
      </w:pPr>
      <w:r>
        <w:rPr>
          <w:rFonts w:hint="eastAsia"/>
          <w:color w:val="000000"/>
          <w:sz w:val="24"/>
        </w:rPr>
        <w:t>①对设备、管线、阀门及仪表等要定期检查，及时维修，保持良好状态。</w:t>
      </w:r>
    </w:p>
    <w:p w:rsidR="00E362F2" w:rsidRDefault="00DE23AA">
      <w:pPr>
        <w:spacing w:line="360" w:lineRule="auto"/>
        <w:ind w:firstLineChars="200" w:firstLine="480"/>
        <w:rPr>
          <w:color w:val="000000"/>
          <w:sz w:val="24"/>
        </w:rPr>
      </w:pPr>
      <w:r>
        <w:rPr>
          <w:rFonts w:hint="eastAsia"/>
          <w:color w:val="000000"/>
          <w:sz w:val="24"/>
        </w:rPr>
        <w:t>②坚持巡回检查，发现问题及时处理。</w:t>
      </w:r>
    </w:p>
    <w:p w:rsidR="00E362F2" w:rsidRDefault="00DE23AA">
      <w:pPr>
        <w:spacing w:line="360" w:lineRule="auto"/>
        <w:ind w:firstLineChars="200" w:firstLine="480"/>
        <w:rPr>
          <w:color w:val="000000"/>
          <w:sz w:val="24"/>
        </w:rPr>
      </w:pPr>
      <w:r>
        <w:rPr>
          <w:rFonts w:hint="eastAsia"/>
          <w:color w:val="000000"/>
          <w:sz w:val="24"/>
        </w:rPr>
        <w:t>③严格组织纪律，加强管理，遵守各项安全环境规章制度和操作工艺规程，杜绝“三违”。</w:t>
      </w:r>
    </w:p>
    <w:p w:rsidR="00E362F2" w:rsidRDefault="00DE23AA">
      <w:pPr>
        <w:spacing w:line="360" w:lineRule="auto"/>
        <w:ind w:firstLineChars="200" w:firstLine="480"/>
        <w:rPr>
          <w:color w:val="000000"/>
          <w:sz w:val="24"/>
        </w:rPr>
      </w:pPr>
      <w:r>
        <w:rPr>
          <w:rFonts w:hint="eastAsia"/>
          <w:color w:val="000000"/>
          <w:sz w:val="24"/>
        </w:rPr>
        <w:t>④当尾气吸收装置失效或废水处理损坏时，及时处理，否则停产整顿。以防污染大气和水环境。</w:t>
      </w:r>
    </w:p>
    <w:p w:rsidR="00E362F2" w:rsidRDefault="00DE23AA">
      <w:pPr>
        <w:spacing w:line="360" w:lineRule="auto"/>
        <w:ind w:firstLineChars="200" w:firstLine="480"/>
        <w:rPr>
          <w:color w:val="000000"/>
          <w:sz w:val="24"/>
        </w:rPr>
      </w:pPr>
      <w:r>
        <w:rPr>
          <w:rFonts w:hint="eastAsia"/>
          <w:color w:val="000000"/>
          <w:sz w:val="24"/>
        </w:rPr>
        <w:t>⑤做好设备管道的防静电措施，防雷避雷电设施，定期检查，确保处于良好状态。</w:t>
      </w:r>
    </w:p>
    <w:p w:rsidR="00E362F2" w:rsidRDefault="00DE23AA">
      <w:pPr>
        <w:spacing w:line="360" w:lineRule="auto"/>
        <w:ind w:firstLineChars="200" w:firstLine="480"/>
        <w:rPr>
          <w:color w:val="000000"/>
          <w:sz w:val="24"/>
        </w:rPr>
      </w:pPr>
      <w:r>
        <w:rPr>
          <w:rFonts w:hint="eastAsia"/>
          <w:color w:val="000000"/>
          <w:sz w:val="24"/>
        </w:rPr>
        <w:lastRenderedPageBreak/>
        <w:t>⑥检修时严格按检修程序办理，杜绝违章作业。</w:t>
      </w:r>
    </w:p>
    <w:p w:rsidR="00E362F2" w:rsidRDefault="00DE23AA">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3.3.</w:t>
      </w:r>
      <w:r w:rsidR="005B54F1">
        <w:rPr>
          <w:rFonts w:cs="Times New Roman" w:hint="eastAsia"/>
          <w:color w:val="auto"/>
          <w:sz w:val="24"/>
          <w:szCs w:val="24"/>
        </w:rPr>
        <w:t>8</w:t>
      </w:r>
      <w:r>
        <w:rPr>
          <w:rFonts w:cs="Times New Roman" w:hint="eastAsia"/>
          <w:color w:val="auto"/>
          <w:sz w:val="24"/>
          <w:szCs w:val="24"/>
        </w:rPr>
        <w:t>.5.3</w:t>
      </w:r>
      <w:r>
        <w:rPr>
          <w:rFonts w:cs="Times New Roman" w:hint="eastAsia"/>
          <w:color w:val="auto"/>
          <w:sz w:val="24"/>
          <w:szCs w:val="24"/>
        </w:rPr>
        <w:t>非正常工况产污分析</w:t>
      </w:r>
    </w:p>
    <w:p w:rsidR="00E362F2" w:rsidRDefault="00DE23AA">
      <w:pPr>
        <w:spacing w:line="360" w:lineRule="auto"/>
        <w:ind w:firstLineChars="200" w:firstLine="480"/>
        <w:rPr>
          <w:color w:val="000000" w:themeColor="text1"/>
          <w:sz w:val="24"/>
        </w:rPr>
      </w:pPr>
      <w:r>
        <w:rPr>
          <w:rFonts w:hint="eastAsia"/>
          <w:color w:val="000000"/>
          <w:sz w:val="24"/>
        </w:rPr>
        <w:t>本项目生产过程中一旦出现生产设备以及“三废”处理设施的故障，不仅会造成较大的经济损失，还会造成污染物的非正常排放。本项目最大可信非正常工况为污染防治措施发生故障，即冷凝器冷凝效率降低或尾气吸收装置失效以及停断电等情况，非正常工况产生后立即停产检修，排放历时不超过</w:t>
      </w:r>
      <w:r>
        <w:rPr>
          <w:rFonts w:hint="eastAsia"/>
          <w:color w:val="000000"/>
          <w:sz w:val="24"/>
        </w:rPr>
        <w:t>10min</w:t>
      </w:r>
      <w:r>
        <w:rPr>
          <w:rFonts w:hint="eastAsia"/>
          <w:color w:val="000000"/>
          <w:sz w:val="24"/>
        </w:rPr>
        <w:t>。拟建项目按批次生产，如全厂断电，生产装置会立即停止生产，一般不会造成废气事故排放，几个车间废气处理措施同时失效的情况也不会出现。故本次评价考虑拟建项目最不利工况，即冷凝器冷凝效率降低</w:t>
      </w:r>
      <w:r w:rsidR="00F7296B">
        <w:rPr>
          <w:rFonts w:hint="eastAsia"/>
          <w:color w:val="000000"/>
          <w:sz w:val="24"/>
        </w:rPr>
        <w:t>或</w:t>
      </w:r>
      <w:r w:rsidR="00A61803">
        <w:rPr>
          <w:rFonts w:hint="eastAsia"/>
          <w:color w:val="000000"/>
          <w:sz w:val="24"/>
        </w:rPr>
        <w:t>废气处理装置效率降低</w:t>
      </w:r>
      <w:r>
        <w:rPr>
          <w:rFonts w:hint="eastAsia"/>
          <w:color w:val="000000" w:themeColor="text1"/>
          <w:sz w:val="24"/>
        </w:rPr>
        <w:t>等情况</w:t>
      </w:r>
      <w:r w:rsidR="00F7296B">
        <w:rPr>
          <w:rFonts w:hint="eastAsia"/>
          <w:color w:val="000000" w:themeColor="text1"/>
          <w:sz w:val="24"/>
        </w:rPr>
        <w:t>，废气处理措施按</w:t>
      </w:r>
      <w:r w:rsidR="00F7296B">
        <w:rPr>
          <w:rFonts w:hint="eastAsia"/>
          <w:color w:val="000000" w:themeColor="text1"/>
          <w:sz w:val="24"/>
        </w:rPr>
        <w:t>90%</w:t>
      </w:r>
      <w:r w:rsidR="00F7296B">
        <w:rPr>
          <w:rFonts w:hint="eastAsia"/>
          <w:color w:val="000000" w:themeColor="text1"/>
          <w:sz w:val="24"/>
        </w:rPr>
        <w:t>计</w:t>
      </w:r>
      <w:r>
        <w:rPr>
          <w:color w:val="000000" w:themeColor="text1"/>
          <w:sz w:val="24"/>
        </w:rPr>
        <w:t>。</w:t>
      </w:r>
      <w:r>
        <w:rPr>
          <w:rFonts w:hint="eastAsia"/>
          <w:color w:val="000000" w:themeColor="text1"/>
          <w:sz w:val="24"/>
        </w:rPr>
        <w:t>非正常排放源强见表</w:t>
      </w:r>
      <w:r>
        <w:rPr>
          <w:rFonts w:hint="eastAsia"/>
          <w:color w:val="000000" w:themeColor="text1"/>
          <w:sz w:val="24"/>
        </w:rPr>
        <w:t>3.3-</w:t>
      </w:r>
      <w:r w:rsidR="00726628">
        <w:rPr>
          <w:rFonts w:hint="eastAsia"/>
          <w:color w:val="000000" w:themeColor="text1"/>
          <w:sz w:val="24"/>
        </w:rPr>
        <w:t>42</w:t>
      </w:r>
      <w:r>
        <w:rPr>
          <w:rFonts w:hint="eastAsia"/>
          <w:color w:val="000000" w:themeColor="text1"/>
          <w:sz w:val="24"/>
        </w:rPr>
        <w:t>。</w:t>
      </w:r>
    </w:p>
    <w:p w:rsidR="00E362F2" w:rsidRPr="00FB76FF" w:rsidRDefault="00DE23AA">
      <w:pPr>
        <w:adjustRightInd w:val="0"/>
        <w:snapToGrid w:val="0"/>
        <w:spacing w:line="360" w:lineRule="auto"/>
        <w:jc w:val="center"/>
        <w:rPr>
          <w:rFonts w:ascii="Times New Roman" w:hAnsi="Times New Roman" w:cs="Times New Roman"/>
          <w:b/>
          <w:sz w:val="24"/>
        </w:rPr>
      </w:pPr>
      <w:r w:rsidRPr="00FB76FF">
        <w:rPr>
          <w:rFonts w:ascii="Times New Roman" w:hAnsiTheme="minorEastAsia" w:cs="Times New Roman"/>
          <w:b/>
          <w:sz w:val="24"/>
        </w:rPr>
        <w:t>表</w:t>
      </w:r>
      <w:r w:rsidRPr="00FB76FF">
        <w:rPr>
          <w:rFonts w:ascii="Times New Roman" w:hAnsi="Times New Roman" w:cs="Times New Roman"/>
          <w:b/>
          <w:sz w:val="24"/>
        </w:rPr>
        <w:t>3.3-</w:t>
      </w:r>
      <w:r w:rsidR="00726628">
        <w:rPr>
          <w:rFonts w:ascii="Times New Roman" w:hAnsi="Times New Roman" w:cs="Times New Roman" w:hint="eastAsia"/>
          <w:b/>
          <w:sz w:val="24"/>
        </w:rPr>
        <w:t>42</w:t>
      </w:r>
      <w:r w:rsidRPr="00FB76FF">
        <w:rPr>
          <w:rFonts w:ascii="Times New Roman" w:hAnsi="Times New Roman" w:cs="Times New Roman"/>
          <w:b/>
          <w:sz w:val="24"/>
        </w:rPr>
        <w:t xml:space="preserve"> </w:t>
      </w:r>
      <w:r w:rsidRPr="00FB76FF">
        <w:rPr>
          <w:rFonts w:ascii="Times New Roman" w:hAnsiTheme="minorEastAsia" w:cs="Times New Roman"/>
          <w:b/>
          <w:sz w:val="24"/>
        </w:rPr>
        <w:t>非正常排放源强一览表</w:t>
      </w:r>
    </w:p>
    <w:tbl>
      <w:tblPr>
        <w:tblW w:w="9677" w:type="dxa"/>
        <w:jc w:val="center"/>
        <w:tblInd w:w="1174"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635"/>
        <w:gridCol w:w="1134"/>
        <w:gridCol w:w="993"/>
        <w:gridCol w:w="850"/>
        <w:gridCol w:w="851"/>
        <w:gridCol w:w="1021"/>
        <w:gridCol w:w="1053"/>
        <w:gridCol w:w="1053"/>
        <w:gridCol w:w="1036"/>
        <w:gridCol w:w="1051"/>
      </w:tblGrid>
      <w:tr w:rsidR="00E362F2" w:rsidTr="009C5E11">
        <w:trPr>
          <w:trHeight w:val="326"/>
          <w:jc w:val="center"/>
        </w:trPr>
        <w:tc>
          <w:tcPr>
            <w:tcW w:w="1769" w:type="dxa"/>
            <w:gridSpan w:val="2"/>
            <w:vMerge w:val="restart"/>
            <w:vAlign w:val="center"/>
          </w:tcPr>
          <w:p w:rsidR="00E362F2" w:rsidRDefault="00DE23AA">
            <w:pPr>
              <w:tabs>
                <w:tab w:val="left" w:pos="2545"/>
              </w:tabs>
              <w:spacing w:line="280" w:lineRule="exact"/>
              <w:jc w:val="center"/>
              <w:rPr>
                <w:rFonts w:ascii="Times New Roman" w:hAnsi="Times New Roman" w:cs="Times New Roman"/>
                <w:b/>
                <w:color w:val="000000" w:themeColor="text1"/>
                <w:szCs w:val="21"/>
              </w:rPr>
            </w:pPr>
            <w:r>
              <w:rPr>
                <w:rFonts w:ascii="Times New Roman" w:hAnsi="宋体" w:cs="Times New Roman"/>
                <w:b/>
                <w:color w:val="000000" w:themeColor="text1"/>
                <w:szCs w:val="21"/>
              </w:rPr>
              <w:t>事故状态</w:t>
            </w:r>
          </w:p>
        </w:tc>
        <w:tc>
          <w:tcPr>
            <w:tcW w:w="993" w:type="dxa"/>
            <w:vMerge w:val="restart"/>
            <w:vAlign w:val="center"/>
          </w:tcPr>
          <w:p w:rsidR="00E362F2" w:rsidRDefault="00DE23AA">
            <w:pPr>
              <w:tabs>
                <w:tab w:val="left" w:pos="2545"/>
              </w:tabs>
              <w:jc w:val="center"/>
              <w:rPr>
                <w:rFonts w:ascii="Times New Roman" w:hAnsi="Times New Roman" w:cs="Times New Roman"/>
                <w:b/>
                <w:bCs/>
                <w:color w:val="000000" w:themeColor="text1"/>
                <w:szCs w:val="21"/>
              </w:rPr>
            </w:pPr>
            <w:r>
              <w:rPr>
                <w:rFonts w:ascii="Times New Roman" w:hAnsi="宋体" w:cs="Times New Roman"/>
                <w:b/>
                <w:bCs/>
                <w:color w:val="000000" w:themeColor="text1"/>
                <w:szCs w:val="21"/>
              </w:rPr>
              <w:t>烟气量</w:t>
            </w:r>
          </w:p>
          <w:p w:rsidR="00E362F2" w:rsidRDefault="00DE23AA">
            <w:pPr>
              <w:tabs>
                <w:tab w:val="left" w:pos="2545"/>
              </w:tabs>
              <w:jc w:val="center"/>
              <w:rPr>
                <w:rFonts w:ascii="Times New Roman" w:hAnsi="Times New Roman" w:cs="Times New Roman"/>
                <w:b/>
                <w:bCs/>
                <w:color w:val="000000" w:themeColor="text1"/>
                <w:szCs w:val="21"/>
              </w:rPr>
            </w:pPr>
            <w:r>
              <w:rPr>
                <w:rFonts w:ascii="Times New Roman" w:hAnsi="宋体" w:cs="Times New Roman"/>
                <w:b/>
                <w:bCs/>
                <w:color w:val="000000" w:themeColor="text1"/>
                <w:szCs w:val="21"/>
              </w:rPr>
              <w:t>（</w:t>
            </w:r>
            <w:r>
              <w:rPr>
                <w:rFonts w:ascii="Times New Roman" w:hAnsi="Times New Roman" w:cs="Times New Roman"/>
                <w:b/>
                <w:bCs/>
                <w:color w:val="000000" w:themeColor="text1"/>
                <w:szCs w:val="21"/>
              </w:rPr>
              <w:t>Nm</w:t>
            </w:r>
            <w:r>
              <w:rPr>
                <w:rFonts w:ascii="Times New Roman" w:hAnsi="Times New Roman" w:cs="Times New Roman"/>
                <w:b/>
                <w:bCs/>
                <w:color w:val="000000" w:themeColor="text1"/>
                <w:szCs w:val="21"/>
                <w:vertAlign w:val="superscript"/>
              </w:rPr>
              <w:t>3</w:t>
            </w:r>
            <w:r>
              <w:rPr>
                <w:rFonts w:ascii="Times New Roman" w:hAnsi="Times New Roman" w:cs="Times New Roman"/>
                <w:b/>
                <w:bCs/>
                <w:color w:val="000000" w:themeColor="text1"/>
                <w:szCs w:val="21"/>
              </w:rPr>
              <w:t>/h</w:t>
            </w:r>
            <w:r>
              <w:rPr>
                <w:rFonts w:ascii="Times New Roman" w:hAnsi="宋体" w:cs="Times New Roman"/>
                <w:b/>
                <w:bCs/>
                <w:color w:val="000000" w:themeColor="text1"/>
                <w:szCs w:val="21"/>
              </w:rPr>
              <w:t>）</w:t>
            </w:r>
          </w:p>
        </w:tc>
        <w:tc>
          <w:tcPr>
            <w:tcW w:w="850" w:type="dxa"/>
            <w:vMerge w:val="restart"/>
            <w:vAlign w:val="center"/>
          </w:tcPr>
          <w:p w:rsidR="00E362F2" w:rsidRDefault="00DE23AA">
            <w:pPr>
              <w:tabs>
                <w:tab w:val="left" w:pos="2545"/>
              </w:tabs>
              <w:jc w:val="center"/>
              <w:rPr>
                <w:rFonts w:ascii="Times New Roman" w:hAnsi="Times New Roman" w:cs="Times New Roman"/>
                <w:b/>
                <w:bCs/>
                <w:color w:val="000000" w:themeColor="text1"/>
                <w:szCs w:val="21"/>
              </w:rPr>
            </w:pPr>
            <w:r>
              <w:rPr>
                <w:rFonts w:ascii="Times New Roman" w:hAnsi="宋体" w:cs="Times New Roman"/>
                <w:b/>
                <w:bCs/>
                <w:color w:val="000000" w:themeColor="text1"/>
                <w:szCs w:val="21"/>
              </w:rPr>
              <w:t>去除率</w:t>
            </w:r>
          </w:p>
        </w:tc>
        <w:tc>
          <w:tcPr>
            <w:tcW w:w="851" w:type="dxa"/>
            <w:vMerge w:val="restart"/>
            <w:vAlign w:val="center"/>
          </w:tcPr>
          <w:p w:rsidR="00E362F2" w:rsidRDefault="00DE23AA">
            <w:pPr>
              <w:widowControl/>
              <w:jc w:val="center"/>
              <w:rPr>
                <w:rFonts w:ascii="Times New Roman" w:hAnsi="Times New Roman" w:cs="Times New Roman"/>
                <w:b/>
                <w:color w:val="000000" w:themeColor="text1"/>
                <w:szCs w:val="21"/>
              </w:rPr>
            </w:pPr>
            <w:r>
              <w:rPr>
                <w:rFonts w:ascii="Times New Roman" w:hAnsi="宋体" w:cs="Times New Roman"/>
                <w:b/>
                <w:color w:val="000000" w:themeColor="text1"/>
                <w:szCs w:val="21"/>
              </w:rPr>
              <w:t>污染物</w:t>
            </w:r>
          </w:p>
          <w:p w:rsidR="00E362F2" w:rsidRDefault="00DE23AA">
            <w:pPr>
              <w:widowControl/>
              <w:jc w:val="center"/>
              <w:rPr>
                <w:rFonts w:ascii="Times New Roman" w:hAnsi="Times New Roman" w:cs="Times New Roman"/>
                <w:b/>
                <w:color w:val="000000" w:themeColor="text1"/>
                <w:szCs w:val="21"/>
              </w:rPr>
            </w:pPr>
            <w:r>
              <w:rPr>
                <w:rFonts w:ascii="Times New Roman" w:hAnsi="宋体" w:cs="Times New Roman"/>
                <w:b/>
                <w:color w:val="000000" w:themeColor="text1"/>
                <w:szCs w:val="21"/>
              </w:rPr>
              <w:t>名称</w:t>
            </w:r>
          </w:p>
        </w:tc>
        <w:tc>
          <w:tcPr>
            <w:tcW w:w="2074" w:type="dxa"/>
            <w:gridSpan w:val="2"/>
            <w:vAlign w:val="center"/>
          </w:tcPr>
          <w:p w:rsidR="00E362F2" w:rsidRDefault="00DE23AA">
            <w:pPr>
              <w:widowControl/>
              <w:jc w:val="center"/>
              <w:rPr>
                <w:rFonts w:ascii="Times New Roman" w:hAnsi="Times New Roman" w:cs="Times New Roman"/>
                <w:b/>
                <w:bCs/>
                <w:color w:val="000000" w:themeColor="text1"/>
                <w:szCs w:val="21"/>
              </w:rPr>
            </w:pPr>
            <w:r>
              <w:rPr>
                <w:rFonts w:ascii="Times New Roman" w:hAnsi="宋体" w:cs="Times New Roman"/>
                <w:b/>
                <w:bCs/>
                <w:color w:val="000000" w:themeColor="text1"/>
                <w:szCs w:val="21"/>
              </w:rPr>
              <w:t>排放浓度（</w:t>
            </w:r>
            <w:r>
              <w:rPr>
                <w:rFonts w:ascii="Times New Roman" w:hAnsi="Times New Roman" w:cs="Times New Roman"/>
                <w:b/>
                <w:bCs/>
                <w:color w:val="000000" w:themeColor="text1"/>
                <w:szCs w:val="21"/>
              </w:rPr>
              <w:t>mg/m</w:t>
            </w:r>
            <w:r>
              <w:rPr>
                <w:rFonts w:ascii="Times New Roman" w:hAnsi="Times New Roman" w:cs="Times New Roman"/>
                <w:b/>
                <w:bCs/>
                <w:color w:val="000000" w:themeColor="text1"/>
                <w:szCs w:val="21"/>
                <w:vertAlign w:val="superscript"/>
              </w:rPr>
              <w:t>3</w:t>
            </w:r>
            <w:r>
              <w:rPr>
                <w:rFonts w:ascii="Times New Roman" w:hAnsi="宋体" w:cs="Times New Roman"/>
                <w:b/>
                <w:bCs/>
                <w:color w:val="000000" w:themeColor="text1"/>
                <w:szCs w:val="21"/>
              </w:rPr>
              <w:t>）</w:t>
            </w:r>
          </w:p>
        </w:tc>
        <w:tc>
          <w:tcPr>
            <w:tcW w:w="2089" w:type="dxa"/>
            <w:gridSpan w:val="2"/>
            <w:vAlign w:val="center"/>
          </w:tcPr>
          <w:p w:rsidR="00E362F2" w:rsidRDefault="00DE23AA">
            <w:pPr>
              <w:tabs>
                <w:tab w:val="left" w:pos="2545"/>
              </w:tabs>
              <w:jc w:val="center"/>
              <w:rPr>
                <w:rFonts w:ascii="Times New Roman" w:hAnsi="Times New Roman" w:cs="Times New Roman"/>
                <w:b/>
                <w:bCs/>
                <w:color w:val="000000" w:themeColor="text1"/>
                <w:szCs w:val="21"/>
              </w:rPr>
            </w:pPr>
            <w:r>
              <w:rPr>
                <w:rFonts w:ascii="Times New Roman" w:hAnsi="宋体" w:cs="Times New Roman"/>
                <w:b/>
                <w:bCs/>
                <w:color w:val="000000" w:themeColor="text1"/>
                <w:szCs w:val="21"/>
              </w:rPr>
              <w:t>排放速率（</w:t>
            </w:r>
            <w:r>
              <w:rPr>
                <w:rFonts w:ascii="Times New Roman" w:hAnsi="Times New Roman" w:cs="Times New Roman"/>
                <w:b/>
                <w:bCs/>
                <w:color w:val="000000" w:themeColor="text1"/>
                <w:szCs w:val="21"/>
              </w:rPr>
              <w:t>kg/h</w:t>
            </w:r>
            <w:r>
              <w:rPr>
                <w:rFonts w:ascii="Times New Roman" w:hAnsi="宋体" w:cs="Times New Roman"/>
                <w:b/>
                <w:bCs/>
                <w:color w:val="000000" w:themeColor="text1"/>
                <w:szCs w:val="21"/>
              </w:rPr>
              <w:t>）</w:t>
            </w:r>
          </w:p>
        </w:tc>
        <w:tc>
          <w:tcPr>
            <w:tcW w:w="1051" w:type="dxa"/>
            <w:vMerge w:val="restart"/>
            <w:vAlign w:val="center"/>
          </w:tcPr>
          <w:p w:rsidR="00E362F2" w:rsidRDefault="00DE23AA">
            <w:pPr>
              <w:tabs>
                <w:tab w:val="left" w:pos="2545"/>
              </w:tabs>
              <w:jc w:val="center"/>
              <w:rPr>
                <w:rFonts w:ascii="Times New Roman" w:hAnsi="Times New Roman" w:cs="Times New Roman"/>
                <w:b/>
                <w:bCs/>
                <w:color w:val="000000" w:themeColor="text1"/>
                <w:szCs w:val="21"/>
              </w:rPr>
            </w:pPr>
            <w:r>
              <w:rPr>
                <w:rFonts w:ascii="Times New Roman" w:hAnsi="宋体" w:cs="Times New Roman"/>
                <w:b/>
                <w:color w:val="000000" w:themeColor="text1"/>
                <w:szCs w:val="21"/>
              </w:rPr>
              <w:t>排气筒</w:t>
            </w:r>
          </w:p>
        </w:tc>
      </w:tr>
      <w:tr w:rsidR="00E362F2" w:rsidTr="009C5E11">
        <w:trPr>
          <w:trHeight w:val="326"/>
          <w:jc w:val="center"/>
        </w:trPr>
        <w:tc>
          <w:tcPr>
            <w:tcW w:w="1769" w:type="dxa"/>
            <w:gridSpan w:val="2"/>
            <w:vMerge/>
            <w:vAlign w:val="center"/>
          </w:tcPr>
          <w:p w:rsidR="00E362F2" w:rsidRDefault="00E362F2">
            <w:pPr>
              <w:widowControl/>
              <w:jc w:val="center"/>
              <w:rPr>
                <w:rFonts w:ascii="Times New Roman" w:hAnsi="Times New Roman" w:cs="Times New Roman"/>
                <w:b/>
                <w:color w:val="000000" w:themeColor="text1"/>
                <w:szCs w:val="21"/>
              </w:rPr>
            </w:pPr>
          </w:p>
        </w:tc>
        <w:tc>
          <w:tcPr>
            <w:tcW w:w="993" w:type="dxa"/>
            <w:vMerge/>
            <w:vAlign w:val="center"/>
          </w:tcPr>
          <w:p w:rsidR="00E362F2" w:rsidRDefault="00E362F2">
            <w:pPr>
              <w:tabs>
                <w:tab w:val="left" w:pos="2545"/>
              </w:tabs>
              <w:jc w:val="center"/>
              <w:rPr>
                <w:rFonts w:ascii="Times New Roman" w:hAnsi="Times New Roman" w:cs="Times New Roman"/>
                <w:b/>
                <w:color w:val="000000" w:themeColor="text1"/>
                <w:szCs w:val="21"/>
              </w:rPr>
            </w:pPr>
          </w:p>
        </w:tc>
        <w:tc>
          <w:tcPr>
            <w:tcW w:w="850" w:type="dxa"/>
            <w:vMerge/>
            <w:vAlign w:val="center"/>
          </w:tcPr>
          <w:p w:rsidR="00E362F2" w:rsidRDefault="00E362F2">
            <w:pPr>
              <w:tabs>
                <w:tab w:val="left" w:pos="2545"/>
              </w:tabs>
              <w:jc w:val="center"/>
              <w:rPr>
                <w:rFonts w:ascii="Times New Roman" w:hAnsi="Times New Roman" w:cs="Times New Roman"/>
                <w:b/>
                <w:color w:val="000000" w:themeColor="text1"/>
                <w:szCs w:val="21"/>
              </w:rPr>
            </w:pPr>
          </w:p>
        </w:tc>
        <w:tc>
          <w:tcPr>
            <w:tcW w:w="851" w:type="dxa"/>
            <w:vMerge/>
            <w:vAlign w:val="center"/>
          </w:tcPr>
          <w:p w:rsidR="00E362F2" w:rsidRDefault="00E362F2">
            <w:pPr>
              <w:widowControl/>
              <w:jc w:val="center"/>
              <w:rPr>
                <w:rFonts w:ascii="Times New Roman" w:hAnsi="Times New Roman" w:cs="Times New Roman"/>
                <w:b/>
                <w:color w:val="000000" w:themeColor="text1"/>
                <w:szCs w:val="21"/>
              </w:rPr>
            </w:pPr>
          </w:p>
        </w:tc>
        <w:tc>
          <w:tcPr>
            <w:tcW w:w="1021" w:type="dxa"/>
            <w:vAlign w:val="center"/>
          </w:tcPr>
          <w:p w:rsidR="00E362F2" w:rsidRDefault="00DE23AA">
            <w:pPr>
              <w:tabs>
                <w:tab w:val="left" w:pos="2545"/>
              </w:tabs>
              <w:jc w:val="center"/>
              <w:rPr>
                <w:rFonts w:ascii="Times New Roman" w:hAnsi="Times New Roman" w:cs="Times New Roman"/>
                <w:b/>
                <w:bCs/>
                <w:color w:val="000000" w:themeColor="text1"/>
                <w:szCs w:val="21"/>
              </w:rPr>
            </w:pPr>
            <w:r>
              <w:rPr>
                <w:rFonts w:ascii="Times New Roman" w:hAnsi="宋体" w:cs="Times New Roman"/>
                <w:b/>
                <w:bCs/>
                <w:color w:val="000000" w:themeColor="text1"/>
                <w:szCs w:val="21"/>
              </w:rPr>
              <w:t>排放情况</w:t>
            </w:r>
          </w:p>
        </w:tc>
        <w:tc>
          <w:tcPr>
            <w:tcW w:w="1053" w:type="dxa"/>
            <w:vAlign w:val="center"/>
          </w:tcPr>
          <w:p w:rsidR="00E362F2" w:rsidRDefault="00DE23AA">
            <w:pPr>
              <w:tabs>
                <w:tab w:val="left" w:pos="2545"/>
              </w:tabs>
              <w:jc w:val="center"/>
              <w:rPr>
                <w:rFonts w:ascii="Times New Roman" w:hAnsi="Times New Roman" w:cs="Times New Roman"/>
                <w:b/>
                <w:bCs/>
                <w:color w:val="000000" w:themeColor="text1"/>
                <w:szCs w:val="21"/>
              </w:rPr>
            </w:pPr>
            <w:r>
              <w:rPr>
                <w:rFonts w:ascii="Times New Roman" w:hAnsi="宋体" w:cs="Times New Roman"/>
                <w:b/>
                <w:bCs/>
                <w:color w:val="000000" w:themeColor="text1"/>
                <w:szCs w:val="21"/>
              </w:rPr>
              <w:t>标准限值</w:t>
            </w:r>
          </w:p>
        </w:tc>
        <w:tc>
          <w:tcPr>
            <w:tcW w:w="1053" w:type="dxa"/>
            <w:vAlign w:val="center"/>
          </w:tcPr>
          <w:p w:rsidR="00E362F2" w:rsidRDefault="00DE23AA">
            <w:pPr>
              <w:tabs>
                <w:tab w:val="left" w:pos="2545"/>
              </w:tabs>
              <w:jc w:val="center"/>
              <w:rPr>
                <w:rFonts w:ascii="Times New Roman" w:hAnsi="Times New Roman" w:cs="Times New Roman"/>
                <w:b/>
                <w:bCs/>
                <w:color w:val="000000" w:themeColor="text1"/>
                <w:szCs w:val="21"/>
              </w:rPr>
            </w:pPr>
            <w:r>
              <w:rPr>
                <w:rFonts w:ascii="Times New Roman" w:hAnsi="宋体" w:cs="Times New Roman"/>
                <w:b/>
                <w:bCs/>
                <w:color w:val="000000" w:themeColor="text1"/>
                <w:szCs w:val="21"/>
              </w:rPr>
              <w:t>排放情况</w:t>
            </w:r>
          </w:p>
        </w:tc>
        <w:tc>
          <w:tcPr>
            <w:tcW w:w="1036" w:type="dxa"/>
            <w:vAlign w:val="center"/>
          </w:tcPr>
          <w:p w:rsidR="00E362F2" w:rsidRDefault="00DE23AA">
            <w:pPr>
              <w:tabs>
                <w:tab w:val="left" w:pos="2545"/>
              </w:tabs>
              <w:jc w:val="center"/>
              <w:rPr>
                <w:rFonts w:ascii="Times New Roman" w:hAnsi="Times New Roman" w:cs="Times New Roman"/>
                <w:b/>
                <w:bCs/>
                <w:color w:val="000000" w:themeColor="text1"/>
                <w:szCs w:val="21"/>
              </w:rPr>
            </w:pPr>
            <w:r>
              <w:rPr>
                <w:rFonts w:ascii="Times New Roman" w:hAnsi="宋体" w:cs="Times New Roman"/>
                <w:b/>
                <w:bCs/>
                <w:color w:val="000000" w:themeColor="text1"/>
                <w:szCs w:val="21"/>
              </w:rPr>
              <w:t>标准限值</w:t>
            </w:r>
          </w:p>
        </w:tc>
        <w:tc>
          <w:tcPr>
            <w:tcW w:w="1051" w:type="dxa"/>
            <w:vMerge/>
            <w:vAlign w:val="center"/>
          </w:tcPr>
          <w:p w:rsidR="00E362F2" w:rsidRDefault="00E362F2">
            <w:pPr>
              <w:tabs>
                <w:tab w:val="left" w:pos="2545"/>
              </w:tabs>
              <w:jc w:val="center"/>
              <w:rPr>
                <w:rFonts w:ascii="Times New Roman" w:hAnsi="Times New Roman" w:cs="Times New Roman"/>
                <w:b/>
                <w:bCs/>
                <w:color w:val="000000" w:themeColor="text1"/>
                <w:szCs w:val="21"/>
              </w:rPr>
            </w:pPr>
          </w:p>
        </w:tc>
      </w:tr>
      <w:tr w:rsidR="00E362F2" w:rsidTr="009C5E11">
        <w:trPr>
          <w:trHeight w:val="517"/>
          <w:jc w:val="center"/>
        </w:trPr>
        <w:tc>
          <w:tcPr>
            <w:tcW w:w="635" w:type="dxa"/>
            <w:vAlign w:val="center"/>
          </w:tcPr>
          <w:p w:rsidR="00E362F2" w:rsidRDefault="00DE23AA">
            <w:pPr>
              <w:tabs>
                <w:tab w:val="left" w:pos="2545"/>
              </w:tabs>
              <w:spacing w:line="280" w:lineRule="exact"/>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1#</w:t>
            </w:r>
          </w:p>
        </w:tc>
        <w:tc>
          <w:tcPr>
            <w:tcW w:w="1134" w:type="dxa"/>
            <w:vAlign w:val="center"/>
          </w:tcPr>
          <w:p w:rsidR="00E362F2" w:rsidRDefault="00DE23AA" w:rsidP="00857A42">
            <w:pPr>
              <w:tabs>
                <w:tab w:val="left" w:pos="2545"/>
              </w:tabs>
              <w:spacing w:line="280" w:lineRule="exact"/>
              <w:jc w:val="center"/>
              <w:rPr>
                <w:rFonts w:ascii="Times New Roman" w:hAnsi="Times New Roman" w:cs="Times New Roman"/>
                <w:color w:val="000000" w:themeColor="text1"/>
                <w:szCs w:val="21"/>
              </w:rPr>
            </w:pPr>
            <w:r>
              <w:rPr>
                <w:rFonts w:ascii="Calibri" w:hAnsi="Calibri" w:hint="eastAsia"/>
                <w:color w:val="000000" w:themeColor="text1"/>
                <w:szCs w:val="21"/>
              </w:rPr>
              <w:t>PET</w:t>
            </w:r>
            <w:r>
              <w:rPr>
                <w:rFonts w:ascii="Calibri" w:hAnsi="Calibri" w:hint="eastAsia"/>
                <w:color w:val="000000" w:themeColor="text1"/>
                <w:szCs w:val="21"/>
              </w:rPr>
              <w:t>投料粉尘</w:t>
            </w:r>
          </w:p>
        </w:tc>
        <w:tc>
          <w:tcPr>
            <w:tcW w:w="993" w:type="dxa"/>
            <w:vAlign w:val="center"/>
          </w:tcPr>
          <w:p w:rsidR="00E362F2" w:rsidRDefault="00932FA1">
            <w:pPr>
              <w:adjustRightInd w:val="0"/>
              <w:snapToGrid w:val="0"/>
              <w:jc w:val="center"/>
              <w:rPr>
                <w:color w:val="000000" w:themeColor="text1"/>
                <w:szCs w:val="21"/>
              </w:rPr>
            </w:pPr>
            <w:r>
              <w:rPr>
                <w:rFonts w:hint="eastAsia"/>
                <w:color w:val="000000" w:themeColor="text1"/>
                <w:szCs w:val="21"/>
              </w:rPr>
              <w:t>5000</w:t>
            </w:r>
            <w:r w:rsidR="00A61803">
              <w:rPr>
                <w:rFonts w:ascii="Times New Roman" w:hAnsi="Times New Roman" w:cs="Times New Roman"/>
                <w:b/>
                <w:bCs/>
                <w:color w:val="000000" w:themeColor="text1"/>
                <w:szCs w:val="21"/>
              </w:rPr>
              <w:t xml:space="preserve"> Nm</w:t>
            </w:r>
            <w:r w:rsidR="00A61803">
              <w:rPr>
                <w:rFonts w:ascii="Times New Roman" w:hAnsi="Times New Roman" w:cs="Times New Roman"/>
                <w:b/>
                <w:bCs/>
                <w:color w:val="000000" w:themeColor="text1"/>
                <w:szCs w:val="21"/>
                <w:vertAlign w:val="superscript"/>
              </w:rPr>
              <w:t>3</w:t>
            </w:r>
            <w:r w:rsidR="00A61803">
              <w:rPr>
                <w:rFonts w:ascii="Times New Roman" w:hAnsi="Times New Roman" w:cs="Times New Roman"/>
                <w:b/>
                <w:bCs/>
                <w:color w:val="000000" w:themeColor="text1"/>
                <w:szCs w:val="21"/>
              </w:rPr>
              <w:t>/h</w:t>
            </w:r>
          </w:p>
        </w:tc>
        <w:tc>
          <w:tcPr>
            <w:tcW w:w="850" w:type="dxa"/>
            <w:vAlign w:val="center"/>
          </w:tcPr>
          <w:p w:rsidR="00E362F2" w:rsidRDefault="00DE23AA">
            <w:pPr>
              <w:adjustRightInd w:val="0"/>
              <w:snapToGrid w:val="0"/>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0</w:t>
            </w:r>
          </w:p>
        </w:tc>
        <w:tc>
          <w:tcPr>
            <w:tcW w:w="851" w:type="dxa"/>
            <w:vAlign w:val="center"/>
          </w:tcPr>
          <w:p w:rsidR="00E362F2" w:rsidRDefault="00DE23AA">
            <w:pPr>
              <w:adjustRightInd w:val="0"/>
              <w:snapToGrid w:val="0"/>
              <w:jc w:val="center"/>
              <w:rPr>
                <w:color w:val="000000" w:themeColor="text1"/>
                <w:szCs w:val="21"/>
              </w:rPr>
            </w:pPr>
            <w:r>
              <w:rPr>
                <w:rFonts w:hint="eastAsia"/>
                <w:color w:val="000000" w:themeColor="text1"/>
                <w:szCs w:val="21"/>
              </w:rPr>
              <w:t>粉尘</w:t>
            </w:r>
          </w:p>
        </w:tc>
        <w:tc>
          <w:tcPr>
            <w:tcW w:w="1021" w:type="dxa"/>
            <w:vAlign w:val="center"/>
          </w:tcPr>
          <w:p w:rsidR="00E362F2" w:rsidRDefault="00DE23AA">
            <w:pPr>
              <w:adjustRightInd w:val="0"/>
              <w:snapToGrid w:val="0"/>
              <w:jc w:val="center"/>
              <w:rPr>
                <w:color w:val="000000" w:themeColor="text1"/>
                <w:szCs w:val="21"/>
              </w:rPr>
            </w:pPr>
            <w:r>
              <w:rPr>
                <w:rFonts w:hint="eastAsia"/>
                <w:color w:val="000000" w:themeColor="text1"/>
                <w:szCs w:val="21"/>
              </w:rPr>
              <w:t>156</w:t>
            </w:r>
          </w:p>
        </w:tc>
        <w:tc>
          <w:tcPr>
            <w:tcW w:w="1053" w:type="dxa"/>
            <w:vAlign w:val="center"/>
          </w:tcPr>
          <w:p w:rsidR="00E362F2" w:rsidRDefault="00DE23AA">
            <w:pPr>
              <w:adjustRightInd w:val="0"/>
              <w:snapToGrid w:val="0"/>
              <w:jc w:val="center"/>
              <w:rPr>
                <w:color w:val="000000" w:themeColor="text1"/>
                <w:szCs w:val="21"/>
              </w:rPr>
            </w:pPr>
            <w:r>
              <w:rPr>
                <w:rFonts w:hint="eastAsia"/>
                <w:color w:val="000000" w:themeColor="text1"/>
                <w:szCs w:val="21"/>
              </w:rPr>
              <w:t>10</w:t>
            </w:r>
          </w:p>
        </w:tc>
        <w:tc>
          <w:tcPr>
            <w:tcW w:w="1053" w:type="dxa"/>
            <w:vAlign w:val="center"/>
          </w:tcPr>
          <w:p w:rsidR="00E362F2" w:rsidRDefault="00DE23AA">
            <w:pPr>
              <w:adjustRightInd w:val="0"/>
              <w:snapToGrid w:val="0"/>
              <w:jc w:val="center"/>
              <w:rPr>
                <w:color w:val="000000" w:themeColor="text1"/>
                <w:szCs w:val="21"/>
              </w:rPr>
            </w:pPr>
            <w:r>
              <w:rPr>
                <w:rFonts w:hint="eastAsia"/>
                <w:color w:val="000000" w:themeColor="text1"/>
                <w:szCs w:val="21"/>
              </w:rPr>
              <w:t>2.67</w:t>
            </w:r>
          </w:p>
        </w:tc>
        <w:tc>
          <w:tcPr>
            <w:tcW w:w="1036" w:type="dxa"/>
            <w:vAlign w:val="center"/>
          </w:tcPr>
          <w:p w:rsidR="00E362F2" w:rsidRDefault="00DE23AA">
            <w:pPr>
              <w:adjustRightInd w:val="0"/>
              <w:snapToGrid w:val="0"/>
              <w:jc w:val="center"/>
              <w:rPr>
                <w:color w:val="000000" w:themeColor="text1"/>
                <w:szCs w:val="21"/>
              </w:rPr>
            </w:pPr>
            <w:r>
              <w:rPr>
                <w:rFonts w:hint="eastAsia"/>
                <w:color w:val="000000" w:themeColor="text1"/>
                <w:szCs w:val="21"/>
              </w:rPr>
              <w:t>5.9</w:t>
            </w:r>
          </w:p>
        </w:tc>
        <w:tc>
          <w:tcPr>
            <w:tcW w:w="1051" w:type="dxa"/>
            <w:vAlign w:val="center"/>
          </w:tcPr>
          <w:p w:rsidR="00E362F2" w:rsidRDefault="006F1DBA">
            <w:pPr>
              <w:tabs>
                <w:tab w:val="left" w:pos="2545"/>
              </w:tabs>
              <w:jc w:val="center"/>
              <w:rPr>
                <w:rFonts w:ascii="Times New Roman" w:hAnsi="Times New Roman" w:cs="Times New Roman"/>
                <w:bCs/>
                <w:color w:val="000000" w:themeColor="text1"/>
                <w:szCs w:val="21"/>
              </w:rPr>
            </w:pPr>
            <w:r>
              <w:rPr>
                <w:rFonts w:ascii="Times New Roman" w:hAnsi="Times New Roman" w:cs="Times New Roman" w:hint="eastAsia"/>
                <w:color w:val="000000" w:themeColor="text1"/>
                <w:szCs w:val="21"/>
              </w:rPr>
              <w:t>20</w:t>
            </w:r>
            <w:r w:rsidR="00DE23AA">
              <w:rPr>
                <w:rFonts w:ascii="Times New Roman" w:hAnsi="Times New Roman" w:cs="Times New Roman"/>
                <w:color w:val="000000" w:themeColor="text1"/>
                <w:szCs w:val="21"/>
              </w:rPr>
              <w:t>m/</w:t>
            </w:r>
            <w:r>
              <w:rPr>
                <w:rFonts w:ascii="Times New Roman" w:hAnsi="Times New Roman" w:cs="Times New Roman" w:hint="eastAsia"/>
                <w:color w:val="000000" w:themeColor="text1"/>
                <w:szCs w:val="21"/>
              </w:rPr>
              <w:t>1.0</w:t>
            </w:r>
            <w:r w:rsidR="00DE23AA">
              <w:rPr>
                <w:rFonts w:ascii="Times New Roman" w:hAnsi="Times New Roman" w:cs="Times New Roman"/>
                <w:color w:val="000000" w:themeColor="text1"/>
                <w:szCs w:val="21"/>
              </w:rPr>
              <w:t>m</w:t>
            </w:r>
          </w:p>
        </w:tc>
      </w:tr>
      <w:tr w:rsidR="00F7296B" w:rsidTr="009C5E11">
        <w:trPr>
          <w:trHeight w:val="554"/>
          <w:jc w:val="center"/>
        </w:trPr>
        <w:tc>
          <w:tcPr>
            <w:tcW w:w="635" w:type="dxa"/>
            <w:vMerge w:val="restart"/>
            <w:vAlign w:val="center"/>
          </w:tcPr>
          <w:p w:rsidR="00F7296B" w:rsidRDefault="00F7296B">
            <w:pPr>
              <w:tabs>
                <w:tab w:val="left" w:pos="2545"/>
              </w:tabs>
              <w:spacing w:line="280" w:lineRule="exact"/>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2#</w:t>
            </w:r>
          </w:p>
        </w:tc>
        <w:tc>
          <w:tcPr>
            <w:tcW w:w="1134" w:type="dxa"/>
            <w:vAlign w:val="center"/>
          </w:tcPr>
          <w:p w:rsidR="00F7296B" w:rsidRDefault="00F7296B">
            <w:pPr>
              <w:tabs>
                <w:tab w:val="left" w:pos="2545"/>
              </w:tabs>
              <w:spacing w:line="280" w:lineRule="exact"/>
              <w:jc w:val="center"/>
              <w:rPr>
                <w:rFonts w:ascii="Calibri" w:hAnsi="Calibri"/>
                <w:color w:val="000000" w:themeColor="text1"/>
                <w:szCs w:val="21"/>
              </w:rPr>
            </w:pPr>
            <w:r>
              <w:rPr>
                <w:rFonts w:hint="eastAsia"/>
                <w:color w:val="000000" w:themeColor="text1"/>
                <w:szCs w:val="21"/>
              </w:rPr>
              <w:t>预溶釜、醇水分离缓冲罐、乙二醇精馏、蒸馏工段接收罐、醇水分离、回收醇精制</w:t>
            </w:r>
          </w:p>
        </w:tc>
        <w:tc>
          <w:tcPr>
            <w:tcW w:w="993" w:type="dxa"/>
            <w:vMerge w:val="restart"/>
            <w:vAlign w:val="center"/>
          </w:tcPr>
          <w:p w:rsidR="00F7296B" w:rsidRDefault="00F7296B">
            <w:pPr>
              <w:adjustRightInd w:val="0"/>
              <w:snapToGrid w:val="0"/>
              <w:jc w:val="center"/>
              <w:rPr>
                <w:color w:val="000000" w:themeColor="text1"/>
              </w:rPr>
            </w:pPr>
            <w:r>
              <w:rPr>
                <w:rFonts w:hint="eastAsia"/>
                <w:color w:val="000000" w:themeColor="text1"/>
              </w:rPr>
              <w:t>20000</w:t>
            </w:r>
            <w:r>
              <w:rPr>
                <w:rFonts w:ascii="Times New Roman" w:hAnsi="Times New Roman" w:cs="Times New Roman"/>
                <w:b/>
                <w:bCs/>
                <w:color w:val="000000" w:themeColor="text1"/>
                <w:szCs w:val="21"/>
              </w:rPr>
              <w:t xml:space="preserve"> Nm</w:t>
            </w:r>
            <w:r>
              <w:rPr>
                <w:rFonts w:ascii="Times New Roman" w:hAnsi="Times New Roman" w:cs="Times New Roman"/>
                <w:b/>
                <w:bCs/>
                <w:color w:val="000000" w:themeColor="text1"/>
                <w:szCs w:val="21"/>
                <w:vertAlign w:val="superscript"/>
              </w:rPr>
              <w:t>3</w:t>
            </w:r>
            <w:r>
              <w:rPr>
                <w:rFonts w:ascii="Times New Roman" w:hAnsi="Times New Roman" w:cs="Times New Roman"/>
                <w:b/>
                <w:bCs/>
                <w:color w:val="000000" w:themeColor="text1"/>
                <w:szCs w:val="21"/>
              </w:rPr>
              <w:t>/h</w:t>
            </w:r>
          </w:p>
        </w:tc>
        <w:tc>
          <w:tcPr>
            <w:tcW w:w="850" w:type="dxa"/>
            <w:vMerge w:val="restart"/>
            <w:vAlign w:val="center"/>
          </w:tcPr>
          <w:p w:rsidR="00F7296B" w:rsidRDefault="00F7296B">
            <w:pPr>
              <w:adjustRightInd w:val="0"/>
              <w:snapToGrid w:val="0"/>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0</w:t>
            </w:r>
          </w:p>
        </w:tc>
        <w:tc>
          <w:tcPr>
            <w:tcW w:w="851" w:type="dxa"/>
            <w:vAlign w:val="center"/>
          </w:tcPr>
          <w:p w:rsidR="00F7296B" w:rsidRDefault="00F7296B">
            <w:pPr>
              <w:adjustRightInd w:val="0"/>
              <w:snapToGrid w:val="0"/>
              <w:jc w:val="center"/>
              <w:rPr>
                <w:color w:val="000000" w:themeColor="text1"/>
                <w:szCs w:val="21"/>
              </w:rPr>
            </w:pPr>
            <w:r>
              <w:rPr>
                <w:rFonts w:hint="eastAsia"/>
                <w:color w:val="000000" w:themeColor="text1"/>
                <w:szCs w:val="21"/>
              </w:rPr>
              <w:t>辛醇</w:t>
            </w:r>
          </w:p>
        </w:tc>
        <w:tc>
          <w:tcPr>
            <w:tcW w:w="1021" w:type="dxa"/>
            <w:vAlign w:val="center"/>
          </w:tcPr>
          <w:p w:rsidR="00F7296B" w:rsidRPr="00F01E88" w:rsidRDefault="00F01E88">
            <w:pPr>
              <w:adjustRightInd w:val="0"/>
              <w:snapToGrid w:val="0"/>
              <w:jc w:val="center"/>
              <w:rPr>
                <w:color w:val="000000" w:themeColor="text1"/>
                <w:szCs w:val="21"/>
              </w:rPr>
            </w:pPr>
            <w:r w:rsidRPr="00F01E88">
              <w:rPr>
                <w:rFonts w:hint="eastAsia"/>
                <w:color w:val="000000" w:themeColor="text1"/>
                <w:szCs w:val="21"/>
              </w:rPr>
              <w:t>157</w:t>
            </w:r>
          </w:p>
        </w:tc>
        <w:tc>
          <w:tcPr>
            <w:tcW w:w="1053" w:type="dxa"/>
            <w:vAlign w:val="center"/>
          </w:tcPr>
          <w:p w:rsidR="00F7296B" w:rsidRDefault="00F7296B">
            <w:pPr>
              <w:adjustRightInd w:val="0"/>
              <w:snapToGrid w:val="0"/>
              <w:jc w:val="center"/>
              <w:rPr>
                <w:color w:val="000000" w:themeColor="text1"/>
                <w:szCs w:val="21"/>
              </w:rPr>
            </w:pPr>
            <w:r>
              <w:rPr>
                <w:rFonts w:hint="eastAsia"/>
                <w:color w:val="000000" w:themeColor="text1"/>
                <w:szCs w:val="21"/>
              </w:rPr>
              <w:t>--</w:t>
            </w:r>
          </w:p>
        </w:tc>
        <w:tc>
          <w:tcPr>
            <w:tcW w:w="1053" w:type="dxa"/>
            <w:vAlign w:val="center"/>
          </w:tcPr>
          <w:p w:rsidR="00F7296B" w:rsidRPr="00F01E88" w:rsidRDefault="00F01E88" w:rsidP="00E303F6">
            <w:pPr>
              <w:adjustRightInd w:val="0"/>
              <w:snapToGrid w:val="0"/>
              <w:jc w:val="center"/>
              <w:rPr>
                <w:color w:val="000000" w:themeColor="text1"/>
                <w:szCs w:val="21"/>
              </w:rPr>
            </w:pPr>
            <w:r w:rsidRPr="00F01E88">
              <w:rPr>
                <w:rFonts w:hint="eastAsia"/>
                <w:color w:val="000000" w:themeColor="text1"/>
                <w:szCs w:val="21"/>
              </w:rPr>
              <w:t>3.14</w:t>
            </w:r>
          </w:p>
        </w:tc>
        <w:tc>
          <w:tcPr>
            <w:tcW w:w="1036" w:type="dxa"/>
            <w:vAlign w:val="center"/>
          </w:tcPr>
          <w:p w:rsidR="00F7296B" w:rsidRDefault="00F7296B">
            <w:pPr>
              <w:jc w:val="center"/>
              <w:rPr>
                <w:color w:val="000000" w:themeColor="text1"/>
                <w:szCs w:val="21"/>
              </w:rPr>
            </w:pPr>
            <w:r>
              <w:rPr>
                <w:rFonts w:hint="eastAsia"/>
                <w:color w:val="000000" w:themeColor="text1"/>
                <w:szCs w:val="21"/>
              </w:rPr>
              <w:t>0.9</w:t>
            </w:r>
          </w:p>
        </w:tc>
        <w:tc>
          <w:tcPr>
            <w:tcW w:w="1051" w:type="dxa"/>
            <w:vMerge w:val="restart"/>
            <w:vAlign w:val="center"/>
          </w:tcPr>
          <w:p w:rsidR="00F7296B" w:rsidRDefault="00F7296B">
            <w:pPr>
              <w:tabs>
                <w:tab w:val="left" w:pos="2545"/>
              </w:tabs>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20</w:t>
            </w:r>
            <w:r>
              <w:rPr>
                <w:rFonts w:ascii="Times New Roman" w:hAnsi="Times New Roman" w:cs="Times New Roman"/>
                <w:color w:val="000000" w:themeColor="text1"/>
                <w:szCs w:val="21"/>
              </w:rPr>
              <w:t>m/</w:t>
            </w:r>
            <w:r>
              <w:rPr>
                <w:rFonts w:ascii="Times New Roman" w:hAnsi="Times New Roman" w:cs="Times New Roman" w:hint="eastAsia"/>
                <w:color w:val="000000" w:themeColor="text1"/>
                <w:szCs w:val="21"/>
              </w:rPr>
              <w:t>1.0</w:t>
            </w:r>
            <w:r>
              <w:rPr>
                <w:rFonts w:ascii="Times New Roman" w:hAnsi="Times New Roman" w:cs="Times New Roman"/>
                <w:color w:val="000000" w:themeColor="text1"/>
                <w:szCs w:val="21"/>
              </w:rPr>
              <w:t>m</w:t>
            </w:r>
          </w:p>
        </w:tc>
      </w:tr>
      <w:tr w:rsidR="00F7296B" w:rsidTr="009C5E11">
        <w:trPr>
          <w:trHeight w:val="548"/>
          <w:jc w:val="center"/>
        </w:trPr>
        <w:tc>
          <w:tcPr>
            <w:tcW w:w="635" w:type="dxa"/>
            <w:vMerge/>
            <w:vAlign w:val="center"/>
          </w:tcPr>
          <w:p w:rsidR="00F7296B" w:rsidRDefault="00F7296B">
            <w:pPr>
              <w:tabs>
                <w:tab w:val="left" w:pos="2545"/>
              </w:tabs>
              <w:spacing w:line="280" w:lineRule="exact"/>
              <w:jc w:val="center"/>
              <w:rPr>
                <w:rFonts w:ascii="Times New Roman" w:hAnsi="Times New Roman" w:cs="Times New Roman"/>
                <w:color w:val="000000" w:themeColor="text1"/>
                <w:szCs w:val="21"/>
              </w:rPr>
            </w:pPr>
          </w:p>
        </w:tc>
        <w:tc>
          <w:tcPr>
            <w:tcW w:w="1134" w:type="dxa"/>
            <w:vAlign w:val="center"/>
          </w:tcPr>
          <w:p w:rsidR="00F7296B" w:rsidRDefault="00F7296B" w:rsidP="00932FA1">
            <w:pPr>
              <w:widowControl/>
              <w:jc w:val="center"/>
              <w:rPr>
                <w:rFonts w:ascii="Times New Roman" w:hAnsi="Times New Roman"/>
                <w:color w:val="000000" w:themeColor="text1"/>
                <w:szCs w:val="21"/>
              </w:rPr>
            </w:pPr>
            <w:r>
              <w:rPr>
                <w:rFonts w:hint="eastAsia"/>
                <w:color w:val="000000" w:themeColor="text1"/>
                <w:szCs w:val="21"/>
              </w:rPr>
              <w:t>储罐区</w:t>
            </w:r>
          </w:p>
        </w:tc>
        <w:tc>
          <w:tcPr>
            <w:tcW w:w="993" w:type="dxa"/>
            <w:vMerge/>
            <w:vAlign w:val="center"/>
          </w:tcPr>
          <w:p w:rsidR="00F7296B" w:rsidRDefault="00F7296B">
            <w:pPr>
              <w:adjustRightInd w:val="0"/>
              <w:snapToGrid w:val="0"/>
              <w:jc w:val="center"/>
              <w:rPr>
                <w:color w:val="000000" w:themeColor="text1"/>
              </w:rPr>
            </w:pPr>
          </w:p>
        </w:tc>
        <w:tc>
          <w:tcPr>
            <w:tcW w:w="850" w:type="dxa"/>
            <w:vMerge/>
            <w:vAlign w:val="center"/>
          </w:tcPr>
          <w:p w:rsidR="00F7296B" w:rsidRDefault="00F7296B">
            <w:pPr>
              <w:adjustRightInd w:val="0"/>
              <w:snapToGrid w:val="0"/>
              <w:jc w:val="center"/>
              <w:rPr>
                <w:rFonts w:ascii="Times New Roman" w:hAnsi="Times New Roman" w:cs="Times New Roman"/>
                <w:color w:val="000000" w:themeColor="text1"/>
                <w:szCs w:val="21"/>
              </w:rPr>
            </w:pPr>
          </w:p>
        </w:tc>
        <w:tc>
          <w:tcPr>
            <w:tcW w:w="851" w:type="dxa"/>
            <w:vAlign w:val="center"/>
          </w:tcPr>
          <w:p w:rsidR="00F7296B" w:rsidRDefault="00F7296B">
            <w:pPr>
              <w:adjustRightInd w:val="0"/>
              <w:snapToGrid w:val="0"/>
              <w:jc w:val="center"/>
              <w:rPr>
                <w:color w:val="000000" w:themeColor="text1"/>
                <w:szCs w:val="21"/>
              </w:rPr>
            </w:pPr>
            <w:r>
              <w:rPr>
                <w:rFonts w:hint="eastAsia"/>
                <w:szCs w:val="21"/>
              </w:rPr>
              <w:t>乙二醇</w:t>
            </w:r>
          </w:p>
        </w:tc>
        <w:tc>
          <w:tcPr>
            <w:tcW w:w="1021" w:type="dxa"/>
            <w:vAlign w:val="center"/>
          </w:tcPr>
          <w:p w:rsidR="00F7296B" w:rsidRPr="00F01E88" w:rsidRDefault="00F01E88">
            <w:pPr>
              <w:adjustRightInd w:val="0"/>
              <w:snapToGrid w:val="0"/>
              <w:jc w:val="center"/>
              <w:rPr>
                <w:color w:val="000000" w:themeColor="text1"/>
                <w:szCs w:val="21"/>
              </w:rPr>
            </w:pPr>
            <w:r w:rsidRPr="00F01E88">
              <w:rPr>
                <w:rFonts w:hint="eastAsia"/>
                <w:color w:val="000000" w:themeColor="text1"/>
                <w:szCs w:val="21"/>
              </w:rPr>
              <w:t>13.2</w:t>
            </w:r>
          </w:p>
        </w:tc>
        <w:tc>
          <w:tcPr>
            <w:tcW w:w="1053" w:type="dxa"/>
            <w:vAlign w:val="center"/>
          </w:tcPr>
          <w:p w:rsidR="00F7296B" w:rsidRDefault="00F7296B">
            <w:pPr>
              <w:adjustRightInd w:val="0"/>
              <w:snapToGrid w:val="0"/>
              <w:jc w:val="center"/>
              <w:rPr>
                <w:color w:val="000000" w:themeColor="text1"/>
                <w:szCs w:val="21"/>
              </w:rPr>
            </w:pPr>
            <w:r>
              <w:rPr>
                <w:rFonts w:hint="eastAsia"/>
                <w:color w:val="000000" w:themeColor="text1"/>
                <w:szCs w:val="21"/>
              </w:rPr>
              <w:t>50</w:t>
            </w:r>
          </w:p>
        </w:tc>
        <w:tc>
          <w:tcPr>
            <w:tcW w:w="1053" w:type="dxa"/>
            <w:vAlign w:val="center"/>
          </w:tcPr>
          <w:p w:rsidR="00F7296B" w:rsidRPr="00F01E88" w:rsidRDefault="00F01E88" w:rsidP="00E303F6">
            <w:pPr>
              <w:adjustRightInd w:val="0"/>
              <w:snapToGrid w:val="0"/>
              <w:jc w:val="center"/>
              <w:rPr>
                <w:color w:val="000000" w:themeColor="text1"/>
                <w:szCs w:val="21"/>
              </w:rPr>
            </w:pPr>
            <w:r w:rsidRPr="00F01E88">
              <w:rPr>
                <w:rFonts w:hint="eastAsia"/>
                <w:color w:val="000000" w:themeColor="text1"/>
                <w:szCs w:val="21"/>
              </w:rPr>
              <w:t>0.26</w:t>
            </w:r>
          </w:p>
        </w:tc>
        <w:tc>
          <w:tcPr>
            <w:tcW w:w="1036" w:type="dxa"/>
            <w:vAlign w:val="center"/>
          </w:tcPr>
          <w:p w:rsidR="00F7296B" w:rsidRDefault="00F7296B">
            <w:pPr>
              <w:adjustRightInd w:val="0"/>
              <w:snapToGrid w:val="0"/>
              <w:jc w:val="center"/>
              <w:rPr>
                <w:szCs w:val="21"/>
              </w:rPr>
            </w:pPr>
            <w:r>
              <w:rPr>
                <w:szCs w:val="21"/>
              </w:rPr>
              <w:t>0.672</w:t>
            </w:r>
          </w:p>
        </w:tc>
        <w:tc>
          <w:tcPr>
            <w:tcW w:w="1051" w:type="dxa"/>
            <w:vMerge/>
            <w:vAlign w:val="center"/>
          </w:tcPr>
          <w:p w:rsidR="00F7296B" w:rsidRDefault="00F7296B">
            <w:pPr>
              <w:tabs>
                <w:tab w:val="left" w:pos="2545"/>
              </w:tabs>
              <w:jc w:val="center"/>
              <w:rPr>
                <w:rFonts w:ascii="Times New Roman" w:hAnsi="Times New Roman" w:cs="Times New Roman"/>
                <w:color w:val="000000" w:themeColor="text1"/>
                <w:szCs w:val="21"/>
              </w:rPr>
            </w:pPr>
          </w:p>
        </w:tc>
      </w:tr>
      <w:tr w:rsidR="00F7296B" w:rsidTr="009C5E11">
        <w:trPr>
          <w:trHeight w:val="326"/>
          <w:jc w:val="center"/>
        </w:trPr>
        <w:tc>
          <w:tcPr>
            <w:tcW w:w="635" w:type="dxa"/>
            <w:vMerge/>
            <w:vAlign w:val="center"/>
          </w:tcPr>
          <w:p w:rsidR="00F7296B" w:rsidRDefault="00F7296B">
            <w:pPr>
              <w:tabs>
                <w:tab w:val="left" w:pos="2545"/>
              </w:tabs>
              <w:spacing w:line="280" w:lineRule="exact"/>
              <w:jc w:val="center"/>
              <w:rPr>
                <w:rFonts w:ascii="Times New Roman" w:hAnsi="宋体" w:cs="Times New Roman"/>
                <w:color w:val="FF0000"/>
                <w:szCs w:val="21"/>
              </w:rPr>
            </w:pPr>
          </w:p>
        </w:tc>
        <w:tc>
          <w:tcPr>
            <w:tcW w:w="1134" w:type="dxa"/>
            <w:vMerge w:val="restart"/>
            <w:vAlign w:val="center"/>
          </w:tcPr>
          <w:p w:rsidR="00F7296B" w:rsidRDefault="00F7296B" w:rsidP="00932FA1">
            <w:pPr>
              <w:widowControl/>
              <w:jc w:val="center"/>
              <w:rPr>
                <w:color w:val="000000" w:themeColor="text1"/>
                <w:szCs w:val="21"/>
              </w:rPr>
            </w:pPr>
            <w:r>
              <w:rPr>
                <w:rFonts w:ascii="Times New Roman" w:hAnsi="Times New Roman" w:hint="eastAsia"/>
                <w:color w:val="000000" w:themeColor="text1"/>
                <w:szCs w:val="21"/>
              </w:rPr>
              <w:t>污水处理站</w:t>
            </w:r>
          </w:p>
        </w:tc>
        <w:tc>
          <w:tcPr>
            <w:tcW w:w="993" w:type="dxa"/>
            <w:vMerge/>
            <w:vAlign w:val="center"/>
          </w:tcPr>
          <w:p w:rsidR="00F7296B" w:rsidRDefault="00F7296B">
            <w:pPr>
              <w:tabs>
                <w:tab w:val="left" w:pos="2545"/>
              </w:tabs>
              <w:jc w:val="center"/>
              <w:rPr>
                <w:rFonts w:ascii="Times New Roman" w:hAnsi="Times New Roman" w:cs="Times New Roman"/>
                <w:color w:val="000000" w:themeColor="text1"/>
                <w:szCs w:val="21"/>
              </w:rPr>
            </w:pPr>
          </w:p>
        </w:tc>
        <w:tc>
          <w:tcPr>
            <w:tcW w:w="850" w:type="dxa"/>
            <w:vMerge/>
            <w:vAlign w:val="center"/>
          </w:tcPr>
          <w:p w:rsidR="00F7296B" w:rsidRDefault="00F7296B">
            <w:pPr>
              <w:adjustRightInd w:val="0"/>
              <w:snapToGrid w:val="0"/>
              <w:jc w:val="center"/>
              <w:rPr>
                <w:rFonts w:ascii="Times New Roman" w:hAnsi="Times New Roman" w:cs="Times New Roman"/>
                <w:color w:val="000000" w:themeColor="text1"/>
                <w:szCs w:val="21"/>
              </w:rPr>
            </w:pPr>
          </w:p>
        </w:tc>
        <w:tc>
          <w:tcPr>
            <w:tcW w:w="851" w:type="dxa"/>
            <w:vAlign w:val="center"/>
          </w:tcPr>
          <w:p w:rsidR="00F7296B" w:rsidRDefault="00F7296B">
            <w:pPr>
              <w:adjustRightInd w:val="0"/>
              <w:snapToGrid w:val="0"/>
              <w:jc w:val="center"/>
              <w:rPr>
                <w:color w:val="000000" w:themeColor="text1"/>
                <w:szCs w:val="21"/>
              </w:rPr>
            </w:pPr>
            <w:r>
              <w:rPr>
                <w:rFonts w:hint="eastAsia"/>
                <w:color w:val="000000" w:themeColor="text1"/>
                <w:szCs w:val="21"/>
              </w:rPr>
              <w:t>VOC</w:t>
            </w:r>
            <w:r>
              <w:rPr>
                <w:rFonts w:hint="eastAsia"/>
                <w:color w:val="000000" w:themeColor="text1"/>
                <w:szCs w:val="21"/>
                <w:vertAlign w:val="subscript"/>
              </w:rPr>
              <w:t>S</w:t>
            </w:r>
          </w:p>
        </w:tc>
        <w:tc>
          <w:tcPr>
            <w:tcW w:w="1021" w:type="dxa"/>
            <w:vAlign w:val="center"/>
          </w:tcPr>
          <w:p w:rsidR="00F7296B" w:rsidRPr="00F01E88" w:rsidRDefault="00F01E88">
            <w:pPr>
              <w:adjustRightInd w:val="0"/>
              <w:snapToGrid w:val="0"/>
              <w:jc w:val="center"/>
              <w:rPr>
                <w:color w:val="000000" w:themeColor="text1"/>
                <w:szCs w:val="21"/>
              </w:rPr>
            </w:pPr>
            <w:r w:rsidRPr="00F01E88">
              <w:rPr>
                <w:rFonts w:hint="eastAsia"/>
                <w:color w:val="000000" w:themeColor="text1"/>
                <w:szCs w:val="21"/>
              </w:rPr>
              <w:t>256</w:t>
            </w:r>
          </w:p>
        </w:tc>
        <w:tc>
          <w:tcPr>
            <w:tcW w:w="1053" w:type="dxa"/>
            <w:vAlign w:val="center"/>
          </w:tcPr>
          <w:p w:rsidR="00F7296B" w:rsidRPr="00F01E88" w:rsidRDefault="00F7296B">
            <w:pPr>
              <w:adjustRightInd w:val="0"/>
              <w:snapToGrid w:val="0"/>
              <w:jc w:val="center"/>
              <w:rPr>
                <w:color w:val="000000" w:themeColor="text1"/>
                <w:szCs w:val="21"/>
              </w:rPr>
            </w:pPr>
            <w:r w:rsidRPr="00F01E88">
              <w:rPr>
                <w:rFonts w:hint="eastAsia"/>
                <w:color w:val="000000" w:themeColor="text1"/>
                <w:szCs w:val="21"/>
              </w:rPr>
              <w:t>60</w:t>
            </w:r>
          </w:p>
        </w:tc>
        <w:tc>
          <w:tcPr>
            <w:tcW w:w="1053" w:type="dxa"/>
            <w:vAlign w:val="center"/>
          </w:tcPr>
          <w:p w:rsidR="00F7296B" w:rsidRPr="00F01E88" w:rsidRDefault="00F01E88" w:rsidP="00E303F6">
            <w:pPr>
              <w:adjustRightInd w:val="0"/>
              <w:snapToGrid w:val="0"/>
              <w:jc w:val="center"/>
              <w:rPr>
                <w:color w:val="000000" w:themeColor="text1"/>
                <w:szCs w:val="21"/>
              </w:rPr>
            </w:pPr>
            <w:r w:rsidRPr="00F01E88">
              <w:rPr>
                <w:rFonts w:hint="eastAsia"/>
                <w:color w:val="000000" w:themeColor="text1"/>
                <w:szCs w:val="21"/>
              </w:rPr>
              <w:t>5.12</w:t>
            </w:r>
          </w:p>
        </w:tc>
        <w:tc>
          <w:tcPr>
            <w:tcW w:w="1036" w:type="dxa"/>
            <w:vAlign w:val="center"/>
          </w:tcPr>
          <w:p w:rsidR="00F7296B" w:rsidRDefault="00F7296B">
            <w:pPr>
              <w:adjustRightInd w:val="0"/>
              <w:snapToGrid w:val="0"/>
              <w:jc w:val="center"/>
              <w:rPr>
                <w:color w:val="000000" w:themeColor="text1"/>
                <w:szCs w:val="21"/>
              </w:rPr>
            </w:pPr>
            <w:r>
              <w:rPr>
                <w:rFonts w:hint="eastAsia"/>
                <w:color w:val="000000" w:themeColor="text1"/>
                <w:szCs w:val="21"/>
              </w:rPr>
              <w:t>3.0</w:t>
            </w:r>
          </w:p>
        </w:tc>
        <w:tc>
          <w:tcPr>
            <w:tcW w:w="1051" w:type="dxa"/>
            <w:vMerge/>
            <w:vAlign w:val="center"/>
          </w:tcPr>
          <w:p w:rsidR="00F7296B" w:rsidRDefault="00F7296B">
            <w:pPr>
              <w:tabs>
                <w:tab w:val="left" w:pos="2545"/>
              </w:tabs>
              <w:jc w:val="center"/>
              <w:rPr>
                <w:rFonts w:ascii="Times New Roman" w:hAnsi="Times New Roman" w:cs="Times New Roman"/>
                <w:color w:val="000000" w:themeColor="text1"/>
                <w:szCs w:val="21"/>
              </w:rPr>
            </w:pPr>
          </w:p>
        </w:tc>
      </w:tr>
      <w:tr w:rsidR="00F7296B" w:rsidTr="00932FA1">
        <w:trPr>
          <w:trHeight w:val="672"/>
          <w:jc w:val="center"/>
        </w:trPr>
        <w:tc>
          <w:tcPr>
            <w:tcW w:w="635" w:type="dxa"/>
            <w:vMerge/>
            <w:vAlign w:val="center"/>
          </w:tcPr>
          <w:p w:rsidR="00F7296B" w:rsidRDefault="00F7296B">
            <w:pPr>
              <w:widowControl/>
              <w:jc w:val="center"/>
              <w:rPr>
                <w:rFonts w:ascii="Times New Roman" w:hAnsi="Times New Roman" w:cs="Times New Roman"/>
                <w:b/>
                <w:color w:val="000000" w:themeColor="text1"/>
                <w:szCs w:val="21"/>
              </w:rPr>
            </w:pPr>
          </w:p>
        </w:tc>
        <w:tc>
          <w:tcPr>
            <w:tcW w:w="1134" w:type="dxa"/>
            <w:vMerge/>
            <w:vAlign w:val="center"/>
          </w:tcPr>
          <w:p w:rsidR="00F7296B" w:rsidRDefault="00F7296B">
            <w:pPr>
              <w:widowControl/>
              <w:jc w:val="center"/>
              <w:rPr>
                <w:rFonts w:ascii="Times New Roman" w:hAnsi="Times New Roman"/>
                <w:color w:val="000000" w:themeColor="text1"/>
                <w:szCs w:val="21"/>
              </w:rPr>
            </w:pPr>
          </w:p>
        </w:tc>
        <w:tc>
          <w:tcPr>
            <w:tcW w:w="993" w:type="dxa"/>
            <w:vMerge/>
            <w:vAlign w:val="center"/>
          </w:tcPr>
          <w:p w:rsidR="00F7296B" w:rsidRDefault="00F7296B">
            <w:pPr>
              <w:adjustRightInd w:val="0"/>
              <w:snapToGrid w:val="0"/>
              <w:jc w:val="center"/>
              <w:rPr>
                <w:color w:val="000000" w:themeColor="text1"/>
                <w:szCs w:val="21"/>
              </w:rPr>
            </w:pPr>
          </w:p>
        </w:tc>
        <w:tc>
          <w:tcPr>
            <w:tcW w:w="850" w:type="dxa"/>
            <w:vMerge/>
            <w:vAlign w:val="center"/>
          </w:tcPr>
          <w:p w:rsidR="00F7296B" w:rsidRDefault="00F7296B">
            <w:pPr>
              <w:adjustRightInd w:val="0"/>
              <w:snapToGrid w:val="0"/>
              <w:jc w:val="center"/>
              <w:rPr>
                <w:rFonts w:ascii="Times New Roman" w:hAnsi="Times New Roman" w:cs="Times New Roman"/>
                <w:color w:val="000000" w:themeColor="text1"/>
                <w:szCs w:val="21"/>
              </w:rPr>
            </w:pPr>
          </w:p>
        </w:tc>
        <w:tc>
          <w:tcPr>
            <w:tcW w:w="851" w:type="dxa"/>
            <w:vAlign w:val="center"/>
          </w:tcPr>
          <w:p w:rsidR="00F7296B" w:rsidRDefault="00F7296B">
            <w:pPr>
              <w:widowControl/>
              <w:jc w:val="center"/>
              <w:rPr>
                <w:rFonts w:ascii="Calibri" w:hAnsi="Calibri"/>
                <w:color w:val="000000" w:themeColor="text1"/>
                <w:szCs w:val="21"/>
              </w:rPr>
            </w:pPr>
            <w:r>
              <w:rPr>
                <w:rFonts w:ascii="Calibri" w:hAnsi="Calibri"/>
                <w:color w:val="000000" w:themeColor="text1"/>
                <w:szCs w:val="21"/>
              </w:rPr>
              <w:t>NH</w:t>
            </w:r>
            <w:r>
              <w:rPr>
                <w:rFonts w:ascii="Calibri" w:hAnsi="Calibri"/>
                <w:color w:val="000000" w:themeColor="text1"/>
                <w:szCs w:val="21"/>
                <w:vertAlign w:val="subscript"/>
              </w:rPr>
              <w:t>3</w:t>
            </w:r>
          </w:p>
        </w:tc>
        <w:tc>
          <w:tcPr>
            <w:tcW w:w="1021" w:type="dxa"/>
            <w:vAlign w:val="center"/>
          </w:tcPr>
          <w:p w:rsidR="00F7296B" w:rsidRPr="00F01E88" w:rsidRDefault="00F7296B">
            <w:pPr>
              <w:adjustRightInd w:val="0"/>
              <w:snapToGrid w:val="0"/>
              <w:jc w:val="center"/>
              <w:rPr>
                <w:rFonts w:ascii="Times New Roman" w:hAnsi="Times New Roman" w:cs="Times New Roman"/>
                <w:color w:val="000000" w:themeColor="text1"/>
                <w:szCs w:val="21"/>
              </w:rPr>
            </w:pPr>
            <w:r w:rsidRPr="00F01E88">
              <w:rPr>
                <w:rFonts w:ascii="Times New Roman" w:hAnsi="Times New Roman" w:cs="Times New Roman" w:hint="eastAsia"/>
                <w:color w:val="000000" w:themeColor="text1"/>
                <w:szCs w:val="21"/>
              </w:rPr>
              <w:t>0.2</w:t>
            </w:r>
          </w:p>
        </w:tc>
        <w:tc>
          <w:tcPr>
            <w:tcW w:w="1053" w:type="dxa"/>
            <w:vAlign w:val="center"/>
          </w:tcPr>
          <w:p w:rsidR="00F7296B" w:rsidRPr="00F01E88" w:rsidRDefault="00F7296B">
            <w:pPr>
              <w:adjustRightInd w:val="0"/>
              <w:snapToGrid w:val="0"/>
              <w:jc w:val="center"/>
              <w:rPr>
                <w:rFonts w:ascii="Times New Roman" w:hAnsi="Times New Roman" w:cs="Times New Roman"/>
                <w:color w:val="000000" w:themeColor="text1"/>
                <w:szCs w:val="21"/>
              </w:rPr>
            </w:pPr>
            <w:r w:rsidRPr="00F01E88">
              <w:rPr>
                <w:rFonts w:ascii="Times New Roman" w:hAnsi="Times New Roman" w:cs="Times New Roman" w:hint="eastAsia"/>
                <w:color w:val="000000" w:themeColor="text1"/>
                <w:szCs w:val="21"/>
              </w:rPr>
              <w:t>20</w:t>
            </w:r>
          </w:p>
        </w:tc>
        <w:tc>
          <w:tcPr>
            <w:tcW w:w="1053" w:type="dxa"/>
            <w:vAlign w:val="center"/>
          </w:tcPr>
          <w:p w:rsidR="00F7296B" w:rsidRPr="00F01E88" w:rsidRDefault="00F7296B" w:rsidP="00E303F6">
            <w:pPr>
              <w:adjustRightInd w:val="0"/>
              <w:snapToGrid w:val="0"/>
              <w:jc w:val="center"/>
              <w:rPr>
                <w:rFonts w:ascii="Times New Roman" w:hAnsi="Times New Roman" w:cs="Times New Roman"/>
                <w:color w:val="000000" w:themeColor="text1"/>
                <w:szCs w:val="21"/>
              </w:rPr>
            </w:pPr>
            <w:r w:rsidRPr="00F01E88">
              <w:rPr>
                <w:rFonts w:ascii="Times New Roman" w:hAnsi="Times New Roman" w:cs="Times New Roman" w:hint="eastAsia"/>
                <w:color w:val="000000" w:themeColor="text1"/>
                <w:szCs w:val="21"/>
              </w:rPr>
              <w:t>0.004</w:t>
            </w:r>
          </w:p>
        </w:tc>
        <w:tc>
          <w:tcPr>
            <w:tcW w:w="1036" w:type="dxa"/>
            <w:vAlign w:val="center"/>
          </w:tcPr>
          <w:p w:rsidR="00F7296B" w:rsidRDefault="00F7296B">
            <w:pPr>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1.0</w:t>
            </w:r>
          </w:p>
        </w:tc>
        <w:tc>
          <w:tcPr>
            <w:tcW w:w="1051" w:type="dxa"/>
            <w:vMerge/>
            <w:vAlign w:val="center"/>
          </w:tcPr>
          <w:p w:rsidR="00F7296B" w:rsidRDefault="00F7296B">
            <w:pPr>
              <w:tabs>
                <w:tab w:val="left" w:pos="2545"/>
              </w:tabs>
              <w:jc w:val="center"/>
              <w:rPr>
                <w:rFonts w:ascii="Times New Roman" w:hAnsi="Times New Roman" w:cs="Times New Roman"/>
                <w:bCs/>
                <w:color w:val="000000" w:themeColor="text1"/>
                <w:szCs w:val="21"/>
              </w:rPr>
            </w:pPr>
          </w:p>
        </w:tc>
      </w:tr>
      <w:tr w:rsidR="00F7296B" w:rsidTr="009C5E11">
        <w:trPr>
          <w:trHeight w:val="326"/>
          <w:jc w:val="center"/>
        </w:trPr>
        <w:tc>
          <w:tcPr>
            <w:tcW w:w="635" w:type="dxa"/>
            <w:vMerge w:val="restart"/>
            <w:vAlign w:val="center"/>
          </w:tcPr>
          <w:p w:rsidR="00F7296B" w:rsidRDefault="00F7296B">
            <w:pPr>
              <w:widowControl/>
              <w:jc w:val="center"/>
              <w:rPr>
                <w:rFonts w:ascii="Times New Roman" w:hAnsi="Times New Roman" w:cs="Times New Roman"/>
                <w:b/>
                <w:color w:val="000000" w:themeColor="text1"/>
                <w:szCs w:val="21"/>
              </w:rPr>
            </w:pPr>
            <w:r>
              <w:rPr>
                <w:rFonts w:ascii="Times New Roman" w:hAnsi="Times New Roman" w:cs="Times New Roman" w:hint="eastAsia"/>
                <w:b/>
                <w:color w:val="000000" w:themeColor="text1"/>
                <w:szCs w:val="21"/>
              </w:rPr>
              <w:t>3#</w:t>
            </w:r>
          </w:p>
        </w:tc>
        <w:tc>
          <w:tcPr>
            <w:tcW w:w="1134" w:type="dxa"/>
            <w:vMerge w:val="restart"/>
            <w:vAlign w:val="center"/>
          </w:tcPr>
          <w:p w:rsidR="00F7296B" w:rsidRDefault="00F7296B">
            <w:pPr>
              <w:widowControl/>
              <w:jc w:val="center"/>
              <w:rPr>
                <w:rFonts w:ascii="Calibri" w:hAnsi="Calibri"/>
                <w:color w:val="000000"/>
                <w:szCs w:val="21"/>
              </w:rPr>
            </w:pPr>
            <w:r>
              <w:rPr>
                <w:rFonts w:ascii="Calibri" w:hAnsi="Calibri" w:hint="eastAsia"/>
                <w:color w:val="000000"/>
                <w:szCs w:val="21"/>
              </w:rPr>
              <w:t>天然气锅炉烟气</w:t>
            </w:r>
          </w:p>
        </w:tc>
        <w:tc>
          <w:tcPr>
            <w:tcW w:w="993" w:type="dxa"/>
            <w:vMerge w:val="restart"/>
            <w:vAlign w:val="center"/>
          </w:tcPr>
          <w:p w:rsidR="00F7296B" w:rsidRPr="00F7296B" w:rsidRDefault="00F7296B" w:rsidP="00F7296B">
            <w:pPr>
              <w:adjustRightInd w:val="0"/>
              <w:snapToGrid w:val="0"/>
              <w:jc w:val="center"/>
              <w:rPr>
                <w:color w:val="000000" w:themeColor="text1"/>
                <w:szCs w:val="21"/>
              </w:rPr>
            </w:pPr>
            <w:r>
              <w:rPr>
                <w:rFonts w:hint="eastAsia"/>
                <w:color w:val="000000" w:themeColor="text1"/>
                <w:szCs w:val="21"/>
              </w:rPr>
              <w:t>7.769</w:t>
            </w:r>
            <w:r>
              <w:rPr>
                <w:rFonts w:ascii="宋体" w:eastAsia="宋体" w:hAnsi="宋体" w:hint="eastAsia"/>
                <w:color w:val="000000" w:themeColor="text1"/>
                <w:szCs w:val="21"/>
              </w:rPr>
              <w:t>×</w:t>
            </w:r>
            <w:r>
              <w:rPr>
                <w:rFonts w:hint="eastAsia"/>
                <w:color w:val="000000" w:themeColor="text1"/>
                <w:szCs w:val="21"/>
              </w:rPr>
              <w:t>10</w:t>
            </w:r>
            <w:r w:rsidRPr="00A61803">
              <w:rPr>
                <w:rFonts w:hint="eastAsia"/>
                <w:color w:val="000000" w:themeColor="text1"/>
                <w:szCs w:val="21"/>
                <w:vertAlign w:val="superscript"/>
              </w:rPr>
              <w:t>7</w:t>
            </w:r>
            <w:r w:rsidRPr="00F7296B">
              <w:rPr>
                <w:rFonts w:ascii="Calibri" w:hAnsi="Calibri"/>
                <w:color w:val="000000"/>
                <w:szCs w:val="21"/>
              </w:rPr>
              <w:t>m</w:t>
            </w:r>
            <w:r w:rsidRPr="00F7296B">
              <w:rPr>
                <w:rFonts w:ascii="Calibri" w:hAnsi="Calibri"/>
                <w:color w:val="000000"/>
                <w:szCs w:val="21"/>
                <w:vertAlign w:val="superscript"/>
              </w:rPr>
              <w:t>3</w:t>
            </w:r>
            <w:r w:rsidRPr="00F7296B">
              <w:rPr>
                <w:rFonts w:ascii="Calibri" w:hAnsi="Calibri"/>
                <w:color w:val="000000"/>
                <w:szCs w:val="21"/>
              </w:rPr>
              <w:t>/</w:t>
            </w:r>
            <w:r w:rsidRPr="00F7296B">
              <w:rPr>
                <w:rFonts w:ascii="Calibri" w:hAnsi="Calibri" w:hint="eastAsia"/>
                <w:color w:val="000000"/>
                <w:szCs w:val="21"/>
              </w:rPr>
              <w:t>a</w:t>
            </w:r>
          </w:p>
        </w:tc>
        <w:tc>
          <w:tcPr>
            <w:tcW w:w="850" w:type="dxa"/>
            <w:vMerge w:val="restart"/>
            <w:vAlign w:val="center"/>
          </w:tcPr>
          <w:p w:rsidR="00F7296B" w:rsidRDefault="00F7296B">
            <w:pPr>
              <w:adjustRightInd w:val="0"/>
              <w:snapToGrid w:val="0"/>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0</w:t>
            </w:r>
          </w:p>
        </w:tc>
        <w:tc>
          <w:tcPr>
            <w:tcW w:w="851" w:type="dxa"/>
            <w:vAlign w:val="center"/>
          </w:tcPr>
          <w:p w:rsidR="00F7296B" w:rsidRDefault="00F7296B">
            <w:pPr>
              <w:widowControl/>
              <w:jc w:val="center"/>
              <w:rPr>
                <w:rFonts w:ascii="Calibri" w:eastAsia="宋体" w:hAnsi="Calibri" w:cs="Times New Roman"/>
                <w:color w:val="000000" w:themeColor="text1"/>
                <w:kern w:val="0"/>
                <w:szCs w:val="21"/>
              </w:rPr>
            </w:pPr>
            <w:r>
              <w:rPr>
                <w:rFonts w:ascii="Calibri" w:eastAsia="宋体" w:hAnsi="Calibri" w:cs="Times New Roman"/>
                <w:color w:val="000000" w:themeColor="text1"/>
                <w:kern w:val="0"/>
                <w:szCs w:val="21"/>
              </w:rPr>
              <w:t>NO</w:t>
            </w:r>
            <w:r>
              <w:rPr>
                <w:rFonts w:ascii="Calibri" w:eastAsia="宋体" w:hAnsi="Calibri" w:cs="Times New Roman"/>
                <w:color w:val="000000" w:themeColor="text1"/>
                <w:kern w:val="0"/>
                <w:szCs w:val="21"/>
                <w:vertAlign w:val="subscript"/>
              </w:rPr>
              <w:t>X</w:t>
            </w:r>
          </w:p>
        </w:tc>
        <w:tc>
          <w:tcPr>
            <w:tcW w:w="1021" w:type="dxa"/>
            <w:vAlign w:val="center"/>
          </w:tcPr>
          <w:p w:rsidR="00F7296B" w:rsidRPr="008B5BC2" w:rsidRDefault="00F7296B" w:rsidP="00E303F6">
            <w:pPr>
              <w:widowControl/>
              <w:jc w:val="center"/>
              <w:rPr>
                <w:rFonts w:ascii="Calibri" w:eastAsia="宋体" w:hAnsi="Calibri" w:cs="Times New Roman"/>
                <w:color w:val="000000" w:themeColor="text1"/>
                <w:kern w:val="0"/>
                <w:szCs w:val="21"/>
              </w:rPr>
            </w:pPr>
            <w:r>
              <w:rPr>
                <w:rFonts w:ascii="Calibri" w:eastAsia="宋体" w:hAnsi="Calibri" w:cs="Times New Roman" w:hint="eastAsia"/>
                <w:color w:val="000000" w:themeColor="text1"/>
                <w:kern w:val="0"/>
                <w:szCs w:val="21"/>
              </w:rPr>
              <w:t>124</w:t>
            </w:r>
          </w:p>
        </w:tc>
        <w:tc>
          <w:tcPr>
            <w:tcW w:w="1053" w:type="dxa"/>
            <w:vAlign w:val="center"/>
          </w:tcPr>
          <w:p w:rsidR="00F7296B" w:rsidRPr="00932FA1" w:rsidRDefault="00F7296B">
            <w:pPr>
              <w:widowControl/>
              <w:jc w:val="center"/>
              <w:rPr>
                <w:rFonts w:ascii="Calibri" w:eastAsia="宋体" w:hAnsi="Calibri" w:cs="Times New Roman"/>
                <w:color w:val="000000" w:themeColor="text1"/>
                <w:kern w:val="0"/>
                <w:szCs w:val="21"/>
              </w:rPr>
            </w:pPr>
            <w:r w:rsidRPr="00932FA1">
              <w:rPr>
                <w:rFonts w:ascii="Calibri" w:eastAsia="宋体" w:hAnsi="Calibri" w:cs="Times New Roman" w:hint="eastAsia"/>
                <w:color w:val="000000" w:themeColor="text1"/>
                <w:kern w:val="0"/>
                <w:szCs w:val="21"/>
              </w:rPr>
              <w:t>100</w:t>
            </w:r>
          </w:p>
        </w:tc>
        <w:tc>
          <w:tcPr>
            <w:tcW w:w="1053" w:type="dxa"/>
            <w:vAlign w:val="center"/>
          </w:tcPr>
          <w:p w:rsidR="00F7296B" w:rsidRPr="008B5BC2" w:rsidRDefault="00F7296B" w:rsidP="002B2943">
            <w:pPr>
              <w:widowControl/>
              <w:jc w:val="center"/>
              <w:rPr>
                <w:rFonts w:ascii="Calibri" w:eastAsia="宋体" w:hAnsi="Calibri" w:cs="Times New Roman"/>
                <w:color w:val="000000" w:themeColor="text1"/>
                <w:kern w:val="0"/>
                <w:szCs w:val="21"/>
              </w:rPr>
            </w:pPr>
            <w:r>
              <w:rPr>
                <w:rFonts w:ascii="Calibri" w:eastAsia="宋体" w:hAnsi="Calibri" w:cs="Times New Roman" w:hint="eastAsia"/>
                <w:color w:val="000000" w:themeColor="text1"/>
                <w:kern w:val="0"/>
                <w:szCs w:val="21"/>
              </w:rPr>
              <w:t>1.34</w:t>
            </w:r>
          </w:p>
        </w:tc>
        <w:tc>
          <w:tcPr>
            <w:tcW w:w="1036" w:type="dxa"/>
            <w:vAlign w:val="center"/>
          </w:tcPr>
          <w:p w:rsidR="00F7296B" w:rsidRPr="00932FA1" w:rsidRDefault="00F7296B">
            <w:pPr>
              <w:widowControl/>
              <w:jc w:val="center"/>
              <w:rPr>
                <w:rFonts w:ascii="Calibri" w:eastAsia="宋体" w:hAnsi="Calibri" w:cs="Times New Roman"/>
                <w:color w:val="000000" w:themeColor="text1"/>
                <w:kern w:val="0"/>
                <w:szCs w:val="21"/>
              </w:rPr>
            </w:pPr>
            <w:r w:rsidRPr="00932FA1">
              <w:rPr>
                <w:color w:val="000000" w:themeColor="text1"/>
                <w:szCs w:val="21"/>
              </w:rPr>
              <w:t>1.09</w:t>
            </w:r>
          </w:p>
        </w:tc>
        <w:tc>
          <w:tcPr>
            <w:tcW w:w="1051" w:type="dxa"/>
            <w:vMerge w:val="restart"/>
            <w:vAlign w:val="center"/>
          </w:tcPr>
          <w:p w:rsidR="00F7296B" w:rsidRDefault="00F7296B">
            <w:pPr>
              <w:tabs>
                <w:tab w:val="left" w:pos="2545"/>
              </w:tabs>
              <w:jc w:val="center"/>
              <w:rPr>
                <w:rFonts w:ascii="Times New Roman" w:hAnsi="Times New Roman" w:cs="Times New Roman"/>
                <w:bCs/>
                <w:color w:val="000000" w:themeColor="text1"/>
                <w:szCs w:val="21"/>
              </w:rPr>
            </w:pPr>
            <w:r>
              <w:rPr>
                <w:rFonts w:ascii="Times New Roman" w:hAnsi="Times New Roman" w:cs="Times New Roman" w:hint="eastAsia"/>
                <w:color w:val="000000" w:themeColor="text1"/>
                <w:szCs w:val="21"/>
              </w:rPr>
              <w:t>30</w:t>
            </w:r>
            <w:r>
              <w:rPr>
                <w:rFonts w:ascii="Times New Roman" w:hAnsi="Times New Roman" w:cs="Times New Roman"/>
                <w:color w:val="000000" w:themeColor="text1"/>
                <w:szCs w:val="21"/>
              </w:rPr>
              <w:t>m/</w:t>
            </w:r>
            <w:r>
              <w:rPr>
                <w:rFonts w:ascii="Times New Roman" w:hAnsi="Times New Roman" w:cs="Times New Roman" w:hint="eastAsia"/>
                <w:color w:val="000000" w:themeColor="text1"/>
                <w:szCs w:val="21"/>
              </w:rPr>
              <w:t>1.0</w:t>
            </w:r>
            <w:r>
              <w:rPr>
                <w:rFonts w:ascii="Times New Roman" w:hAnsi="Times New Roman" w:cs="Times New Roman"/>
                <w:color w:val="000000" w:themeColor="text1"/>
                <w:szCs w:val="21"/>
              </w:rPr>
              <w:t>m</w:t>
            </w:r>
          </w:p>
        </w:tc>
      </w:tr>
      <w:tr w:rsidR="00F7296B" w:rsidTr="009C5E11">
        <w:trPr>
          <w:trHeight w:val="326"/>
          <w:jc w:val="center"/>
        </w:trPr>
        <w:tc>
          <w:tcPr>
            <w:tcW w:w="635" w:type="dxa"/>
            <w:vMerge/>
            <w:vAlign w:val="center"/>
          </w:tcPr>
          <w:p w:rsidR="00F7296B" w:rsidRDefault="00F7296B">
            <w:pPr>
              <w:widowControl/>
              <w:jc w:val="center"/>
              <w:rPr>
                <w:rFonts w:ascii="Times New Roman" w:hAnsi="Times New Roman" w:cs="Times New Roman"/>
                <w:b/>
                <w:color w:val="000000" w:themeColor="text1"/>
                <w:szCs w:val="21"/>
              </w:rPr>
            </w:pPr>
          </w:p>
        </w:tc>
        <w:tc>
          <w:tcPr>
            <w:tcW w:w="1134" w:type="dxa"/>
            <w:vMerge/>
            <w:vAlign w:val="center"/>
          </w:tcPr>
          <w:p w:rsidR="00F7296B" w:rsidRDefault="00F7296B">
            <w:pPr>
              <w:widowControl/>
              <w:jc w:val="center"/>
              <w:rPr>
                <w:rFonts w:ascii="Calibri" w:hAnsi="Calibri"/>
                <w:color w:val="000000" w:themeColor="text1"/>
                <w:szCs w:val="21"/>
              </w:rPr>
            </w:pPr>
          </w:p>
        </w:tc>
        <w:tc>
          <w:tcPr>
            <w:tcW w:w="993" w:type="dxa"/>
            <w:vMerge/>
            <w:vAlign w:val="center"/>
          </w:tcPr>
          <w:p w:rsidR="00F7296B" w:rsidRDefault="00F7296B">
            <w:pPr>
              <w:adjustRightInd w:val="0"/>
              <w:snapToGrid w:val="0"/>
              <w:jc w:val="center"/>
              <w:rPr>
                <w:color w:val="000000" w:themeColor="text1"/>
                <w:szCs w:val="21"/>
              </w:rPr>
            </w:pPr>
          </w:p>
        </w:tc>
        <w:tc>
          <w:tcPr>
            <w:tcW w:w="850" w:type="dxa"/>
            <w:vMerge/>
            <w:vAlign w:val="center"/>
          </w:tcPr>
          <w:p w:rsidR="00F7296B" w:rsidRDefault="00F7296B">
            <w:pPr>
              <w:adjustRightInd w:val="0"/>
              <w:snapToGrid w:val="0"/>
              <w:jc w:val="center"/>
              <w:rPr>
                <w:rFonts w:ascii="Times New Roman" w:hAnsi="Times New Roman" w:cs="Times New Roman"/>
                <w:color w:val="000000" w:themeColor="text1"/>
                <w:szCs w:val="21"/>
              </w:rPr>
            </w:pPr>
          </w:p>
        </w:tc>
        <w:tc>
          <w:tcPr>
            <w:tcW w:w="851" w:type="dxa"/>
            <w:vAlign w:val="center"/>
          </w:tcPr>
          <w:p w:rsidR="00F7296B" w:rsidRDefault="00F7296B">
            <w:pPr>
              <w:widowControl/>
              <w:jc w:val="center"/>
              <w:rPr>
                <w:rFonts w:ascii="宋体" w:eastAsia="宋体" w:hAnsi="宋体" w:cs="宋体"/>
                <w:color w:val="000000" w:themeColor="text1"/>
                <w:kern w:val="0"/>
                <w:szCs w:val="21"/>
              </w:rPr>
            </w:pPr>
            <w:r>
              <w:rPr>
                <w:rFonts w:ascii="宋体" w:eastAsia="宋体" w:hAnsi="宋体" w:cs="宋体" w:hint="eastAsia"/>
                <w:color w:val="000000" w:themeColor="text1"/>
                <w:kern w:val="0"/>
                <w:szCs w:val="21"/>
              </w:rPr>
              <w:t>颗粒物</w:t>
            </w:r>
          </w:p>
        </w:tc>
        <w:tc>
          <w:tcPr>
            <w:tcW w:w="1021" w:type="dxa"/>
            <w:vAlign w:val="center"/>
          </w:tcPr>
          <w:p w:rsidR="00F7296B" w:rsidRPr="008B5BC2" w:rsidRDefault="00F7296B" w:rsidP="00E303F6">
            <w:pPr>
              <w:widowControl/>
              <w:jc w:val="center"/>
              <w:rPr>
                <w:rFonts w:ascii="Calibri" w:eastAsia="宋体" w:hAnsi="Calibri" w:cs="Times New Roman"/>
                <w:color w:val="000000" w:themeColor="text1"/>
                <w:kern w:val="0"/>
                <w:szCs w:val="21"/>
              </w:rPr>
            </w:pPr>
            <w:r>
              <w:rPr>
                <w:rFonts w:ascii="Calibri" w:eastAsia="宋体" w:hAnsi="Calibri" w:cs="Times New Roman" w:hint="eastAsia"/>
                <w:color w:val="000000" w:themeColor="text1"/>
                <w:kern w:val="0"/>
                <w:szCs w:val="21"/>
              </w:rPr>
              <w:t>7.98</w:t>
            </w:r>
          </w:p>
        </w:tc>
        <w:tc>
          <w:tcPr>
            <w:tcW w:w="1053" w:type="dxa"/>
            <w:vAlign w:val="center"/>
          </w:tcPr>
          <w:p w:rsidR="00F7296B" w:rsidRPr="00932FA1" w:rsidRDefault="00F7296B">
            <w:pPr>
              <w:widowControl/>
              <w:jc w:val="center"/>
              <w:rPr>
                <w:rFonts w:ascii="Calibri" w:eastAsia="宋体" w:hAnsi="Calibri" w:cs="Times New Roman"/>
                <w:color w:val="000000" w:themeColor="text1"/>
                <w:kern w:val="0"/>
                <w:szCs w:val="21"/>
              </w:rPr>
            </w:pPr>
            <w:r w:rsidRPr="00932FA1">
              <w:rPr>
                <w:color w:val="000000" w:themeColor="text1"/>
                <w:szCs w:val="21"/>
              </w:rPr>
              <w:t>10</w:t>
            </w:r>
          </w:p>
        </w:tc>
        <w:tc>
          <w:tcPr>
            <w:tcW w:w="1053" w:type="dxa"/>
            <w:vAlign w:val="center"/>
          </w:tcPr>
          <w:p w:rsidR="00F7296B" w:rsidRPr="008B5BC2" w:rsidRDefault="00F7296B" w:rsidP="008B5BC2">
            <w:pPr>
              <w:widowControl/>
              <w:jc w:val="center"/>
              <w:rPr>
                <w:rFonts w:ascii="Calibri" w:eastAsia="宋体" w:hAnsi="Calibri" w:cs="Times New Roman"/>
                <w:color w:val="000000" w:themeColor="text1"/>
                <w:kern w:val="0"/>
                <w:szCs w:val="21"/>
              </w:rPr>
            </w:pPr>
            <w:r>
              <w:rPr>
                <w:rFonts w:ascii="Calibri" w:eastAsia="宋体" w:hAnsi="Calibri" w:cs="Times New Roman" w:hint="eastAsia"/>
                <w:color w:val="000000" w:themeColor="text1"/>
                <w:kern w:val="0"/>
                <w:szCs w:val="21"/>
              </w:rPr>
              <w:t>0.086</w:t>
            </w:r>
          </w:p>
        </w:tc>
        <w:tc>
          <w:tcPr>
            <w:tcW w:w="1036" w:type="dxa"/>
            <w:vAlign w:val="center"/>
          </w:tcPr>
          <w:p w:rsidR="00F7296B" w:rsidRPr="00932FA1" w:rsidRDefault="00F7296B">
            <w:pPr>
              <w:widowControl/>
              <w:jc w:val="center"/>
              <w:rPr>
                <w:rFonts w:ascii="Calibri" w:eastAsia="宋体" w:hAnsi="Calibri" w:cs="Times New Roman"/>
                <w:color w:val="000000" w:themeColor="text1"/>
                <w:kern w:val="0"/>
                <w:szCs w:val="21"/>
              </w:rPr>
            </w:pPr>
            <w:r w:rsidRPr="00932FA1">
              <w:rPr>
                <w:color w:val="000000" w:themeColor="text1"/>
                <w:szCs w:val="21"/>
              </w:rPr>
              <w:t>4.94</w:t>
            </w:r>
          </w:p>
        </w:tc>
        <w:tc>
          <w:tcPr>
            <w:tcW w:w="1051" w:type="dxa"/>
            <w:vMerge/>
            <w:vAlign w:val="center"/>
          </w:tcPr>
          <w:p w:rsidR="00F7296B" w:rsidRDefault="00F7296B">
            <w:pPr>
              <w:tabs>
                <w:tab w:val="left" w:pos="2545"/>
              </w:tabs>
              <w:jc w:val="center"/>
              <w:rPr>
                <w:rFonts w:ascii="Times New Roman" w:hAnsi="Times New Roman" w:cs="Times New Roman"/>
                <w:bCs/>
                <w:color w:val="000000" w:themeColor="text1"/>
                <w:szCs w:val="21"/>
              </w:rPr>
            </w:pPr>
          </w:p>
        </w:tc>
      </w:tr>
      <w:tr w:rsidR="00F7296B" w:rsidTr="009C5E11">
        <w:trPr>
          <w:trHeight w:val="326"/>
          <w:jc w:val="center"/>
        </w:trPr>
        <w:tc>
          <w:tcPr>
            <w:tcW w:w="635" w:type="dxa"/>
            <w:vMerge/>
            <w:vAlign w:val="center"/>
          </w:tcPr>
          <w:p w:rsidR="00F7296B" w:rsidRDefault="00F7296B">
            <w:pPr>
              <w:widowControl/>
              <w:jc w:val="center"/>
              <w:rPr>
                <w:rFonts w:ascii="Times New Roman" w:hAnsi="Times New Roman" w:cs="Times New Roman"/>
                <w:b/>
                <w:color w:val="000000" w:themeColor="text1"/>
                <w:szCs w:val="21"/>
              </w:rPr>
            </w:pPr>
          </w:p>
        </w:tc>
        <w:tc>
          <w:tcPr>
            <w:tcW w:w="1134" w:type="dxa"/>
            <w:vMerge/>
            <w:vAlign w:val="center"/>
          </w:tcPr>
          <w:p w:rsidR="00F7296B" w:rsidRDefault="00F7296B">
            <w:pPr>
              <w:widowControl/>
              <w:jc w:val="center"/>
              <w:rPr>
                <w:rFonts w:ascii="Calibri" w:hAnsi="Calibri"/>
                <w:color w:val="000000" w:themeColor="text1"/>
                <w:szCs w:val="21"/>
              </w:rPr>
            </w:pPr>
          </w:p>
        </w:tc>
        <w:tc>
          <w:tcPr>
            <w:tcW w:w="993" w:type="dxa"/>
            <w:vMerge/>
            <w:vAlign w:val="center"/>
          </w:tcPr>
          <w:p w:rsidR="00F7296B" w:rsidRDefault="00F7296B">
            <w:pPr>
              <w:adjustRightInd w:val="0"/>
              <w:snapToGrid w:val="0"/>
              <w:jc w:val="center"/>
              <w:rPr>
                <w:color w:val="000000" w:themeColor="text1"/>
                <w:szCs w:val="21"/>
              </w:rPr>
            </w:pPr>
          </w:p>
        </w:tc>
        <w:tc>
          <w:tcPr>
            <w:tcW w:w="850" w:type="dxa"/>
            <w:vMerge/>
            <w:vAlign w:val="center"/>
          </w:tcPr>
          <w:p w:rsidR="00F7296B" w:rsidRDefault="00F7296B">
            <w:pPr>
              <w:adjustRightInd w:val="0"/>
              <w:snapToGrid w:val="0"/>
              <w:jc w:val="center"/>
              <w:rPr>
                <w:rFonts w:ascii="Times New Roman" w:hAnsi="Times New Roman" w:cs="Times New Roman"/>
                <w:color w:val="000000" w:themeColor="text1"/>
                <w:szCs w:val="21"/>
              </w:rPr>
            </w:pPr>
          </w:p>
        </w:tc>
        <w:tc>
          <w:tcPr>
            <w:tcW w:w="851" w:type="dxa"/>
            <w:vAlign w:val="center"/>
          </w:tcPr>
          <w:p w:rsidR="00F7296B" w:rsidRDefault="00F7296B" w:rsidP="00932FA1">
            <w:pPr>
              <w:widowControl/>
              <w:jc w:val="center"/>
              <w:rPr>
                <w:rFonts w:ascii="Calibri" w:eastAsia="宋体" w:hAnsi="Calibri" w:cs="Times New Roman"/>
                <w:color w:val="000000" w:themeColor="text1"/>
                <w:kern w:val="0"/>
                <w:szCs w:val="21"/>
              </w:rPr>
            </w:pPr>
            <w:r>
              <w:rPr>
                <w:rFonts w:ascii="Calibri" w:eastAsia="宋体" w:hAnsi="Calibri" w:cs="Times New Roman"/>
                <w:color w:val="000000" w:themeColor="text1"/>
                <w:kern w:val="0"/>
                <w:szCs w:val="21"/>
              </w:rPr>
              <w:t>SO</w:t>
            </w:r>
            <w:r>
              <w:rPr>
                <w:rFonts w:ascii="Calibri" w:eastAsia="宋体" w:hAnsi="Calibri" w:cs="Times New Roman"/>
                <w:color w:val="000000" w:themeColor="text1"/>
                <w:kern w:val="0"/>
                <w:szCs w:val="21"/>
                <w:vertAlign w:val="subscript"/>
              </w:rPr>
              <w:t>2</w:t>
            </w:r>
          </w:p>
        </w:tc>
        <w:tc>
          <w:tcPr>
            <w:tcW w:w="1021" w:type="dxa"/>
            <w:vAlign w:val="center"/>
          </w:tcPr>
          <w:p w:rsidR="00F7296B" w:rsidRPr="008B5BC2" w:rsidRDefault="00E62389" w:rsidP="00E303F6">
            <w:pPr>
              <w:widowControl/>
              <w:jc w:val="center"/>
              <w:rPr>
                <w:rFonts w:ascii="Calibri" w:eastAsia="宋体" w:hAnsi="Calibri" w:cs="Times New Roman"/>
                <w:color w:val="000000" w:themeColor="text1"/>
                <w:kern w:val="0"/>
                <w:szCs w:val="21"/>
              </w:rPr>
            </w:pPr>
            <w:r>
              <w:rPr>
                <w:rFonts w:ascii="Calibri" w:eastAsia="宋体" w:hAnsi="Calibri" w:cs="Times New Roman" w:hint="eastAsia"/>
                <w:color w:val="000000" w:themeColor="text1"/>
                <w:kern w:val="0"/>
                <w:szCs w:val="21"/>
              </w:rPr>
              <w:t>37.07</w:t>
            </w:r>
          </w:p>
        </w:tc>
        <w:tc>
          <w:tcPr>
            <w:tcW w:w="1053" w:type="dxa"/>
            <w:vAlign w:val="center"/>
          </w:tcPr>
          <w:p w:rsidR="00F7296B" w:rsidRPr="00932FA1" w:rsidRDefault="00F7296B" w:rsidP="00932FA1">
            <w:pPr>
              <w:widowControl/>
              <w:jc w:val="center"/>
              <w:rPr>
                <w:rFonts w:ascii="Calibri" w:eastAsia="宋体" w:hAnsi="Calibri" w:cs="Times New Roman"/>
                <w:color w:val="000000" w:themeColor="text1"/>
                <w:kern w:val="0"/>
                <w:szCs w:val="21"/>
              </w:rPr>
            </w:pPr>
            <w:r w:rsidRPr="00932FA1">
              <w:rPr>
                <w:color w:val="000000" w:themeColor="text1"/>
                <w:szCs w:val="21"/>
              </w:rPr>
              <w:t>50</w:t>
            </w:r>
          </w:p>
        </w:tc>
        <w:tc>
          <w:tcPr>
            <w:tcW w:w="1053" w:type="dxa"/>
            <w:vAlign w:val="center"/>
          </w:tcPr>
          <w:p w:rsidR="00F7296B" w:rsidRPr="008B5BC2" w:rsidRDefault="00F7296B" w:rsidP="00E62389">
            <w:pPr>
              <w:widowControl/>
              <w:jc w:val="center"/>
              <w:rPr>
                <w:rFonts w:ascii="Calibri" w:eastAsia="宋体" w:hAnsi="Calibri" w:cs="Times New Roman"/>
                <w:color w:val="000000" w:themeColor="text1"/>
                <w:kern w:val="0"/>
                <w:szCs w:val="21"/>
              </w:rPr>
            </w:pPr>
            <w:r>
              <w:rPr>
                <w:rFonts w:ascii="Calibri" w:eastAsia="宋体" w:hAnsi="Calibri" w:cs="Times New Roman" w:hint="eastAsia"/>
                <w:color w:val="000000" w:themeColor="text1"/>
                <w:kern w:val="0"/>
                <w:szCs w:val="21"/>
              </w:rPr>
              <w:t>0.</w:t>
            </w:r>
            <w:r w:rsidR="00E62389">
              <w:rPr>
                <w:rFonts w:ascii="Calibri" w:eastAsia="宋体" w:hAnsi="Calibri" w:cs="Times New Roman" w:hint="eastAsia"/>
                <w:color w:val="000000" w:themeColor="text1"/>
                <w:kern w:val="0"/>
                <w:szCs w:val="21"/>
              </w:rPr>
              <w:t xml:space="preserve"> </w:t>
            </w:r>
            <w:r>
              <w:rPr>
                <w:rFonts w:ascii="Calibri" w:eastAsia="宋体" w:hAnsi="Calibri" w:cs="Times New Roman" w:hint="eastAsia"/>
                <w:color w:val="000000" w:themeColor="text1"/>
                <w:kern w:val="0"/>
                <w:szCs w:val="21"/>
              </w:rPr>
              <w:t>4</w:t>
            </w:r>
          </w:p>
        </w:tc>
        <w:tc>
          <w:tcPr>
            <w:tcW w:w="1036" w:type="dxa"/>
            <w:vAlign w:val="center"/>
          </w:tcPr>
          <w:p w:rsidR="00F7296B" w:rsidRPr="00932FA1" w:rsidRDefault="00F7296B" w:rsidP="00932FA1">
            <w:pPr>
              <w:widowControl/>
              <w:jc w:val="center"/>
              <w:rPr>
                <w:rFonts w:ascii="Calibri" w:eastAsia="宋体" w:hAnsi="Calibri" w:cs="Times New Roman"/>
                <w:color w:val="000000" w:themeColor="text1"/>
                <w:kern w:val="0"/>
                <w:szCs w:val="21"/>
              </w:rPr>
            </w:pPr>
            <w:r w:rsidRPr="00932FA1">
              <w:rPr>
                <w:color w:val="000000" w:themeColor="text1"/>
                <w:szCs w:val="21"/>
              </w:rPr>
              <w:t>3.62</w:t>
            </w:r>
          </w:p>
        </w:tc>
        <w:tc>
          <w:tcPr>
            <w:tcW w:w="1051" w:type="dxa"/>
            <w:vMerge/>
            <w:vAlign w:val="center"/>
          </w:tcPr>
          <w:p w:rsidR="00F7296B" w:rsidRDefault="00F7296B">
            <w:pPr>
              <w:tabs>
                <w:tab w:val="left" w:pos="2545"/>
              </w:tabs>
              <w:jc w:val="center"/>
              <w:rPr>
                <w:rFonts w:ascii="Times New Roman" w:hAnsi="Times New Roman" w:cs="Times New Roman"/>
                <w:bCs/>
                <w:color w:val="000000" w:themeColor="text1"/>
                <w:szCs w:val="21"/>
              </w:rPr>
            </w:pPr>
          </w:p>
        </w:tc>
      </w:tr>
    </w:tbl>
    <w:p w:rsidR="00D025A8" w:rsidRDefault="00224641">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3.3.9</w:t>
      </w:r>
      <w:r w:rsidR="00050B4C">
        <w:rPr>
          <w:rFonts w:cs="Times New Roman" w:hint="eastAsia"/>
          <w:color w:val="auto"/>
          <w:sz w:val="24"/>
          <w:szCs w:val="24"/>
        </w:rPr>
        <w:t>“以新带老”措施</w:t>
      </w:r>
    </w:p>
    <w:p w:rsidR="00D025A8" w:rsidRPr="00FB76FF" w:rsidRDefault="00497069" w:rsidP="00D025A8">
      <w:pPr>
        <w:pStyle w:val="affffffffffff3"/>
        <w:spacing w:before="120"/>
        <w:rPr>
          <w:rFonts w:ascii="宋体" w:eastAsia="宋体" w:hAnsi="宋体" w:cs="宋体"/>
        </w:rPr>
      </w:pPr>
      <w:r>
        <w:rPr>
          <w:rFonts w:ascii="宋体" w:eastAsia="宋体" w:hAnsi="宋体" w:cs="宋体" w:hint="eastAsia"/>
        </w:rPr>
        <w:t>（一）</w:t>
      </w:r>
      <w:r w:rsidR="00D025A8" w:rsidRPr="00FB76FF">
        <w:rPr>
          <w:rFonts w:ascii="宋体" w:eastAsia="宋体" w:hAnsi="宋体" w:cs="宋体" w:hint="eastAsia"/>
        </w:rPr>
        <w:t>废气</w:t>
      </w:r>
    </w:p>
    <w:p w:rsidR="00D025A8" w:rsidRPr="00FB76FF" w:rsidRDefault="00D025A8" w:rsidP="00D025A8">
      <w:pPr>
        <w:pStyle w:val="affffffffffff3"/>
        <w:spacing w:before="120"/>
        <w:rPr>
          <w:rFonts w:ascii="宋体" w:eastAsia="宋体" w:hAnsi="宋体" w:cs="宋体"/>
        </w:rPr>
      </w:pPr>
      <w:r w:rsidRPr="00FB76FF">
        <w:rPr>
          <w:rFonts w:ascii="宋体" w:eastAsia="宋体" w:hAnsi="宋体" w:cs="宋体" w:hint="eastAsia"/>
        </w:rPr>
        <w:t>1、治理措施</w:t>
      </w:r>
    </w:p>
    <w:p w:rsidR="004D76F6" w:rsidRPr="00FB76FF" w:rsidRDefault="004D76F6" w:rsidP="004D76F6">
      <w:pPr>
        <w:spacing w:line="360" w:lineRule="auto"/>
        <w:ind w:firstLineChars="200" w:firstLine="480"/>
        <w:rPr>
          <w:rFonts w:ascii="Times New Roman" w:eastAsia="宋体" w:hAnsi="Times New Roman" w:cs="Times New Roman"/>
          <w:sz w:val="24"/>
          <w:szCs w:val="24"/>
        </w:rPr>
      </w:pPr>
      <w:r w:rsidRPr="00FB76FF">
        <w:rPr>
          <w:rFonts w:ascii="Times New Roman" w:eastAsia="宋体" w:hAnsi="Times New Roman" w:cs="Times New Roman" w:hint="eastAsia"/>
          <w:sz w:val="24"/>
          <w:szCs w:val="24"/>
        </w:rPr>
        <w:t>现有项目依托补办项目废气治理措施，进行“以新带老”整改。</w:t>
      </w:r>
    </w:p>
    <w:p w:rsidR="00D025A8" w:rsidRPr="00FB76FF" w:rsidRDefault="00D025A8" w:rsidP="00D025A8">
      <w:pPr>
        <w:spacing w:line="360" w:lineRule="auto"/>
        <w:ind w:firstLineChars="200" w:firstLine="480"/>
        <w:rPr>
          <w:sz w:val="24"/>
        </w:rPr>
      </w:pPr>
      <w:r w:rsidRPr="00FB76FF">
        <w:rPr>
          <w:rFonts w:asciiTheme="minorEastAsia" w:hAnsiTheme="minorEastAsia" w:hint="eastAsia"/>
          <w:sz w:val="24"/>
        </w:rPr>
        <w:lastRenderedPageBreak/>
        <w:t>⑴</w:t>
      </w:r>
      <w:r w:rsidRPr="00FB76FF">
        <w:rPr>
          <w:rFonts w:hAnsi="宋体" w:hint="eastAsia"/>
          <w:sz w:val="24"/>
        </w:rPr>
        <w:t>现有工艺</w:t>
      </w:r>
      <w:r w:rsidRPr="00FB76FF">
        <w:rPr>
          <w:rFonts w:ascii="Times New Roman" w:eastAsia="宋体" w:hAnsi="Times New Roman" w:cs="Times New Roman" w:hint="eastAsia"/>
          <w:sz w:val="24"/>
          <w:szCs w:val="24"/>
        </w:rPr>
        <w:t>苯酐投料时</w:t>
      </w:r>
      <w:r w:rsidRPr="00FB76FF">
        <w:rPr>
          <w:rFonts w:hint="eastAsia"/>
          <w:sz w:val="24"/>
        </w:rPr>
        <w:t>反应釜进行抽真空负压状态下进行投料，投料口散放的粉尘，由集气罩收集后</w:t>
      </w:r>
      <w:r w:rsidRPr="00FB76FF">
        <w:rPr>
          <w:rFonts w:hint="eastAsia"/>
          <w:sz w:val="24"/>
        </w:rPr>
        <w:t>(</w:t>
      </w:r>
      <w:r w:rsidRPr="00FB76FF">
        <w:rPr>
          <w:rFonts w:hint="eastAsia"/>
          <w:sz w:val="24"/>
        </w:rPr>
        <w:t>收集效率</w:t>
      </w:r>
      <w:r w:rsidRPr="00FB76FF">
        <w:rPr>
          <w:rFonts w:hint="eastAsia"/>
          <w:sz w:val="24"/>
        </w:rPr>
        <w:t>90%)</w:t>
      </w:r>
      <w:r w:rsidRPr="00FB76FF">
        <w:rPr>
          <w:rFonts w:hint="eastAsia"/>
          <w:sz w:val="24"/>
        </w:rPr>
        <w:t>通过布袋除尘器除尘</w:t>
      </w:r>
      <w:r w:rsidRPr="00FB76FF">
        <w:rPr>
          <w:rFonts w:hint="eastAsia"/>
          <w:sz w:val="24"/>
        </w:rPr>
        <w:t>(</w:t>
      </w:r>
      <w:r w:rsidRPr="00FB76FF">
        <w:rPr>
          <w:rFonts w:hint="eastAsia"/>
          <w:sz w:val="24"/>
        </w:rPr>
        <w:t>除尘效率</w:t>
      </w:r>
      <w:r w:rsidRPr="00FB76FF">
        <w:rPr>
          <w:rFonts w:hint="eastAsia"/>
          <w:sz w:val="24"/>
        </w:rPr>
        <w:t>99%)</w:t>
      </w:r>
      <w:r w:rsidRPr="00FB76FF">
        <w:rPr>
          <w:rFonts w:hint="eastAsia"/>
          <w:sz w:val="24"/>
        </w:rPr>
        <w:t>后由经</w:t>
      </w:r>
      <w:r w:rsidRPr="00FB76FF">
        <w:rPr>
          <w:rFonts w:hint="eastAsia"/>
          <w:sz w:val="24"/>
        </w:rPr>
        <w:t>20</w:t>
      </w:r>
      <w:r w:rsidRPr="00FB76FF">
        <w:rPr>
          <w:rFonts w:hint="eastAsia"/>
          <w:sz w:val="24"/>
        </w:rPr>
        <w:t>米高排气筒</w:t>
      </w:r>
      <w:r w:rsidRPr="00FB76FF">
        <w:rPr>
          <w:rFonts w:hint="eastAsia"/>
          <w:sz w:val="24"/>
        </w:rPr>
        <w:t>(1#)</w:t>
      </w:r>
      <w:r w:rsidRPr="00FB76FF">
        <w:rPr>
          <w:rFonts w:hint="eastAsia"/>
          <w:sz w:val="24"/>
        </w:rPr>
        <w:t>排放。</w:t>
      </w:r>
    </w:p>
    <w:p w:rsidR="00780FA0" w:rsidRPr="002202AC" w:rsidRDefault="00D025A8" w:rsidP="00780FA0">
      <w:pPr>
        <w:spacing w:line="360" w:lineRule="auto"/>
        <w:ind w:firstLineChars="200" w:firstLine="480"/>
        <w:rPr>
          <w:sz w:val="24"/>
        </w:rPr>
      </w:pPr>
      <w:r w:rsidRPr="00FB76FF">
        <w:rPr>
          <w:rFonts w:ascii="宋体" w:eastAsia="宋体" w:hAnsi="宋体" w:hint="eastAsia"/>
          <w:sz w:val="24"/>
        </w:rPr>
        <w:t>⑵</w:t>
      </w:r>
      <w:r w:rsidRPr="00FB76FF">
        <w:rPr>
          <w:rFonts w:hAnsi="宋体" w:hint="eastAsia"/>
          <w:sz w:val="24"/>
        </w:rPr>
        <w:t>预溶釜、脱醇醇水分离</w:t>
      </w:r>
      <w:r w:rsidR="00C26BED" w:rsidRPr="00FB76FF">
        <w:rPr>
          <w:rFonts w:hint="eastAsia"/>
          <w:sz w:val="24"/>
        </w:rPr>
        <w:t>是在真空负压下状态下，产生不凝气</w:t>
      </w:r>
      <w:r w:rsidR="002E64A3" w:rsidRPr="00FB76FF">
        <w:rPr>
          <w:rFonts w:hint="eastAsia"/>
          <w:sz w:val="24"/>
        </w:rPr>
        <w:t>主要成分为辛醇</w:t>
      </w:r>
      <w:r w:rsidR="003500A5" w:rsidRPr="00FB76FF">
        <w:rPr>
          <w:rFonts w:hint="eastAsia"/>
          <w:sz w:val="24"/>
        </w:rPr>
        <w:t>和水蒸汽</w:t>
      </w:r>
      <w:r w:rsidR="00C26BED" w:rsidRPr="00FB76FF">
        <w:rPr>
          <w:rFonts w:hint="eastAsia"/>
          <w:sz w:val="24"/>
        </w:rPr>
        <w:t>，</w:t>
      </w:r>
      <w:r w:rsidR="00780FA0" w:rsidRPr="002202AC">
        <w:rPr>
          <w:rFonts w:hint="eastAsia"/>
          <w:sz w:val="24"/>
        </w:rPr>
        <w:t>经真空泵</w:t>
      </w:r>
      <w:r w:rsidR="00780FA0">
        <w:rPr>
          <w:rFonts w:hint="eastAsia"/>
          <w:sz w:val="24"/>
        </w:rPr>
        <w:t>循环</w:t>
      </w:r>
      <w:r w:rsidR="00780FA0" w:rsidRPr="002202AC">
        <w:rPr>
          <w:rFonts w:hint="eastAsia"/>
          <w:sz w:val="24"/>
        </w:rPr>
        <w:t>水处理</w:t>
      </w:r>
      <w:r w:rsidR="00780FA0">
        <w:rPr>
          <w:rFonts w:hint="eastAsia"/>
          <w:sz w:val="24"/>
        </w:rPr>
        <w:t>+</w:t>
      </w:r>
      <w:r w:rsidR="00780FA0">
        <w:rPr>
          <w:rFonts w:hint="eastAsia"/>
          <w:sz w:val="24"/>
        </w:rPr>
        <w:t>两级水喷淋</w:t>
      </w:r>
      <w:r w:rsidR="00780FA0" w:rsidRPr="002202AC">
        <w:rPr>
          <w:rFonts w:hint="eastAsia"/>
          <w:sz w:val="24"/>
        </w:rPr>
        <w:t>，辛醇</w:t>
      </w:r>
      <w:r w:rsidR="00780FA0">
        <w:rPr>
          <w:rFonts w:hint="eastAsia"/>
          <w:sz w:val="24"/>
        </w:rPr>
        <w:t>在常压状态下，随着喷淋水冷凝入水里，冷凝率</w:t>
      </w:r>
      <w:r w:rsidR="00780FA0">
        <w:rPr>
          <w:rFonts w:hint="eastAsia"/>
          <w:sz w:val="24"/>
        </w:rPr>
        <w:t>55</w:t>
      </w:r>
      <w:r w:rsidR="00780FA0" w:rsidRPr="002202AC">
        <w:rPr>
          <w:rFonts w:hint="eastAsia"/>
          <w:sz w:val="24"/>
        </w:rPr>
        <w:t>%</w:t>
      </w:r>
      <w:r w:rsidR="00780FA0" w:rsidRPr="002202AC">
        <w:rPr>
          <w:rFonts w:hint="eastAsia"/>
          <w:sz w:val="24"/>
        </w:rPr>
        <w:t>，</w:t>
      </w:r>
      <w:r w:rsidR="00780FA0">
        <w:rPr>
          <w:rFonts w:hint="eastAsia"/>
          <w:sz w:val="24"/>
        </w:rPr>
        <w:t>水喷淋处理</w:t>
      </w:r>
      <w:r w:rsidR="00780FA0" w:rsidRPr="002202AC">
        <w:rPr>
          <w:rFonts w:hint="eastAsia"/>
          <w:sz w:val="24"/>
        </w:rPr>
        <w:t>后通过管道收集后进入废气处理装置，采用“</w:t>
      </w:r>
      <w:r w:rsidR="00780FA0">
        <w:rPr>
          <w:rFonts w:hint="eastAsia"/>
          <w:sz w:val="24"/>
        </w:rPr>
        <w:t>除雾器</w:t>
      </w:r>
      <w:r w:rsidR="00780FA0">
        <w:rPr>
          <w:rFonts w:hint="eastAsia"/>
          <w:sz w:val="24"/>
        </w:rPr>
        <w:t>+</w:t>
      </w:r>
      <w:r w:rsidR="00780FA0" w:rsidRPr="002202AC">
        <w:rPr>
          <w:rFonts w:hint="eastAsia"/>
          <w:sz w:val="24"/>
        </w:rPr>
        <w:t>活性碳吸附脱附</w:t>
      </w:r>
      <w:r w:rsidR="00780FA0" w:rsidRPr="002202AC">
        <w:rPr>
          <w:rFonts w:hint="eastAsia"/>
          <w:sz w:val="24"/>
        </w:rPr>
        <w:t>+</w:t>
      </w:r>
      <w:r w:rsidR="00780FA0" w:rsidRPr="002202AC">
        <w:rPr>
          <w:rFonts w:hint="eastAsia"/>
          <w:sz w:val="24"/>
        </w:rPr>
        <w:t>催化燃烧”装置处理（效率</w:t>
      </w:r>
      <w:r w:rsidR="00780FA0" w:rsidRPr="002202AC">
        <w:rPr>
          <w:sz w:val="24"/>
        </w:rPr>
        <w:t>9</w:t>
      </w:r>
      <w:r w:rsidR="00780FA0" w:rsidRPr="002202AC">
        <w:rPr>
          <w:rFonts w:hint="eastAsia"/>
          <w:sz w:val="24"/>
        </w:rPr>
        <w:t>8</w:t>
      </w:r>
      <w:r w:rsidR="00780FA0" w:rsidRPr="002202AC">
        <w:rPr>
          <w:sz w:val="24"/>
        </w:rPr>
        <w:t>%</w:t>
      </w:r>
      <w:r w:rsidR="00780FA0" w:rsidRPr="002202AC">
        <w:rPr>
          <w:rFonts w:hint="eastAsia"/>
          <w:sz w:val="24"/>
        </w:rPr>
        <w:t>），处理后由</w:t>
      </w:r>
      <w:r w:rsidR="00780FA0" w:rsidRPr="002202AC">
        <w:rPr>
          <w:rFonts w:hint="eastAsia"/>
          <w:sz w:val="24"/>
        </w:rPr>
        <w:t>20</w:t>
      </w:r>
      <w:r w:rsidR="00780FA0" w:rsidRPr="002202AC">
        <w:rPr>
          <w:rFonts w:hint="eastAsia"/>
          <w:sz w:val="24"/>
        </w:rPr>
        <w:t>米高排气筒排放。</w:t>
      </w:r>
    </w:p>
    <w:p w:rsidR="008F1FC4" w:rsidRPr="002202AC" w:rsidRDefault="00C26BED" w:rsidP="008F1FC4">
      <w:pPr>
        <w:spacing w:line="360" w:lineRule="auto"/>
        <w:ind w:firstLineChars="200" w:firstLine="480"/>
        <w:rPr>
          <w:sz w:val="24"/>
        </w:rPr>
      </w:pPr>
      <w:r w:rsidRPr="00FB76FF">
        <w:rPr>
          <w:rFonts w:hAnsi="宋体" w:hint="eastAsia"/>
          <w:sz w:val="24"/>
        </w:rPr>
        <w:t>酯化醇水分离</w:t>
      </w:r>
      <w:r w:rsidR="00731B5F" w:rsidRPr="00FB76FF">
        <w:rPr>
          <w:rFonts w:hAnsi="宋体" w:hint="eastAsia"/>
          <w:sz w:val="24"/>
        </w:rPr>
        <w:t>排放的不凝气</w:t>
      </w:r>
      <w:r w:rsidR="00224219" w:rsidRPr="00FB76FF">
        <w:rPr>
          <w:rFonts w:hAnsi="宋体" w:hint="eastAsia"/>
          <w:sz w:val="24"/>
        </w:rPr>
        <w:t>（主要成分为</w:t>
      </w:r>
      <w:r w:rsidR="00224219" w:rsidRPr="00FB76FF">
        <w:rPr>
          <w:rFonts w:hint="eastAsia"/>
          <w:sz w:val="24"/>
        </w:rPr>
        <w:t>辛醇和水蒸汽）</w:t>
      </w:r>
      <w:r w:rsidR="008F1FC4">
        <w:rPr>
          <w:rFonts w:hint="eastAsia"/>
          <w:sz w:val="24"/>
        </w:rPr>
        <w:t>经过两级水喷淋，</w:t>
      </w:r>
      <w:r w:rsidR="008F1FC4" w:rsidRPr="002202AC">
        <w:rPr>
          <w:rFonts w:hint="eastAsia"/>
          <w:sz w:val="24"/>
        </w:rPr>
        <w:t>辛醇</w:t>
      </w:r>
      <w:r w:rsidR="008F1FC4">
        <w:rPr>
          <w:rFonts w:hint="eastAsia"/>
          <w:sz w:val="24"/>
        </w:rPr>
        <w:t>随着喷淋水冷凝入水里，去除率</w:t>
      </w:r>
      <w:r w:rsidR="008F1FC4">
        <w:rPr>
          <w:rFonts w:hint="eastAsia"/>
          <w:sz w:val="24"/>
        </w:rPr>
        <w:t>50</w:t>
      </w:r>
      <w:r w:rsidR="008F1FC4" w:rsidRPr="002202AC">
        <w:rPr>
          <w:rFonts w:hint="eastAsia"/>
          <w:sz w:val="24"/>
        </w:rPr>
        <w:t>%</w:t>
      </w:r>
      <w:r w:rsidR="008F1FC4" w:rsidRPr="002202AC">
        <w:rPr>
          <w:rFonts w:hint="eastAsia"/>
          <w:sz w:val="24"/>
        </w:rPr>
        <w:t>，通过管道收集后进入废气处理装置，采用“</w:t>
      </w:r>
      <w:r w:rsidR="008F1FC4">
        <w:rPr>
          <w:rFonts w:hint="eastAsia"/>
          <w:sz w:val="24"/>
        </w:rPr>
        <w:t>除雾器</w:t>
      </w:r>
      <w:r w:rsidR="008F1FC4">
        <w:rPr>
          <w:rFonts w:hint="eastAsia"/>
          <w:sz w:val="24"/>
        </w:rPr>
        <w:t>+</w:t>
      </w:r>
      <w:r w:rsidR="008F1FC4" w:rsidRPr="002202AC">
        <w:rPr>
          <w:rFonts w:hint="eastAsia"/>
          <w:sz w:val="24"/>
        </w:rPr>
        <w:t>活性碳吸附脱附</w:t>
      </w:r>
      <w:r w:rsidR="008F1FC4" w:rsidRPr="002202AC">
        <w:rPr>
          <w:rFonts w:hint="eastAsia"/>
          <w:sz w:val="24"/>
        </w:rPr>
        <w:t>+</w:t>
      </w:r>
      <w:r w:rsidR="008F1FC4" w:rsidRPr="002202AC">
        <w:rPr>
          <w:rFonts w:hint="eastAsia"/>
          <w:sz w:val="24"/>
        </w:rPr>
        <w:t>催化燃烧”装置处理（效率</w:t>
      </w:r>
      <w:r w:rsidR="008F1FC4" w:rsidRPr="002202AC">
        <w:rPr>
          <w:rFonts w:hint="eastAsia"/>
          <w:sz w:val="24"/>
        </w:rPr>
        <w:t>98</w:t>
      </w:r>
      <w:r w:rsidR="008F1FC4" w:rsidRPr="002202AC">
        <w:rPr>
          <w:sz w:val="24"/>
        </w:rPr>
        <w:t>%</w:t>
      </w:r>
      <w:r w:rsidR="008F1FC4" w:rsidRPr="002202AC">
        <w:rPr>
          <w:rFonts w:hint="eastAsia"/>
          <w:sz w:val="24"/>
        </w:rPr>
        <w:t>），处理后由</w:t>
      </w:r>
      <w:r w:rsidR="008F1FC4" w:rsidRPr="002202AC">
        <w:rPr>
          <w:rFonts w:hint="eastAsia"/>
          <w:sz w:val="24"/>
        </w:rPr>
        <w:t>20</w:t>
      </w:r>
      <w:r w:rsidR="008F1FC4" w:rsidRPr="002202AC">
        <w:rPr>
          <w:rFonts w:hint="eastAsia"/>
          <w:sz w:val="24"/>
        </w:rPr>
        <w:t>米高排气筒（</w:t>
      </w:r>
      <w:r w:rsidR="008F1FC4" w:rsidRPr="002202AC">
        <w:rPr>
          <w:rFonts w:hint="eastAsia"/>
          <w:sz w:val="24"/>
        </w:rPr>
        <w:t>2#</w:t>
      </w:r>
      <w:r w:rsidR="008F1FC4" w:rsidRPr="002202AC">
        <w:rPr>
          <w:rFonts w:hint="eastAsia"/>
          <w:sz w:val="24"/>
        </w:rPr>
        <w:t>）排放。</w:t>
      </w:r>
    </w:p>
    <w:p w:rsidR="00D025A8" w:rsidRPr="00FB76FF" w:rsidRDefault="00D025A8" w:rsidP="00D025A8">
      <w:pPr>
        <w:spacing w:line="360" w:lineRule="auto"/>
        <w:ind w:firstLineChars="200" w:firstLine="480"/>
        <w:rPr>
          <w:rFonts w:hAnsi="宋体"/>
          <w:sz w:val="24"/>
        </w:rPr>
      </w:pPr>
      <w:r w:rsidRPr="00FB76FF">
        <w:rPr>
          <w:rFonts w:asciiTheme="minorEastAsia" w:hAnsiTheme="minorEastAsia" w:hint="eastAsia"/>
          <w:sz w:val="24"/>
        </w:rPr>
        <w:t>⑶</w:t>
      </w:r>
      <w:r w:rsidR="009B4A26" w:rsidRPr="00FB76FF">
        <w:rPr>
          <w:rFonts w:asciiTheme="minorEastAsia" w:hAnsiTheme="minorEastAsia" w:hint="eastAsia"/>
          <w:sz w:val="24"/>
        </w:rPr>
        <w:t>污水处理站废气，随着补办项目进行“以新带老”整改，</w:t>
      </w:r>
      <w:r w:rsidRPr="00FB76FF">
        <w:rPr>
          <w:rFonts w:hint="eastAsia"/>
          <w:sz w:val="24"/>
        </w:rPr>
        <w:t>污水处理站各污水处理池加盖密封，收集到的恶臭气体，通过管道集中收集，与</w:t>
      </w:r>
      <w:r w:rsidR="009A5816" w:rsidRPr="00FB76FF">
        <w:rPr>
          <w:rFonts w:hAnsi="宋体" w:hint="eastAsia"/>
          <w:sz w:val="24"/>
        </w:rPr>
        <w:t>和罐区、危废间无组织排放废气</w:t>
      </w:r>
      <w:r w:rsidRPr="00FB76FF">
        <w:rPr>
          <w:rFonts w:hint="eastAsia"/>
          <w:sz w:val="24"/>
        </w:rPr>
        <w:t>工艺废气一起进入</w:t>
      </w:r>
      <w:r w:rsidRPr="00FB76FF">
        <w:rPr>
          <w:rFonts w:hAnsi="宋体" w:hint="eastAsia"/>
          <w:sz w:val="24"/>
        </w:rPr>
        <w:t xml:space="preserve"> </w:t>
      </w:r>
      <w:r w:rsidRPr="00FB76FF">
        <w:rPr>
          <w:rFonts w:hAnsi="宋体" w:hint="eastAsia"/>
          <w:sz w:val="24"/>
        </w:rPr>
        <w:t>“活性碳吸附脱附</w:t>
      </w:r>
      <w:r w:rsidRPr="00FB76FF">
        <w:rPr>
          <w:rFonts w:hAnsi="宋体" w:hint="eastAsia"/>
          <w:sz w:val="24"/>
        </w:rPr>
        <w:t>+</w:t>
      </w:r>
      <w:r w:rsidRPr="00FB76FF">
        <w:rPr>
          <w:rFonts w:hAnsi="宋体" w:hint="eastAsia"/>
          <w:sz w:val="24"/>
        </w:rPr>
        <w:t>催化燃烧”装置处理（效率</w:t>
      </w:r>
      <w:r w:rsidR="00645B89" w:rsidRPr="00FB76FF">
        <w:rPr>
          <w:rFonts w:ascii="宋体" w:hAnsi="宋体" w:hint="eastAsia"/>
          <w:szCs w:val="21"/>
        </w:rPr>
        <w:t>≥</w:t>
      </w:r>
      <w:r w:rsidRPr="00FB76FF">
        <w:rPr>
          <w:rFonts w:hAnsi="宋体"/>
          <w:sz w:val="24"/>
        </w:rPr>
        <w:t>9</w:t>
      </w:r>
      <w:r w:rsidR="009A5816">
        <w:rPr>
          <w:rFonts w:hAnsi="宋体" w:hint="eastAsia"/>
          <w:sz w:val="24"/>
        </w:rPr>
        <w:t>8</w:t>
      </w:r>
      <w:r w:rsidRPr="00FB76FF">
        <w:rPr>
          <w:rFonts w:hAnsi="宋体"/>
          <w:sz w:val="24"/>
        </w:rPr>
        <w:t>%</w:t>
      </w:r>
      <w:r w:rsidRPr="00FB76FF">
        <w:rPr>
          <w:rFonts w:hAnsi="宋体" w:hint="eastAsia"/>
          <w:sz w:val="24"/>
        </w:rPr>
        <w:t>），处理后由</w:t>
      </w:r>
      <w:r w:rsidRPr="00FB76FF">
        <w:rPr>
          <w:rFonts w:hAnsi="宋体" w:hint="eastAsia"/>
          <w:sz w:val="24"/>
        </w:rPr>
        <w:t>20</w:t>
      </w:r>
      <w:r w:rsidRPr="00FB76FF">
        <w:rPr>
          <w:rFonts w:hAnsi="宋体" w:hint="eastAsia"/>
          <w:sz w:val="24"/>
        </w:rPr>
        <w:t>米高排气筒排放。</w:t>
      </w:r>
    </w:p>
    <w:p w:rsidR="00D025A8" w:rsidRPr="00FB76FF" w:rsidRDefault="00D025A8" w:rsidP="00D025A8">
      <w:pPr>
        <w:spacing w:line="360" w:lineRule="auto"/>
        <w:ind w:firstLineChars="200" w:firstLine="480"/>
        <w:rPr>
          <w:rFonts w:hAnsi="宋体"/>
          <w:sz w:val="24"/>
        </w:rPr>
      </w:pPr>
      <w:r w:rsidRPr="00FB76FF">
        <w:rPr>
          <w:rFonts w:asciiTheme="minorEastAsia" w:hAnsiTheme="minorEastAsia" w:hint="eastAsia"/>
          <w:sz w:val="24"/>
        </w:rPr>
        <w:t>⑷</w:t>
      </w:r>
      <w:r w:rsidRPr="00FB76FF">
        <w:rPr>
          <w:rFonts w:hAnsi="宋体" w:hint="eastAsia"/>
          <w:sz w:val="24"/>
        </w:rPr>
        <w:t>天然气锅炉</w:t>
      </w:r>
    </w:p>
    <w:p w:rsidR="0079242D" w:rsidRPr="00FB76FF" w:rsidRDefault="00D72EBE" w:rsidP="00D72EBE">
      <w:pPr>
        <w:spacing w:line="360" w:lineRule="auto"/>
        <w:ind w:firstLineChars="200" w:firstLine="480"/>
        <w:rPr>
          <w:rFonts w:cs="Times New Roman"/>
          <w:b/>
          <w:sz w:val="24"/>
          <w:szCs w:val="24"/>
        </w:rPr>
      </w:pPr>
      <w:r w:rsidRPr="00FB76FF">
        <w:rPr>
          <w:rFonts w:hint="eastAsia"/>
          <w:sz w:val="24"/>
        </w:rPr>
        <w:t>现有项目天然气燃烧量</w:t>
      </w:r>
      <w:r w:rsidRPr="00FB76FF">
        <w:rPr>
          <w:rFonts w:hint="eastAsia"/>
          <w:sz w:val="24"/>
        </w:rPr>
        <w:t>4000 m</w:t>
      </w:r>
      <w:r w:rsidRPr="00FB76FF">
        <w:rPr>
          <w:rFonts w:hint="eastAsia"/>
          <w:sz w:val="24"/>
          <w:vertAlign w:val="superscript"/>
        </w:rPr>
        <w:t>3</w:t>
      </w:r>
      <w:r w:rsidRPr="00FB76FF">
        <w:rPr>
          <w:rFonts w:hint="eastAsia"/>
          <w:sz w:val="24"/>
        </w:rPr>
        <w:t>/d</w:t>
      </w:r>
      <w:r w:rsidRPr="00FB76FF">
        <w:rPr>
          <w:rFonts w:hint="eastAsia"/>
          <w:sz w:val="24"/>
        </w:rPr>
        <w:t>，</w:t>
      </w:r>
      <w:r w:rsidR="0035746B" w:rsidRPr="00FB76FF">
        <w:rPr>
          <w:rFonts w:hint="eastAsia"/>
          <w:sz w:val="24"/>
        </w:rPr>
        <w:t>随着补办项目的实施</w:t>
      </w:r>
      <w:r w:rsidR="002E079F" w:rsidRPr="00FB76FF">
        <w:rPr>
          <w:rFonts w:hint="eastAsia"/>
          <w:sz w:val="24"/>
        </w:rPr>
        <w:t>，</w:t>
      </w:r>
      <w:r w:rsidR="0035746B" w:rsidRPr="00FB76FF">
        <w:rPr>
          <w:rFonts w:hint="eastAsia"/>
          <w:sz w:val="24"/>
        </w:rPr>
        <w:t>天然气锅炉采取</w:t>
      </w:r>
      <w:r w:rsidR="00D025A8" w:rsidRPr="00FB76FF">
        <w:rPr>
          <w:rFonts w:hAnsi="宋体" w:hint="eastAsia"/>
          <w:sz w:val="24"/>
        </w:rPr>
        <w:t>“以新带老”</w:t>
      </w:r>
      <w:r w:rsidR="0046374C" w:rsidRPr="00FB76FF">
        <w:rPr>
          <w:rFonts w:hAnsi="宋体" w:hint="eastAsia"/>
          <w:sz w:val="24"/>
        </w:rPr>
        <w:t>措施</w:t>
      </w:r>
      <w:r w:rsidR="0035746B" w:rsidRPr="00FB76FF">
        <w:rPr>
          <w:rFonts w:hAnsi="宋体" w:hint="eastAsia"/>
          <w:sz w:val="24"/>
        </w:rPr>
        <w:t xml:space="preserve"> </w:t>
      </w:r>
      <w:r w:rsidR="00D025A8" w:rsidRPr="00FB76FF">
        <w:rPr>
          <w:rFonts w:hAnsi="宋体" w:hint="eastAsia"/>
          <w:sz w:val="24"/>
        </w:rPr>
        <w:t>“低氮燃烧”技术措施后由</w:t>
      </w:r>
      <w:r w:rsidR="00D025A8" w:rsidRPr="00FB76FF">
        <w:rPr>
          <w:rFonts w:hAnsi="宋体" w:hint="eastAsia"/>
          <w:sz w:val="24"/>
        </w:rPr>
        <w:t>30</w:t>
      </w:r>
      <w:r w:rsidR="00D025A8" w:rsidRPr="00FB76FF">
        <w:rPr>
          <w:rFonts w:hAnsi="宋体" w:hint="eastAsia"/>
          <w:sz w:val="24"/>
        </w:rPr>
        <w:t>米高排气筒排放。</w:t>
      </w:r>
    </w:p>
    <w:p w:rsidR="00D025A8" w:rsidRPr="00FB76FF" w:rsidRDefault="00DF6C48" w:rsidP="00D025A8">
      <w:pPr>
        <w:spacing w:line="360" w:lineRule="auto"/>
        <w:ind w:firstLineChars="200" w:firstLine="480"/>
        <w:rPr>
          <w:rFonts w:hAnsi="宋体"/>
          <w:sz w:val="24"/>
        </w:rPr>
      </w:pPr>
      <w:r w:rsidRPr="00FB76FF">
        <w:rPr>
          <w:rFonts w:hAnsi="宋体" w:hint="eastAsia"/>
          <w:sz w:val="24"/>
        </w:rPr>
        <w:t>现有工程废气</w:t>
      </w:r>
      <w:r w:rsidR="002E079F" w:rsidRPr="00FB76FF">
        <w:rPr>
          <w:rFonts w:hAnsi="宋体" w:hint="eastAsia"/>
          <w:sz w:val="24"/>
        </w:rPr>
        <w:t>“以新带老”措施</w:t>
      </w:r>
      <w:r w:rsidRPr="00FB76FF">
        <w:rPr>
          <w:rFonts w:hAnsi="宋体" w:hint="eastAsia"/>
          <w:sz w:val="24"/>
        </w:rPr>
        <w:t>后</w:t>
      </w:r>
      <w:r w:rsidR="00D025A8" w:rsidRPr="00FB76FF">
        <w:rPr>
          <w:rFonts w:hAnsi="宋体"/>
          <w:sz w:val="24"/>
        </w:rPr>
        <w:t>污染物产生及</w:t>
      </w:r>
      <w:r w:rsidR="00D025A8" w:rsidRPr="00FB76FF">
        <w:rPr>
          <w:rFonts w:hAnsi="宋体" w:hint="eastAsia"/>
          <w:sz w:val="24"/>
        </w:rPr>
        <w:t>治理</w:t>
      </w:r>
      <w:r w:rsidR="00D025A8" w:rsidRPr="00FB76FF">
        <w:rPr>
          <w:rFonts w:hAnsi="宋体"/>
          <w:sz w:val="24"/>
        </w:rPr>
        <w:t>措施一览表</w:t>
      </w:r>
      <w:r w:rsidR="00D025A8" w:rsidRPr="00FB76FF">
        <w:rPr>
          <w:rFonts w:hAnsi="宋体" w:hint="eastAsia"/>
          <w:sz w:val="24"/>
        </w:rPr>
        <w:t>见表</w:t>
      </w:r>
      <w:r w:rsidR="00D025A8" w:rsidRPr="00FB76FF">
        <w:rPr>
          <w:rFonts w:hAnsi="宋体" w:hint="eastAsia"/>
          <w:sz w:val="24"/>
        </w:rPr>
        <w:t>3.</w:t>
      </w:r>
      <w:r w:rsidR="00FB76FF">
        <w:rPr>
          <w:rFonts w:hAnsi="宋体" w:hint="eastAsia"/>
          <w:sz w:val="24"/>
        </w:rPr>
        <w:t>3-4</w:t>
      </w:r>
      <w:r w:rsidR="00726628">
        <w:rPr>
          <w:rFonts w:hAnsi="宋体" w:hint="eastAsia"/>
          <w:sz w:val="24"/>
        </w:rPr>
        <w:t>3</w:t>
      </w:r>
      <w:r w:rsidR="00D025A8" w:rsidRPr="00FB76FF">
        <w:rPr>
          <w:rFonts w:hAnsi="宋体" w:hint="eastAsia"/>
          <w:sz w:val="24"/>
        </w:rPr>
        <w:t>。</w:t>
      </w:r>
    </w:p>
    <w:p w:rsidR="00D025A8" w:rsidRPr="00FB76FF" w:rsidRDefault="00D025A8" w:rsidP="00FB76FF">
      <w:pPr>
        <w:spacing w:line="360" w:lineRule="auto"/>
        <w:ind w:firstLineChars="200" w:firstLine="482"/>
        <w:jc w:val="center"/>
        <w:rPr>
          <w:rFonts w:hAnsi="宋体"/>
          <w:b/>
          <w:sz w:val="24"/>
        </w:rPr>
      </w:pPr>
      <w:r w:rsidRPr="00FB76FF">
        <w:rPr>
          <w:rFonts w:hAnsi="宋体" w:hint="eastAsia"/>
          <w:b/>
          <w:sz w:val="24"/>
        </w:rPr>
        <w:t>表</w:t>
      </w:r>
      <w:r w:rsidRPr="00FB76FF">
        <w:rPr>
          <w:rFonts w:hAnsi="宋体" w:hint="eastAsia"/>
          <w:b/>
          <w:sz w:val="24"/>
        </w:rPr>
        <w:t>3.</w:t>
      </w:r>
      <w:r w:rsidR="00FB76FF" w:rsidRPr="00FB76FF">
        <w:rPr>
          <w:rFonts w:hAnsi="宋体" w:hint="eastAsia"/>
          <w:b/>
          <w:sz w:val="24"/>
        </w:rPr>
        <w:t>3-4</w:t>
      </w:r>
      <w:r w:rsidR="00726628">
        <w:rPr>
          <w:rFonts w:hAnsi="宋体" w:hint="eastAsia"/>
          <w:b/>
          <w:sz w:val="24"/>
        </w:rPr>
        <w:t>3</w:t>
      </w:r>
      <w:r w:rsidRPr="00FB76FF">
        <w:rPr>
          <w:rFonts w:hAnsi="宋体" w:hint="eastAsia"/>
          <w:b/>
          <w:sz w:val="24"/>
        </w:rPr>
        <w:t xml:space="preserve">  </w:t>
      </w:r>
      <w:r w:rsidRPr="00FB76FF">
        <w:rPr>
          <w:rFonts w:hAnsi="宋体" w:hint="eastAsia"/>
          <w:b/>
          <w:sz w:val="24"/>
        </w:rPr>
        <w:t>现有工程废气</w:t>
      </w:r>
      <w:r w:rsidR="00A113A8" w:rsidRPr="00FB76FF">
        <w:rPr>
          <w:rFonts w:hAnsi="宋体" w:hint="eastAsia"/>
          <w:b/>
          <w:sz w:val="24"/>
        </w:rPr>
        <w:t>“以新带老”措施后</w:t>
      </w:r>
      <w:r w:rsidRPr="00FB76FF">
        <w:rPr>
          <w:rFonts w:hAnsi="宋体" w:hint="eastAsia"/>
          <w:b/>
          <w:sz w:val="24"/>
        </w:rPr>
        <w:t>污染物产生及治理措施一览表</w:t>
      </w:r>
    </w:p>
    <w:tbl>
      <w:tblPr>
        <w:tblW w:w="9523"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0" w:type="dxa"/>
          <w:right w:w="0" w:type="dxa"/>
        </w:tblCellMar>
        <w:tblLook w:val="04A0"/>
      </w:tblPr>
      <w:tblGrid>
        <w:gridCol w:w="311"/>
        <w:gridCol w:w="1665"/>
        <w:gridCol w:w="1276"/>
        <w:gridCol w:w="850"/>
        <w:gridCol w:w="1134"/>
        <w:gridCol w:w="1559"/>
        <w:gridCol w:w="2728"/>
      </w:tblGrid>
      <w:tr w:rsidR="00D025A8" w:rsidRPr="00FB76FF" w:rsidTr="00FD0377">
        <w:trPr>
          <w:trHeight w:hRule="exact" w:val="740"/>
          <w:jc w:val="center"/>
        </w:trPr>
        <w:tc>
          <w:tcPr>
            <w:tcW w:w="311" w:type="dxa"/>
            <w:shd w:val="clear" w:color="auto" w:fill="auto"/>
            <w:vAlign w:val="center"/>
          </w:tcPr>
          <w:p w:rsidR="00D025A8" w:rsidRPr="00FB76FF" w:rsidRDefault="00D025A8" w:rsidP="004C16DA">
            <w:pPr>
              <w:pStyle w:val="TableParagraph"/>
              <w:jc w:val="center"/>
              <w:rPr>
                <w:b/>
                <w:sz w:val="21"/>
                <w:szCs w:val="21"/>
              </w:rPr>
            </w:pPr>
            <w:r w:rsidRPr="00FB76FF">
              <w:rPr>
                <w:b/>
                <w:sz w:val="21"/>
                <w:szCs w:val="21"/>
              </w:rPr>
              <w:t>类型</w:t>
            </w:r>
          </w:p>
        </w:tc>
        <w:tc>
          <w:tcPr>
            <w:tcW w:w="2941" w:type="dxa"/>
            <w:gridSpan w:val="2"/>
            <w:shd w:val="clear" w:color="auto" w:fill="auto"/>
            <w:vAlign w:val="center"/>
          </w:tcPr>
          <w:p w:rsidR="00D025A8" w:rsidRPr="00FB76FF" w:rsidRDefault="00D025A8" w:rsidP="004C16DA">
            <w:pPr>
              <w:pStyle w:val="TableParagraph"/>
              <w:jc w:val="center"/>
              <w:rPr>
                <w:b/>
                <w:sz w:val="21"/>
                <w:szCs w:val="21"/>
              </w:rPr>
            </w:pPr>
            <w:r w:rsidRPr="00FB76FF">
              <w:rPr>
                <w:b/>
                <w:spacing w:val="2"/>
                <w:sz w:val="21"/>
                <w:szCs w:val="21"/>
              </w:rPr>
              <w:t>污染因素产生源</w:t>
            </w:r>
          </w:p>
        </w:tc>
        <w:tc>
          <w:tcPr>
            <w:tcW w:w="850" w:type="dxa"/>
            <w:shd w:val="clear" w:color="auto" w:fill="auto"/>
            <w:vAlign w:val="center"/>
          </w:tcPr>
          <w:p w:rsidR="00D025A8" w:rsidRPr="00FB76FF" w:rsidRDefault="00D025A8" w:rsidP="004C16DA">
            <w:pPr>
              <w:pStyle w:val="TableParagraph"/>
              <w:jc w:val="center"/>
              <w:rPr>
                <w:b/>
                <w:sz w:val="21"/>
                <w:szCs w:val="21"/>
              </w:rPr>
            </w:pPr>
            <w:r w:rsidRPr="00FB76FF">
              <w:rPr>
                <w:b/>
                <w:sz w:val="21"/>
                <w:szCs w:val="21"/>
              </w:rPr>
              <w:t>代号</w:t>
            </w:r>
          </w:p>
        </w:tc>
        <w:tc>
          <w:tcPr>
            <w:tcW w:w="1134" w:type="dxa"/>
            <w:shd w:val="clear" w:color="auto" w:fill="auto"/>
            <w:vAlign w:val="center"/>
          </w:tcPr>
          <w:p w:rsidR="00D025A8" w:rsidRPr="00FB76FF" w:rsidRDefault="00D025A8" w:rsidP="004C16DA">
            <w:pPr>
              <w:pStyle w:val="TableParagraph"/>
              <w:jc w:val="center"/>
              <w:rPr>
                <w:b/>
                <w:sz w:val="21"/>
                <w:szCs w:val="21"/>
              </w:rPr>
            </w:pPr>
            <w:r w:rsidRPr="00FB76FF">
              <w:rPr>
                <w:b/>
                <w:spacing w:val="1"/>
                <w:sz w:val="21"/>
                <w:szCs w:val="21"/>
              </w:rPr>
              <w:t>主要污染因子</w:t>
            </w:r>
          </w:p>
        </w:tc>
        <w:tc>
          <w:tcPr>
            <w:tcW w:w="1559" w:type="dxa"/>
          </w:tcPr>
          <w:p w:rsidR="00D025A8" w:rsidRPr="00FB76FF" w:rsidRDefault="00D025A8" w:rsidP="004C16DA">
            <w:pPr>
              <w:pStyle w:val="TableParagraph"/>
              <w:jc w:val="center"/>
              <w:rPr>
                <w:b/>
                <w:sz w:val="21"/>
                <w:szCs w:val="21"/>
              </w:rPr>
            </w:pPr>
            <w:r w:rsidRPr="00FB76FF">
              <w:rPr>
                <w:rFonts w:hint="eastAsia"/>
                <w:b/>
                <w:sz w:val="21"/>
                <w:szCs w:val="21"/>
              </w:rPr>
              <w:t>运行时间</w:t>
            </w:r>
          </w:p>
        </w:tc>
        <w:tc>
          <w:tcPr>
            <w:tcW w:w="2728" w:type="dxa"/>
            <w:shd w:val="clear" w:color="auto" w:fill="auto"/>
            <w:vAlign w:val="center"/>
          </w:tcPr>
          <w:p w:rsidR="00D025A8" w:rsidRPr="00FB76FF" w:rsidRDefault="00D025A8" w:rsidP="004C16DA">
            <w:pPr>
              <w:pStyle w:val="TableParagraph"/>
              <w:jc w:val="center"/>
              <w:rPr>
                <w:b/>
                <w:sz w:val="21"/>
                <w:szCs w:val="21"/>
              </w:rPr>
            </w:pPr>
            <w:r w:rsidRPr="00FB76FF">
              <w:rPr>
                <w:rFonts w:hint="eastAsia"/>
                <w:b/>
                <w:sz w:val="21"/>
                <w:szCs w:val="21"/>
              </w:rPr>
              <w:t>治理措施</w:t>
            </w:r>
          </w:p>
        </w:tc>
      </w:tr>
      <w:tr w:rsidR="00D025A8" w:rsidRPr="00FB76FF" w:rsidTr="00FD0377">
        <w:trPr>
          <w:trHeight w:hRule="exact" w:val="1849"/>
          <w:jc w:val="center"/>
        </w:trPr>
        <w:tc>
          <w:tcPr>
            <w:tcW w:w="311" w:type="dxa"/>
            <w:vMerge w:val="restart"/>
            <w:shd w:val="clear" w:color="auto" w:fill="auto"/>
            <w:vAlign w:val="center"/>
          </w:tcPr>
          <w:p w:rsidR="00D025A8" w:rsidRPr="00FB76FF" w:rsidRDefault="00D025A8" w:rsidP="004C16DA">
            <w:pPr>
              <w:pStyle w:val="TableParagraph"/>
              <w:jc w:val="center"/>
              <w:rPr>
                <w:szCs w:val="21"/>
              </w:rPr>
            </w:pPr>
            <w:r w:rsidRPr="00FB76FF">
              <w:rPr>
                <w:sz w:val="21"/>
                <w:szCs w:val="21"/>
              </w:rPr>
              <w:t>废气</w:t>
            </w:r>
          </w:p>
        </w:tc>
        <w:tc>
          <w:tcPr>
            <w:tcW w:w="1665" w:type="dxa"/>
            <w:shd w:val="clear" w:color="auto" w:fill="auto"/>
            <w:vAlign w:val="center"/>
          </w:tcPr>
          <w:p w:rsidR="00D025A8" w:rsidRPr="00FB76FF" w:rsidRDefault="00D025A8" w:rsidP="004C16DA">
            <w:pPr>
              <w:pStyle w:val="TableParagraph"/>
              <w:jc w:val="center"/>
              <w:rPr>
                <w:sz w:val="21"/>
                <w:szCs w:val="21"/>
              </w:rPr>
            </w:pPr>
            <w:r w:rsidRPr="00FB76FF">
              <w:rPr>
                <w:rFonts w:hint="eastAsia"/>
                <w:sz w:val="21"/>
                <w:szCs w:val="21"/>
              </w:rPr>
              <w:t>苯酐投料粉尘</w:t>
            </w:r>
          </w:p>
        </w:tc>
        <w:tc>
          <w:tcPr>
            <w:tcW w:w="1276" w:type="dxa"/>
            <w:shd w:val="clear" w:color="auto" w:fill="auto"/>
            <w:vAlign w:val="center"/>
          </w:tcPr>
          <w:p w:rsidR="00D025A8" w:rsidRPr="00FB76FF" w:rsidRDefault="00D025A8" w:rsidP="004C16DA">
            <w:pPr>
              <w:pStyle w:val="TableParagraph"/>
              <w:jc w:val="center"/>
              <w:rPr>
                <w:sz w:val="21"/>
                <w:szCs w:val="21"/>
              </w:rPr>
            </w:pPr>
            <w:r w:rsidRPr="00FB76FF">
              <w:rPr>
                <w:rFonts w:hint="eastAsia"/>
                <w:sz w:val="21"/>
                <w:szCs w:val="21"/>
              </w:rPr>
              <w:t>真空废气</w:t>
            </w:r>
          </w:p>
        </w:tc>
        <w:tc>
          <w:tcPr>
            <w:tcW w:w="850" w:type="dxa"/>
            <w:shd w:val="clear" w:color="auto" w:fill="auto"/>
            <w:vAlign w:val="center"/>
          </w:tcPr>
          <w:p w:rsidR="00D025A8" w:rsidRPr="00FB76FF" w:rsidRDefault="00D025A8" w:rsidP="004C16DA">
            <w:pPr>
              <w:pStyle w:val="TableParagraph"/>
              <w:jc w:val="center"/>
              <w:rPr>
                <w:sz w:val="21"/>
                <w:szCs w:val="21"/>
              </w:rPr>
            </w:pPr>
            <w:r w:rsidRPr="00FB76FF">
              <w:rPr>
                <w:sz w:val="21"/>
                <w:szCs w:val="21"/>
              </w:rPr>
              <w:t>G</w:t>
            </w:r>
            <w:r w:rsidRPr="00FB76FF">
              <w:rPr>
                <w:rFonts w:hint="eastAsia"/>
                <w:sz w:val="21"/>
                <w:szCs w:val="21"/>
              </w:rPr>
              <w:t>1</w:t>
            </w:r>
          </w:p>
        </w:tc>
        <w:tc>
          <w:tcPr>
            <w:tcW w:w="1134" w:type="dxa"/>
            <w:shd w:val="clear" w:color="auto" w:fill="auto"/>
            <w:vAlign w:val="center"/>
          </w:tcPr>
          <w:p w:rsidR="00D025A8" w:rsidRPr="00FB76FF" w:rsidRDefault="00D025A8" w:rsidP="004C16DA">
            <w:pPr>
              <w:pStyle w:val="TableParagraph"/>
              <w:jc w:val="center"/>
              <w:rPr>
                <w:sz w:val="21"/>
                <w:szCs w:val="21"/>
              </w:rPr>
            </w:pPr>
            <w:r w:rsidRPr="00FB76FF">
              <w:rPr>
                <w:rFonts w:hint="eastAsia"/>
                <w:sz w:val="21"/>
                <w:szCs w:val="21"/>
              </w:rPr>
              <w:t>苯酐粉尘</w:t>
            </w:r>
          </w:p>
        </w:tc>
        <w:tc>
          <w:tcPr>
            <w:tcW w:w="1559" w:type="dxa"/>
            <w:vAlign w:val="center"/>
          </w:tcPr>
          <w:p w:rsidR="00D025A8" w:rsidRPr="00FB76FF" w:rsidRDefault="00D025A8" w:rsidP="004C16DA">
            <w:pPr>
              <w:pStyle w:val="TableParagraph"/>
              <w:jc w:val="center"/>
              <w:rPr>
                <w:kern w:val="2"/>
                <w:sz w:val="21"/>
                <w:szCs w:val="21"/>
              </w:rPr>
            </w:pPr>
            <w:r w:rsidRPr="00FB76FF">
              <w:rPr>
                <w:rFonts w:hint="eastAsia"/>
                <w:sz w:val="21"/>
                <w:szCs w:val="21"/>
              </w:rPr>
              <w:t>2.4h/d</w:t>
            </w:r>
            <w:r w:rsidRPr="00FB76FF">
              <w:rPr>
                <w:rFonts w:hint="eastAsia"/>
                <w:sz w:val="21"/>
                <w:szCs w:val="21"/>
              </w:rPr>
              <w:t>，</w:t>
            </w:r>
            <w:r w:rsidRPr="00FB76FF">
              <w:rPr>
                <w:rFonts w:hint="eastAsia"/>
                <w:sz w:val="21"/>
                <w:szCs w:val="21"/>
              </w:rPr>
              <w:t>300d/a</w:t>
            </w:r>
          </w:p>
        </w:tc>
        <w:tc>
          <w:tcPr>
            <w:tcW w:w="2728" w:type="dxa"/>
            <w:shd w:val="clear" w:color="auto" w:fill="auto"/>
            <w:vAlign w:val="center"/>
          </w:tcPr>
          <w:p w:rsidR="00D025A8" w:rsidRPr="00FB76FF" w:rsidRDefault="00D025A8" w:rsidP="004C16DA">
            <w:pPr>
              <w:pStyle w:val="TableParagraph"/>
              <w:jc w:val="center"/>
              <w:rPr>
                <w:sz w:val="21"/>
                <w:szCs w:val="21"/>
              </w:rPr>
            </w:pPr>
            <w:r w:rsidRPr="00FB76FF">
              <w:rPr>
                <w:rFonts w:hint="eastAsia"/>
                <w:sz w:val="21"/>
                <w:szCs w:val="21"/>
              </w:rPr>
              <w:t>进行抽真空负压状态下进行投料，投料口散放的粉尘，由集气罩收集后</w:t>
            </w:r>
            <w:r w:rsidRPr="00FB76FF">
              <w:rPr>
                <w:rFonts w:hint="eastAsia"/>
                <w:sz w:val="21"/>
                <w:szCs w:val="21"/>
              </w:rPr>
              <w:t>(</w:t>
            </w:r>
            <w:r w:rsidRPr="00FB76FF">
              <w:rPr>
                <w:rFonts w:hint="eastAsia"/>
                <w:sz w:val="21"/>
                <w:szCs w:val="21"/>
              </w:rPr>
              <w:t>收集效率</w:t>
            </w:r>
            <w:r w:rsidRPr="00FB76FF">
              <w:rPr>
                <w:rFonts w:hint="eastAsia"/>
                <w:sz w:val="21"/>
                <w:szCs w:val="21"/>
              </w:rPr>
              <w:t>90%)</w:t>
            </w:r>
            <w:r w:rsidRPr="00FB76FF">
              <w:rPr>
                <w:rFonts w:hint="eastAsia"/>
                <w:sz w:val="21"/>
                <w:szCs w:val="21"/>
              </w:rPr>
              <w:t>通过布袋除尘器除尘</w:t>
            </w:r>
            <w:r w:rsidRPr="00FB76FF">
              <w:rPr>
                <w:rFonts w:hint="eastAsia"/>
                <w:sz w:val="21"/>
                <w:szCs w:val="21"/>
              </w:rPr>
              <w:t>(</w:t>
            </w:r>
            <w:r w:rsidRPr="00FB76FF">
              <w:rPr>
                <w:rFonts w:hint="eastAsia"/>
                <w:sz w:val="21"/>
                <w:szCs w:val="21"/>
              </w:rPr>
              <w:t>除尘效率</w:t>
            </w:r>
            <w:r w:rsidRPr="00FB76FF">
              <w:rPr>
                <w:rFonts w:hint="eastAsia"/>
                <w:sz w:val="21"/>
                <w:szCs w:val="21"/>
              </w:rPr>
              <w:t>99%)</w:t>
            </w:r>
            <w:r w:rsidRPr="00FB76FF">
              <w:rPr>
                <w:rFonts w:hint="eastAsia"/>
                <w:sz w:val="21"/>
                <w:szCs w:val="21"/>
              </w:rPr>
              <w:t>后由经</w:t>
            </w:r>
            <w:r w:rsidRPr="00FB76FF">
              <w:rPr>
                <w:rFonts w:hint="eastAsia"/>
                <w:sz w:val="21"/>
                <w:szCs w:val="21"/>
              </w:rPr>
              <w:t>20</w:t>
            </w:r>
            <w:r w:rsidRPr="00FB76FF">
              <w:rPr>
                <w:rFonts w:hint="eastAsia"/>
                <w:sz w:val="21"/>
                <w:szCs w:val="21"/>
              </w:rPr>
              <w:t>米高排气筒</w:t>
            </w:r>
            <w:r w:rsidRPr="00FB76FF">
              <w:rPr>
                <w:rFonts w:hint="eastAsia"/>
                <w:sz w:val="21"/>
                <w:szCs w:val="21"/>
              </w:rPr>
              <w:t>(1#)</w:t>
            </w:r>
            <w:r w:rsidRPr="00FB76FF">
              <w:rPr>
                <w:rFonts w:hint="eastAsia"/>
                <w:sz w:val="21"/>
                <w:szCs w:val="21"/>
              </w:rPr>
              <w:t>排放。</w:t>
            </w:r>
          </w:p>
        </w:tc>
      </w:tr>
      <w:tr w:rsidR="007459D4" w:rsidRPr="00FB76FF" w:rsidTr="00FD0377">
        <w:trPr>
          <w:trHeight w:hRule="exact" w:val="410"/>
          <w:jc w:val="center"/>
        </w:trPr>
        <w:tc>
          <w:tcPr>
            <w:tcW w:w="311" w:type="dxa"/>
            <w:vMerge/>
            <w:shd w:val="clear" w:color="auto" w:fill="auto"/>
            <w:vAlign w:val="center"/>
          </w:tcPr>
          <w:p w:rsidR="007459D4" w:rsidRPr="00FB76FF" w:rsidRDefault="007459D4" w:rsidP="004C16DA">
            <w:pPr>
              <w:pStyle w:val="TableParagraph"/>
              <w:jc w:val="center"/>
              <w:rPr>
                <w:sz w:val="21"/>
                <w:szCs w:val="21"/>
              </w:rPr>
            </w:pPr>
          </w:p>
        </w:tc>
        <w:tc>
          <w:tcPr>
            <w:tcW w:w="1665" w:type="dxa"/>
            <w:shd w:val="clear" w:color="auto" w:fill="auto"/>
            <w:vAlign w:val="center"/>
          </w:tcPr>
          <w:p w:rsidR="007459D4" w:rsidRPr="00FB76FF" w:rsidRDefault="007459D4" w:rsidP="004C16DA">
            <w:pPr>
              <w:pStyle w:val="TableParagraph"/>
              <w:jc w:val="center"/>
              <w:rPr>
                <w:sz w:val="21"/>
                <w:szCs w:val="21"/>
              </w:rPr>
            </w:pPr>
            <w:r w:rsidRPr="00FB76FF">
              <w:rPr>
                <w:rFonts w:hint="eastAsia"/>
                <w:sz w:val="21"/>
                <w:szCs w:val="21"/>
              </w:rPr>
              <w:t>预溶釜</w:t>
            </w:r>
          </w:p>
        </w:tc>
        <w:tc>
          <w:tcPr>
            <w:tcW w:w="1276" w:type="dxa"/>
            <w:shd w:val="clear" w:color="auto" w:fill="auto"/>
            <w:vAlign w:val="center"/>
          </w:tcPr>
          <w:p w:rsidR="007459D4" w:rsidRPr="00FB76FF" w:rsidRDefault="007459D4" w:rsidP="004C16DA">
            <w:pPr>
              <w:pStyle w:val="TableParagraph"/>
              <w:jc w:val="center"/>
              <w:rPr>
                <w:sz w:val="21"/>
                <w:szCs w:val="21"/>
              </w:rPr>
            </w:pPr>
            <w:r w:rsidRPr="00FB76FF">
              <w:rPr>
                <w:rFonts w:hint="eastAsia"/>
                <w:sz w:val="21"/>
                <w:szCs w:val="21"/>
              </w:rPr>
              <w:t>真空废气</w:t>
            </w:r>
          </w:p>
        </w:tc>
        <w:tc>
          <w:tcPr>
            <w:tcW w:w="850" w:type="dxa"/>
            <w:shd w:val="clear" w:color="auto" w:fill="auto"/>
            <w:vAlign w:val="center"/>
          </w:tcPr>
          <w:p w:rsidR="007459D4" w:rsidRPr="00FB76FF" w:rsidRDefault="007459D4" w:rsidP="004C16DA">
            <w:pPr>
              <w:pStyle w:val="TableParagraph"/>
              <w:jc w:val="center"/>
              <w:rPr>
                <w:sz w:val="21"/>
                <w:szCs w:val="21"/>
              </w:rPr>
            </w:pPr>
            <w:r w:rsidRPr="00FB76FF">
              <w:rPr>
                <w:rFonts w:hint="eastAsia"/>
                <w:sz w:val="21"/>
                <w:szCs w:val="21"/>
              </w:rPr>
              <w:t>G2</w:t>
            </w:r>
          </w:p>
        </w:tc>
        <w:tc>
          <w:tcPr>
            <w:tcW w:w="1134" w:type="dxa"/>
            <w:shd w:val="clear" w:color="auto" w:fill="auto"/>
            <w:vAlign w:val="center"/>
          </w:tcPr>
          <w:p w:rsidR="007459D4" w:rsidRPr="00FB76FF" w:rsidRDefault="007459D4" w:rsidP="004C16DA">
            <w:pPr>
              <w:pStyle w:val="TableParagraph"/>
              <w:jc w:val="center"/>
              <w:rPr>
                <w:sz w:val="21"/>
                <w:szCs w:val="21"/>
              </w:rPr>
            </w:pPr>
            <w:r w:rsidRPr="00FB76FF">
              <w:rPr>
                <w:rFonts w:hint="eastAsia"/>
                <w:sz w:val="21"/>
                <w:szCs w:val="21"/>
              </w:rPr>
              <w:t>辛醇</w:t>
            </w:r>
          </w:p>
        </w:tc>
        <w:tc>
          <w:tcPr>
            <w:tcW w:w="1559" w:type="dxa"/>
            <w:vAlign w:val="center"/>
          </w:tcPr>
          <w:p w:rsidR="007459D4" w:rsidRPr="00FB76FF" w:rsidRDefault="007459D4" w:rsidP="004C16DA">
            <w:pPr>
              <w:pStyle w:val="TableParagraph"/>
              <w:jc w:val="center"/>
              <w:rPr>
                <w:kern w:val="2"/>
                <w:sz w:val="21"/>
                <w:szCs w:val="21"/>
              </w:rPr>
            </w:pPr>
            <w:r w:rsidRPr="00FB76FF">
              <w:rPr>
                <w:rFonts w:hint="eastAsia"/>
                <w:kern w:val="2"/>
                <w:sz w:val="21"/>
                <w:szCs w:val="21"/>
              </w:rPr>
              <w:t>12h/d</w:t>
            </w:r>
            <w:r w:rsidRPr="00FB76FF">
              <w:rPr>
                <w:rFonts w:hint="eastAsia"/>
                <w:kern w:val="2"/>
                <w:sz w:val="21"/>
                <w:szCs w:val="21"/>
              </w:rPr>
              <w:t>，</w:t>
            </w:r>
            <w:r w:rsidRPr="00FB76FF">
              <w:rPr>
                <w:rFonts w:hint="eastAsia"/>
                <w:kern w:val="2"/>
                <w:sz w:val="21"/>
                <w:szCs w:val="21"/>
              </w:rPr>
              <w:t>300d/a</w:t>
            </w:r>
          </w:p>
        </w:tc>
        <w:tc>
          <w:tcPr>
            <w:tcW w:w="2728" w:type="dxa"/>
            <w:vMerge w:val="restart"/>
            <w:shd w:val="clear" w:color="auto" w:fill="auto"/>
            <w:vAlign w:val="center"/>
          </w:tcPr>
          <w:p w:rsidR="007459D4" w:rsidRPr="00FD0377" w:rsidRDefault="00FD0377" w:rsidP="00FD0377">
            <w:pPr>
              <w:pStyle w:val="TableParagraph"/>
              <w:jc w:val="center"/>
              <w:rPr>
                <w:sz w:val="21"/>
                <w:szCs w:val="21"/>
              </w:rPr>
            </w:pPr>
            <w:r w:rsidRPr="00FD0377">
              <w:rPr>
                <w:rFonts w:hint="eastAsia"/>
                <w:sz w:val="21"/>
                <w:szCs w:val="21"/>
              </w:rPr>
              <w:t>经真空泵循环水处理</w:t>
            </w:r>
            <w:r w:rsidRPr="00FD0377">
              <w:rPr>
                <w:rFonts w:hint="eastAsia"/>
                <w:sz w:val="21"/>
                <w:szCs w:val="21"/>
              </w:rPr>
              <w:t>+</w:t>
            </w:r>
            <w:r w:rsidRPr="00FD0377">
              <w:rPr>
                <w:rFonts w:hint="eastAsia"/>
                <w:sz w:val="21"/>
                <w:szCs w:val="21"/>
              </w:rPr>
              <w:t>两级水喷淋，辛醇在常压状态下，随着喷淋水冷凝入水里，冷凝率</w:t>
            </w:r>
            <w:r w:rsidRPr="00FD0377">
              <w:rPr>
                <w:rFonts w:hint="eastAsia"/>
                <w:sz w:val="21"/>
                <w:szCs w:val="21"/>
              </w:rPr>
              <w:t>55%</w:t>
            </w:r>
            <w:r w:rsidRPr="00FD0377">
              <w:rPr>
                <w:rFonts w:hint="eastAsia"/>
                <w:sz w:val="21"/>
                <w:szCs w:val="21"/>
              </w:rPr>
              <w:t>，水喷淋处理后通过管道收集后进入废气处理装置，采用“除雾器</w:t>
            </w:r>
            <w:r w:rsidRPr="00FD0377">
              <w:rPr>
                <w:rFonts w:hint="eastAsia"/>
                <w:sz w:val="21"/>
                <w:szCs w:val="21"/>
              </w:rPr>
              <w:t>+</w:t>
            </w:r>
            <w:r w:rsidRPr="00FD0377">
              <w:rPr>
                <w:rFonts w:hint="eastAsia"/>
                <w:sz w:val="21"/>
                <w:szCs w:val="21"/>
              </w:rPr>
              <w:t>活性碳吸附脱附</w:t>
            </w:r>
            <w:r w:rsidRPr="00FD0377">
              <w:rPr>
                <w:rFonts w:hint="eastAsia"/>
                <w:sz w:val="21"/>
                <w:szCs w:val="21"/>
              </w:rPr>
              <w:t>+</w:t>
            </w:r>
            <w:r w:rsidRPr="00FD0377">
              <w:rPr>
                <w:rFonts w:hint="eastAsia"/>
                <w:sz w:val="21"/>
                <w:szCs w:val="21"/>
              </w:rPr>
              <w:lastRenderedPageBreak/>
              <w:t>催化燃烧”装置处理（效率</w:t>
            </w:r>
            <w:r w:rsidRPr="00FD0377">
              <w:rPr>
                <w:sz w:val="21"/>
                <w:szCs w:val="21"/>
              </w:rPr>
              <w:t>9</w:t>
            </w:r>
            <w:r w:rsidRPr="00FD0377">
              <w:rPr>
                <w:rFonts w:hint="eastAsia"/>
                <w:sz w:val="21"/>
                <w:szCs w:val="21"/>
              </w:rPr>
              <w:t>8</w:t>
            </w:r>
            <w:r w:rsidRPr="00FD0377">
              <w:rPr>
                <w:sz w:val="21"/>
                <w:szCs w:val="21"/>
              </w:rPr>
              <w:t>%</w:t>
            </w:r>
            <w:r w:rsidRPr="00FD0377">
              <w:rPr>
                <w:rFonts w:hint="eastAsia"/>
                <w:sz w:val="21"/>
                <w:szCs w:val="21"/>
              </w:rPr>
              <w:t>），处理后由</w:t>
            </w:r>
            <w:r w:rsidRPr="00FD0377">
              <w:rPr>
                <w:rFonts w:hint="eastAsia"/>
                <w:sz w:val="21"/>
                <w:szCs w:val="21"/>
              </w:rPr>
              <w:t>20</w:t>
            </w:r>
            <w:r w:rsidRPr="00FD0377">
              <w:rPr>
                <w:rFonts w:hint="eastAsia"/>
                <w:sz w:val="21"/>
                <w:szCs w:val="21"/>
              </w:rPr>
              <w:t>米高排气筒排放。</w:t>
            </w:r>
          </w:p>
        </w:tc>
      </w:tr>
      <w:tr w:rsidR="007459D4" w:rsidRPr="00FB76FF" w:rsidTr="00FD0377">
        <w:trPr>
          <w:trHeight w:val="420"/>
          <w:jc w:val="center"/>
        </w:trPr>
        <w:tc>
          <w:tcPr>
            <w:tcW w:w="311" w:type="dxa"/>
            <w:vMerge/>
            <w:shd w:val="clear" w:color="auto" w:fill="auto"/>
            <w:vAlign w:val="center"/>
          </w:tcPr>
          <w:p w:rsidR="007459D4" w:rsidRPr="00FB76FF" w:rsidRDefault="007459D4" w:rsidP="004C16DA">
            <w:pPr>
              <w:jc w:val="center"/>
              <w:rPr>
                <w:szCs w:val="21"/>
              </w:rPr>
            </w:pPr>
          </w:p>
        </w:tc>
        <w:tc>
          <w:tcPr>
            <w:tcW w:w="1665" w:type="dxa"/>
            <w:shd w:val="clear" w:color="auto" w:fill="auto"/>
            <w:vAlign w:val="center"/>
          </w:tcPr>
          <w:p w:rsidR="007459D4" w:rsidRPr="00FB76FF" w:rsidRDefault="007459D4" w:rsidP="004C16DA">
            <w:pPr>
              <w:pStyle w:val="TableParagraph"/>
              <w:jc w:val="center"/>
              <w:rPr>
                <w:sz w:val="21"/>
                <w:szCs w:val="21"/>
              </w:rPr>
            </w:pPr>
            <w:r w:rsidRPr="00FB76FF">
              <w:rPr>
                <w:rFonts w:hint="eastAsia"/>
                <w:sz w:val="21"/>
                <w:szCs w:val="21"/>
              </w:rPr>
              <w:t>脱醇醇水分离</w:t>
            </w:r>
          </w:p>
        </w:tc>
        <w:tc>
          <w:tcPr>
            <w:tcW w:w="1276" w:type="dxa"/>
            <w:shd w:val="clear" w:color="auto" w:fill="auto"/>
            <w:vAlign w:val="center"/>
          </w:tcPr>
          <w:p w:rsidR="007459D4" w:rsidRPr="00FB76FF" w:rsidRDefault="007459D4" w:rsidP="004C16DA">
            <w:pPr>
              <w:pStyle w:val="TableParagraph"/>
              <w:jc w:val="center"/>
              <w:rPr>
                <w:sz w:val="21"/>
                <w:szCs w:val="21"/>
              </w:rPr>
            </w:pPr>
            <w:r w:rsidRPr="00FB76FF">
              <w:rPr>
                <w:rFonts w:hint="eastAsia"/>
                <w:sz w:val="21"/>
                <w:szCs w:val="21"/>
              </w:rPr>
              <w:t>真空废气</w:t>
            </w:r>
          </w:p>
        </w:tc>
        <w:tc>
          <w:tcPr>
            <w:tcW w:w="850" w:type="dxa"/>
            <w:shd w:val="clear" w:color="auto" w:fill="auto"/>
            <w:vAlign w:val="center"/>
          </w:tcPr>
          <w:p w:rsidR="007459D4" w:rsidRPr="00FB76FF" w:rsidRDefault="007459D4" w:rsidP="004C16DA">
            <w:pPr>
              <w:pStyle w:val="TableParagraph"/>
              <w:jc w:val="center"/>
              <w:rPr>
                <w:sz w:val="21"/>
                <w:szCs w:val="21"/>
              </w:rPr>
            </w:pPr>
            <w:r w:rsidRPr="00FB76FF">
              <w:rPr>
                <w:sz w:val="21"/>
                <w:szCs w:val="21"/>
              </w:rPr>
              <w:t>G</w:t>
            </w:r>
            <w:r w:rsidRPr="00FB76FF">
              <w:rPr>
                <w:rFonts w:hint="eastAsia"/>
                <w:sz w:val="21"/>
                <w:szCs w:val="21"/>
              </w:rPr>
              <w:t>4</w:t>
            </w:r>
          </w:p>
        </w:tc>
        <w:tc>
          <w:tcPr>
            <w:tcW w:w="1134" w:type="dxa"/>
            <w:shd w:val="clear" w:color="auto" w:fill="auto"/>
            <w:vAlign w:val="center"/>
          </w:tcPr>
          <w:p w:rsidR="007459D4" w:rsidRPr="00FB76FF" w:rsidRDefault="007459D4" w:rsidP="004C16DA">
            <w:pPr>
              <w:pStyle w:val="TableParagraph"/>
              <w:jc w:val="center"/>
              <w:rPr>
                <w:sz w:val="21"/>
                <w:szCs w:val="21"/>
              </w:rPr>
            </w:pPr>
            <w:r w:rsidRPr="00FB76FF">
              <w:rPr>
                <w:rFonts w:hint="eastAsia"/>
                <w:sz w:val="21"/>
                <w:szCs w:val="21"/>
              </w:rPr>
              <w:t>辛醇</w:t>
            </w:r>
          </w:p>
        </w:tc>
        <w:tc>
          <w:tcPr>
            <w:tcW w:w="1559" w:type="dxa"/>
            <w:vAlign w:val="center"/>
          </w:tcPr>
          <w:p w:rsidR="007459D4" w:rsidRPr="00FB76FF" w:rsidRDefault="007459D4" w:rsidP="004C16DA">
            <w:pPr>
              <w:pStyle w:val="TableParagraph"/>
              <w:jc w:val="center"/>
              <w:rPr>
                <w:kern w:val="2"/>
                <w:sz w:val="21"/>
                <w:szCs w:val="21"/>
              </w:rPr>
            </w:pPr>
            <w:r w:rsidRPr="00FB76FF">
              <w:rPr>
                <w:rFonts w:hint="eastAsia"/>
                <w:kern w:val="2"/>
                <w:sz w:val="21"/>
                <w:szCs w:val="21"/>
              </w:rPr>
              <w:t>10h/d</w:t>
            </w:r>
            <w:r w:rsidRPr="00FB76FF">
              <w:rPr>
                <w:rFonts w:hint="eastAsia"/>
                <w:kern w:val="2"/>
                <w:sz w:val="21"/>
                <w:szCs w:val="21"/>
              </w:rPr>
              <w:t>，</w:t>
            </w:r>
            <w:r w:rsidRPr="00FB76FF">
              <w:rPr>
                <w:rFonts w:hint="eastAsia"/>
                <w:kern w:val="2"/>
                <w:sz w:val="21"/>
                <w:szCs w:val="21"/>
              </w:rPr>
              <w:t>300d/a</w:t>
            </w:r>
          </w:p>
        </w:tc>
        <w:tc>
          <w:tcPr>
            <w:tcW w:w="2728" w:type="dxa"/>
            <w:vMerge/>
            <w:shd w:val="clear" w:color="auto" w:fill="auto"/>
            <w:vAlign w:val="center"/>
          </w:tcPr>
          <w:p w:rsidR="007459D4" w:rsidRPr="00FB76FF" w:rsidRDefault="007459D4" w:rsidP="004C16DA">
            <w:pPr>
              <w:pStyle w:val="TableParagraph"/>
              <w:jc w:val="center"/>
              <w:rPr>
                <w:sz w:val="21"/>
                <w:szCs w:val="21"/>
              </w:rPr>
            </w:pPr>
          </w:p>
        </w:tc>
      </w:tr>
      <w:tr w:rsidR="007459D4" w:rsidRPr="00FB76FF" w:rsidTr="00FD0377">
        <w:trPr>
          <w:trHeight w:val="420"/>
          <w:jc w:val="center"/>
        </w:trPr>
        <w:tc>
          <w:tcPr>
            <w:tcW w:w="311" w:type="dxa"/>
            <w:vMerge/>
            <w:shd w:val="clear" w:color="auto" w:fill="auto"/>
            <w:vAlign w:val="center"/>
          </w:tcPr>
          <w:p w:rsidR="007459D4" w:rsidRPr="00FB76FF" w:rsidRDefault="007459D4" w:rsidP="004C16DA">
            <w:pPr>
              <w:jc w:val="center"/>
              <w:rPr>
                <w:szCs w:val="21"/>
              </w:rPr>
            </w:pPr>
          </w:p>
        </w:tc>
        <w:tc>
          <w:tcPr>
            <w:tcW w:w="1665" w:type="dxa"/>
            <w:shd w:val="clear" w:color="auto" w:fill="auto"/>
            <w:vAlign w:val="center"/>
          </w:tcPr>
          <w:p w:rsidR="007459D4" w:rsidRPr="00FB76FF" w:rsidRDefault="007459D4" w:rsidP="00F653C3">
            <w:pPr>
              <w:pStyle w:val="TableParagraph"/>
              <w:jc w:val="center"/>
              <w:rPr>
                <w:sz w:val="21"/>
                <w:szCs w:val="21"/>
              </w:rPr>
            </w:pPr>
            <w:r w:rsidRPr="00FB76FF">
              <w:rPr>
                <w:rFonts w:hint="eastAsia"/>
                <w:sz w:val="21"/>
                <w:szCs w:val="21"/>
              </w:rPr>
              <w:t>酯化醇水分离</w:t>
            </w:r>
          </w:p>
        </w:tc>
        <w:tc>
          <w:tcPr>
            <w:tcW w:w="1276" w:type="dxa"/>
            <w:shd w:val="clear" w:color="auto" w:fill="auto"/>
            <w:vAlign w:val="center"/>
          </w:tcPr>
          <w:p w:rsidR="007459D4" w:rsidRPr="00FB76FF" w:rsidRDefault="007459D4" w:rsidP="00F653C3">
            <w:pPr>
              <w:pStyle w:val="TableParagraph"/>
              <w:jc w:val="center"/>
              <w:rPr>
                <w:sz w:val="21"/>
                <w:szCs w:val="21"/>
              </w:rPr>
            </w:pPr>
            <w:r w:rsidRPr="00FB76FF">
              <w:rPr>
                <w:rFonts w:hint="eastAsia"/>
                <w:sz w:val="21"/>
                <w:szCs w:val="21"/>
              </w:rPr>
              <w:t>真空废气</w:t>
            </w:r>
          </w:p>
        </w:tc>
        <w:tc>
          <w:tcPr>
            <w:tcW w:w="850" w:type="dxa"/>
            <w:shd w:val="clear" w:color="auto" w:fill="auto"/>
            <w:vAlign w:val="center"/>
          </w:tcPr>
          <w:p w:rsidR="007459D4" w:rsidRPr="00FB76FF" w:rsidRDefault="007459D4" w:rsidP="00F653C3">
            <w:pPr>
              <w:pStyle w:val="TableParagraph"/>
              <w:jc w:val="center"/>
              <w:rPr>
                <w:sz w:val="21"/>
                <w:szCs w:val="21"/>
              </w:rPr>
            </w:pPr>
            <w:r w:rsidRPr="00FB76FF">
              <w:rPr>
                <w:rFonts w:hint="eastAsia"/>
                <w:sz w:val="21"/>
                <w:szCs w:val="21"/>
              </w:rPr>
              <w:t>G3</w:t>
            </w:r>
          </w:p>
        </w:tc>
        <w:tc>
          <w:tcPr>
            <w:tcW w:w="1134" w:type="dxa"/>
            <w:shd w:val="clear" w:color="auto" w:fill="auto"/>
            <w:vAlign w:val="center"/>
          </w:tcPr>
          <w:p w:rsidR="007459D4" w:rsidRPr="00FB76FF" w:rsidRDefault="007459D4" w:rsidP="00F653C3">
            <w:pPr>
              <w:pStyle w:val="TableParagraph"/>
              <w:jc w:val="center"/>
              <w:rPr>
                <w:spacing w:val="2"/>
                <w:sz w:val="21"/>
                <w:szCs w:val="21"/>
              </w:rPr>
            </w:pPr>
            <w:r w:rsidRPr="00FB76FF">
              <w:rPr>
                <w:rFonts w:hint="eastAsia"/>
                <w:sz w:val="21"/>
                <w:szCs w:val="21"/>
              </w:rPr>
              <w:t>辛醇</w:t>
            </w:r>
          </w:p>
        </w:tc>
        <w:tc>
          <w:tcPr>
            <w:tcW w:w="1559" w:type="dxa"/>
            <w:vAlign w:val="center"/>
          </w:tcPr>
          <w:p w:rsidR="007459D4" w:rsidRPr="00FB76FF" w:rsidRDefault="007459D4" w:rsidP="00F653C3">
            <w:pPr>
              <w:pStyle w:val="TableParagraph"/>
              <w:jc w:val="center"/>
              <w:rPr>
                <w:kern w:val="2"/>
                <w:sz w:val="21"/>
                <w:szCs w:val="21"/>
              </w:rPr>
            </w:pPr>
            <w:r w:rsidRPr="00FB76FF">
              <w:rPr>
                <w:rFonts w:hint="eastAsia"/>
                <w:kern w:val="2"/>
                <w:sz w:val="21"/>
                <w:szCs w:val="21"/>
              </w:rPr>
              <w:t>20h/d</w:t>
            </w:r>
            <w:r w:rsidRPr="00FB76FF">
              <w:rPr>
                <w:rFonts w:hint="eastAsia"/>
                <w:kern w:val="2"/>
                <w:sz w:val="21"/>
                <w:szCs w:val="21"/>
              </w:rPr>
              <w:t>，</w:t>
            </w:r>
            <w:r w:rsidRPr="00FB76FF">
              <w:rPr>
                <w:rFonts w:hint="eastAsia"/>
                <w:kern w:val="2"/>
                <w:sz w:val="21"/>
                <w:szCs w:val="21"/>
              </w:rPr>
              <w:t>300d/a</w:t>
            </w:r>
          </w:p>
        </w:tc>
        <w:tc>
          <w:tcPr>
            <w:tcW w:w="2728" w:type="dxa"/>
            <w:shd w:val="clear" w:color="auto" w:fill="auto"/>
            <w:vAlign w:val="center"/>
          </w:tcPr>
          <w:p w:rsidR="007459D4" w:rsidRPr="00FB76FF" w:rsidRDefault="00FD0377" w:rsidP="00FD0377">
            <w:pPr>
              <w:pStyle w:val="TableParagraph"/>
              <w:jc w:val="center"/>
              <w:rPr>
                <w:sz w:val="21"/>
                <w:szCs w:val="21"/>
              </w:rPr>
            </w:pPr>
            <w:r w:rsidRPr="00FD0377">
              <w:rPr>
                <w:rFonts w:hint="eastAsia"/>
                <w:sz w:val="21"/>
                <w:szCs w:val="21"/>
              </w:rPr>
              <w:t>经过两级水喷淋，辛醇随着喷淋水冷凝入水里，去除率</w:t>
            </w:r>
            <w:r w:rsidRPr="00FD0377">
              <w:rPr>
                <w:rFonts w:hint="eastAsia"/>
                <w:sz w:val="21"/>
                <w:szCs w:val="21"/>
              </w:rPr>
              <w:t>50%</w:t>
            </w:r>
            <w:r w:rsidRPr="00FD0377">
              <w:rPr>
                <w:rFonts w:hint="eastAsia"/>
                <w:sz w:val="21"/>
                <w:szCs w:val="21"/>
              </w:rPr>
              <w:t>，通过管道收集后进入废气处理装置，采用“除雾器</w:t>
            </w:r>
            <w:r w:rsidRPr="00FD0377">
              <w:rPr>
                <w:rFonts w:hint="eastAsia"/>
                <w:sz w:val="21"/>
                <w:szCs w:val="21"/>
              </w:rPr>
              <w:t>+</w:t>
            </w:r>
            <w:r w:rsidRPr="00FD0377">
              <w:rPr>
                <w:rFonts w:hint="eastAsia"/>
                <w:sz w:val="21"/>
                <w:szCs w:val="21"/>
              </w:rPr>
              <w:t>活性碳吸附脱附</w:t>
            </w:r>
            <w:r w:rsidRPr="00FD0377">
              <w:rPr>
                <w:rFonts w:hint="eastAsia"/>
                <w:sz w:val="21"/>
                <w:szCs w:val="21"/>
              </w:rPr>
              <w:t>+</w:t>
            </w:r>
            <w:r w:rsidRPr="00FD0377">
              <w:rPr>
                <w:rFonts w:hint="eastAsia"/>
                <w:sz w:val="21"/>
                <w:szCs w:val="21"/>
              </w:rPr>
              <w:t>催化燃烧”装置处理（效率</w:t>
            </w:r>
            <w:r w:rsidRPr="00FD0377">
              <w:rPr>
                <w:rFonts w:hint="eastAsia"/>
                <w:sz w:val="21"/>
                <w:szCs w:val="21"/>
              </w:rPr>
              <w:t>98</w:t>
            </w:r>
            <w:r w:rsidRPr="00FD0377">
              <w:rPr>
                <w:sz w:val="21"/>
                <w:szCs w:val="21"/>
              </w:rPr>
              <w:t>%</w:t>
            </w:r>
            <w:r w:rsidRPr="00FD0377">
              <w:rPr>
                <w:rFonts w:hint="eastAsia"/>
                <w:sz w:val="21"/>
                <w:szCs w:val="21"/>
              </w:rPr>
              <w:t>），处理后由</w:t>
            </w:r>
            <w:r w:rsidRPr="00FD0377">
              <w:rPr>
                <w:rFonts w:hint="eastAsia"/>
                <w:sz w:val="21"/>
                <w:szCs w:val="21"/>
              </w:rPr>
              <w:t>20</w:t>
            </w:r>
            <w:r w:rsidRPr="00FD0377">
              <w:rPr>
                <w:rFonts w:hint="eastAsia"/>
                <w:sz w:val="21"/>
                <w:szCs w:val="21"/>
              </w:rPr>
              <w:t>米高排气筒（</w:t>
            </w:r>
            <w:r w:rsidRPr="00FD0377">
              <w:rPr>
                <w:rFonts w:hint="eastAsia"/>
                <w:sz w:val="21"/>
                <w:szCs w:val="21"/>
              </w:rPr>
              <w:t>2#</w:t>
            </w:r>
            <w:r w:rsidRPr="00FD0377">
              <w:rPr>
                <w:rFonts w:hint="eastAsia"/>
                <w:sz w:val="21"/>
                <w:szCs w:val="21"/>
              </w:rPr>
              <w:t>）排放。</w:t>
            </w:r>
          </w:p>
        </w:tc>
      </w:tr>
      <w:tr w:rsidR="00FD0377" w:rsidRPr="00FB76FF" w:rsidTr="00FD0377">
        <w:trPr>
          <w:trHeight w:val="841"/>
          <w:jc w:val="center"/>
        </w:trPr>
        <w:tc>
          <w:tcPr>
            <w:tcW w:w="311" w:type="dxa"/>
            <w:vMerge/>
            <w:shd w:val="clear" w:color="auto" w:fill="auto"/>
            <w:vAlign w:val="center"/>
          </w:tcPr>
          <w:p w:rsidR="00FD0377" w:rsidRPr="00FB76FF" w:rsidRDefault="00FD0377" w:rsidP="004C16DA">
            <w:pPr>
              <w:jc w:val="center"/>
              <w:rPr>
                <w:szCs w:val="21"/>
              </w:rPr>
            </w:pPr>
          </w:p>
        </w:tc>
        <w:tc>
          <w:tcPr>
            <w:tcW w:w="1665" w:type="dxa"/>
            <w:shd w:val="clear" w:color="auto" w:fill="auto"/>
            <w:vAlign w:val="center"/>
          </w:tcPr>
          <w:p w:rsidR="00FD0377" w:rsidRPr="00FB76FF" w:rsidRDefault="00FD0377" w:rsidP="004C16DA">
            <w:pPr>
              <w:pStyle w:val="TableParagraph"/>
              <w:jc w:val="center"/>
              <w:rPr>
                <w:rFonts w:asciiTheme="minorHAnsi" w:hAnsiTheme="minorHAnsi" w:cstheme="minorBidi"/>
                <w:sz w:val="21"/>
                <w:szCs w:val="21"/>
              </w:rPr>
            </w:pPr>
            <w:r w:rsidRPr="00FB76FF">
              <w:rPr>
                <w:rFonts w:asciiTheme="minorHAnsi" w:hAnsiTheme="minorHAnsi" w:cstheme="minorBidi" w:hint="eastAsia"/>
                <w:sz w:val="21"/>
                <w:szCs w:val="21"/>
              </w:rPr>
              <w:t>储罐区</w:t>
            </w:r>
            <w:r>
              <w:rPr>
                <w:rFonts w:asciiTheme="minorHAnsi" w:hAnsiTheme="minorHAnsi" w:cstheme="minorBidi" w:hint="eastAsia"/>
                <w:sz w:val="21"/>
                <w:szCs w:val="21"/>
              </w:rPr>
              <w:t>、危废间</w:t>
            </w:r>
          </w:p>
        </w:tc>
        <w:tc>
          <w:tcPr>
            <w:tcW w:w="1276" w:type="dxa"/>
            <w:shd w:val="clear" w:color="auto" w:fill="auto"/>
            <w:vAlign w:val="center"/>
          </w:tcPr>
          <w:p w:rsidR="00FD0377" w:rsidRPr="00FB76FF" w:rsidRDefault="00FD0377" w:rsidP="004C16DA">
            <w:pPr>
              <w:pStyle w:val="TableParagraph"/>
              <w:jc w:val="center"/>
              <w:rPr>
                <w:sz w:val="21"/>
                <w:szCs w:val="21"/>
              </w:rPr>
            </w:pPr>
            <w:r>
              <w:rPr>
                <w:rFonts w:hint="eastAsia"/>
                <w:sz w:val="21"/>
                <w:szCs w:val="21"/>
              </w:rPr>
              <w:t>无组织排放</w:t>
            </w:r>
          </w:p>
        </w:tc>
        <w:tc>
          <w:tcPr>
            <w:tcW w:w="850" w:type="dxa"/>
            <w:shd w:val="clear" w:color="auto" w:fill="auto"/>
            <w:vAlign w:val="center"/>
          </w:tcPr>
          <w:p w:rsidR="00FD0377" w:rsidRPr="00FB76FF" w:rsidRDefault="00FD0377" w:rsidP="00D530E6">
            <w:pPr>
              <w:pStyle w:val="TableParagraph"/>
              <w:jc w:val="center"/>
              <w:rPr>
                <w:sz w:val="21"/>
                <w:szCs w:val="21"/>
              </w:rPr>
            </w:pPr>
            <w:r w:rsidRPr="00FB76FF">
              <w:rPr>
                <w:sz w:val="21"/>
                <w:szCs w:val="21"/>
              </w:rPr>
              <w:t>G</w:t>
            </w:r>
            <w:r w:rsidRPr="00FB76FF">
              <w:rPr>
                <w:rFonts w:hint="eastAsia"/>
                <w:sz w:val="21"/>
                <w:szCs w:val="21"/>
              </w:rPr>
              <w:t>5</w:t>
            </w:r>
          </w:p>
        </w:tc>
        <w:tc>
          <w:tcPr>
            <w:tcW w:w="1134" w:type="dxa"/>
            <w:shd w:val="clear" w:color="auto" w:fill="auto"/>
            <w:vAlign w:val="center"/>
          </w:tcPr>
          <w:p w:rsidR="00FD0377" w:rsidRPr="00FB76FF" w:rsidRDefault="00FD0377" w:rsidP="004C16DA">
            <w:pPr>
              <w:pStyle w:val="TableParagraph"/>
              <w:jc w:val="center"/>
              <w:rPr>
                <w:sz w:val="21"/>
                <w:szCs w:val="21"/>
              </w:rPr>
            </w:pPr>
            <w:r w:rsidRPr="00FB76FF">
              <w:rPr>
                <w:rFonts w:hint="eastAsia"/>
                <w:sz w:val="21"/>
                <w:szCs w:val="21"/>
              </w:rPr>
              <w:t>辛醇</w:t>
            </w:r>
          </w:p>
        </w:tc>
        <w:tc>
          <w:tcPr>
            <w:tcW w:w="1559" w:type="dxa"/>
            <w:vAlign w:val="center"/>
          </w:tcPr>
          <w:p w:rsidR="00FD0377" w:rsidRPr="00FB76FF" w:rsidRDefault="00FD0377" w:rsidP="004C16DA">
            <w:pPr>
              <w:pStyle w:val="TableParagraph"/>
              <w:jc w:val="center"/>
              <w:rPr>
                <w:kern w:val="2"/>
                <w:sz w:val="21"/>
                <w:szCs w:val="21"/>
              </w:rPr>
            </w:pPr>
            <w:r w:rsidRPr="00FB76FF">
              <w:rPr>
                <w:rFonts w:hint="eastAsia"/>
                <w:kern w:val="2"/>
                <w:sz w:val="21"/>
                <w:szCs w:val="21"/>
              </w:rPr>
              <w:t>24h/d</w:t>
            </w:r>
            <w:r w:rsidRPr="00FB76FF">
              <w:rPr>
                <w:rFonts w:hint="eastAsia"/>
                <w:kern w:val="2"/>
                <w:sz w:val="21"/>
                <w:szCs w:val="21"/>
              </w:rPr>
              <w:t>，</w:t>
            </w:r>
            <w:r w:rsidRPr="00FB76FF">
              <w:rPr>
                <w:rFonts w:hint="eastAsia"/>
                <w:kern w:val="2"/>
                <w:sz w:val="21"/>
                <w:szCs w:val="21"/>
              </w:rPr>
              <w:t>365d/a</w:t>
            </w:r>
          </w:p>
        </w:tc>
        <w:tc>
          <w:tcPr>
            <w:tcW w:w="2728" w:type="dxa"/>
            <w:vMerge w:val="restart"/>
            <w:shd w:val="clear" w:color="auto" w:fill="auto"/>
            <w:vAlign w:val="center"/>
          </w:tcPr>
          <w:p w:rsidR="00FD0377" w:rsidRPr="00FB76FF" w:rsidRDefault="00FD0377" w:rsidP="004C16DA">
            <w:pPr>
              <w:pStyle w:val="TableParagraph"/>
              <w:jc w:val="center"/>
              <w:rPr>
                <w:sz w:val="21"/>
                <w:szCs w:val="21"/>
              </w:rPr>
            </w:pPr>
            <w:r w:rsidRPr="00FB76FF">
              <w:rPr>
                <w:rFonts w:hint="eastAsia"/>
                <w:sz w:val="21"/>
                <w:szCs w:val="21"/>
              </w:rPr>
              <w:t>通过管道收集后采用“活性碳吸附脱附</w:t>
            </w:r>
            <w:r w:rsidRPr="00FB76FF">
              <w:rPr>
                <w:rFonts w:hint="eastAsia"/>
                <w:sz w:val="21"/>
                <w:szCs w:val="21"/>
              </w:rPr>
              <w:t>+</w:t>
            </w:r>
            <w:r w:rsidRPr="00FB76FF">
              <w:rPr>
                <w:rFonts w:hint="eastAsia"/>
                <w:sz w:val="21"/>
                <w:szCs w:val="21"/>
              </w:rPr>
              <w:t>催化燃烧”</w:t>
            </w:r>
            <w:r w:rsidRPr="00FB76FF">
              <w:rPr>
                <w:rFonts w:hint="eastAsia"/>
                <w:sz w:val="21"/>
                <w:szCs w:val="21"/>
              </w:rPr>
              <w:t xml:space="preserve"> </w:t>
            </w:r>
            <w:r w:rsidRPr="00FB76FF">
              <w:rPr>
                <w:rFonts w:hint="eastAsia"/>
                <w:sz w:val="21"/>
                <w:szCs w:val="21"/>
              </w:rPr>
              <w:t>装置处理（效率</w:t>
            </w:r>
            <w:r w:rsidRPr="00FB76FF">
              <w:rPr>
                <w:rFonts w:ascii="宋体" w:hAnsi="宋体" w:hint="eastAsia"/>
                <w:sz w:val="21"/>
                <w:szCs w:val="21"/>
              </w:rPr>
              <w:t>98</w:t>
            </w:r>
            <w:r w:rsidRPr="00FB76FF">
              <w:rPr>
                <w:sz w:val="21"/>
                <w:szCs w:val="21"/>
              </w:rPr>
              <w:t>%</w:t>
            </w:r>
            <w:r w:rsidRPr="00FB76FF">
              <w:rPr>
                <w:rFonts w:hint="eastAsia"/>
                <w:sz w:val="21"/>
                <w:szCs w:val="21"/>
              </w:rPr>
              <w:t>），处理后由</w:t>
            </w:r>
            <w:r w:rsidRPr="00FB76FF">
              <w:rPr>
                <w:rFonts w:hint="eastAsia"/>
                <w:sz w:val="21"/>
                <w:szCs w:val="21"/>
              </w:rPr>
              <w:t>20</w:t>
            </w:r>
            <w:r w:rsidRPr="00FB76FF">
              <w:rPr>
                <w:rFonts w:hint="eastAsia"/>
                <w:sz w:val="21"/>
                <w:szCs w:val="21"/>
              </w:rPr>
              <w:t>米高排气筒（</w:t>
            </w:r>
            <w:r w:rsidRPr="00FB76FF">
              <w:rPr>
                <w:rFonts w:hint="eastAsia"/>
                <w:sz w:val="21"/>
                <w:szCs w:val="21"/>
              </w:rPr>
              <w:t>2#</w:t>
            </w:r>
            <w:r w:rsidRPr="00FB76FF">
              <w:rPr>
                <w:rFonts w:hint="eastAsia"/>
                <w:sz w:val="21"/>
                <w:szCs w:val="21"/>
              </w:rPr>
              <w:t>）排放。</w:t>
            </w:r>
          </w:p>
        </w:tc>
      </w:tr>
      <w:tr w:rsidR="00FD0377" w:rsidRPr="00FB76FF" w:rsidTr="00FD0377">
        <w:trPr>
          <w:trHeight w:val="516"/>
          <w:jc w:val="center"/>
        </w:trPr>
        <w:tc>
          <w:tcPr>
            <w:tcW w:w="311" w:type="dxa"/>
            <w:vMerge/>
            <w:shd w:val="clear" w:color="auto" w:fill="auto"/>
            <w:vAlign w:val="center"/>
          </w:tcPr>
          <w:p w:rsidR="00FD0377" w:rsidRPr="00FB76FF" w:rsidRDefault="00FD0377" w:rsidP="004C16DA">
            <w:pPr>
              <w:jc w:val="center"/>
              <w:rPr>
                <w:szCs w:val="21"/>
              </w:rPr>
            </w:pPr>
          </w:p>
        </w:tc>
        <w:tc>
          <w:tcPr>
            <w:tcW w:w="1665" w:type="dxa"/>
            <w:shd w:val="clear" w:color="auto" w:fill="auto"/>
            <w:vAlign w:val="center"/>
          </w:tcPr>
          <w:p w:rsidR="00FD0377" w:rsidRPr="00FB76FF" w:rsidRDefault="00FD0377" w:rsidP="004C16DA">
            <w:pPr>
              <w:pStyle w:val="TableParagraph"/>
              <w:jc w:val="center"/>
              <w:rPr>
                <w:sz w:val="21"/>
                <w:szCs w:val="21"/>
              </w:rPr>
            </w:pPr>
            <w:r w:rsidRPr="00FB76FF">
              <w:rPr>
                <w:rFonts w:asciiTheme="minorHAnsi" w:hAnsiTheme="minorHAnsi" w:cstheme="minorBidi" w:hint="eastAsia"/>
                <w:sz w:val="21"/>
                <w:szCs w:val="21"/>
              </w:rPr>
              <w:t>污水处理站</w:t>
            </w:r>
          </w:p>
        </w:tc>
        <w:tc>
          <w:tcPr>
            <w:tcW w:w="1276" w:type="dxa"/>
            <w:shd w:val="clear" w:color="auto" w:fill="auto"/>
            <w:vAlign w:val="center"/>
          </w:tcPr>
          <w:p w:rsidR="00FD0377" w:rsidRPr="00FB76FF" w:rsidRDefault="00FD0377" w:rsidP="004C16DA">
            <w:pPr>
              <w:pStyle w:val="TableParagraph"/>
              <w:jc w:val="center"/>
              <w:rPr>
                <w:sz w:val="21"/>
                <w:szCs w:val="21"/>
              </w:rPr>
            </w:pPr>
            <w:r w:rsidRPr="00FB76FF">
              <w:rPr>
                <w:rFonts w:hint="eastAsia"/>
                <w:sz w:val="21"/>
                <w:szCs w:val="21"/>
              </w:rPr>
              <w:t>恶臭气体</w:t>
            </w:r>
          </w:p>
        </w:tc>
        <w:tc>
          <w:tcPr>
            <w:tcW w:w="850" w:type="dxa"/>
            <w:shd w:val="clear" w:color="auto" w:fill="auto"/>
            <w:vAlign w:val="center"/>
          </w:tcPr>
          <w:p w:rsidR="00FD0377" w:rsidRPr="00FB76FF" w:rsidRDefault="00FD0377" w:rsidP="00D530E6">
            <w:pPr>
              <w:pStyle w:val="TableParagraph"/>
              <w:jc w:val="center"/>
              <w:rPr>
                <w:sz w:val="21"/>
                <w:szCs w:val="21"/>
              </w:rPr>
            </w:pPr>
            <w:r w:rsidRPr="00FB76FF">
              <w:rPr>
                <w:sz w:val="21"/>
                <w:szCs w:val="21"/>
              </w:rPr>
              <w:t>G</w:t>
            </w:r>
            <w:r w:rsidRPr="00FB76FF">
              <w:rPr>
                <w:rFonts w:hint="eastAsia"/>
                <w:sz w:val="21"/>
                <w:szCs w:val="21"/>
              </w:rPr>
              <w:t>6</w:t>
            </w:r>
          </w:p>
        </w:tc>
        <w:tc>
          <w:tcPr>
            <w:tcW w:w="1134" w:type="dxa"/>
            <w:shd w:val="clear" w:color="auto" w:fill="auto"/>
            <w:vAlign w:val="center"/>
          </w:tcPr>
          <w:p w:rsidR="00FD0377" w:rsidRPr="00FB76FF" w:rsidRDefault="00FD0377" w:rsidP="004C16DA">
            <w:pPr>
              <w:pStyle w:val="TableParagraph"/>
              <w:jc w:val="center"/>
              <w:rPr>
                <w:sz w:val="21"/>
                <w:szCs w:val="21"/>
              </w:rPr>
            </w:pPr>
            <w:r w:rsidRPr="00FB76FF">
              <w:rPr>
                <w:rFonts w:hint="eastAsia"/>
                <w:sz w:val="21"/>
                <w:szCs w:val="21"/>
              </w:rPr>
              <w:t>恶臭气体</w:t>
            </w:r>
          </w:p>
        </w:tc>
        <w:tc>
          <w:tcPr>
            <w:tcW w:w="1559" w:type="dxa"/>
            <w:vAlign w:val="center"/>
          </w:tcPr>
          <w:p w:rsidR="00FD0377" w:rsidRPr="00FB76FF" w:rsidRDefault="00FD0377" w:rsidP="004C16DA">
            <w:pPr>
              <w:pStyle w:val="TableParagraph"/>
              <w:jc w:val="center"/>
              <w:rPr>
                <w:kern w:val="2"/>
                <w:sz w:val="21"/>
                <w:szCs w:val="21"/>
              </w:rPr>
            </w:pPr>
            <w:r w:rsidRPr="00FB76FF">
              <w:rPr>
                <w:rFonts w:hint="eastAsia"/>
                <w:kern w:val="2"/>
                <w:sz w:val="21"/>
                <w:szCs w:val="21"/>
              </w:rPr>
              <w:t>24h/d</w:t>
            </w:r>
            <w:r w:rsidRPr="00FB76FF">
              <w:rPr>
                <w:rFonts w:hint="eastAsia"/>
                <w:kern w:val="2"/>
                <w:sz w:val="21"/>
                <w:szCs w:val="21"/>
              </w:rPr>
              <w:t>，</w:t>
            </w:r>
            <w:r w:rsidRPr="00FB76FF">
              <w:rPr>
                <w:rFonts w:hint="eastAsia"/>
                <w:kern w:val="2"/>
                <w:sz w:val="21"/>
                <w:szCs w:val="21"/>
              </w:rPr>
              <w:t>365d/a</w:t>
            </w:r>
          </w:p>
        </w:tc>
        <w:tc>
          <w:tcPr>
            <w:tcW w:w="2728" w:type="dxa"/>
            <w:vMerge/>
            <w:shd w:val="clear" w:color="auto" w:fill="auto"/>
            <w:vAlign w:val="center"/>
          </w:tcPr>
          <w:p w:rsidR="00FD0377" w:rsidRPr="00FB76FF" w:rsidRDefault="00FD0377" w:rsidP="004C16DA">
            <w:pPr>
              <w:pStyle w:val="TableParagraph"/>
              <w:jc w:val="center"/>
              <w:rPr>
                <w:sz w:val="21"/>
                <w:szCs w:val="21"/>
              </w:rPr>
            </w:pPr>
          </w:p>
        </w:tc>
      </w:tr>
      <w:tr w:rsidR="007459D4" w:rsidRPr="00FB76FF" w:rsidTr="00FD0377">
        <w:trPr>
          <w:trHeight w:val="841"/>
          <w:jc w:val="center"/>
        </w:trPr>
        <w:tc>
          <w:tcPr>
            <w:tcW w:w="311" w:type="dxa"/>
            <w:vMerge/>
            <w:shd w:val="clear" w:color="auto" w:fill="auto"/>
            <w:vAlign w:val="center"/>
          </w:tcPr>
          <w:p w:rsidR="007459D4" w:rsidRPr="00FB76FF" w:rsidRDefault="007459D4" w:rsidP="004C16DA">
            <w:pPr>
              <w:jc w:val="center"/>
              <w:rPr>
                <w:szCs w:val="21"/>
              </w:rPr>
            </w:pPr>
          </w:p>
        </w:tc>
        <w:tc>
          <w:tcPr>
            <w:tcW w:w="1665" w:type="dxa"/>
            <w:shd w:val="clear" w:color="auto" w:fill="auto"/>
            <w:vAlign w:val="center"/>
          </w:tcPr>
          <w:p w:rsidR="007459D4" w:rsidRPr="00FB76FF" w:rsidRDefault="007459D4" w:rsidP="004C16DA">
            <w:pPr>
              <w:pStyle w:val="TableParagraph"/>
              <w:jc w:val="center"/>
              <w:rPr>
                <w:rFonts w:asciiTheme="minorHAnsi" w:hAnsiTheme="minorHAnsi" w:cstheme="minorBidi"/>
                <w:sz w:val="21"/>
                <w:szCs w:val="21"/>
              </w:rPr>
            </w:pPr>
            <w:r w:rsidRPr="00FB76FF">
              <w:rPr>
                <w:rFonts w:asciiTheme="minorHAnsi" w:hAnsiTheme="minorHAnsi" w:cstheme="minorBidi" w:hint="eastAsia"/>
                <w:sz w:val="21"/>
                <w:szCs w:val="21"/>
              </w:rPr>
              <w:t>天然气锅炉</w:t>
            </w:r>
          </w:p>
        </w:tc>
        <w:tc>
          <w:tcPr>
            <w:tcW w:w="1276" w:type="dxa"/>
            <w:shd w:val="clear" w:color="auto" w:fill="auto"/>
            <w:vAlign w:val="center"/>
          </w:tcPr>
          <w:p w:rsidR="007459D4" w:rsidRPr="00FB76FF" w:rsidRDefault="007459D4" w:rsidP="004C16DA">
            <w:pPr>
              <w:pStyle w:val="TableParagraph"/>
              <w:jc w:val="center"/>
              <w:rPr>
                <w:sz w:val="21"/>
                <w:szCs w:val="21"/>
              </w:rPr>
            </w:pPr>
            <w:r w:rsidRPr="00FB76FF">
              <w:rPr>
                <w:rFonts w:hint="eastAsia"/>
                <w:sz w:val="21"/>
                <w:szCs w:val="21"/>
              </w:rPr>
              <w:t>天燃气燃烧废气</w:t>
            </w:r>
          </w:p>
        </w:tc>
        <w:tc>
          <w:tcPr>
            <w:tcW w:w="850" w:type="dxa"/>
            <w:shd w:val="clear" w:color="auto" w:fill="auto"/>
            <w:vAlign w:val="center"/>
          </w:tcPr>
          <w:p w:rsidR="007459D4" w:rsidRPr="00FB76FF" w:rsidRDefault="007459D4" w:rsidP="00D530E6">
            <w:pPr>
              <w:pStyle w:val="TableParagraph"/>
              <w:jc w:val="center"/>
              <w:rPr>
                <w:sz w:val="21"/>
                <w:szCs w:val="21"/>
              </w:rPr>
            </w:pPr>
            <w:r w:rsidRPr="00FB76FF">
              <w:rPr>
                <w:sz w:val="21"/>
                <w:szCs w:val="21"/>
              </w:rPr>
              <w:t>G</w:t>
            </w:r>
            <w:r w:rsidRPr="00FB76FF">
              <w:rPr>
                <w:rFonts w:hint="eastAsia"/>
                <w:sz w:val="21"/>
                <w:szCs w:val="21"/>
              </w:rPr>
              <w:t>7</w:t>
            </w:r>
          </w:p>
        </w:tc>
        <w:tc>
          <w:tcPr>
            <w:tcW w:w="1134" w:type="dxa"/>
            <w:shd w:val="clear" w:color="auto" w:fill="auto"/>
            <w:vAlign w:val="center"/>
          </w:tcPr>
          <w:p w:rsidR="007459D4" w:rsidRPr="00FB76FF" w:rsidRDefault="007459D4" w:rsidP="004C16DA">
            <w:pPr>
              <w:pStyle w:val="TableParagraph"/>
              <w:jc w:val="center"/>
              <w:rPr>
                <w:sz w:val="21"/>
                <w:szCs w:val="21"/>
              </w:rPr>
            </w:pPr>
            <w:r w:rsidRPr="00FB76FF">
              <w:rPr>
                <w:rFonts w:asciiTheme="minorHAnsi" w:hAnsiTheme="minorHAnsi" w:cstheme="minorBidi" w:hint="eastAsia"/>
                <w:sz w:val="21"/>
                <w:szCs w:val="21"/>
              </w:rPr>
              <w:t>NO</w:t>
            </w:r>
            <w:r w:rsidRPr="00FB76FF">
              <w:rPr>
                <w:rFonts w:asciiTheme="minorHAnsi" w:hAnsiTheme="minorHAnsi" w:cstheme="minorBidi" w:hint="eastAsia"/>
                <w:sz w:val="21"/>
                <w:szCs w:val="21"/>
                <w:vertAlign w:val="subscript"/>
              </w:rPr>
              <w:t>X</w:t>
            </w:r>
            <w:r w:rsidRPr="00FB76FF">
              <w:rPr>
                <w:rFonts w:asciiTheme="minorHAnsi" w:hAnsiTheme="minorHAnsi" w:cstheme="minorBidi" w:hint="eastAsia"/>
                <w:sz w:val="21"/>
                <w:szCs w:val="21"/>
              </w:rPr>
              <w:t>、</w:t>
            </w:r>
            <w:r w:rsidRPr="00FB76FF">
              <w:rPr>
                <w:rFonts w:asciiTheme="minorHAnsi" w:hAnsiTheme="minorHAnsi" w:cstheme="minorBidi" w:hint="eastAsia"/>
                <w:sz w:val="21"/>
                <w:szCs w:val="21"/>
              </w:rPr>
              <w:t>SO</w:t>
            </w:r>
            <w:r w:rsidRPr="00FB76FF">
              <w:rPr>
                <w:rFonts w:asciiTheme="minorHAnsi" w:hAnsiTheme="minorHAnsi" w:cstheme="minorBidi" w:hint="eastAsia"/>
                <w:sz w:val="21"/>
                <w:szCs w:val="21"/>
                <w:vertAlign w:val="subscript"/>
              </w:rPr>
              <w:t>2</w:t>
            </w:r>
            <w:r w:rsidRPr="00FB76FF">
              <w:rPr>
                <w:rFonts w:asciiTheme="minorHAnsi" w:hAnsiTheme="minorHAnsi" w:cstheme="minorBidi" w:hint="eastAsia"/>
                <w:sz w:val="21"/>
                <w:szCs w:val="21"/>
              </w:rPr>
              <w:t>、颗粒物</w:t>
            </w:r>
          </w:p>
        </w:tc>
        <w:tc>
          <w:tcPr>
            <w:tcW w:w="1559" w:type="dxa"/>
            <w:vAlign w:val="center"/>
          </w:tcPr>
          <w:p w:rsidR="007459D4" w:rsidRPr="00FB76FF" w:rsidRDefault="007459D4" w:rsidP="004C16DA">
            <w:pPr>
              <w:pStyle w:val="TableParagraph"/>
              <w:jc w:val="center"/>
              <w:rPr>
                <w:kern w:val="2"/>
                <w:sz w:val="21"/>
                <w:szCs w:val="21"/>
              </w:rPr>
            </w:pPr>
            <w:r w:rsidRPr="00FB76FF">
              <w:rPr>
                <w:rFonts w:hint="eastAsia"/>
                <w:kern w:val="2"/>
                <w:sz w:val="21"/>
                <w:szCs w:val="21"/>
              </w:rPr>
              <w:t>24 h/d</w:t>
            </w:r>
            <w:r w:rsidRPr="00FB76FF">
              <w:rPr>
                <w:rFonts w:hint="eastAsia"/>
                <w:kern w:val="2"/>
                <w:sz w:val="21"/>
                <w:szCs w:val="21"/>
              </w:rPr>
              <w:t>，</w:t>
            </w:r>
            <w:r w:rsidRPr="00FB76FF">
              <w:rPr>
                <w:rFonts w:hint="eastAsia"/>
                <w:kern w:val="2"/>
                <w:sz w:val="21"/>
                <w:szCs w:val="21"/>
              </w:rPr>
              <w:t>300d/a</w:t>
            </w:r>
          </w:p>
        </w:tc>
        <w:tc>
          <w:tcPr>
            <w:tcW w:w="2728" w:type="dxa"/>
            <w:shd w:val="clear" w:color="auto" w:fill="auto"/>
            <w:vAlign w:val="center"/>
          </w:tcPr>
          <w:p w:rsidR="007459D4" w:rsidRPr="00FB76FF" w:rsidRDefault="007459D4" w:rsidP="004C16DA">
            <w:pPr>
              <w:pStyle w:val="TableParagraph"/>
              <w:jc w:val="center"/>
              <w:rPr>
                <w:sz w:val="21"/>
                <w:szCs w:val="21"/>
              </w:rPr>
            </w:pPr>
            <w:r w:rsidRPr="00FB76FF">
              <w:rPr>
                <w:rFonts w:hint="eastAsia"/>
                <w:sz w:val="21"/>
                <w:szCs w:val="21"/>
              </w:rPr>
              <w:t>采用“低氮燃烧”，净化后废气由</w:t>
            </w:r>
            <w:r w:rsidRPr="00FB76FF">
              <w:rPr>
                <w:rFonts w:hint="eastAsia"/>
                <w:sz w:val="21"/>
                <w:szCs w:val="21"/>
              </w:rPr>
              <w:t>30</w:t>
            </w:r>
            <w:r w:rsidRPr="00FB76FF">
              <w:rPr>
                <w:rFonts w:hint="eastAsia"/>
                <w:sz w:val="21"/>
                <w:szCs w:val="21"/>
              </w:rPr>
              <w:t>米高排气筒（</w:t>
            </w:r>
            <w:r w:rsidRPr="00FB76FF">
              <w:rPr>
                <w:rFonts w:hint="eastAsia"/>
                <w:sz w:val="21"/>
                <w:szCs w:val="21"/>
              </w:rPr>
              <w:t>3#</w:t>
            </w:r>
            <w:r w:rsidRPr="00FB76FF">
              <w:rPr>
                <w:rFonts w:hint="eastAsia"/>
                <w:sz w:val="21"/>
                <w:szCs w:val="21"/>
              </w:rPr>
              <w:t>）排放。</w:t>
            </w:r>
          </w:p>
        </w:tc>
      </w:tr>
    </w:tbl>
    <w:p w:rsidR="0026085B" w:rsidRPr="00FB76FF" w:rsidRDefault="0026085B" w:rsidP="00FB76FF">
      <w:pPr>
        <w:adjustRightInd w:val="0"/>
        <w:snapToGrid w:val="0"/>
        <w:spacing w:line="360" w:lineRule="auto"/>
        <w:ind w:firstLine="522"/>
        <w:rPr>
          <w:sz w:val="24"/>
        </w:rPr>
      </w:pPr>
      <w:r w:rsidRPr="00FB76FF">
        <w:rPr>
          <w:rFonts w:hint="eastAsia"/>
          <w:sz w:val="24"/>
        </w:rPr>
        <w:t>现有工程</w:t>
      </w:r>
      <w:r w:rsidR="00D025A8" w:rsidRPr="00FB76FF">
        <w:rPr>
          <w:rFonts w:hint="eastAsia"/>
          <w:sz w:val="24"/>
        </w:rPr>
        <w:t>排气筒</w:t>
      </w:r>
      <w:r w:rsidRPr="00FB76FF">
        <w:rPr>
          <w:rFonts w:hint="eastAsia"/>
          <w:sz w:val="24"/>
        </w:rPr>
        <w:t>设置将“以新带老”，依托补办项目的排气筒的</w:t>
      </w:r>
      <w:r w:rsidR="00D025A8" w:rsidRPr="00FB76FF">
        <w:rPr>
          <w:rFonts w:hint="eastAsia"/>
          <w:sz w:val="24"/>
        </w:rPr>
        <w:t>设置</w:t>
      </w:r>
      <w:r w:rsidRPr="00FB76FF">
        <w:rPr>
          <w:rFonts w:hint="eastAsia"/>
          <w:sz w:val="24"/>
        </w:rPr>
        <w:t>。设置</w:t>
      </w:r>
      <w:r w:rsidR="00D025A8" w:rsidRPr="00FB76FF">
        <w:rPr>
          <w:rFonts w:hint="eastAsia"/>
          <w:sz w:val="24"/>
        </w:rPr>
        <w:t>情况一览表见表</w:t>
      </w:r>
      <w:r w:rsidR="00D025A8" w:rsidRPr="00FB76FF">
        <w:rPr>
          <w:rFonts w:hint="eastAsia"/>
          <w:sz w:val="24"/>
        </w:rPr>
        <w:t>3.</w:t>
      </w:r>
      <w:r w:rsidR="00FB76FF">
        <w:rPr>
          <w:rFonts w:hint="eastAsia"/>
          <w:sz w:val="24"/>
        </w:rPr>
        <w:t>3</w:t>
      </w:r>
      <w:r w:rsidR="00D025A8" w:rsidRPr="00FB76FF">
        <w:rPr>
          <w:rFonts w:hint="eastAsia"/>
          <w:sz w:val="24"/>
        </w:rPr>
        <w:t>-</w:t>
      </w:r>
      <w:r w:rsidR="00FB76FF">
        <w:rPr>
          <w:rFonts w:hint="eastAsia"/>
          <w:sz w:val="24"/>
        </w:rPr>
        <w:t>4</w:t>
      </w:r>
      <w:r w:rsidR="00726628">
        <w:rPr>
          <w:rFonts w:hint="eastAsia"/>
          <w:sz w:val="24"/>
        </w:rPr>
        <w:t>4</w:t>
      </w:r>
      <w:r w:rsidR="00D025A8" w:rsidRPr="00FB76FF">
        <w:rPr>
          <w:rFonts w:hint="eastAsia"/>
          <w:sz w:val="24"/>
        </w:rPr>
        <w:t>。</w:t>
      </w:r>
    </w:p>
    <w:p w:rsidR="00D025A8" w:rsidRPr="00FB76FF" w:rsidRDefault="00D025A8" w:rsidP="00D025A8">
      <w:pPr>
        <w:adjustRightInd w:val="0"/>
        <w:snapToGrid w:val="0"/>
        <w:spacing w:line="360" w:lineRule="auto"/>
        <w:ind w:firstLine="522"/>
        <w:jc w:val="center"/>
        <w:rPr>
          <w:sz w:val="24"/>
        </w:rPr>
      </w:pPr>
      <w:r w:rsidRPr="00FB76FF">
        <w:rPr>
          <w:rFonts w:hint="eastAsia"/>
          <w:sz w:val="24"/>
        </w:rPr>
        <w:t>表</w:t>
      </w:r>
      <w:r w:rsidRPr="00FB76FF">
        <w:rPr>
          <w:rFonts w:hint="eastAsia"/>
          <w:sz w:val="24"/>
        </w:rPr>
        <w:t>3.</w:t>
      </w:r>
      <w:r w:rsidR="00FB76FF">
        <w:rPr>
          <w:rFonts w:hint="eastAsia"/>
          <w:sz w:val="24"/>
        </w:rPr>
        <w:t>3-4</w:t>
      </w:r>
      <w:r w:rsidR="00726628">
        <w:rPr>
          <w:rFonts w:hint="eastAsia"/>
          <w:sz w:val="24"/>
        </w:rPr>
        <w:t>4</w:t>
      </w:r>
      <w:r w:rsidRPr="00FB76FF">
        <w:rPr>
          <w:rFonts w:hint="eastAsia"/>
          <w:sz w:val="24"/>
        </w:rPr>
        <w:t xml:space="preserve">  </w:t>
      </w:r>
      <w:r w:rsidRPr="00FB76FF">
        <w:rPr>
          <w:rFonts w:hint="eastAsia"/>
          <w:sz w:val="24"/>
        </w:rPr>
        <w:t>排气筒设置情况表</w:t>
      </w:r>
    </w:p>
    <w:tbl>
      <w:tblPr>
        <w:tblStyle w:val="afff"/>
        <w:tblW w:w="8647" w:type="dxa"/>
        <w:tblInd w:w="534"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275"/>
        <w:gridCol w:w="2977"/>
        <w:gridCol w:w="1985"/>
        <w:gridCol w:w="2410"/>
      </w:tblGrid>
      <w:tr w:rsidR="00D025A8" w:rsidRPr="00FB76FF" w:rsidTr="000F4359">
        <w:trPr>
          <w:trHeight w:val="451"/>
        </w:trPr>
        <w:tc>
          <w:tcPr>
            <w:tcW w:w="1275" w:type="dxa"/>
            <w:vAlign w:val="center"/>
          </w:tcPr>
          <w:p w:rsidR="00D025A8" w:rsidRPr="00FB76FF" w:rsidRDefault="00D025A8" w:rsidP="00FB76FF">
            <w:pPr>
              <w:widowControl/>
              <w:jc w:val="center"/>
              <w:rPr>
                <w:rFonts w:ascii="Calibri" w:hAnsi="Calibri"/>
                <w:kern w:val="0"/>
                <w:szCs w:val="21"/>
              </w:rPr>
            </w:pPr>
            <w:r w:rsidRPr="00FB76FF">
              <w:rPr>
                <w:rFonts w:ascii="Calibri" w:hAnsi="Calibri" w:hint="eastAsia"/>
                <w:kern w:val="0"/>
                <w:szCs w:val="21"/>
              </w:rPr>
              <w:t>序号</w:t>
            </w:r>
          </w:p>
        </w:tc>
        <w:tc>
          <w:tcPr>
            <w:tcW w:w="2977" w:type="dxa"/>
            <w:vAlign w:val="center"/>
          </w:tcPr>
          <w:p w:rsidR="00D025A8" w:rsidRPr="00FB76FF" w:rsidRDefault="00D025A8" w:rsidP="00FB76FF">
            <w:pPr>
              <w:widowControl/>
              <w:jc w:val="center"/>
              <w:rPr>
                <w:rFonts w:ascii="Calibri" w:hAnsi="Calibri"/>
                <w:kern w:val="0"/>
                <w:szCs w:val="21"/>
              </w:rPr>
            </w:pPr>
            <w:r w:rsidRPr="00FB76FF">
              <w:rPr>
                <w:rFonts w:ascii="Calibri" w:hAnsi="Calibri" w:hint="eastAsia"/>
                <w:kern w:val="0"/>
                <w:szCs w:val="21"/>
              </w:rPr>
              <w:t>产污工序</w:t>
            </w:r>
          </w:p>
        </w:tc>
        <w:tc>
          <w:tcPr>
            <w:tcW w:w="1985" w:type="dxa"/>
            <w:vAlign w:val="center"/>
          </w:tcPr>
          <w:p w:rsidR="00D025A8" w:rsidRPr="00FB76FF" w:rsidRDefault="00D025A8" w:rsidP="00FB76FF">
            <w:pPr>
              <w:widowControl/>
              <w:jc w:val="center"/>
              <w:rPr>
                <w:rFonts w:ascii="Calibri" w:hAnsi="Calibri"/>
                <w:kern w:val="0"/>
                <w:szCs w:val="21"/>
              </w:rPr>
            </w:pPr>
            <w:r w:rsidRPr="00FB76FF">
              <w:rPr>
                <w:rFonts w:ascii="Calibri" w:hAnsi="Calibri" w:hint="eastAsia"/>
                <w:kern w:val="0"/>
                <w:szCs w:val="21"/>
              </w:rPr>
              <w:t>位置</w:t>
            </w:r>
          </w:p>
        </w:tc>
        <w:tc>
          <w:tcPr>
            <w:tcW w:w="2410" w:type="dxa"/>
            <w:vAlign w:val="center"/>
          </w:tcPr>
          <w:p w:rsidR="00D025A8" w:rsidRPr="00FB76FF" w:rsidRDefault="00D025A8" w:rsidP="00FB76FF">
            <w:pPr>
              <w:widowControl/>
              <w:jc w:val="center"/>
              <w:rPr>
                <w:rFonts w:ascii="Calibri" w:hAnsi="Calibri"/>
                <w:kern w:val="0"/>
                <w:szCs w:val="21"/>
              </w:rPr>
            </w:pPr>
            <w:r w:rsidRPr="00FB76FF">
              <w:rPr>
                <w:rFonts w:ascii="Calibri" w:hAnsi="Calibri" w:hint="eastAsia"/>
                <w:kern w:val="0"/>
                <w:szCs w:val="21"/>
              </w:rPr>
              <w:t>备注</w:t>
            </w:r>
          </w:p>
        </w:tc>
      </w:tr>
      <w:tr w:rsidR="00D025A8" w:rsidRPr="00FB76FF" w:rsidTr="000F4359">
        <w:trPr>
          <w:trHeight w:val="567"/>
        </w:trPr>
        <w:tc>
          <w:tcPr>
            <w:tcW w:w="1275" w:type="dxa"/>
            <w:vAlign w:val="center"/>
          </w:tcPr>
          <w:p w:rsidR="00D025A8" w:rsidRPr="00FB76FF" w:rsidRDefault="00D025A8" w:rsidP="00FB76FF">
            <w:pPr>
              <w:widowControl/>
              <w:jc w:val="center"/>
              <w:rPr>
                <w:rFonts w:ascii="Calibri" w:hAnsi="Calibri"/>
                <w:kern w:val="0"/>
                <w:szCs w:val="21"/>
              </w:rPr>
            </w:pPr>
            <w:r w:rsidRPr="00FB76FF">
              <w:rPr>
                <w:rFonts w:ascii="Calibri" w:hAnsi="Calibri" w:hint="eastAsia"/>
                <w:kern w:val="0"/>
                <w:szCs w:val="21"/>
              </w:rPr>
              <w:t>1#</w:t>
            </w:r>
            <w:r w:rsidRPr="00FB76FF">
              <w:rPr>
                <w:rFonts w:ascii="Calibri" w:hAnsi="Calibri" w:hint="eastAsia"/>
                <w:kern w:val="0"/>
                <w:szCs w:val="21"/>
              </w:rPr>
              <w:t>排气筒</w:t>
            </w:r>
          </w:p>
        </w:tc>
        <w:tc>
          <w:tcPr>
            <w:tcW w:w="2977" w:type="dxa"/>
            <w:vAlign w:val="center"/>
          </w:tcPr>
          <w:p w:rsidR="00D025A8" w:rsidRPr="00FB76FF" w:rsidRDefault="00D025A8" w:rsidP="00FB76FF">
            <w:pPr>
              <w:widowControl/>
              <w:jc w:val="center"/>
              <w:rPr>
                <w:rFonts w:ascii="Calibri" w:hAnsi="Calibri"/>
                <w:kern w:val="0"/>
                <w:szCs w:val="21"/>
              </w:rPr>
            </w:pPr>
            <w:r w:rsidRPr="00FB76FF">
              <w:rPr>
                <w:rFonts w:ascii="Calibri" w:hAnsi="Calibri" w:hint="eastAsia"/>
                <w:kern w:val="0"/>
                <w:szCs w:val="21"/>
              </w:rPr>
              <w:t>苯酐投料</w:t>
            </w:r>
          </w:p>
        </w:tc>
        <w:tc>
          <w:tcPr>
            <w:tcW w:w="1985" w:type="dxa"/>
            <w:vAlign w:val="center"/>
          </w:tcPr>
          <w:p w:rsidR="00D025A8" w:rsidRPr="00FB76FF" w:rsidRDefault="00D025A8" w:rsidP="00FB76FF">
            <w:pPr>
              <w:jc w:val="center"/>
              <w:rPr>
                <w:rFonts w:ascii="Calibri" w:hAnsi="Calibri"/>
                <w:kern w:val="0"/>
                <w:szCs w:val="21"/>
              </w:rPr>
            </w:pPr>
            <w:r w:rsidRPr="00FB76FF">
              <w:rPr>
                <w:rFonts w:ascii="Calibri" w:hAnsi="Calibri" w:hint="eastAsia"/>
                <w:kern w:val="0"/>
                <w:szCs w:val="21"/>
              </w:rPr>
              <w:t>生产装置区东侧</w:t>
            </w:r>
          </w:p>
        </w:tc>
        <w:tc>
          <w:tcPr>
            <w:tcW w:w="2410" w:type="dxa"/>
            <w:vAlign w:val="center"/>
          </w:tcPr>
          <w:p w:rsidR="00D025A8" w:rsidRPr="00FB76FF" w:rsidRDefault="00C37706" w:rsidP="00FB76FF">
            <w:pPr>
              <w:jc w:val="center"/>
              <w:rPr>
                <w:rFonts w:ascii="Calibri" w:hAnsi="Calibri"/>
                <w:kern w:val="0"/>
                <w:szCs w:val="21"/>
              </w:rPr>
            </w:pPr>
            <w:r w:rsidRPr="00FB76FF">
              <w:rPr>
                <w:rFonts w:ascii="Calibri" w:hAnsi="Calibri" w:hint="eastAsia"/>
                <w:kern w:val="0"/>
                <w:szCs w:val="21"/>
              </w:rPr>
              <w:t>依托补办项目</w:t>
            </w:r>
            <w:r w:rsidR="00D025A8" w:rsidRPr="00FB76FF">
              <w:rPr>
                <w:rFonts w:ascii="Calibri" w:hAnsi="Calibri" w:hint="eastAsia"/>
                <w:kern w:val="0"/>
                <w:szCs w:val="21"/>
              </w:rPr>
              <w:t>20</w:t>
            </w:r>
            <w:r w:rsidR="00D025A8" w:rsidRPr="00FB76FF">
              <w:rPr>
                <w:rFonts w:ascii="Calibri" w:hAnsi="Calibri" w:hint="eastAsia"/>
                <w:kern w:val="0"/>
                <w:szCs w:val="21"/>
              </w:rPr>
              <w:t>米高</w:t>
            </w:r>
            <w:r w:rsidRPr="00FB76FF">
              <w:rPr>
                <w:rFonts w:ascii="Calibri" w:hAnsi="Calibri" w:hint="eastAsia"/>
                <w:kern w:val="0"/>
                <w:szCs w:val="21"/>
              </w:rPr>
              <w:t>排气筒</w:t>
            </w:r>
          </w:p>
        </w:tc>
      </w:tr>
      <w:tr w:rsidR="00D025A8" w:rsidRPr="00FB76FF" w:rsidTr="000F4359">
        <w:trPr>
          <w:trHeight w:val="567"/>
        </w:trPr>
        <w:tc>
          <w:tcPr>
            <w:tcW w:w="1275" w:type="dxa"/>
            <w:vMerge w:val="restart"/>
            <w:vAlign w:val="center"/>
          </w:tcPr>
          <w:p w:rsidR="00D025A8" w:rsidRPr="00FB76FF" w:rsidRDefault="00D025A8" w:rsidP="00FB76FF">
            <w:pPr>
              <w:widowControl/>
              <w:jc w:val="center"/>
              <w:rPr>
                <w:rFonts w:ascii="Calibri" w:hAnsi="Calibri"/>
                <w:kern w:val="0"/>
                <w:szCs w:val="21"/>
              </w:rPr>
            </w:pPr>
            <w:r w:rsidRPr="00FB76FF">
              <w:rPr>
                <w:rFonts w:ascii="Calibri" w:hAnsi="Calibri" w:hint="eastAsia"/>
                <w:kern w:val="0"/>
                <w:szCs w:val="21"/>
              </w:rPr>
              <w:t>2#</w:t>
            </w:r>
            <w:r w:rsidRPr="00FB76FF">
              <w:rPr>
                <w:rFonts w:ascii="Calibri" w:hAnsi="Calibri" w:hint="eastAsia"/>
                <w:kern w:val="0"/>
                <w:szCs w:val="21"/>
              </w:rPr>
              <w:t>排气筒</w:t>
            </w:r>
          </w:p>
        </w:tc>
        <w:tc>
          <w:tcPr>
            <w:tcW w:w="2977" w:type="dxa"/>
            <w:vAlign w:val="center"/>
          </w:tcPr>
          <w:p w:rsidR="00D025A8" w:rsidRPr="00FB76FF" w:rsidRDefault="00C37706" w:rsidP="00FB76FF">
            <w:pPr>
              <w:widowControl/>
              <w:jc w:val="center"/>
              <w:rPr>
                <w:rFonts w:ascii="Calibri" w:hAnsi="Calibri"/>
                <w:kern w:val="0"/>
                <w:szCs w:val="21"/>
              </w:rPr>
            </w:pPr>
            <w:r w:rsidRPr="00FB76FF">
              <w:rPr>
                <w:rFonts w:ascii="Calibri" w:hAnsi="Calibri" w:hint="eastAsia"/>
                <w:kern w:val="0"/>
                <w:szCs w:val="21"/>
              </w:rPr>
              <w:t>预溶釜、酯化醇水分离、脱醇醇水分离</w:t>
            </w:r>
            <w:r w:rsidR="00D025A8" w:rsidRPr="00FB76FF">
              <w:rPr>
                <w:rFonts w:ascii="Calibri" w:hAnsi="Calibri" w:hint="eastAsia"/>
                <w:kern w:val="0"/>
                <w:szCs w:val="21"/>
              </w:rPr>
              <w:t>的真空废气</w:t>
            </w:r>
          </w:p>
        </w:tc>
        <w:tc>
          <w:tcPr>
            <w:tcW w:w="1985" w:type="dxa"/>
            <w:vMerge w:val="restart"/>
            <w:vAlign w:val="center"/>
          </w:tcPr>
          <w:p w:rsidR="00D025A8" w:rsidRPr="00FB76FF" w:rsidRDefault="00D025A8" w:rsidP="00FB76FF">
            <w:pPr>
              <w:jc w:val="center"/>
              <w:rPr>
                <w:rFonts w:ascii="Calibri" w:hAnsi="Calibri"/>
                <w:kern w:val="0"/>
                <w:szCs w:val="21"/>
              </w:rPr>
            </w:pPr>
            <w:r w:rsidRPr="00FB76FF">
              <w:rPr>
                <w:rFonts w:ascii="Calibri" w:hAnsi="Calibri" w:hint="eastAsia"/>
                <w:kern w:val="0"/>
                <w:szCs w:val="21"/>
              </w:rPr>
              <w:t>锅炉房西侧</w:t>
            </w:r>
          </w:p>
        </w:tc>
        <w:tc>
          <w:tcPr>
            <w:tcW w:w="2410" w:type="dxa"/>
            <w:vMerge w:val="restart"/>
            <w:vAlign w:val="center"/>
          </w:tcPr>
          <w:p w:rsidR="00D025A8" w:rsidRPr="00FB76FF" w:rsidRDefault="00C37706" w:rsidP="00FB76FF">
            <w:pPr>
              <w:jc w:val="center"/>
              <w:rPr>
                <w:rFonts w:ascii="Calibri" w:hAnsi="Calibri"/>
                <w:kern w:val="0"/>
                <w:szCs w:val="21"/>
              </w:rPr>
            </w:pPr>
            <w:r w:rsidRPr="00FB76FF">
              <w:rPr>
                <w:rFonts w:ascii="Calibri" w:hAnsi="Calibri" w:hint="eastAsia"/>
                <w:kern w:val="0"/>
                <w:szCs w:val="21"/>
              </w:rPr>
              <w:t>依托补办项目</w:t>
            </w:r>
            <w:r w:rsidRPr="00FB76FF">
              <w:rPr>
                <w:rFonts w:ascii="Calibri" w:hAnsi="Calibri" w:hint="eastAsia"/>
                <w:kern w:val="0"/>
                <w:szCs w:val="21"/>
              </w:rPr>
              <w:t>20</w:t>
            </w:r>
            <w:r w:rsidRPr="00FB76FF">
              <w:rPr>
                <w:rFonts w:ascii="Calibri" w:hAnsi="Calibri" w:hint="eastAsia"/>
                <w:kern w:val="0"/>
                <w:szCs w:val="21"/>
              </w:rPr>
              <w:t>米高排气筒</w:t>
            </w:r>
          </w:p>
        </w:tc>
      </w:tr>
      <w:tr w:rsidR="00D025A8" w:rsidRPr="00FB76FF" w:rsidTr="000F4359">
        <w:trPr>
          <w:trHeight w:val="382"/>
        </w:trPr>
        <w:tc>
          <w:tcPr>
            <w:tcW w:w="1275" w:type="dxa"/>
            <w:vMerge/>
            <w:vAlign w:val="center"/>
          </w:tcPr>
          <w:p w:rsidR="00D025A8" w:rsidRPr="00FB76FF" w:rsidRDefault="00D025A8" w:rsidP="00FB76FF">
            <w:pPr>
              <w:widowControl/>
              <w:jc w:val="center"/>
              <w:rPr>
                <w:rFonts w:ascii="Calibri" w:hAnsi="Calibri"/>
                <w:kern w:val="0"/>
                <w:szCs w:val="21"/>
              </w:rPr>
            </w:pPr>
          </w:p>
        </w:tc>
        <w:tc>
          <w:tcPr>
            <w:tcW w:w="2977" w:type="dxa"/>
            <w:vAlign w:val="center"/>
          </w:tcPr>
          <w:p w:rsidR="00D025A8" w:rsidRPr="00FB76FF" w:rsidRDefault="00D025A8" w:rsidP="00FB76FF">
            <w:pPr>
              <w:widowControl/>
              <w:jc w:val="center"/>
              <w:rPr>
                <w:kern w:val="0"/>
                <w:szCs w:val="21"/>
              </w:rPr>
            </w:pPr>
            <w:r w:rsidRPr="00FB76FF">
              <w:rPr>
                <w:rFonts w:hint="eastAsia"/>
                <w:kern w:val="0"/>
                <w:szCs w:val="21"/>
              </w:rPr>
              <w:t>储罐区</w:t>
            </w:r>
          </w:p>
        </w:tc>
        <w:tc>
          <w:tcPr>
            <w:tcW w:w="1985" w:type="dxa"/>
            <w:vMerge/>
            <w:vAlign w:val="center"/>
          </w:tcPr>
          <w:p w:rsidR="00D025A8" w:rsidRPr="00FB76FF" w:rsidRDefault="00D025A8" w:rsidP="00FB76FF">
            <w:pPr>
              <w:jc w:val="center"/>
              <w:rPr>
                <w:rFonts w:ascii="Calibri" w:hAnsi="Calibri"/>
                <w:kern w:val="0"/>
                <w:szCs w:val="21"/>
              </w:rPr>
            </w:pPr>
          </w:p>
        </w:tc>
        <w:tc>
          <w:tcPr>
            <w:tcW w:w="2410" w:type="dxa"/>
            <w:vMerge/>
            <w:vAlign w:val="center"/>
          </w:tcPr>
          <w:p w:rsidR="00D025A8" w:rsidRPr="00FB76FF" w:rsidRDefault="00D025A8" w:rsidP="00FB76FF">
            <w:pPr>
              <w:jc w:val="center"/>
              <w:rPr>
                <w:rFonts w:ascii="Calibri" w:hAnsi="Calibri"/>
                <w:kern w:val="0"/>
                <w:szCs w:val="21"/>
              </w:rPr>
            </w:pPr>
          </w:p>
        </w:tc>
      </w:tr>
      <w:tr w:rsidR="00D025A8" w:rsidRPr="00FB76FF" w:rsidTr="000F4359">
        <w:trPr>
          <w:trHeight w:val="401"/>
        </w:trPr>
        <w:tc>
          <w:tcPr>
            <w:tcW w:w="1275" w:type="dxa"/>
            <w:vMerge/>
            <w:vAlign w:val="center"/>
          </w:tcPr>
          <w:p w:rsidR="00D025A8" w:rsidRPr="00FB76FF" w:rsidRDefault="00D025A8" w:rsidP="00FB76FF">
            <w:pPr>
              <w:widowControl/>
              <w:jc w:val="center"/>
              <w:rPr>
                <w:rFonts w:ascii="Calibri" w:hAnsi="Calibri"/>
                <w:kern w:val="0"/>
                <w:szCs w:val="21"/>
              </w:rPr>
            </w:pPr>
          </w:p>
        </w:tc>
        <w:tc>
          <w:tcPr>
            <w:tcW w:w="2977" w:type="dxa"/>
            <w:vAlign w:val="center"/>
          </w:tcPr>
          <w:p w:rsidR="00D025A8" w:rsidRPr="00FB76FF" w:rsidRDefault="00D025A8" w:rsidP="00FB76FF">
            <w:pPr>
              <w:widowControl/>
              <w:jc w:val="center"/>
              <w:rPr>
                <w:kern w:val="0"/>
                <w:szCs w:val="21"/>
              </w:rPr>
            </w:pPr>
            <w:r w:rsidRPr="00FB76FF">
              <w:rPr>
                <w:rFonts w:hint="eastAsia"/>
                <w:kern w:val="0"/>
                <w:szCs w:val="21"/>
              </w:rPr>
              <w:t>污水处理站</w:t>
            </w:r>
          </w:p>
        </w:tc>
        <w:tc>
          <w:tcPr>
            <w:tcW w:w="1985" w:type="dxa"/>
            <w:vMerge/>
            <w:vAlign w:val="center"/>
          </w:tcPr>
          <w:p w:rsidR="00D025A8" w:rsidRPr="00FB76FF" w:rsidRDefault="00D025A8" w:rsidP="00FB76FF">
            <w:pPr>
              <w:widowControl/>
              <w:jc w:val="center"/>
              <w:rPr>
                <w:rFonts w:ascii="Calibri" w:hAnsi="Calibri"/>
                <w:kern w:val="0"/>
                <w:szCs w:val="21"/>
              </w:rPr>
            </w:pPr>
          </w:p>
        </w:tc>
        <w:tc>
          <w:tcPr>
            <w:tcW w:w="2410" w:type="dxa"/>
            <w:vMerge/>
            <w:vAlign w:val="center"/>
          </w:tcPr>
          <w:p w:rsidR="00D025A8" w:rsidRPr="00FB76FF" w:rsidRDefault="00D025A8" w:rsidP="00FB76FF">
            <w:pPr>
              <w:jc w:val="center"/>
              <w:rPr>
                <w:rFonts w:ascii="Calibri" w:hAnsi="Calibri"/>
                <w:kern w:val="0"/>
                <w:szCs w:val="21"/>
              </w:rPr>
            </w:pPr>
          </w:p>
        </w:tc>
      </w:tr>
      <w:tr w:rsidR="00D025A8" w:rsidRPr="00FB76FF" w:rsidTr="000F4359">
        <w:trPr>
          <w:trHeight w:val="420"/>
        </w:trPr>
        <w:tc>
          <w:tcPr>
            <w:tcW w:w="1275" w:type="dxa"/>
            <w:vAlign w:val="center"/>
          </w:tcPr>
          <w:p w:rsidR="00D025A8" w:rsidRPr="00FB76FF" w:rsidRDefault="00D025A8" w:rsidP="00FB76FF">
            <w:pPr>
              <w:widowControl/>
              <w:jc w:val="center"/>
              <w:rPr>
                <w:rFonts w:ascii="Calibri" w:hAnsi="Calibri"/>
                <w:kern w:val="0"/>
                <w:szCs w:val="21"/>
              </w:rPr>
            </w:pPr>
            <w:r w:rsidRPr="00FB76FF">
              <w:rPr>
                <w:rFonts w:ascii="Calibri" w:hAnsi="Calibri" w:hint="eastAsia"/>
                <w:kern w:val="0"/>
                <w:szCs w:val="21"/>
              </w:rPr>
              <w:t>3#</w:t>
            </w:r>
            <w:r w:rsidRPr="00FB76FF">
              <w:rPr>
                <w:rFonts w:ascii="Calibri" w:hAnsi="Calibri" w:hint="eastAsia"/>
                <w:kern w:val="0"/>
                <w:szCs w:val="21"/>
              </w:rPr>
              <w:t>排气筒</w:t>
            </w:r>
          </w:p>
        </w:tc>
        <w:tc>
          <w:tcPr>
            <w:tcW w:w="2977" w:type="dxa"/>
            <w:vAlign w:val="center"/>
          </w:tcPr>
          <w:p w:rsidR="00D025A8" w:rsidRPr="00FB76FF" w:rsidRDefault="00D025A8" w:rsidP="00FB76FF">
            <w:pPr>
              <w:widowControl/>
              <w:jc w:val="center"/>
              <w:rPr>
                <w:rFonts w:ascii="Calibri" w:hAnsi="Calibri"/>
                <w:kern w:val="0"/>
                <w:szCs w:val="21"/>
              </w:rPr>
            </w:pPr>
            <w:r w:rsidRPr="00FB76FF">
              <w:rPr>
                <w:rFonts w:ascii="Calibri" w:hAnsi="Calibri" w:hint="eastAsia"/>
                <w:kern w:val="0"/>
                <w:szCs w:val="21"/>
              </w:rPr>
              <w:t>天然气锅炉烟气</w:t>
            </w:r>
          </w:p>
        </w:tc>
        <w:tc>
          <w:tcPr>
            <w:tcW w:w="1985" w:type="dxa"/>
            <w:vAlign w:val="center"/>
          </w:tcPr>
          <w:p w:rsidR="00D025A8" w:rsidRPr="00FB76FF" w:rsidRDefault="00D025A8" w:rsidP="00FB76FF">
            <w:pPr>
              <w:widowControl/>
              <w:jc w:val="center"/>
              <w:rPr>
                <w:rFonts w:ascii="Calibri" w:hAnsi="Calibri"/>
                <w:kern w:val="0"/>
                <w:szCs w:val="21"/>
              </w:rPr>
            </w:pPr>
            <w:r w:rsidRPr="00FB76FF">
              <w:rPr>
                <w:rFonts w:ascii="Calibri" w:hAnsi="Calibri" w:hint="eastAsia"/>
                <w:kern w:val="0"/>
                <w:szCs w:val="21"/>
              </w:rPr>
              <w:t>锅炉房西侧</w:t>
            </w:r>
          </w:p>
        </w:tc>
        <w:tc>
          <w:tcPr>
            <w:tcW w:w="2410" w:type="dxa"/>
            <w:vAlign w:val="center"/>
          </w:tcPr>
          <w:p w:rsidR="00D025A8" w:rsidRPr="00FB76FF" w:rsidRDefault="00C37706" w:rsidP="00FB76FF">
            <w:pPr>
              <w:jc w:val="center"/>
              <w:rPr>
                <w:rFonts w:ascii="Calibri" w:hAnsi="Calibri"/>
                <w:kern w:val="0"/>
                <w:szCs w:val="21"/>
              </w:rPr>
            </w:pPr>
            <w:r w:rsidRPr="00FB76FF">
              <w:rPr>
                <w:rFonts w:ascii="Calibri" w:hAnsi="Calibri" w:hint="eastAsia"/>
                <w:kern w:val="0"/>
                <w:szCs w:val="21"/>
              </w:rPr>
              <w:t>依托补办项目</w:t>
            </w:r>
            <w:r w:rsidR="00D025A8" w:rsidRPr="00FB76FF">
              <w:rPr>
                <w:rFonts w:ascii="Calibri" w:hAnsi="Calibri" w:hint="eastAsia"/>
                <w:kern w:val="0"/>
                <w:szCs w:val="21"/>
              </w:rPr>
              <w:t>30</w:t>
            </w:r>
            <w:r w:rsidR="00D025A8" w:rsidRPr="00FB76FF">
              <w:rPr>
                <w:rFonts w:ascii="Calibri" w:hAnsi="Calibri" w:hint="eastAsia"/>
                <w:kern w:val="0"/>
                <w:szCs w:val="21"/>
              </w:rPr>
              <w:t>米高</w:t>
            </w:r>
          </w:p>
        </w:tc>
      </w:tr>
    </w:tbl>
    <w:p w:rsidR="00D025A8" w:rsidRPr="00FB76FF" w:rsidRDefault="00D025A8" w:rsidP="00D025A8">
      <w:pPr>
        <w:adjustRightInd w:val="0"/>
        <w:snapToGrid w:val="0"/>
        <w:spacing w:line="360" w:lineRule="auto"/>
        <w:ind w:firstLine="522"/>
        <w:rPr>
          <w:sz w:val="24"/>
        </w:rPr>
      </w:pPr>
    </w:p>
    <w:p w:rsidR="00D025A8" w:rsidRDefault="00D025A8" w:rsidP="00D025A8">
      <w:pPr>
        <w:adjustRightInd w:val="0"/>
        <w:snapToGrid w:val="0"/>
        <w:spacing w:line="360" w:lineRule="auto"/>
        <w:ind w:firstLine="522"/>
        <w:rPr>
          <w:color w:val="000000"/>
          <w:sz w:val="24"/>
        </w:rPr>
        <w:sectPr w:rsidR="00D025A8" w:rsidSect="006D56A6">
          <w:headerReference w:type="default" r:id="rId62"/>
          <w:pgSz w:w="11906" w:h="16838"/>
          <w:pgMar w:top="1701" w:right="1106" w:bottom="1474" w:left="1259" w:header="1134" w:footer="1134" w:gutter="0"/>
          <w:cols w:space="720"/>
          <w:docGrid w:linePitch="312"/>
        </w:sectPr>
      </w:pPr>
    </w:p>
    <w:p w:rsidR="00691ADB" w:rsidRPr="00B80744" w:rsidRDefault="00691ADB" w:rsidP="00691ADB">
      <w:pPr>
        <w:adjustRightInd w:val="0"/>
        <w:snapToGrid w:val="0"/>
        <w:spacing w:line="360" w:lineRule="auto"/>
        <w:ind w:firstLine="522"/>
        <w:rPr>
          <w:color w:val="000000" w:themeColor="text1"/>
          <w:sz w:val="24"/>
        </w:rPr>
      </w:pPr>
      <w:r w:rsidRPr="00B80744">
        <w:rPr>
          <w:rFonts w:hint="eastAsia"/>
          <w:color w:val="000000" w:themeColor="text1"/>
          <w:sz w:val="24"/>
        </w:rPr>
        <w:lastRenderedPageBreak/>
        <w:t>2</w:t>
      </w:r>
      <w:r w:rsidRPr="00B80744">
        <w:rPr>
          <w:rFonts w:hint="eastAsia"/>
          <w:color w:val="000000" w:themeColor="text1"/>
          <w:sz w:val="24"/>
        </w:rPr>
        <w:t>、现有项目废气“以新带老”措施后污染物排放情况</w:t>
      </w:r>
    </w:p>
    <w:p w:rsidR="00D025A8" w:rsidRPr="00B80744" w:rsidRDefault="00D025A8" w:rsidP="00D025A8">
      <w:pPr>
        <w:adjustRightInd w:val="0"/>
        <w:snapToGrid w:val="0"/>
        <w:spacing w:line="360" w:lineRule="auto"/>
        <w:ind w:firstLine="522"/>
        <w:jc w:val="center"/>
        <w:rPr>
          <w:color w:val="000000" w:themeColor="text1"/>
          <w:sz w:val="24"/>
        </w:rPr>
      </w:pPr>
      <w:r w:rsidRPr="00B80744">
        <w:rPr>
          <w:rFonts w:hint="eastAsia"/>
          <w:color w:val="000000" w:themeColor="text1"/>
          <w:sz w:val="24"/>
        </w:rPr>
        <w:t>表</w:t>
      </w:r>
      <w:r w:rsidRPr="00B80744">
        <w:rPr>
          <w:rFonts w:hint="eastAsia"/>
          <w:color w:val="000000" w:themeColor="text1"/>
          <w:sz w:val="24"/>
        </w:rPr>
        <w:t>3.</w:t>
      </w:r>
      <w:r w:rsidR="00FB76FF">
        <w:rPr>
          <w:rFonts w:hint="eastAsia"/>
          <w:color w:val="000000" w:themeColor="text1"/>
          <w:sz w:val="24"/>
        </w:rPr>
        <w:t>3-4</w:t>
      </w:r>
      <w:r w:rsidR="00726628">
        <w:rPr>
          <w:rFonts w:hint="eastAsia"/>
          <w:color w:val="000000" w:themeColor="text1"/>
          <w:sz w:val="24"/>
        </w:rPr>
        <w:t>5</w:t>
      </w:r>
      <w:r w:rsidRPr="00B80744">
        <w:rPr>
          <w:rFonts w:hint="eastAsia"/>
          <w:color w:val="000000" w:themeColor="text1"/>
          <w:sz w:val="24"/>
        </w:rPr>
        <w:t xml:space="preserve">   </w:t>
      </w:r>
      <w:r w:rsidRPr="00B80744">
        <w:rPr>
          <w:rFonts w:hint="eastAsia"/>
          <w:color w:val="000000" w:themeColor="text1"/>
          <w:sz w:val="24"/>
        </w:rPr>
        <w:t>现有项目废气</w:t>
      </w:r>
      <w:r w:rsidR="00691ADB" w:rsidRPr="00B80744">
        <w:rPr>
          <w:rFonts w:hint="eastAsia"/>
          <w:color w:val="000000" w:themeColor="text1"/>
          <w:sz w:val="24"/>
        </w:rPr>
        <w:t>“以新带老”</w:t>
      </w:r>
      <w:r w:rsidRPr="00B80744">
        <w:rPr>
          <w:rFonts w:hint="eastAsia"/>
          <w:color w:val="000000" w:themeColor="text1"/>
          <w:sz w:val="24"/>
        </w:rPr>
        <w:t>产生及处置情况表</w:t>
      </w:r>
    </w:p>
    <w:tbl>
      <w:tblPr>
        <w:tblW w:w="13478" w:type="dxa"/>
        <w:jc w:val="center"/>
        <w:tblInd w:w="101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1360"/>
        <w:gridCol w:w="958"/>
        <w:gridCol w:w="992"/>
        <w:gridCol w:w="993"/>
        <w:gridCol w:w="2693"/>
        <w:gridCol w:w="992"/>
        <w:gridCol w:w="714"/>
        <w:gridCol w:w="774"/>
        <w:gridCol w:w="638"/>
        <w:gridCol w:w="709"/>
        <w:gridCol w:w="709"/>
        <w:gridCol w:w="1237"/>
        <w:gridCol w:w="709"/>
      </w:tblGrid>
      <w:tr w:rsidR="00D025A8" w:rsidRPr="00CD0C81" w:rsidTr="006532C6">
        <w:trPr>
          <w:cantSplit/>
          <w:trHeight w:val="335"/>
          <w:tblHeader/>
          <w:jc w:val="center"/>
        </w:trPr>
        <w:tc>
          <w:tcPr>
            <w:tcW w:w="1360" w:type="dxa"/>
            <w:vMerge w:val="restart"/>
            <w:vAlign w:val="center"/>
          </w:tcPr>
          <w:p w:rsidR="00D025A8" w:rsidRPr="00B80744" w:rsidRDefault="00D025A8" w:rsidP="004C16DA">
            <w:pPr>
              <w:pStyle w:val="afc"/>
              <w:adjustRightInd w:val="0"/>
              <w:snapToGrid w:val="0"/>
              <w:jc w:val="center"/>
              <w:rPr>
                <w:b/>
                <w:color w:val="000000" w:themeColor="text1"/>
                <w:sz w:val="21"/>
                <w:szCs w:val="21"/>
              </w:rPr>
            </w:pPr>
            <w:r w:rsidRPr="00B80744">
              <w:rPr>
                <w:rFonts w:hint="eastAsia"/>
                <w:b/>
                <w:color w:val="000000" w:themeColor="text1"/>
                <w:sz w:val="21"/>
                <w:szCs w:val="21"/>
              </w:rPr>
              <w:t>污</w:t>
            </w:r>
            <w:r w:rsidRPr="00B80744">
              <w:rPr>
                <w:rFonts w:hint="eastAsia"/>
                <w:b/>
                <w:color w:val="000000" w:themeColor="text1"/>
                <w:sz w:val="21"/>
                <w:szCs w:val="21"/>
              </w:rPr>
              <w:t xml:space="preserve"> </w:t>
            </w:r>
            <w:r w:rsidRPr="00B80744">
              <w:rPr>
                <w:rFonts w:hint="eastAsia"/>
                <w:b/>
                <w:color w:val="000000" w:themeColor="text1"/>
                <w:sz w:val="21"/>
                <w:szCs w:val="21"/>
              </w:rPr>
              <w:t>染</w:t>
            </w:r>
            <w:r w:rsidRPr="00B80744">
              <w:rPr>
                <w:rFonts w:hint="eastAsia"/>
                <w:b/>
                <w:color w:val="000000" w:themeColor="text1"/>
                <w:sz w:val="21"/>
                <w:szCs w:val="21"/>
              </w:rPr>
              <w:t xml:space="preserve"> </w:t>
            </w:r>
            <w:r w:rsidRPr="00B80744">
              <w:rPr>
                <w:rFonts w:hint="eastAsia"/>
                <w:b/>
                <w:color w:val="000000" w:themeColor="text1"/>
                <w:sz w:val="21"/>
                <w:szCs w:val="21"/>
              </w:rPr>
              <w:t>源</w:t>
            </w:r>
          </w:p>
          <w:p w:rsidR="00D025A8" w:rsidRPr="00B80744" w:rsidRDefault="00D025A8" w:rsidP="004C16DA">
            <w:pPr>
              <w:pStyle w:val="afc"/>
              <w:adjustRightInd w:val="0"/>
              <w:snapToGrid w:val="0"/>
              <w:jc w:val="center"/>
              <w:rPr>
                <w:b/>
                <w:bCs/>
                <w:color w:val="000000" w:themeColor="text1"/>
                <w:sz w:val="21"/>
                <w:szCs w:val="21"/>
              </w:rPr>
            </w:pPr>
            <w:r w:rsidRPr="00B80744">
              <w:rPr>
                <w:rFonts w:hint="eastAsia"/>
                <w:b/>
                <w:color w:val="000000" w:themeColor="text1"/>
                <w:sz w:val="21"/>
                <w:szCs w:val="21"/>
              </w:rPr>
              <w:t>名</w:t>
            </w:r>
            <w:r w:rsidRPr="00B80744">
              <w:rPr>
                <w:rFonts w:hint="eastAsia"/>
                <w:b/>
                <w:color w:val="000000" w:themeColor="text1"/>
                <w:sz w:val="21"/>
                <w:szCs w:val="21"/>
              </w:rPr>
              <w:t xml:space="preserve">  </w:t>
            </w:r>
            <w:r w:rsidRPr="00B80744">
              <w:rPr>
                <w:rFonts w:hint="eastAsia"/>
                <w:b/>
                <w:color w:val="000000" w:themeColor="text1"/>
                <w:sz w:val="21"/>
                <w:szCs w:val="21"/>
              </w:rPr>
              <w:t>称</w:t>
            </w:r>
          </w:p>
        </w:tc>
        <w:tc>
          <w:tcPr>
            <w:tcW w:w="958" w:type="dxa"/>
            <w:vMerge w:val="restart"/>
            <w:vAlign w:val="center"/>
          </w:tcPr>
          <w:p w:rsidR="00D025A8" w:rsidRPr="00B80744" w:rsidRDefault="00D025A8" w:rsidP="004C16DA">
            <w:pPr>
              <w:pStyle w:val="aff"/>
              <w:pBdr>
                <w:bottom w:val="none" w:sz="0" w:space="0" w:color="auto"/>
              </w:pBdr>
              <w:tabs>
                <w:tab w:val="clear" w:pos="4153"/>
                <w:tab w:val="clear" w:pos="8306"/>
              </w:tabs>
              <w:adjustRightInd w:val="0"/>
              <w:rPr>
                <w:b/>
                <w:color w:val="000000" w:themeColor="text1"/>
                <w:sz w:val="21"/>
                <w:szCs w:val="21"/>
              </w:rPr>
            </w:pPr>
            <w:r w:rsidRPr="00B80744">
              <w:rPr>
                <w:rFonts w:hint="eastAsia"/>
                <w:b/>
                <w:color w:val="000000" w:themeColor="text1"/>
                <w:sz w:val="21"/>
                <w:szCs w:val="21"/>
              </w:rPr>
              <w:t>污染物</w:t>
            </w:r>
          </w:p>
          <w:p w:rsidR="00D025A8" w:rsidRPr="00B80744" w:rsidRDefault="00D025A8" w:rsidP="004C16DA">
            <w:pPr>
              <w:pStyle w:val="afc"/>
              <w:adjustRightInd w:val="0"/>
              <w:snapToGrid w:val="0"/>
              <w:jc w:val="center"/>
              <w:rPr>
                <w:b/>
                <w:bCs/>
                <w:color w:val="000000" w:themeColor="text1"/>
                <w:sz w:val="21"/>
                <w:szCs w:val="21"/>
              </w:rPr>
            </w:pPr>
            <w:r w:rsidRPr="00B80744">
              <w:rPr>
                <w:rFonts w:hint="eastAsia"/>
                <w:b/>
                <w:color w:val="000000" w:themeColor="text1"/>
                <w:sz w:val="21"/>
                <w:szCs w:val="21"/>
              </w:rPr>
              <w:t>名称</w:t>
            </w:r>
          </w:p>
        </w:tc>
        <w:tc>
          <w:tcPr>
            <w:tcW w:w="1985" w:type="dxa"/>
            <w:gridSpan w:val="2"/>
          </w:tcPr>
          <w:p w:rsidR="00D025A8" w:rsidRPr="00B80744" w:rsidRDefault="00D025A8" w:rsidP="004C16DA">
            <w:pPr>
              <w:pStyle w:val="afc"/>
              <w:adjustRightInd w:val="0"/>
              <w:snapToGrid w:val="0"/>
              <w:jc w:val="center"/>
              <w:rPr>
                <w:b/>
                <w:bCs/>
                <w:color w:val="000000" w:themeColor="text1"/>
                <w:sz w:val="21"/>
                <w:szCs w:val="21"/>
              </w:rPr>
            </w:pPr>
            <w:r w:rsidRPr="00B80744">
              <w:rPr>
                <w:rFonts w:hint="eastAsia"/>
                <w:b/>
                <w:color w:val="000000" w:themeColor="text1"/>
                <w:sz w:val="21"/>
                <w:szCs w:val="21"/>
              </w:rPr>
              <w:t>产生状况</w:t>
            </w:r>
            <w:r w:rsidRPr="00B80744">
              <w:rPr>
                <w:rFonts w:hint="eastAsia"/>
                <w:b/>
                <w:color w:val="000000" w:themeColor="text1"/>
                <w:sz w:val="21"/>
                <w:szCs w:val="21"/>
              </w:rPr>
              <w:t>(</w:t>
            </w:r>
            <w:r w:rsidRPr="00B80744">
              <w:rPr>
                <w:rFonts w:hint="eastAsia"/>
                <w:b/>
                <w:color w:val="000000" w:themeColor="text1"/>
                <w:sz w:val="21"/>
                <w:szCs w:val="21"/>
              </w:rPr>
              <w:t>设施进口</w:t>
            </w:r>
            <w:r w:rsidRPr="00B80744">
              <w:rPr>
                <w:rFonts w:hint="eastAsia"/>
                <w:b/>
                <w:color w:val="000000" w:themeColor="text1"/>
                <w:sz w:val="21"/>
                <w:szCs w:val="21"/>
              </w:rPr>
              <w:t>)</w:t>
            </w:r>
          </w:p>
        </w:tc>
        <w:tc>
          <w:tcPr>
            <w:tcW w:w="2693" w:type="dxa"/>
            <w:vMerge w:val="restart"/>
            <w:vAlign w:val="center"/>
          </w:tcPr>
          <w:p w:rsidR="00D025A8" w:rsidRPr="00B80744" w:rsidRDefault="00D025A8" w:rsidP="004C16DA">
            <w:pPr>
              <w:pStyle w:val="afc"/>
              <w:adjustRightInd w:val="0"/>
              <w:snapToGrid w:val="0"/>
              <w:jc w:val="center"/>
              <w:rPr>
                <w:b/>
                <w:color w:val="000000" w:themeColor="text1"/>
                <w:sz w:val="21"/>
                <w:szCs w:val="21"/>
              </w:rPr>
            </w:pPr>
            <w:r w:rsidRPr="00B80744">
              <w:rPr>
                <w:rFonts w:hint="eastAsia"/>
                <w:b/>
                <w:color w:val="000000" w:themeColor="text1"/>
                <w:sz w:val="21"/>
                <w:szCs w:val="21"/>
              </w:rPr>
              <w:t>治理措施及去除率</w:t>
            </w:r>
          </w:p>
        </w:tc>
        <w:tc>
          <w:tcPr>
            <w:tcW w:w="1706" w:type="dxa"/>
            <w:gridSpan w:val="2"/>
          </w:tcPr>
          <w:p w:rsidR="00D025A8" w:rsidRPr="00B80744" w:rsidRDefault="00D025A8" w:rsidP="004C16DA">
            <w:pPr>
              <w:pStyle w:val="afc"/>
              <w:adjustRightInd w:val="0"/>
              <w:snapToGrid w:val="0"/>
              <w:jc w:val="center"/>
              <w:rPr>
                <w:b/>
                <w:bCs/>
                <w:color w:val="000000" w:themeColor="text1"/>
                <w:sz w:val="21"/>
                <w:szCs w:val="21"/>
              </w:rPr>
            </w:pPr>
            <w:r w:rsidRPr="00B80744">
              <w:rPr>
                <w:rFonts w:hint="eastAsia"/>
                <w:b/>
                <w:color w:val="000000" w:themeColor="text1"/>
                <w:sz w:val="21"/>
                <w:szCs w:val="21"/>
              </w:rPr>
              <w:t>排放状况</w:t>
            </w:r>
            <w:r w:rsidRPr="00B80744">
              <w:rPr>
                <w:rFonts w:hint="eastAsia"/>
                <w:b/>
                <w:color w:val="000000" w:themeColor="text1"/>
                <w:sz w:val="21"/>
                <w:szCs w:val="21"/>
              </w:rPr>
              <w:t>(</w:t>
            </w:r>
            <w:r w:rsidRPr="00B80744">
              <w:rPr>
                <w:rFonts w:hint="eastAsia"/>
                <w:b/>
                <w:color w:val="000000" w:themeColor="text1"/>
                <w:sz w:val="21"/>
                <w:szCs w:val="21"/>
              </w:rPr>
              <w:t>设施出口</w:t>
            </w:r>
            <w:r w:rsidRPr="00B80744">
              <w:rPr>
                <w:rFonts w:hint="eastAsia"/>
                <w:b/>
                <w:color w:val="000000" w:themeColor="text1"/>
                <w:sz w:val="21"/>
                <w:szCs w:val="21"/>
              </w:rPr>
              <w:t>)</w:t>
            </w:r>
          </w:p>
        </w:tc>
        <w:tc>
          <w:tcPr>
            <w:tcW w:w="774" w:type="dxa"/>
            <w:vMerge w:val="restart"/>
          </w:tcPr>
          <w:p w:rsidR="00D025A8" w:rsidRPr="00B80744" w:rsidRDefault="00D025A8" w:rsidP="004C16DA">
            <w:pPr>
              <w:pStyle w:val="aff"/>
              <w:pBdr>
                <w:bottom w:val="none" w:sz="0" w:space="0" w:color="auto"/>
              </w:pBdr>
              <w:tabs>
                <w:tab w:val="clear" w:pos="4153"/>
                <w:tab w:val="clear" w:pos="8306"/>
              </w:tabs>
              <w:adjustRightInd w:val="0"/>
              <w:rPr>
                <w:b/>
                <w:color w:val="000000" w:themeColor="text1"/>
                <w:sz w:val="21"/>
                <w:szCs w:val="21"/>
              </w:rPr>
            </w:pPr>
            <w:r w:rsidRPr="00B80744">
              <w:rPr>
                <w:rFonts w:hint="eastAsia"/>
                <w:b/>
                <w:bCs/>
                <w:color w:val="000000" w:themeColor="text1"/>
                <w:sz w:val="21"/>
                <w:szCs w:val="21"/>
              </w:rPr>
              <w:t>排放时间</w:t>
            </w:r>
            <w:r w:rsidRPr="00B80744">
              <w:rPr>
                <w:rFonts w:hint="eastAsia"/>
                <w:b/>
                <w:color w:val="000000" w:themeColor="text1"/>
                <w:spacing w:val="-20"/>
                <w:sz w:val="21"/>
                <w:szCs w:val="21"/>
              </w:rPr>
              <w:t>h/a</w:t>
            </w:r>
          </w:p>
        </w:tc>
        <w:tc>
          <w:tcPr>
            <w:tcW w:w="2056" w:type="dxa"/>
            <w:gridSpan w:val="3"/>
            <w:vAlign w:val="center"/>
          </w:tcPr>
          <w:p w:rsidR="00D025A8" w:rsidRPr="00B80744" w:rsidRDefault="00D025A8" w:rsidP="004C16DA">
            <w:pPr>
              <w:pStyle w:val="aff"/>
              <w:pBdr>
                <w:bottom w:val="none" w:sz="0" w:space="0" w:color="auto"/>
              </w:pBdr>
              <w:tabs>
                <w:tab w:val="clear" w:pos="4153"/>
                <w:tab w:val="clear" w:pos="8306"/>
              </w:tabs>
              <w:adjustRightInd w:val="0"/>
              <w:rPr>
                <w:b/>
                <w:color w:val="000000" w:themeColor="text1"/>
                <w:sz w:val="21"/>
                <w:szCs w:val="21"/>
              </w:rPr>
            </w:pPr>
            <w:r w:rsidRPr="00B80744">
              <w:rPr>
                <w:rFonts w:hint="eastAsia"/>
                <w:b/>
                <w:color w:val="000000" w:themeColor="text1"/>
                <w:sz w:val="21"/>
                <w:szCs w:val="21"/>
              </w:rPr>
              <w:t>排放源参数</w:t>
            </w:r>
          </w:p>
        </w:tc>
        <w:tc>
          <w:tcPr>
            <w:tcW w:w="1237" w:type="dxa"/>
            <w:vMerge w:val="restart"/>
            <w:vAlign w:val="center"/>
          </w:tcPr>
          <w:p w:rsidR="00D025A8" w:rsidRPr="00B80744" w:rsidRDefault="00D025A8" w:rsidP="00DB7089">
            <w:pPr>
              <w:pStyle w:val="afc"/>
              <w:adjustRightInd w:val="0"/>
              <w:snapToGrid w:val="0"/>
              <w:jc w:val="center"/>
              <w:rPr>
                <w:b/>
                <w:bCs/>
                <w:color w:val="000000" w:themeColor="text1"/>
                <w:sz w:val="21"/>
                <w:szCs w:val="21"/>
              </w:rPr>
            </w:pPr>
            <w:r w:rsidRPr="00B80744">
              <w:rPr>
                <w:rFonts w:hint="eastAsia"/>
                <w:b/>
                <w:bCs/>
                <w:color w:val="000000" w:themeColor="text1"/>
                <w:sz w:val="21"/>
                <w:szCs w:val="21"/>
              </w:rPr>
              <w:t>排气量</w:t>
            </w:r>
          </w:p>
        </w:tc>
        <w:tc>
          <w:tcPr>
            <w:tcW w:w="709" w:type="dxa"/>
            <w:vMerge w:val="restart"/>
            <w:vAlign w:val="center"/>
          </w:tcPr>
          <w:p w:rsidR="00D025A8" w:rsidRPr="00B80744" w:rsidRDefault="00D025A8" w:rsidP="004C16DA">
            <w:pPr>
              <w:pStyle w:val="aff"/>
              <w:pBdr>
                <w:bottom w:val="none" w:sz="0" w:space="0" w:color="auto"/>
              </w:pBdr>
              <w:tabs>
                <w:tab w:val="clear" w:pos="4153"/>
                <w:tab w:val="clear" w:pos="8306"/>
              </w:tabs>
              <w:adjustRightInd w:val="0"/>
              <w:rPr>
                <w:b/>
                <w:color w:val="000000" w:themeColor="text1"/>
                <w:sz w:val="21"/>
                <w:szCs w:val="21"/>
              </w:rPr>
            </w:pPr>
            <w:r w:rsidRPr="00B80744">
              <w:rPr>
                <w:rFonts w:hint="eastAsia"/>
                <w:b/>
                <w:color w:val="000000" w:themeColor="text1"/>
                <w:sz w:val="21"/>
                <w:szCs w:val="21"/>
              </w:rPr>
              <w:t>排放</w:t>
            </w:r>
          </w:p>
          <w:p w:rsidR="00D025A8" w:rsidRPr="00B80744" w:rsidRDefault="00D025A8" w:rsidP="004C16DA">
            <w:pPr>
              <w:pStyle w:val="afc"/>
              <w:adjustRightInd w:val="0"/>
              <w:snapToGrid w:val="0"/>
              <w:jc w:val="center"/>
              <w:rPr>
                <w:b/>
                <w:bCs/>
                <w:color w:val="000000" w:themeColor="text1"/>
                <w:sz w:val="21"/>
                <w:szCs w:val="21"/>
              </w:rPr>
            </w:pPr>
            <w:r w:rsidRPr="00B80744">
              <w:rPr>
                <w:rFonts w:hint="eastAsia"/>
                <w:b/>
                <w:color w:val="000000" w:themeColor="text1"/>
                <w:sz w:val="21"/>
                <w:szCs w:val="21"/>
              </w:rPr>
              <w:t>方式</w:t>
            </w:r>
          </w:p>
        </w:tc>
      </w:tr>
      <w:tr w:rsidR="00D025A8" w:rsidRPr="00CD0C81" w:rsidTr="00585B40">
        <w:trPr>
          <w:cantSplit/>
          <w:trHeight w:val="685"/>
          <w:tblHeader/>
          <w:jc w:val="center"/>
        </w:trPr>
        <w:tc>
          <w:tcPr>
            <w:tcW w:w="1360" w:type="dxa"/>
            <w:vMerge/>
            <w:vAlign w:val="center"/>
          </w:tcPr>
          <w:p w:rsidR="00D025A8" w:rsidRPr="00B80744" w:rsidRDefault="00D025A8" w:rsidP="004C16DA">
            <w:pPr>
              <w:pStyle w:val="afc"/>
              <w:adjustRightInd w:val="0"/>
              <w:snapToGrid w:val="0"/>
              <w:jc w:val="center"/>
              <w:rPr>
                <w:b/>
                <w:bCs/>
                <w:color w:val="000000" w:themeColor="text1"/>
                <w:sz w:val="21"/>
                <w:szCs w:val="21"/>
              </w:rPr>
            </w:pPr>
          </w:p>
        </w:tc>
        <w:tc>
          <w:tcPr>
            <w:tcW w:w="958" w:type="dxa"/>
            <w:vMerge/>
            <w:vAlign w:val="center"/>
          </w:tcPr>
          <w:p w:rsidR="00D025A8" w:rsidRPr="00B80744" w:rsidRDefault="00D025A8" w:rsidP="004C16DA">
            <w:pPr>
              <w:pStyle w:val="afc"/>
              <w:adjustRightInd w:val="0"/>
              <w:snapToGrid w:val="0"/>
              <w:jc w:val="center"/>
              <w:rPr>
                <w:b/>
                <w:bCs/>
                <w:color w:val="000000" w:themeColor="text1"/>
                <w:sz w:val="21"/>
                <w:szCs w:val="21"/>
              </w:rPr>
            </w:pPr>
          </w:p>
        </w:tc>
        <w:tc>
          <w:tcPr>
            <w:tcW w:w="992" w:type="dxa"/>
          </w:tcPr>
          <w:p w:rsidR="00D025A8" w:rsidRPr="00B80744" w:rsidRDefault="00D025A8" w:rsidP="004C16DA">
            <w:pPr>
              <w:pStyle w:val="aff"/>
              <w:pBdr>
                <w:bottom w:val="none" w:sz="0" w:space="0" w:color="auto"/>
              </w:pBdr>
              <w:tabs>
                <w:tab w:val="clear" w:pos="4153"/>
                <w:tab w:val="clear" w:pos="8306"/>
              </w:tabs>
              <w:adjustRightInd w:val="0"/>
              <w:rPr>
                <w:b/>
                <w:color w:val="000000" w:themeColor="text1"/>
                <w:spacing w:val="-20"/>
                <w:sz w:val="21"/>
                <w:szCs w:val="21"/>
              </w:rPr>
            </w:pPr>
            <w:r w:rsidRPr="00B80744">
              <w:rPr>
                <w:rFonts w:hint="eastAsia"/>
                <w:b/>
                <w:color w:val="000000" w:themeColor="text1"/>
                <w:spacing w:val="-20"/>
                <w:sz w:val="21"/>
                <w:szCs w:val="21"/>
              </w:rPr>
              <w:t>速率</w:t>
            </w:r>
          </w:p>
          <w:p w:rsidR="00D025A8" w:rsidRPr="00B80744" w:rsidRDefault="00D025A8" w:rsidP="004C16DA">
            <w:pPr>
              <w:pStyle w:val="aff"/>
              <w:pBdr>
                <w:bottom w:val="none" w:sz="0" w:space="0" w:color="auto"/>
              </w:pBdr>
              <w:tabs>
                <w:tab w:val="clear" w:pos="4153"/>
                <w:tab w:val="clear" w:pos="8306"/>
              </w:tabs>
              <w:adjustRightInd w:val="0"/>
              <w:rPr>
                <w:b/>
                <w:color w:val="000000" w:themeColor="text1"/>
                <w:spacing w:val="-20"/>
                <w:sz w:val="21"/>
                <w:szCs w:val="21"/>
              </w:rPr>
            </w:pPr>
            <w:r w:rsidRPr="00B80744">
              <w:rPr>
                <w:rFonts w:hint="eastAsia"/>
                <w:b/>
                <w:color w:val="000000" w:themeColor="text1"/>
                <w:spacing w:val="-20"/>
                <w:sz w:val="21"/>
                <w:szCs w:val="21"/>
              </w:rPr>
              <w:t>(kg/h)</w:t>
            </w:r>
          </w:p>
        </w:tc>
        <w:tc>
          <w:tcPr>
            <w:tcW w:w="993" w:type="dxa"/>
            <w:vAlign w:val="center"/>
          </w:tcPr>
          <w:p w:rsidR="00D025A8" w:rsidRPr="00B80744" w:rsidRDefault="00D025A8" w:rsidP="004C16DA">
            <w:pPr>
              <w:pStyle w:val="aff"/>
              <w:pBdr>
                <w:bottom w:val="none" w:sz="0" w:space="0" w:color="auto"/>
              </w:pBdr>
              <w:tabs>
                <w:tab w:val="clear" w:pos="4153"/>
                <w:tab w:val="clear" w:pos="8306"/>
              </w:tabs>
              <w:adjustRightInd w:val="0"/>
              <w:rPr>
                <w:b/>
                <w:color w:val="000000" w:themeColor="text1"/>
                <w:spacing w:val="-20"/>
                <w:sz w:val="21"/>
                <w:szCs w:val="21"/>
              </w:rPr>
            </w:pPr>
            <w:r w:rsidRPr="00B80744">
              <w:rPr>
                <w:rFonts w:hint="eastAsia"/>
                <w:b/>
                <w:color w:val="000000" w:themeColor="text1"/>
                <w:spacing w:val="-20"/>
                <w:sz w:val="21"/>
                <w:szCs w:val="21"/>
              </w:rPr>
              <w:t>产生量</w:t>
            </w:r>
          </w:p>
          <w:p w:rsidR="00D025A8" w:rsidRPr="00B80744" w:rsidRDefault="00D025A8" w:rsidP="004C16DA">
            <w:pPr>
              <w:pStyle w:val="aff"/>
              <w:pBdr>
                <w:bottom w:val="none" w:sz="0" w:space="0" w:color="auto"/>
              </w:pBdr>
              <w:tabs>
                <w:tab w:val="clear" w:pos="4153"/>
                <w:tab w:val="clear" w:pos="8306"/>
              </w:tabs>
              <w:adjustRightInd w:val="0"/>
              <w:rPr>
                <w:b/>
                <w:color w:val="000000" w:themeColor="text1"/>
                <w:spacing w:val="-20"/>
                <w:sz w:val="21"/>
                <w:szCs w:val="21"/>
              </w:rPr>
            </w:pPr>
            <w:r w:rsidRPr="00B80744">
              <w:rPr>
                <w:rFonts w:hint="eastAsia"/>
                <w:b/>
                <w:color w:val="000000" w:themeColor="text1"/>
                <w:spacing w:val="-20"/>
                <w:sz w:val="21"/>
                <w:szCs w:val="21"/>
              </w:rPr>
              <w:t>(t/a)</w:t>
            </w:r>
          </w:p>
        </w:tc>
        <w:tc>
          <w:tcPr>
            <w:tcW w:w="2693" w:type="dxa"/>
            <w:vMerge/>
            <w:vAlign w:val="center"/>
          </w:tcPr>
          <w:p w:rsidR="00D025A8" w:rsidRPr="00B80744" w:rsidRDefault="00D025A8" w:rsidP="004C16DA">
            <w:pPr>
              <w:pStyle w:val="afc"/>
              <w:adjustRightInd w:val="0"/>
              <w:snapToGrid w:val="0"/>
              <w:jc w:val="center"/>
              <w:rPr>
                <w:b/>
                <w:bCs/>
                <w:color w:val="000000" w:themeColor="text1"/>
                <w:sz w:val="21"/>
                <w:szCs w:val="21"/>
              </w:rPr>
            </w:pPr>
          </w:p>
        </w:tc>
        <w:tc>
          <w:tcPr>
            <w:tcW w:w="992" w:type="dxa"/>
          </w:tcPr>
          <w:p w:rsidR="00D025A8" w:rsidRPr="00B80744" w:rsidRDefault="00D025A8" w:rsidP="004C16DA">
            <w:pPr>
              <w:pStyle w:val="aff"/>
              <w:pBdr>
                <w:bottom w:val="none" w:sz="0" w:space="0" w:color="auto"/>
              </w:pBdr>
              <w:tabs>
                <w:tab w:val="clear" w:pos="4153"/>
                <w:tab w:val="clear" w:pos="8306"/>
              </w:tabs>
              <w:adjustRightInd w:val="0"/>
              <w:rPr>
                <w:b/>
                <w:color w:val="000000" w:themeColor="text1"/>
                <w:spacing w:val="-20"/>
                <w:sz w:val="21"/>
                <w:szCs w:val="21"/>
              </w:rPr>
            </w:pPr>
            <w:r w:rsidRPr="00B80744">
              <w:rPr>
                <w:rFonts w:hint="eastAsia"/>
                <w:b/>
                <w:color w:val="000000" w:themeColor="text1"/>
                <w:spacing w:val="-20"/>
                <w:sz w:val="21"/>
                <w:szCs w:val="21"/>
              </w:rPr>
              <w:t>速率</w:t>
            </w:r>
          </w:p>
          <w:p w:rsidR="00D025A8" w:rsidRPr="00B80744" w:rsidRDefault="00D025A8" w:rsidP="004C16DA">
            <w:pPr>
              <w:pStyle w:val="aff"/>
              <w:pBdr>
                <w:bottom w:val="none" w:sz="0" w:space="0" w:color="auto"/>
              </w:pBdr>
              <w:tabs>
                <w:tab w:val="clear" w:pos="4153"/>
                <w:tab w:val="clear" w:pos="8306"/>
              </w:tabs>
              <w:adjustRightInd w:val="0"/>
              <w:rPr>
                <w:b/>
                <w:color w:val="000000" w:themeColor="text1"/>
                <w:spacing w:val="-20"/>
                <w:sz w:val="21"/>
                <w:szCs w:val="21"/>
              </w:rPr>
            </w:pPr>
            <w:r w:rsidRPr="00B80744">
              <w:rPr>
                <w:rFonts w:hint="eastAsia"/>
                <w:b/>
                <w:color w:val="000000" w:themeColor="text1"/>
                <w:spacing w:val="-20"/>
                <w:sz w:val="21"/>
                <w:szCs w:val="21"/>
              </w:rPr>
              <w:t>(kg/h)</w:t>
            </w:r>
          </w:p>
        </w:tc>
        <w:tc>
          <w:tcPr>
            <w:tcW w:w="714" w:type="dxa"/>
            <w:vAlign w:val="center"/>
          </w:tcPr>
          <w:p w:rsidR="00D025A8" w:rsidRPr="00B80744" w:rsidRDefault="00D025A8" w:rsidP="004C16DA">
            <w:pPr>
              <w:pStyle w:val="aff"/>
              <w:pBdr>
                <w:bottom w:val="none" w:sz="0" w:space="0" w:color="auto"/>
              </w:pBdr>
              <w:tabs>
                <w:tab w:val="clear" w:pos="4153"/>
                <w:tab w:val="clear" w:pos="8306"/>
              </w:tabs>
              <w:adjustRightInd w:val="0"/>
              <w:rPr>
                <w:b/>
                <w:color w:val="000000" w:themeColor="text1"/>
                <w:spacing w:val="-20"/>
                <w:sz w:val="21"/>
                <w:szCs w:val="21"/>
              </w:rPr>
            </w:pPr>
            <w:r w:rsidRPr="00B80744">
              <w:rPr>
                <w:rFonts w:hint="eastAsia"/>
                <w:b/>
                <w:color w:val="000000" w:themeColor="text1"/>
                <w:spacing w:val="-20"/>
                <w:sz w:val="21"/>
                <w:szCs w:val="21"/>
              </w:rPr>
              <w:t>排放量</w:t>
            </w:r>
          </w:p>
          <w:p w:rsidR="00D025A8" w:rsidRPr="00B80744" w:rsidRDefault="00D025A8" w:rsidP="004C16DA">
            <w:pPr>
              <w:pStyle w:val="aff"/>
              <w:pBdr>
                <w:bottom w:val="none" w:sz="0" w:space="0" w:color="auto"/>
              </w:pBdr>
              <w:tabs>
                <w:tab w:val="clear" w:pos="4153"/>
                <w:tab w:val="clear" w:pos="8306"/>
              </w:tabs>
              <w:adjustRightInd w:val="0"/>
              <w:rPr>
                <w:b/>
                <w:color w:val="000000" w:themeColor="text1"/>
                <w:spacing w:val="-20"/>
                <w:sz w:val="21"/>
                <w:szCs w:val="21"/>
              </w:rPr>
            </w:pPr>
            <w:r w:rsidRPr="00B80744">
              <w:rPr>
                <w:rFonts w:hint="eastAsia"/>
                <w:b/>
                <w:color w:val="000000" w:themeColor="text1"/>
                <w:spacing w:val="-20"/>
                <w:sz w:val="21"/>
                <w:szCs w:val="21"/>
              </w:rPr>
              <w:t>(t/a)</w:t>
            </w:r>
          </w:p>
        </w:tc>
        <w:tc>
          <w:tcPr>
            <w:tcW w:w="774" w:type="dxa"/>
            <w:vMerge/>
          </w:tcPr>
          <w:p w:rsidR="00D025A8" w:rsidRPr="00B80744" w:rsidRDefault="00D025A8" w:rsidP="004C16DA">
            <w:pPr>
              <w:pStyle w:val="aff"/>
              <w:pBdr>
                <w:bottom w:val="none" w:sz="0" w:space="0" w:color="auto"/>
              </w:pBdr>
              <w:tabs>
                <w:tab w:val="clear" w:pos="4153"/>
                <w:tab w:val="clear" w:pos="8306"/>
              </w:tabs>
              <w:adjustRightInd w:val="0"/>
              <w:rPr>
                <w:b/>
                <w:color w:val="000000" w:themeColor="text1"/>
                <w:sz w:val="21"/>
                <w:szCs w:val="21"/>
              </w:rPr>
            </w:pPr>
          </w:p>
        </w:tc>
        <w:tc>
          <w:tcPr>
            <w:tcW w:w="638" w:type="dxa"/>
            <w:vAlign w:val="center"/>
          </w:tcPr>
          <w:p w:rsidR="00D025A8" w:rsidRPr="00B80744" w:rsidRDefault="00D025A8" w:rsidP="004C16DA">
            <w:pPr>
              <w:pStyle w:val="aff"/>
              <w:pBdr>
                <w:bottom w:val="none" w:sz="0" w:space="0" w:color="auto"/>
              </w:pBdr>
              <w:tabs>
                <w:tab w:val="clear" w:pos="4153"/>
                <w:tab w:val="clear" w:pos="8306"/>
              </w:tabs>
              <w:adjustRightInd w:val="0"/>
              <w:rPr>
                <w:b/>
                <w:color w:val="000000" w:themeColor="text1"/>
                <w:sz w:val="21"/>
                <w:szCs w:val="21"/>
              </w:rPr>
            </w:pPr>
            <w:r w:rsidRPr="00B80744">
              <w:rPr>
                <w:rFonts w:hint="eastAsia"/>
                <w:b/>
                <w:color w:val="000000" w:themeColor="text1"/>
                <w:sz w:val="21"/>
                <w:szCs w:val="21"/>
              </w:rPr>
              <w:t>高度</w:t>
            </w:r>
          </w:p>
          <w:p w:rsidR="00D025A8" w:rsidRPr="00B80744" w:rsidRDefault="00D025A8" w:rsidP="004C16DA">
            <w:pPr>
              <w:pStyle w:val="aff"/>
              <w:pBdr>
                <w:bottom w:val="none" w:sz="0" w:space="0" w:color="auto"/>
              </w:pBdr>
              <w:tabs>
                <w:tab w:val="clear" w:pos="4153"/>
                <w:tab w:val="clear" w:pos="8306"/>
              </w:tabs>
              <w:adjustRightInd w:val="0"/>
              <w:rPr>
                <w:b/>
                <w:color w:val="000000" w:themeColor="text1"/>
                <w:sz w:val="21"/>
                <w:szCs w:val="21"/>
              </w:rPr>
            </w:pPr>
            <w:r w:rsidRPr="00B80744">
              <w:rPr>
                <w:b/>
                <w:color w:val="000000" w:themeColor="text1"/>
                <w:sz w:val="21"/>
                <w:szCs w:val="21"/>
              </w:rPr>
              <w:t>m</w:t>
            </w:r>
          </w:p>
        </w:tc>
        <w:tc>
          <w:tcPr>
            <w:tcW w:w="709" w:type="dxa"/>
            <w:vAlign w:val="center"/>
          </w:tcPr>
          <w:p w:rsidR="00D025A8" w:rsidRPr="00B80744" w:rsidRDefault="00D025A8" w:rsidP="004C16DA">
            <w:pPr>
              <w:pStyle w:val="aff"/>
              <w:pBdr>
                <w:bottom w:val="none" w:sz="0" w:space="0" w:color="auto"/>
              </w:pBdr>
              <w:tabs>
                <w:tab w:val="clear" w:pos="4153"/>
                <w:tab w:val="clear" w:pos="8306"/>
              </w:tabs>
              <w:adjustRightInd w:val="0"/>
              <w:rPr>
                <w:b/>
                <w:color w:val="000000" w:themeColor="text1"/>
                <w:sz w:val="21"/>
                <w:szCs w:val="21"/>
              </w:rPr>
            </w:pPr>
            <w:r w:rsidRPr="00B80744">
              <w:rPr>
                <w:rFonts w:hint="eastAsia"/>
                <w:b/>
                <w:color w:val="000000" w:themeColor="text1"/>
                <w:sz w:val="21"/>
                <w:szCs w:val="21"/>
              </w:rPr>
              <w:t>出口内径</w:t>
            </w:r>
          </w:p>
          <w:p w:rsidR="00D025A8" w:rsidRPr="00B80744" w:rsidRDefault="00D025A8" w:rsidP="004C16DA">
            <w:pPr>
              <w:pStyle w:val="aff"/>
              <w:pBdr>
                <w:bottom w:val="none" w:sz="0" w:space="0" w:color="auto"/>
              </w:pBdr>
              <w:tabs>
                <w:tab w:val="clear" w:pos="4153"/>
                <w:tab w:val="clear" w:pos="8306"/>
              </w:tabs>
              <w:adjustRightInd w:val="0"/>
              <w:rPr>
                <w:b/>
                <w:color w:val="000000" w:themeColor="text1"/>
                <w:sz w:val="21"/>
                <w:szCs w:val="21"/>
              </w:rPr>
            </w:pPr>
            <w:r w:rsidRPr="00B80744">
              <w:rPr>
                <w:b/>
                <w:color w:val="000000" w:themeColor="text1"/>
                <w:sz w:val="21"/>
                <w:szCs w:val="21"/>
              </w:rPr>
              <w:t>m</w:t>
            </w:r>
          </w:p>
        </w:tc>
        <w:tc>
          <w:tcPr>
            <w:tcW w:w="709" w:type="dxa"/>
            <w:vAlign w:val="center"/>
          </w:tcPr>
          <w:p w:rsidR="00D025A8" w:rsidRPr="00B80744" w:rsidRDefault="00D025A8" w:rsidP="004C16DA">
            <w:pPr>
              <w:pStyle w:val="aff"/>
              <w:pBdr>
                <w:bottom w:val="none" w:sz="0" w:space="0" w:color="auto"/>
              </w:pBdr>
              <w:tabs>
                <w:tab w:val="clear" w:pos="4153"/>
                <w:tab w:val="clear" w:pos="8306"/>
              </w:tabs>
              <w:adjustRightInd w:val="0"/>
              <w:rPr>
                <w:b/>
                <w:color w:val="000000" w:themeColor="text1"/>
                <w:sz w:val="21"/>
                <w:szCs w:val="21"/>
              </w:rPr>
            </w:pPr>
            <w:r w:rsidRPr="00B80744">
              <w:rPr>
                <w:rFonts w:hint="eastAsia"/>
                <w:b/>
                <w:color w:val="000000" w:themeColor="text1"/>
                <w:sz w:val="21"/>
                <w:szCs w:val="21"/>
              </w:rPr>
              <w:t>温度</w:t>
            </w:r>
          </w:p>
          <w:p w:rsidR="00D025A8" w:rsidRPr="00B80744" w:rsidRDefault="00D025A8" w:rsidP="004C16DA">
            <w:pPr>
              <w:pStyle w:val="aff"/>
              <w:pBdr>
                <w:bottom w:val="none" w:sz="0" w:space="0" w:color="auto"/>
              </w:pBdr>
              <w:tabs>
                <w:tab w:val="clear" w:pos="4153"/>
                <w:tab w:val="clear" w:pos="8306"/>
              </w:tabs>
              <w:adjustRightInd w:val="0"/>
              <w:rPr>
                <w:b/>
                <w:color w:val="000000" w:themeColor="text1"/>
                <w:sz w:val="21"/>
                <w:szCs w:val="21"/>
              </w:rPr>
            </w:pPr>
            <w:r w:rsidRPr="00B80744">
              <w:rPr>
                <w:rFonts w:hint="eastAsia"/>
                <w:b/>
                <w:color w:val="000000" w:themeColor="text1"/>
                <w:sz w:val="21"/>
                <w:szCs w:val="21"/>
              </w:rPr>
              <w:t>℃</w:t>
            </w:r>
          </w:p>
        </w:tc>
        <w:tc>
          <w:tcPr>
            <w:tcW w:w="1237" w:type="dxa"/>
            <w:vMerge/>
            <w:vAlign w:val="center"/>
          </w:tcPr>
          <w:p w:rsidR="00D025A8" w:rsidRPr="00B80744" w:rsidRDefault="00D025A8" w:rsidP="004C16DA">
            <w:pPr>
              <w:pStyle w:val="afc"/>
              <w:adjustRightInd w:val="0"/>
              <w:snapToGrid w:val="0"/>
              <w:jc w:val="center"/>
              <w:rPr>
                <w:b/>
                <w:bCs/>
                <w:color w:val="000000" w:themeColor="text1"/>
                <w:sz w:val="21"/>
                <w:szCs w:val="21"/>
              </w:rPr>
            </w:pPr>
          </w:p>
        </w:tc>
        <w:tc>
          <w:tcPr>
            <w:tcW w:w="709" w:type="dxa"/>
            <w:vMerge/>
            <w:vAlign w:val="center"/>
          </w:tcPr>
          <w:p w:rsidR="00D025A8" w:rsidRPr="00B80744" w:rsidRDefault="00D025A8" w:rsidP="004C16DA">
            <w:pPr>
              <w:pStyle w:val="afc"/>
              <w:adjustRightInd w:val="0"/>
              <w:snapToGrid w:val="0"/>
              <w:jc w:val="center"/>
              <w:rPr>
                <w:b/>
                <w:bCs/>
                <w:color w:val="000000" w:themeColor="text1"/>
                <w:sz w:val="21"/>
                <w:szCs w:val="21"/>
              </w:rPr>
            </w:pPr>
          </w:p>
        </w:tc>
      </w:tr>
      <w:tr w:rsidR="00D025A8" w:rsidRPr="00CD0C81" w:rsidTr="00585B40">
        <w:trPr>
          <w:cantSplit/>
          <w:trHeight w:val="677"/>
          <w:jc w:val="center"/>
        </w:trPr>
        <w:tc>
          <w:tcPr>
            <w:tcW w:w="1360" w:type="dxa"/>
            <w:vAlign w:val="center"/>
          </w:tcPr>
          <w:p w:rsidR="00D025A8" w:rsidRPr="00B80744" w:rsidRDefault="00D025A8" w:rsidP="004C16DA">
            <w:pPr>
              <w:adjustRightInd w:val="0"/>
              <w:snapToGrid w:val="0"/>
              <w:jc w:val="center"/>
              <w:rPr>
                <w:color w:val="000000" w:themeColor="text1"/>
                <w:szCs w:val="21"/>
              </w:rPr>
            </w:pPr>
            <w:r w:rsidRPr="00B80744">
              <w:rPr>
                <w:rFonts w:ascii="Calibri" w:hAnsi="Calibri" w:hint="eastAsia"/>
                <w:color w:val="000000" w:themeColor="text1"/>
                <w:kern w:val="0"/>
                <w:szCs w:val="21"/>
              </w:rPr>
              <w:t>苯酐投料</w:t>
            </w:r>
            <w:r w:rsidRPr="00B80744">
              <w:rPr>
                <w:rFonts w:hint="eastAsia"/>
                <w:color w:val="000000" w:themeColor="text1"/>
                <w:szCs w:val="21"/>
              </w:rPr>
              <w:t>G1</w:t>
            </w:r>
          </w:p>
        </w:tc>
        <w:tc>
          <w:tcPr>
            <w:tcW w:w="958" w:type="dxa"/>
            <w:vAlign w:val="center"/>
          </w:tcPr>
          <w:p w:rsidR="00D025A8" w:rsidRPr="00B80744" w:rsidRDefault="00D025A8" w:rsidP="004C16DA">
            <w:pPr>
              <w:adjustRightInd w:val="0"/>
              <w:snapToGrid w:val="0"/>
              <w:jc w:val="center"/>
              <w:rPr>
                <w:color w:val="000000" w:themeColor="text1"/>
                <w:szCs w:val="21"/>
              </w:rPr>
            </w:pPr>
            <w:r w:rsidRPr="00B80744">
              <w:rPr>
                <w:rFonts w:hint="eastAsia"/>
                <w:color w:val="000000" w:themeColor="text1"/>
                <w:szCs w:val="21"/>
              </w:rPr>
              <w:t>粉尘</w:t>
            </w:r>
          </w:p>
        </w:tc>
        <w:tc>
          <w:tcPr>
            <w:tcW w:w="992" w:type="dxa"/>
            <w:vAlign w:val="center"/>
          </w:tcPr>
          <w:p w:rsidR="00D025A8" w:rsidRPr="00B80744" w:rsidRDefault="00D025A8" w:rsidP="004C16DA">
            <w:pPr>
              <w:jc w:val="center"/>
              <w:rPr>
                <w:color w:val="000000" w:themeColor="text1"/>
                <w:szCs w:val="21"/>
              </w:rPr>
            </w:pPr>
            <w:r w:rsidRPr="00B80744">
              <w:rPr>
                <w:rFonts w:hint="eastAsia"/>
                <w:color w:val="000000" w:themeColor="text1"/>
                <w:szCs w:val="21"/>
              </w:rPr>
              <w:t>0.42</w:t>
            </w:r>
          </w:p>
        </w:tc>
        <w:tc>
          <w:tcPr>
            <w:tcW w:w="993" w:type="dxa"/>
            <w:vAlign w:val="center"/>
          </w:tcPr>
          <w:p w:rsidR="00D025A8" w:rsidRPr="00B80744" w:rsidRDefault="00D025A8" w:rsidP="004C16DA">
            <w:pPr>
              <w:adjustRightInd w:val="0"/>
              <w:snapToGrid w:val="0"/>
              <w:jc w:val="center"/>
              <w:rPr>
                <w:color w:val="000000" w:themeColor="text1"/>
                <w:szCs w:val="21"/>
              </w:rPr>
            </w:pPr>
            <w:r w:rsidRPr="00B80744">
              <w:rPr>
                <w:rFonts w:hint="eastAsia"/>
                <w:color w:val="000000" w:themeColor="text1"/>
                <w:szCs w:val="21"/>
              </w:rPr>
              <w:t>0.3</w:t>
            </w:r>
          </w:p>
        </w:tc>
        <w:tc>
          <w:tcPr>
            <w:tcW w:w="2693" w:type="dxa"/>
            <w:vAlign w:val="center"/>
          </w:tcPr>
          <w:p w:rsidR="00D025A8" w:rsidRPr="00B80744" w:rsidRDefault="00D025A8" w:rsidP="004C16DA">
            <w:pPr>
              <w:pStyle w:val="afc"/>
              <w:adjustRightInd w:val="0"/>
              <w:snapToGrid w:val="0"/>
              <w:jc w:val="center"/>
              <w:rPr>
                <w:color w:val="000000" w:themeColor="text1"/>
                <w:sz w:val="21"/>
                <w:szCs w:val="21"/>
              </w:rPr>
            </w:pPr>
            <w:r w:rsidRPr="00B80744">
              <w:rPr>
                <w:rFonts w:hint="eastAsia"/>
                <w:color w:val="000000" w:themeColor="text1"/>
                <w:sz w:val="21"/>
                <w:szCs w:val="21"/>
              </w:rPr>
              <w:t>由集气罩收集后</w:t>
            </w:r>
            <w:r w:rsidRPr="00B80744">
              <w:rPr>
                <w:rFonts w:hint="eastAsia"/>
                <w:color w:val="000000" w:themeColor="text1"/>
                <w:sz w:val="21"/>
                <w:szCs w:val="21"/>
              </w:rPr>
              <w:t>(</w:t>
            </w:r>
            <w:r w:rsidRPr="00B80744">
              <w:rPr>
                <w:rFonts w:hint="eastAsia"/>
                <w:color w:val="000000" w:themeColor="text1"/>
                <w:sz w:val="21"/>
                <w:szCs w:val="21"/>
              </w:rPr>
              <w:t>收集效率</w:t>
            </w:r>
            <w:r w:rsidRPr="00B80744">
              <w:rPr>
                <w:rFonts w:hint="eastAsia"/>
                <w:color w:val="000000" w:themeColor="text1"/>
                <w:sz w:val="21"/>
                <w:szCs w:val="21"/>
              </w:rPr>
              <w:t>90%)</w:t>
            </w:r>
            <w:r w:rsidRPr="00B80744">
              <w:rPr>
                <w:rFonts w:hint="eastAsia"/>
                <w:color w:val="000000" w:themeColor="text1"/>
                <w:sz w:val="21"/>
                <w:szCs w:val="21"/>
              </w:rPr>
              <w:t>通过布袋除尘器除尘</w:t>
            </w:r>
            <w:r w:rsidRPr="00B80744">
              <w:rPr>
                <w:rFonts w:hint="eastAsia"/>
                <w:color w:val="000000" w:themeColor="text1"/>
                <w:sz w:val="21"/>
                <w:szCs w:val="21"/>
              </w:rPr>
              <w:t>(</w:t>
            </w:r>
            <w:r w:rsidRPr="00B80744">
              <w:rPr>
                <w:rFonts w:hint="eastAsia"/>
                <w:color w:val="000000" w:themeColor="text1"/>
                <w:sz w:val="21"/>
                <w:szCs w:val="21"/>
              </w:rPr>
              <w:t>除尘效率</w:t>
            </w:r>
            <w:r w:rsidRPr="00B80744">
              <w:rPr>
                <w:rFonts w:hint="eastAsia"/>
                <w:color w:val="000000" w:themeColor="text1"/>
                <w:sz w:val="21"/>
                <w:szCs w:val="21"/>
              </w:rPr>
              <w:t>99%)</w:t>
            </w:r>
          </w:p>
        </w:tc>
        <w:tc>
          <w:tcPr>
            <w:tcW w:w="992" w:type="dxa"/>
            <w:vAlign w:val="center"/>
          </w:tcPr>
          <w:p w:rsidR="00D025A8" w:rsidRPr="00B80744" w:rsidRDefault="00D025A8" w:rsidP="004C16DA">
            <w:pPr>
              <w:adjustRightInd w:val="0"/>
              <w:snapToGrid w:val="0"/>
              <w:jc w:val="center"/>
              <w:rPr>
                <w:color w:val="000000" w:themeColor="text1"/>
                <w:szCs w:val="21"/>
              </w:rPr>
            </w:pPr>
            <w:r w:rsidRPr="00B80744">
              <w:rPr>
                <w:rFonts w:hint="eastAsia"/>
                <w:color w:val="000000" w:themeColor="text1"/>
                <w:szCs w:val="21"/>
              </w:rPr>
              <w:t>0.0038</w:t>
            </w:r>
          </w:p>
        </w:tc>
        <w:tc>
          <w:tcPr>
            <w:tcW w:w="714" w:type="dxa"/>
            <w:vAlign w:val="center"/>
          </w:tcPr>
          <w:p w:rsidR="00D025A8" w:rsidRPr="00B80744" w:rsidRDefault="00D025A8" w:rsidP="004C16DA">
            <w:pPr>
              <w:adjustRightInd w:val="0"/>
              <w:snapToGrid w:val="0"/>
              <w:jc w:val="center"/>
              <w:rPr>
                <w:color w:val="000000" w:themeColor="text1"/>
                <w:szCs w:val="21"/>
              </w:rPr>
            </w:pPr>
            <w:r w:rsidRPr="00B80744">
              <w:rPr>
                <w:rFonts w:hint="eastAsia"/>
                <w:color w:val="000000" w:themeColor="text1"/>
                <w:szCs w:val="21"/>
              </w:rPr>
              <w:t>0.0027</w:t>
            </w:r>
          </w:p>
        </w:tc>
        <w:tc>
          <w:tcPr>
            <w:tcW w:w="774" w:type="dxa"/>
            <w:vAlign w:val="center"/>
          </w:tcPr>
          <w:p w:rsidR="00D025A8" w:rsidRPr="00B80744" w:rsidRDefault="00D025A8" w:rsidP="004C16DA">
            <w:pPr>
              <w:jc w:val="center"/>
              <w:rPr>
                <w:rFonts w:ascii="Calibri" w:eastAsia="宋体" w:hAnsi="Calibri" w:cs="Times New Roman"/>
                <w:color w:val="000000" w:themeColor="text1"/>
                <w:kern w:val="0"/>
                <w:szCs w:val="21"/>
              </w:rPr>
            </w:pPr>
            <w:r w:rsidRPr="00B80744">
              <w:rPr>
                <w:color w:val="000000" w:themeColor="text1"/>
                <w:szCs w:val="21"/>
              </w:rPr>
              <w:t xml:space="preserve">720 </w:t>
            </w:r>
          </w:p>
        </w:tc>
        <w:tc>
          <w:tcPr>
            <w:tcW w:w="638" w:type="dxa"/>
            <w:vAlign w:val="center"/>
          </w:tcPr>
          <w:p w:rsidR="00D025A8" w:rsidRPr="00B80744" w:rsidRDefault="00D025A8" w:rsidP="004C16DA">
            <w:pPr>
              <w:jc w:val="center"/>
              <w:rPr>
                <w:rFonts w:ascii="Calibri" w:eastAsia="宋体" w:hAnsi="Calibri" w:cs="Times New Roman"/>
                <w:color w:val="000000" w:themeColor="text1"/>
                <w:kern w:val="0"/>
                <w:szCs w:val="21"/>
              </w:rPr>
            </w:pPr>
            <w:r w:rsidRPr="00B80744">
              <w:rPr>
                <w:rFonts w:ascii="Calibri" w:eastAsia="宋体" w:hAnsi="Calibri" w:cs="Times New Roman" w:hint="eastAsia"/>
                <w:color w:val="000000" w:themeColor="text1"/>
                <w:kern w:val="0"/>
                <w:szCs w:val="21"/>
              </w:rPr>
              <w:t>20</w:t>
            </w:r>
          </w:p>
        </w:tc>
        <w:tc>
          <w:tcPr>
            <w:tcW w:w="709" w:type="dxa"/>
            <w:vAlign w:val="center"/>
          </w:tcPr>
          <w:p w:rsidR="00D025A8" w:rsidRPr="00B80744" w:rsidRDefault="00D025A8" w:rsidP="004C16DA">
            <w:pPr>
              <w:jc w:val="center"/>
              <w:rPr>
                <w:color w:val="000000" w:themeColor="text1"/>
              </w:rPr>
            </w:pPr>
            <w:r w:rsidRPr="00B80744">
              <w:rPr>
                <w:rFonts w:ascii="Calibri" w:eastAsia="宋体" w:hAnsi="Calibri" w:cs="Times New Roman" w:hint="eastAsia"/>
                <w:color w:val="000000" w:themeColor="text1"/>
                <w:kern w:val="0"/>
                <w:szCs w:val="21"/>
              </w:rPr>
              <w:t>1.0</w:t>
            </w:r>
          </w:p>
        </w:tc>
        <w:tc>
          <w:tcPr>
            <w:tcW w:w="709" w:type="dxa"/>
            <w:vAlign w:val="center"/>
          </w:tcPr>
          <w:p w:rsidR="00D025A8" w:rsidRPr="00B80744" w:rsidRDefault="00D025A8" w:rsidP="004C16DA">
            <w:pPr>
              <w:jc w:val="center"/>
              <w:rPr>
                <w:color w:val="000000" w:themeColor="text1"/>
              </w:rPr>
            </w:pPr>
            <w:r w:rsidRPr="00B80744">
              <w:rPr>
                <w:rFonts w:hint="eastAsia"/>
                <w:color w:val="000000" w:themeColor="text1"/>
              </w:rPr>
              <w:t>常温</w:t>
            </w:r>
          </w:p>
        </w:tc>
        <w:tc>
          <w:tcPr>
            <w:tcW w:w="1237" w:type="dxa"/>
            <w:vAlign w:val="center"/>
          </w:tcPr>
          <w:p w:rsidR="00D025A8" w:rsidRPr="00B80744" w:rsidRDefault="00D025A8" w:rsidP="004C16DA">
            <w:pPr>
              <w:jc w:val="center"/>
              <w:rPr>
                <w:color w:val="000000" w:themeColor="text1"/>
              </w:rPr>
            </w:pPr>
            <w:r w:rsidRPr="00B80744">
              <w:rPr>
                <w:rFonts w:hint="eastAsia"/>
                <w:color w:val="000000" w:themeColor="text1"/>
              </w:rPr>
              <w:t>5000</w:t>
            </w:r>
            <w:r w:rsidR="00DB7089" w:rsidRPr="00B80744">
              <w:rPr>
                <w:rFonts w:hint="eastAsia"/>
                <w:b/>
                <w:color w:val="000000" w:themeColor="text1"/>
                <w:spacing w:val="-20"/>
                <w:szCs w:val="21"/>
              </w:rPr>
              <w:t xml:space="preserve"> m</w:t>
            </w:r>
            <w:r w:rsidR="00DB7089" w:rsidRPr="00B80744">
              <w:rPr>
                <w:rFonts w:hint="eastAsia"/>
                <w:b/>
                <w:color w:val="000000" w:themeColor="text1"/>
                <w:spacing w:val="-20"/>
                <w:szCs w:val="21"/>
                <w:vertAlign w:val="superscript"/>
              </w:rPr>
              <w:t>3</w:t>
            </w:r>
            <w:r w:rsidR="00DB7089" w:rsidRPr="00B80744">
              <w:rPr>
                <w:rFonts w:hint="eastAsia"/>
                <w:b/>
                <w:color w:val="000000" w:themeColor="text1"/>
                <w:spacing w:val="-20"/>
                <w:szCs w:val="21"/>
              </w:rPr>
              <w:t>/h</w:t>
            </w:r>
          </w:p>
        </w:tc>
        <w:tc>
          <w:tcPr>
            <w:tcW w:w="709" w:type="dxa"/>
            <w:vAlign w:val="center"/>
          </w:tcPr>
          <w:p w:rsidR="00D025A8" w:rsidRPr="00B80744" w:rsidRDefault="00D025A8" w:rsidP="004C16DA">
            <w:pPr>
              <w:jc w:val="center"/>
              <w:rPr>
                <w:color w:val="000000" w:themeColor="text1"/>
                <w:szCs w:val="21"/>
              </w:rPr>
            </w:pPr>
            <w:r w:rsidRPr="00B80744">
              <w:rPr>
                <w:rFonts w:hint="eastAsia"/>
                <w:color w:val="000000" w:themeColor="text1"/>
                <w:szCs w:val="21"/>
              </w:rPr>
              <w:t>间歇</w:t>
            </w:r>
          </w:p>
        </w:tc>
      </w:tr>
      <w:tr w:rsidR="006F1108" w:rsidRPr="00CD0C81" w:rsidTr="00585B40">
        <w:trPr>
          <w:cantSplit/>
          <w:trHeight w:val="547"/>
          <w:jc w:val="center"/>
        </w:trPr>
        <w:tc>
          <w:tcPr>
            <w:tcW w:w="1360" w:type="dxa"/>
            <w:vAlign w:val="center"/>
          </w:tcPr>
          <w:p w:rsidR="006F1108" w:rsidRPr="00B80744" w:rsidRDefault="006F1108" w:rsidP="004C16DA">
            <w:pPr>
              <w:pStyle w:val="TableParagraph"/>
              <w:jc w:val="center"/>
              <w:rPr>
                <w:color w:val="000000" w:themeColor="text1"/>
                <w:sz w:val="21"/>
                <w:szCs w:val="21"/>
              </w:rPr>
            </w:pPr>
            <w:r w:rsidRPr="00B80744">
              <w:rPr>
                <w:rFonts w:hint="eastAsia"/>
                <w:color w:val="000000" w:themeColor="text1"/>
                <w:sz w:val="21"/>
                <w:szCs w:val="21"/>
              </w:rPr>
              <w:t>预溶釜</w:t>
            </w:r>
            <w:r w:rsidRPr="00B80744">
              <w:rPr>
                <w:rFonts w:hint="eastAsia"/>
                <w:color w:val="000000" w:themeColor="text1"/>
                <w:sz w:val="21"/>
                <w:szCs w:val="21"/>
              </w:rPr>
              <w:t>G2</w:t>
            </w:r>
          </w:p>
        </w:tc>
        <w:tc>
          <w:tcPr>
            <w:tcW w:w="958" w:type="dxa"/>
            <w:vAlign w:val="center"/>
          </w:tcPr>
          <w:p w:rsidR="006F1108" w:rsidRPr="00B80744" w:rsidRDefault="006F1108" w:rsidP="004C16DA">
            <w:pPr>
              <w:adjustRightInd w:val="0"/>
              <w:snapToGrid w:val="0"/>
              <w:jc w:val="center"/>
              <w:rPr>
                <w:color w:val="000000" w:themeColor="text1"/>
                <w:szCs w:val="21"/>
              </w:rPr>
            </w:pPr>
            <w:r w:rsidRPr="00B80744">
              <w:rPr>
                <w:rFonts w:hint="eastAsia"/>
                <w:color w:val="000000" w:themeColor="text1"/>
                <w:szCs w:val="21"/>
              </w:rPr>
              <w:t>辛醇</w:t>
            </w:r>
          </w:p>
        </w:tc>
        <w:tc>
          <w:tcPr>
            <w:tcW w:w="992" w:type="dxa"/>
            <w:vAlign w:val="center"/>
          </w:tcPr>
          <w:p w:rsidR="006F1108" w:rsidRPr="00B80744" w:rsidRDefault="00952449" w:rsidP="004C16DA">
            <w:pPr>
              <w:jc w:val="center"/>
              <w:rPr>
                <w:color w:val="000000" w:themeColor="text1"/>
                <w:szCs w:val="21"/>
              </w:rPr>
            </w:pPr>
            <w:r w:rsidRPr="00B80744">
              <w:rPr>
                <w:rFonts w:hint="eastAsia"/>
                <w:color w:val="000000" w:themeColor="text1"/>
                <w:szCs w:val="21"/>
              </w:rPr>
              <w:t>0.25</w:t>
            </w:r>
          </w:p>
        </w:tc>
        <w:tc>
          <w:tcPr>
            <w:tcW w:w="993" w:type="dxa"/>
            <w:vAlign w:val="center"/>
          </w:tcPr>
          <w:p w:rsidR="006F1108" w:rsidRPr="00B80744" w:rsidRDefault="006F1108" w:rsidP="009B4A26">
            <w:pPr>
              <w:adjustRightInd w:val="0"/>
              <w:snapToGrid w:val="0"/>
              <w:jc w:val="center"/>
              <w:rPr>
                <w:color w:val="000000" w:themeColor="text1"/>
                <w:szCs w:val="21"/>
              </w:rPr>
            </w:pPr>
            <w:r w:rsidRPr="00B80744">
              <w:rPr>
                <w:rFonts w:hint="eastAsia"/>
                <w:color w:val="000000" w:themeColor="text1"/>
                <w:szCs w:val="21"/>
              </w:rPr>
              <w:t>0.</w:t>
            </w:r>
            <w:r w:rsidR="009B4A26" w:rsidRPr="00B80744">
              <w:rPr>
                <w:rFonts w:hint="eastAsia"/>
                <w:color w:val="000000" w:themeColor="text1"/>
                <w:szCs w:val="21"/>
              </w:rPr>
              <w:t>9</w:t>
            </w:r>
          </w:p>
        </w:tc>
        <w:tc>
          <w:tcPr>
            <w:tcW w:w="2693" w:type="dxa"/>
            <w:vMerge w:val="restart"/>
            <w:vAlign w:val="center"/>
          </w:tcPr>
          <w:p w:rsidR="006F1108" w:rsidRPr="00B80744" w:rsidRDefault="00284273" w:rsidP="00585B40">
            <w:pPr>
              <w:pStyle w:val="afc"/>
              <w:adjustRightInd w:val="0"/>
              <w:snapToGrid w:val="0"/>
              <w:jc w:val="center"/>
              <w:rPr>
                <w:color w:val="000000" w:themeColor="text1"/>
                <w:szCs w:val="21"/>
              </w:rPr>
            </w:pPr>
            <w:r w:rsidRPr="00FD0377">
              <w:rPr>
                <w:rFonts w:hint="eastAsia"/>
                <w:sz w:val="21"/>
                <w:szCs w:val="21"/>
              </w:rPr>
              <w:t>经真空泵循环水处理</w:t>
            </w:r>
            <w:r w:rsidRPr="00FD0377">
              <w:rPr>
                <w:rFonts w:hint="eastAsia"/>
                <w:sz w:val="21"/>
                <w:szCs w:val="21"/>
              </w:rPr>
              <w:t>+</w:t>
            </w:r>
            <w:r w:rsidRPr="00FD0377">
              <w:rPr>
                <w:rFonts w:hint="eastAsia"/>
                <w:sz w:val="21"/>
                <w:szCs w:val="21"/>
              </w:rPr>
              <w:t>两级水喷淋，辛醇在常压状态下，随着喷淋水冷凝入水里，冷凝率</w:t>
            </w:r>
            <w:r w:rsidRPr="00FD0377">
              <w:rPr>
                <w:rFonts w:hint="eastAsia"/>
                <w:sz w:val="21"/>
                <w:szCs w:val="21"/>
              </w:rPr>
              <w:t>55%</w:t>
            </w:r>
            <w:r w:rsidRPr="00FD0377">
              <w:rPr>
                <w:rFonts w:hint="eastAsia"/>
                <w:sz w:val="21"/>
                <w:szCs w:val="21"/>
              </w:rPr>
              <w:t>，水喷淋处理后通过管道收集后进入废气处理装置，采用“除雾器</w:t>
            </w:r>
            <w:r w:rsidRPr="00FD0377">
              <w:rPr>
                <w:rFonts w:hint="eastAsia"/>
                <w:sz w:val="21"/>
                <w:szCs w:val="21"/>
              </w:rPr>
              <w:t>+</w:t>
            </w:r>
            <w:r w:rsidRPr="00FD0377">
              <w:rPr>
                <w:rFonts w:hint="eastAsia"/>
                <w:sz w:val="21"/>
                <w:szCs w:val="21"/>
              </w:rPr>
              <w:t>活性碳吸附脱附</w:t>
            </w:r>
            <w:r w:rsidRPr="00FD0377">
              <w:rPr>
                <w:rFonts w:hint="eastAsia"/>
                <w:sz w:val="21"/>
                <w:szCs w:val="21"/>
              </w:rPr>
              <w:t>+</w:t>
            </w:r>
            <w:r w:rsidRPr="00FD0377">
              <w:rPr>
                <w:rFonts w:hint="eastAsia"/>
                <w:sz w:val="21"/>
                <w:szCs w:val="21"/>
              </w:rPr>
              <w:t>催化燃烧”装置处理（效率</w:t>
            </w:r>
            <w:r w:rsidRPr="00FD0377">
              <w:rPr>
                <w:sz w:val="21"/>
                <w:szCs w:val="21"/>
              </w:rPr>
              <w:t>9</w:t>
            </w:r>
            <w:r w:rsidRPr="00FD0377">
              <w:rPr>
                <w:rFonts w:hint="eastAsia"/>
                <w:sz w:val="21"/>
                <w:szCs w:val="21"/>
              </w:rPr>
              <w:t>8</w:t>
            </w:r>
            <w:r w:rsidRPr="00FD0377">
              <w:rPr>
                <w:sz w:val="21"/>
                <w:szCs w:val="21"/>
              </w:rPr>
              <w:t>%</w:t>
            </w:r>
            <w:r w:rsidRPr="00FD0377">
              <w:rPr>
                <w:rFonts w:hint="eastAsia"/>
                <w:sz w:val="21"/>
                <w:szCs w:val="21"/>
              </w:rPr>
              <w:t>），处理后由</w:t>
            </w:r>
            <w:r w:rsidRPr="00FD0377">
              <w:rPr>
                <w:rFonts w:hint="eastAsia"/>
                <w:sz w:val="21"/>
                <w:szCs w:val="21"/>
              </w:rPr>
              <w:t>20</w:t>
            </w:r>
            <w:r w:rsidRPr="00FD0377">
              <w:rPr>
                <w:rFonts w:hint="eastAsia"/>
                <w:sz w:val="21"/>
                <w:szCs w:val="21"/>
              </w:rPr>
              <w:t>米高排气筒排放。</w:t>
            </w:r>
          </w:p>
        </w:tc>
        <w:tc>
          <w:tcPr>
            <w:tcW w:w="992" w:type="dxa"/>
            <w:vAlign w:val="center"/>
          </w:tcPr>
          <w:p w:rsidR="006F1108" w:rsidRPr="00B80744" w:rsidRDefault="007F7D9A" w:rsidP="004C16DA">
            <w:pPr>
              <w:adjustRightInd w:val="0"/>
              <w:snapToGrid w:val="0"/>
              <w:jc w:val="center"/>
              <w:rPr>
                <w:color w:val="000000" w:themeColor="text1"/>
                <w:szCs w:val="21"/>
              </w:rPr>
            </w:pPr>
            <w:r>
              <w:rPr>
                <w:rFonts w:hint="eastAsia"/>
                <w:color w:val="000000" w:themeColor="text1"/>
                <w:szCs w:val="21"/>
              </w:rPr>
              <w:t>0.002</w:t>
            </w:r>
          </w:p>
        </w:tc>
        <w:tc>
          <w:tcPr>
            <w:tcW w:w="714" w:type="dxa"/>
            <w:vAlign w:val="center"/>
          </w:tcPr>
          <w:p w:rsidR="006F1108" w:rsidRPr="00B80744" w:rsidRDefault="007F7D9A" w:rsidP="004C16DA">
            <w:pPr>
              <w:adjustRightInd w:val="0"/>
              <w:snapToGrid w:val="0"/>
              <w:jc w:val="center"/>
              <w:rPr>
                <w:color w:val="000000" w:themeColor="text1"/>
                <w:szCs w:val="21"/>
              </w:rPr>
            </w:pPr>
            <w:r>
              <w:rPr>
                <w:rFonts w:hint="eastAsia"/>
                <w:color w:val="000000" w:themeColor="text1"/>
                <w:szCs w:val="21"/>
              </w:rPr>
              <w:t>0.008</w:t>
            </w:r>
          </w:p>
        </w:tc>
        <w:tc>
          <w:tcPr>
            <w:tcW w:w="774" w:type="dxa"/>
            <w:vAlign w:val="center"/>
          </w:tcPr>
          <w:p w:rsidR="006F1108" w:rsidRPr="00B80744" w:rsidRDefault="006F1108" w:rsidP="004C16DA">
            <w:pPr>
              <w:jc w:val="center"/>
              <w:rPr>
                <w:color w:val="000000" w:themeColor="text1"/>
                <w:szCs w:val="21"/>
              </w:rPr>
            </w:pPr>
            <w:r w:rsidRPr="00B80744">
              <w:rPr>
                <w:color w:val="000000" w:themeColor="text1"/>
                <w:szCs w:val="21"/>
              </w:rPr>
              <w:t>3600</w:t>
            </w:r>
          </w:p>
        </w:tc>
        <w:tc>
          <w:tcPr>
            <w:tcW w:w="638" w:type="dxa"/>
            <w:vMerge w:val="restart"/>
            <w:vAlign w:val="center"/>
          </w:tcPr>
          <w:p w:rsidR="006F1108" w:rsidRPr="00B80744" w:rsidRDefault="006F1108" w:rsidP="004C16DA">
            <w:pPr>
              <w:pStyle w:val="aff"/>
              <w:pBdr>
                <w:bottom w:val="none" w:sz="0" w:space="0" w:color="auto"/>
              </w:pBdr>
              <w:tabs>
                <w:tab w:val="clear" w:pos="4153"/>
                <w:tab w:val="clear" w:pos="8306"/>
              </w:tabs>
              <w:adjustRightInd w:val="0"/>
              <w:rPr>
                <w:color w:val="000000" w:themeColor="text1"/>
                <w:sz w:val="21"/>
                <w:szCs w:val="21"/>
              </w:rPr>
            </w:pPr>
            <w:r w:rsidRPr="00B80744">
              <w:rPr>
                <w:rFonts w:hint="eastAsia"/>
                <w:color w:val="000000" w:themeColor="text1"/>
                <w:sz w:val="21"/>
                <w:szCs w:val="21"/>
              </w:rPr>
              <w:t>20</w:t>
            </w:r>
          </w:p>
        </w:tc>
        <w:tc>
          <w:tcPr>
            <w:tcW w:w="709" w:type="dxa"/>
            <w:vMerge w:val="restart"/>
            <w:vAlign w:val="center"/>
          </w:tcPr>
          <w:p w:rsidR="006F1108" w:rsidRPr="00B80744" w:rsidRDefault="006F1108" w:rsidP="004C16DA">
            <w:pPr>
              <w:pStyle w:val="aff"/>
              <w:pBdr>
                <w:bottom w:val="none" w:sz="0" w:space="0" w:color="auto"/>
              </w:pBdr>
              <w:tabs>
                <w:tab w:val="clear" w:pos="4153"/>
                <w:tab w:val="clear" w:pos="8306"/>
              </w:tabs>
              <w:adjustRightInd w:val="0"/>
              <w:rPr>
                <w:color w:val="000000" w:themeColor="text1"/>
                <w:sz w:val="21"/>
                <w:szCs w:val="21"/>
              </w:rPr>
            </w:pPr>
            <w:r w:rsidRPr="00B80744">
              <w:rPr>
                <w:rFonts w:hint="eastAsia"/>
                <w:color w:val="000000" w:themeColor="text1"/>
                <w:sz w:val="21"/>
                <w:szCs w:val="21"/>
              </w:rPr>
              <w:t>1.0</w:t>
            </w:r>
          </w:p>
        </w:tc>
        <w:tc>
          <w:tcPr>
            <w:tcW w:w="709" w:type="dxa"/>
            <w:vMerge w:val="restart"/>
            <w:vAlign w:val="center"/>
          </w:tcPr>
          <w:p w:rsidR="006F1108" w:rsidRPr="00B80744" w:rsidRDefault="006F1108" w:rsidP="004C16DA">
            <w:pPr>
              <w:jc w:val="center"/>
              <w:rPr>
                <w:color w:val="000000" w:themeColor="text1"/>
              </w:rPr>
            </w:pPr>
            <w:r w:rsidRPr="00B80744">
              <w:rPr>
                <w:rFonts w:hint="eastAsia"/>
                <w:color w:val="000000" w:themeColor="text1"/>
              </w:rPr>
              <w:t>常温</w:t>
            </w:r>
          </w:p>
        </w:tc>
        <w:tc>
          <w:tcPr>
            <w:tcW w:w="1237" w:type="dxa"/>
            <w:vMerge w:val="restart"/>
            <w:vAlign w:val="center"/>
          </w:tcPr>
          <w:p w:rsidR="006F1108" w:rsidRPr="00B80744" w:rsidRDefault="006F1108" w:rsidP="004C16DA">
            <w:pPr>
              <w:jc w:val="center"/>
              <w:rPr>
                <w:color w:val="000000" w:themeColor="text1"/>
              </w:rPr>
            </w:pPr>
            <w:r w:rsidRPr="00B80744">
              <w:rPr>
                <w:rFonts w:hint="eastAsia"/>
                <w:color w:val="000000" w:themeColor="text1"/>
              </w:rPr>
              <w:t>20000</w:t>
            </w:r>
            <w:r w:rsidRPr="00B80744">
              <w:rPr>
                <w:rFonts w:hint="eastAsia"/>
                <w:b/>
                <w:color w:val="000000" w:themeColor="text1"/>
                <w:spacing w:val="-20"/>
                <w:szCs w:val="21"/>
              </w:rPr>
              <w:t xml:space="preserve"> m</w:t>
            </w:r>
            <w:r w:rsidRPr="00B80744">
              <w:rPr>
                <w:rFonts w:hint="eastAsia"/>
                <w:b/>
                <w:color w:val="000000" w:themeColor="text1"/>
                <w:spacing w:val="-20"/>
                <w:szCs w:val="21"/>
                <w:vertAlign w:val="superscript"/>
              </w:rPr>
              <w:t>3</w:t>
            </w:r>
            <w:r w:rsidRPr="00B80744">
              <w:rPr>
                <w:rFonts w:hint="eastAsia"/>
                <w:b/>
                <w:color w:val="000000" w:themeColor="text1"/>
                <w:spacing w:val="-20"/>
                <w:szCs w:val="21"/>
              </w:rPr>
              <w:t>/h</w:t>
            </w:r>
          </w:p>
        </w:tc>
        <w:tc>
          <w:tcPr>
            <w:tcW w:w="709" w:type="dxa"/>
            <w:vAlign w:val="center"/>
          </w:tcPr>
          <w:p w:rsidR="006F1108" w:rsidRPr="00B80744" w:rsidRDefault="006F1108" w:rsidP="004C16DA">
            <w:pPr>
              <w:jc w:val="center"/>
              <w:rPr>
                <w:color w:val="000000" w:themeColor="text1"/>
                <w:szCs w:val="21"/>
              </w:rPr>
            </w:pPr>
            <w:r w:rsidRPr="00B80744">
              <w:rPr>
                <w:rFonts w:hint="eastAsia"/>
                <w:color w:val="000000" w:themeColor="text1"/>
                <w:szCs w:val="21"/>
              </w:rPr>
              <w:t>间歇</w:t>
            </w:r>
          </w:p>
        </w:tc>
      </w:tr>
      <w:tr w:rsidR="006F1108" w:rsidRPr="00CD0C81" w:rsidTr="00585B40">
        <w:trPr>
          <w:cantSplit/>
          <w:trHeight w:val="810"/>
          <w:jc w:val="center"/>
        </w:trPr>
        <w:tc>
          <w:tcPr>
            <w:tcW w:w="1360" w:type="dxa"/>
            <w:vAlign w:val="center"/>
          </w:tcPr>
          <w:p w:rsidR="006F1108" w:rsidRPr="00B80744" w:rsidRDefault="006F1108" w:rsidP="004C16DA">
            <w:pPr>
              <w:pStyle w:val="TableParagraph"/>
              <w:jc w:val="center"/>
              <w:rPr>
                <w:color w:val="000000" w:themeColor="text1"/>
                <w:sz w:val="21"/>
                <w:szCs w:val="21"/>
              </w:rPr>
            </w:pPr>
            <w:r w:rsidRPr="00B80744">
              <w:rPr>
                <w:rFonts w:hint="eastAsia"/>
                <w:color w:val="000000" w:themeColor="text1"/>
                <w:sz w:val="21"/>
                <w:szCs w:val="21"/>
              </w:rPr>
              <w:t>脱醇醇水分离</w:t>
            </w:r>
            <w:r w:rsidRPr="00B80744">
              <w:rPr>
                <w:rFonts w:hint="eastAsia"/>
                <w:color w:val="000000" w:themeColor="text1"/>
                <w:sz w:val="21"/>
                <w:szCs w:val="21"/>
              </w:rPr>
              <w:t>G4</w:t>
            </w:r>
          </w:p>
        </w:tc>
        <w:tc>
          <w:tcPr>
            <w:tcW w:w="958" w:type="dxa"/>
            <w:vAlign w:val="center"/>
          </w:tcPr>
          <w:p w:rsidR="006F1108" w:rsidRPr="00B80744" w:rsidRDefault="006F1108" w:rsidP="004C16DA">
            <w:pPr>
              <w:adjustRightInd w:val="0"/>
              <w:snapToGrid w:val="0"/>
              <w:jc w:val="center"/>
              <w:rPr>
                <w:color w:val="000000" w:themeColor="text1"/>
                <w:szCs w:val="21"/>
              </w:rPr>
            </w:pPr>
            <w:r w:rsidRPr="00B80744">
              <w:rPr>
                <w:rFonts w:hint="eastAsia"/>
                <w:color w:val="000000" w:themeColor="text1"/>
                <w:szCs w:val="21"/>
              </w:rPr>
              <w:t>辛醇</w:t>
            </w:r>
          </w:p>
        </w:tc>
        <w:tc>
          <w:tcPr>
            <w:tcW w:w="992" w:type="dxa"/>
            <w:vAlign w:val="center"/>
          </w:tcPr>
          <w:p w:rsidR="006F1108" w:rsidRPr="00B80744" w:rsidRDefault="007F7D9A" w:rsidP="004C16DA">
            <w:pPr>
              <w:jc w:val="center"/>
              <w:rPr>
                <w:color w:val="000000" w:themeColor="text1"/>
                <w:szCs w:val="21"/>
              </w:rPr>
            </w:pPr>
            <w:r>
              <w:rPr>
                <w:rFonts w:hint="eastAsia"/>
                <w:color w:val="000000" w:themeColor="text1"/>
                <w:szCs w:val="21"/>
              </w:rPr>
              <w:t>2.4</w:t>
            </w:r>
          </w:p>
        </w:tc>
        <w:tc>
          <w:tcPr>
            <w:tcW w:w="993" w:type="dxa"/>
            <w:vAlign w:val="center"/>
          </w:tcPr>
          <w:p w:rsidR="006F1108" w:rsidRPr="00B80744" w:rsidRDefault="007F7D9A" w:rsidP="004C16DA">
            <w:pPr>
              <w:adjustRightInd w:val="0"/>
              <w:snapToGrid w:val="0"/>
              <w:jc w:val="center"/>
              <w:rPr>
                <w:color w:val="000000" w:themeColor="text1"/>
                <w:szCs w:val="21"/>
              </w:rPr>
            </w:pPr>
            <w:r>
              <w:rPr>
                <w:rFonts w:hint="eastAsia"/>
                <w:color w:val="000000" w:themeColor="text1"/>
                <w:szCs w:val="21"/>
              </w:rPr>
              <w:t>7.2</w:t>
            </w:r>
          </w:p>
        </w:tc>
        <w:tc>
          <w:tcPr>
            <w:tcW w:w="2693" w:type="dxa"/>
            <w:vMerge/>
            <w:vAlign w:val="center"/>
          </w:tcPr>
          <w:p w:rsidR="006F1108" w:rsidRPr="00B80744" w:rsidRDefault="006F1108" w:rsidP="004C16DA">
            <w:pPr>
              <w:adjustRightInd w:val="0"/>
              <w:snapToGrid w:val="0"/>
              <w:jc w:val="center"/>
              <w:rPr>
                <w:color w:val="000000" w:themeColor="text1"/>
                <w:szCs w:val="21"/>
              </w:rPr>
            </w:pPr>
          </w:p>
        </w:tc>
        <w:tc>
          <w:tcPr>
            <w:tcW w:w="992" w:type="dxa"/>
            <w:vAlign w:val="center"/>
          </w:tcPr>
          <w:p w:rsidR="006F1108" w:rsidRPr="00B80744" w:rsidRDefault="007F7D9A" w:rsidP="004C16DA">
            <w:pPr>
              <w:adjustRightInd w:val="0"/>
              <w:snapToGrid w:val="0"/>
              <w:jc w:val="center"/>
              <w:rPr>
                <w:color w:val="000000" w:themeColor="text1"/>
                <w:szCs w:val="21"/>
              </w:rPr>
            </w:pPr>
            <w:r>
              <w:rPr>
                <w:rFonts w:hint="eastAsia"/>
                <w:color w:val="000000" w:themeColor="text1"/>
                <w:szCs w:val="21"/>
              </w:rPr>
              <w:t>0.02</w:t>
            </w:r>
          </w:p>
        </w:tc>
        <w:tc>
          <w:tcPr>
            <w:tcW w:w="714" w:type="dxa"/>
            <w:vAlign w:val="center"/>
          </w:tcPr>
          <w:p w:rsidR="006F1108" w:rsidRPr="00B80744" w:rsidRDefault="007F7D9A" w:rsidP="004C16DA">
            <w:pPr>
              <w:adjustRightInd w:val="0"/>
              <w:snapToGrid w:val="0"/>
              <w:jc w:val="center"/>
              <w:rPr>
                <w:color w:val="000000" w:themeColor="text1"/>
                <w:szCs w:val="21"/>
              </w:rPr>
            </w:pPr>
            <w:r>
              <w:rPr>
                <w:rFonts w:hint="eastAsia"/>
                <w:color w:val="000000" w:themeColor="text1"/>
                <w:szCs w:val="21"/>
              </w:rPr>
              <w:t>0.06</w:t>
            </w:r>
          </w:p>
        </w:tc>
        <w:tc>
          <w:tcPr>
            <w:tcW w:w="774" w:type="dxa"/>
            <w:vAlign w:val="center"/>
          </w:tcPr>
          <w:p w:rsidR="006F1108" w:rsidRPr="00B80744" w:rsidRDefault="006F1108" w:rsidP="004C16DA">
            <w:pPr>
              <w:jc w:val="center"/>
              <w:rPr>
                <w:color w:val="000000" w:themeColor="text1"/>
                <w:szCs w:val="21"/>
              </w:rPr>
            </w:pPr>
            <w:r w:rsidRPr="00B80744">
              <w:rPr>
                <w:color w:val="000000" w:themeColor="text1"/>
                <w:szCs w:val="21"/>
              </w:rPr>
              <w:t xml:space="preserve">3000 </w:t>
            </w:r>
          </w:p>
        </w:tc>
        <w:tc>
          <w:tcPr>
            <w:tcW w:w="638" w:type="dxa"/>
            <w:vMerge/>
            <w:vAlign w:val="center"/>
          </w:tcPr>
          <w:p w:rsidR="006F1108" w:rsidRPr="00B80744" w:rsidRDefault="006F1108" w:rsidP="004C16DA">
            <w:pPr>
              <w:pStyle w:val="aff"/>
              <w:pBdr>
                <w:bottom w:val="none" w:sz="0" w:space="0" w:color="auto"/>
              </w:pBdr>
              <w:tabs>
                <w:tab w:val="clear" w:pos="4153"/>
                <w:tab w:val="clear" w:pos="8306"/>
              </w:tabs>
              <w:adjustRightInd w:val="0"/>
              <w:rPr>
                <w:color w:val="000000" w:themeColor="text1"/>
                <w:sz w:val="21"/>
                <w:szCs w:val="21"/>
              </w:rPr>
            </w:pPr>
          </w:p>
        </w:tc>
        <w:tc>
          <w:tcPr>
            <w:tcW w:w="709" w:type="dxa"/>
            <w:vMerge/>
            <w:vAlign w:val="center"/>
          </w:tcPr>
          <w:p w:rsidR="006F1108" w:rsidRPr="00B80744" w:rsidRDefault="006F1108" w:rsidP="004C16DA">
            <w:pPr>
              <w:pStyle w:val="aff"/>
              <w:pBdr>
                <w:bottom w:val="none" w:sz="0" w:space="0" w:color="auto"/>
              </w:pBdr>
              <w:tabs>
                <w:tab w:val="clear" w:pos="4153"/>
                <w:tab w:val="clear" w:pos="8306"/>
              </w:tabs>
              <w:adjustRightInd w:val="0"/>
              <w:rPr>
                <w:color w:val="000000" w:themeColor="text1"/>
                <w:sz w:val="21"/>
                <w:szCs w:val="21"/>
              </w:rPr>
            </w:pPr>
          </w:p>
        </w:tc>
        <w:tc>
          <w:tcPr>
            <w:tcW w:w="709" w:type="dxa"/>
            <w:vMerge/>
            <w:vAlign w:val="center"/>
          </w:tcPr>
          <w:p w:rsidR="006F1108" w:rsidRPr="00B80744" w:rsidRDefault="006F1108" w:rsidP="004C16DA">
            <w:pPr>
              <w:pStyle w:val="aff"/>
              <w:adjustRightInd w:val="0"/>
              <w:rPr>
                <w:color w:val="000000" w:themeColor="text1"/>
                <w:sz w:val="21"/>
                <w:szCs w:val="21"/>
              </w:rPr>
            </w:pPr>
          </w:p>
        </w:tc>
        <w:tc>
          <w:tcPr>
            <w:tcW w:w="1237" w:type="dxa"/>
            <w:vMerge/>
            <w:vAlign w:val="center"/>
          </w:tcPr>
          <w:p w:rsidR="006F1108" w:rsidRPr="00B80744" w:rsidRDefault="006F1108" w:rsidP="004C16DA">
            <w:pPr>
              <w:jc w:val="center"/>
              <w:rPr>
                <w:color w:val="000000" w:themeColor="text1"/>
              </w:rPr>
            </w:pPr>
          </w:p>
        </w:tc>
        <w:tc>
          <w:tcPr>
            <w:tcW w:w="709" w:type="dxa"/>
            <w:vAlign w:val="center"/>
          </w:tcPr>
          <w:p w:rsidR="006F1108" w:rsidRPr="00B80744" w:rsidRDefault="006F1108" w:rsidP="004C16DA">
            <w:pPr>
              <w:jc w:val="center"/>
              <w:rPr>
                <w:color w:val="000000" w:themeColor="text1"/>
                <w:szCs w:val="21"/>
              </w:rPr>
            </w:pPr>
            <w:r w:rsidRPr="00B80744">
              <w:rPr>
                <w:rFonts w:hint="eastAsia"/>
                <w:color w:val="000000" w:themeColor="text1"/>
                <w:szCs w:val="21"/>
              </w:rPr>
              <w:t>间歇</w:t>
            </w:r>
          </w:p>
        </w:tc>
      </w:tr>
      <w:tr w:rsidR="00252412" w:rsidRPr="00CD0C81" w:rsidTr="00585B40">
        <w:trPr>
          <w:cantSplit/>
          <w:trHeight w:val="680"/>
          <w:jc w:val="center"/>
        </w:trPr>
        <w:tc>
          <w:tcPr>
            <w:tcW w:w="1360" w:type="dxa"/>
            <w:vAlign w:val="center"/>
          </w:tcPr>
          <w:p w:rsidR="00252412" w:rsidRPr="00B80744" w:rsidRDefault="00252412" w:rsidP="00F653C3">
            <w:pPr>
              <w:pStyle w:val="TableParagraph"/>
              <w:jc w:val="center"/>
              <w:rPr>
                <w:color w:val="000000" w:themeColor="text1"/>
                <w:sz w:val="21"/>
                <w:szCs w:val="21"/>
              </w:rPr>
            </w:pPr>
            <w:r w:rsidRPr="00B80744">
              <w:rPr>
                <w:rFonts w:hint="eastAsia"/>
                <w:color w:val="000000" w:themeColor="text1"/>
                <w:sz w:val="21"/>
                <w:szCs w:val="21"/>
              </w:rPr>
              <w:t>酯化醇水分离缓冲罐</w:t>
            </w:r>
            <w:r w:rsidRPr="00B80744">
              <w:rPr>
                <w:rFonts w:hint="eastAsia"/>
                <w:color w:val="000000" w:themeColor="text1"/>
                <w:sz w:val="21"/>
                <w:szCs w:val="21"/>
              </w:rPr>
              <w:t>G3</w:t>
            </w:r>
          </w:p>
        </w:tc>
        <w:tc>
          <w:tcPr>
            <w:tcW w:w="958" w:type="dxa"/>
            <w:vAlign w:val="center"/>
          </w:tcPr>
          <w:p w:rsidR="00252412" w:rsidRPr="00B80744" w:rsidRDefault="00252412" w:rsidP="00F653C3">
            <w:pPr>
              <w:adjustRightInd w:val="0"/>
              <w:snapToGrid w:val="0"/>
              <w:jc w:val="center"/>
              <w:rPr>
                <w:color w:val="000000" w:themeColor="text1"/>
                <w:szCs w:val="21"/>
              </w:rPr>
            </w:pPr>
            <w:r w:rsidRPr="00B80744">
              <w:rPr>
                <w:rFonts w:hint="eastAsia"/>
                <w:color w:val="000000" w:themeColor="text1"/>
                <w:szCs w:val="21"/>
              </w:rPr>
              <w:t>辛醇</w:t>
            </w:r>
          </w:p>
        </w:tc>
        <w:tc>
          <w:tcPr>
            <w:tcW w:w="992" w:type="dxa"/>
            <w:vAlign w:val="center"/>
          </w:tcPr>
          <w:p w:rsidR="00252412" w:rsidRPr="00B80744" w:rsidRDefault="007F7D9A" w:rsidP="00F653C3">
            <w:pPr>
              <w:jc w:val="center"/>
              <w:rPr>
                <w:color w:val="000000" w:themeColor="text1"/>
                <w:szCs w:val="21"/>
              </w:rPr>
            </w:pPr>
            <w:r>
              <w:rPr>
                <w:rFonts w:hint="eastAsia"/>
                <w:color w:val="000000" w:themeColor="text1"/>
                <w:szCs w:val="21"/>
              </w:rPr>
              <w:t>1.75</w:t>
            </w:r>
          </w:p>
        </w:tc>
        <w:tc>
          <w:tcPr>
            <w:tcW w:w="993" w:type="dxa"/>
            <w:vAlign w:val="center"/>
          </w:tcPr>
          <w:p w:rsidR="00252412" w:rsidRPr="00B80744" w:rsidRDefault="007F7D9A" w:rsidP="009B4A26">
            <w:pPr>
              <w:adjustRightInd w:val="0"/>
              <w:snapToGrid w:val="0"/>
              <w:jc w:val="center"/>
              <w:rPr>
                <w:color w:val="000000" w:themeColor="text1"/>
                <w:szCs w:val="21"/>
              </w:rPr>
            </w:pPr>
            <w:r>
              <w:rPr>
                <w:rFonts w:hint="eastAsia"/>
                <w:color w:val="000000" w:themeColor="text1"/>
                <w:szCs w:val="21"/>
              </w:rPr>
              <w:t>10.5</w:t>
            </w:r>
          </w:p>
        </w:tc>
        <w:tc>
          <w:tcPr>
            <w:tcW w:w="2693" w:type="dxa"/>
            <w:vAlign w:val="center"/>
          </w:tcPr>
          <w:p w:rsidR="00252412" w:rsidRPr="00B80744" w:rsidRDefault="007F7D9A" w:rsidP="00585B40">
            <w:pPr>
              <w:adjustRightInd w:val="0"/>
              <w:snapToGrid w:val="0"/>
              <w:jc w:val="center"/>
              <w:rPr>
                <w:color w:val="000000" w:themeColor="text1"/>
                <w:szCs w:val="21"/>
              </w:rPr>
            </w:pPr>
            <w:r w:rsidRPr="00FD0377">
              <w:rPr>
                <w:rFonts w:hint="eastAsia"/>
                <w:szCs w:val="21"/>
              </w:rPr>
              <w:t>经过两级水喷淋，辛醇随着喷淋水冷凝入水里，去除率</w:t>
            </w:r>
            <w:r w:rsidRPr="00FD0377">
              <w:rPr>
                <w:rFonts w:hint="eastAsia"/>
                <w:szCs w:val="21"/>
              </w:rPr>
              <w:t>50%</w:t>
            </w:r>
            <w:r w:rsidRPr="00FD0377">
              <w:rPr>
                <w:rFonts w:hint="eastAsia"/>
                <w:szCs w:val="21"/>
              </w:rPr>
              <w:t>，通过管道收集后进入废气处理装置，采用“除雾器</w:t>
            </w:r>
            <w:r w:rsidRPr="00FD0377">
              <w:rPr>
                <w:rFonts w:hint="eastAsia"/>
                <w:szCs w:val="21"/>
              </w:rPr>
              <w:t>+</w:t>
            </w:r>
            <w:r w:rsidRPr="00FD0377">
              <w:rPr>
                <w:rFonts w:hint="eastAsia"/>
                <w:szCs w:val="21"/>
              </w:rPr>
              <w:t>活性碳吸附脱附</w:t>
            </w:r>
            <w:r w:rsidRPr="00FD0377">
              <w:rPr>
                <w:rFonts w:hint="eastAsia"/>
                <w:szCs w:val="21"/>
              </w:rPr>
              <w:t>+</w:t>
            </w:r>
            <w:r w:rsidRPr="00FD0377">
              <w:rPr>
                <w:rFonts w:hint="eastAsia"/>
                <w:szCs w:val="21"/>
              </w:rPr>
              <w:t>催化燃烧”装置处理（效率</w:t>
            </w:r>
            <w:r w:rsidRPr="00FD0377">
              <w:rPr>
                <w:rFonts w:hint="eastAsia"/>
                <w:szCs w:val="21"/>
              </w:rPr>
              <w:t>98</w:t>
            </w:r>
            <w:r w:rsidRPr="00FD0377">
              <w:rPr>
                <w:szCs w:val="21"/>
              </w:rPr>
              <w:t>%</w:t>
            </w:r>
            <w:r w:rsidRPr="00FD0377">
              <w:rPr>
                <w:rFonts w:hint="eastAsia"/>
                <w:szCs w:val="21"/>
              </w:rPr>
              <w:t>），处理后由</w:t>
            </w:r>
            <w:r w:rsidRPr="00FD0377">
              <w:rPr>
                <w:rFonts w:hint="eastAsia"/>
                <w:szCs w:val="21"/>
              </w:rPr>
              <w:t>20</w:t>
            </w:r>
            <w:r w:rsidRPr="00FD0377">
              <w:rPr>
                <w:rFonts w:hint="eastAsia"/>
                <w:szCs w:val="21"/>
              </w:rPr>
              <w:t>米高排气筒（</w:t>
            </w:r>
            <w:r w:rsidRPr="00FD0377">
              <w:rPr>
                <w:rFonts w:hint="eastAsia"/>
                <w:szCs w:val="21"/>
              </w:rPr>
              <w:t>2#</w:t>
            </w:r>
            <w:r w:rsidRPr="00FD0377">
              <w:rPr>
                <w:rFonts w:hint="eastAsia"/>
                <w:szCs w:val="21"/>
              </w:rPr>
              <w:t>）排放。</w:t>
            </w:r>
          </w:p>
        </w:tc>
        <w:tc>
          <w:tcPr>
            <w:tcW w:w="992" w:type="dxa"/>
            <w:vAlign w:val="center"/>
          </w:tcPr>
          <w:p w:rsidR="00252412" w:rsidRPr="00B80744" w:rsidRDefault="007F7D9A" w:rsidP="004C16DA">
            <w:pPr>
              <w:adjustRightInd w:val="0"/>
              <w:snapToGrid w:val="0"/>
              <w:jc w:val="center"/>
              <w:rPr>
                <w:color w:val="000000" w:themeColor="text1"/>
                <w:szCs w:val="21"/>
              </w:rPr>
            </w:pPr>
            <w:r>
              <w:rPr>
                <w:rFonts w:hint="eastAsia"/>
                <w:color w:val="000000" w:themeColor="text1"/>
                <w:szCs w:val="21"/>
              </w:rPr>
              <w:t>0.018</w:t>
            </w:r>
          </w:p>
        </w:tc>
        <w:tc>
          <w:tcPr>
            <w:tcW w:w="714" w:type="dxa"/>
            <w:vAlign w:val="center"/>
          </w:tcPr>
          <w:p w:rsidR="00252412" w:rsidRPr="00B80744" w:rsidRDefault="007F7D9A" w:rsidP="004C16DA">
            <w:pPr>
              <w:adjustRightInd w:val="0"/>
              <w:snapToGrid w:val="0"/>
              <w:jc w:val="center"/>
              <w:rPr>
                <w:color w:val="000000" w:themeColor="text1"/>
                <w:szCs w:val="21"/>
              </w:rPr>
            </w:pPr>
            <w:r>
              <w:rPr>
                <w:rFonts w:hint="eastAsia"/>
                <w:color w:val="000000" w:themeColor="text1"/>
                <w:szCs w:val="21"/>
              </w:rPr>
              <w:t>0.105</w:t>
            </w:r>
          </w:p>
        </w:tc>
        <w:tc>
          <w:tcPr>
            <w:tcW w:w="774" w:type="dxa"/>
            <w:vAlign w:val="center"/>
          </w:tcPr>
          <w:p w:rsidR="00252412" w:rsidRPr="00B80744" w:rsidRDefault="008A33F2" w:rsidP="004C16DA">
            <w:pPr>
              <w:jc w:val="center"/>
              <w:rPr>
                <w:color w:val="000000" w:themeColor="text1"/>
                <w:szCs w:val="21"/>
              </w:rPr>
            </w:pPr>
            <w:r w:rsidRPr="00B80744">
              <w:rPr>
                <w:rFonts w:hint="eastAsia"/>
                <w:color w:val="000000" w:themeColor="text1"/>
                <w:szCs w:val="21"/>
              </w:rPr>
              <w:t>6000</w:t>
            </w:r>
          </w:p>
        </w:tc>
        <w:tc>
          <w:tcPr>
            <w:tcW w:w="638" w:type="dxa"/>
            <w:vMerge/>
            <w:vAlign w:val="center"/>
          </w:tcPr>
          <w:p w:rsidR="00252412" w:rsidRPr="00B80744" w:rsidRDefault="00252412" w:rsidP="004C16DA">
            <w:pPr>
              <w:pStyle w:val="aff"/>
              <w:pBdr>
                <w:bottom w:val="none" w:sz="0" w:space="0" w:color="auto"/>
              </w:pBdr>
              <w:tabs>
                <w:tab w:val="clear" w:pos="4153"/>
                <w:tab w:val="clear" w:pos="8306"/>
              </w:tabs>
              <w:adjustRightInd w:val="0"/>
              <w:rPr>
                <w:color w:val="000000" w:themeColor="text1"/>
                <w:sz w:val="21"/>
                <w:szCs w:val="21"/>
              </w:rPr>
            </w:pPr>
          </w:p>
        </w:tc>
        <w:tc>
          <w:tcPr>
            <w:tcW w:w="709" w:type="dxa"/>
            <w:vMerge/>
            <w:vAlign w:val="center"/>
          </w:tcPr>
          <w:p w:rsidR="00252412" w:rsidRPr="00B80744" w:rsidRDefault="00252412" w:rsidP="004C16DA">
            <w:pPr>
              <w:pStyle w:val="aff"/>
              <w:pBdr>
                <w:bottom w:val="none" w:sz="0" w:space="0" w:color="auto"/>
              </w:pBdr>
              <w:tabs>
                <w:tab w:val="clear" w:pos="4153"/>
                <w:tab w:val="clear" w:pos="8306"/>
              </w:tabs>
              <w:adjustRightInd w:val="0"/>
              <w:rPr>
                <w:color w:val="000000" w:themeColor="text1"/>
                <w:sz w:val="21"/>
                <w:szCs w:val="21"/>
              </w:rPr>
            </w:pPr>
          </w:p>
        </w:tc>
        <w:tc>
          <w:tcPr>
            <w:tcW w:w="709" w:type="dxa"/>
            <w:vMerge/>
            <w:vAlign w:val="center"/>
          </w:tcPr>
          <w:p w:rsidR="00252412" w:rsidRPr="00B80744" w:rsidRDefault="00252412" w:rsidP="004C16DA">
            <w:pPr>
              <w:pStyle w:val="aff"/>
              <w:adjustRightInd w:val="0"/>
              <w:rPr>
                <w:color w:val="000000" w:themeColor="text1"/>
                <w:sz w:val="21"/>
                <w:szCs w:val="21"/>
              </w:rPr>
            </w:pPr>
          </w:p>
        </w:tc>
        <w:tc>
          <w:tcPr>
            <w:tcW w:w="1237" w:type="dxa"/>
            <w:vMerge/>
            <w:vAlign w:val="center"/>
          </w:tcPr>
          <w:p w:rsidR="00252412" w:rsidRPr="00B80744" w:rsidRDefault="00252412" w:rsidP="004C16DA">
            <w:pPr>
              <w:jc w:val="center"/>
              <w:rPr>
                <w:color w:val="000000" w:themeColor="text1"/>
              </w:rPr>
            </w:pPr>
          </w:p>
        </w:tc>
        <w:tc>
          <w:tcPr>
            <w:tcW w:w="709" w:type="dxa"/>
            <w:vAlign w:val="center"/>
          </w:tcPr>
          <w:p w:rsidR="00252412" w:rsidRPr="00B80744" w:rsidRDefault="00252412" w:rsidP="004C16DA">
            <w:pPr>
              <w:jc w:val="center"/>
              <w:rPr>
                <w:color w:val="000000" w:themeColor="text1"/>
                <w:szCs w:val="21"/>
              </w:rPr>
            </w:pPr>
            <w:r w:rsidRPr="00B80744">
              <w:rPr>
                <w:rFonts w:hint="eastAsia"/>
                <w:color w:val="000000" w:themeColor="text1"/>
                <w:szCs w:val="21"/>
              </w:rPr>
              <w:t>间歇</w:t>
            </w:r>
          </w:p>
        </w:tc>
      </w:tr>
      <w:tr w:rsidR="006F1108" w:rsidRPr="00CD0C81" w:rsidTr="00585B40">
        <w:trPr>
          <w:cantSplit/>
          <w:trHeight w:val="415"/>
          <w:jc w:val="center"/>
        </w:trPr>
        <w:tc>
          <w:tcPr>
            <w:tcW w:w="1360" w:type="dxa"/>
            <w:vAlign w:val="center"/>
          </w:tcPr>
          <w:p w:rsidR="006F1108" w:rsidRPr="00B80744" w:rsidRDefault="006F1108" w:rsidP="004C16DA">
            <w:pPr>
              <w:pStyle w:val="TableParagraph"/>
              <w:jc w:val="center"/>
              <w:rPr>
                <w:color w:val="000000" w:themeColor="text1"/>
                <w:sz w:val="21"/>
                <w:szCs w:val="21"/>
              </w:rPr>
            </w:pPr>
            <w:r w:rsidRPr="00B80744">
              <w:rPr>
                <w:rFonts w:hint="eastAsia"/>
                <w:color w:val="000000" w:themeColor="text1"/>
                <w:sz w:val="21"/>
                <w:szCs w:val="21"/>
              </w:rPr>
              <w:lastRenderedPageBreak/>
              <w:t>储罐区</w:t>
            </w:r>
          </w:p>
        </w:tc>
        <w:tc>
          <w:tcPr>
            <w:tcW w:w="958" w:type="dxa"/>
            <w:vAlign w:val="center"/>
          </w:tcPr>
          <w:p w:rsidR="006F1108" w:rsidRPr="00B80744" w:rsidRDefault="006F1108" w:rsidP="00983754">
            <w:pPr>
              <w:adjustRightInd w:val="0"/>
              <w:snapToGrid w:val="0"/>
              <w:jc w:val="center"/>
              <w:rPr>
                <w:color w:val="000000" w:themeColor="text1"/>
                <w:szCs w:val="21"/>
              </w:rPr>
            </w:pPr>
            <w:r w:rsidRPr="00B80744">
              <w:rPr>
                <w:rFonts w:hint="eastAsia"/>
                <w:color w:val="000000" w:themeColor="text1"/>
                <w:szCs w:val="21"/>
              </w:rPr>
              <w:t>辛醇</w:t>
            </w:r>
          </w:p>
        </w:tc>
        <w:tc>
          <w:tcPr>
            <w:tcW w:w="992" w:type="dxa"/>
            <w:vAlign w:val="center"/>
          </w:tcPr>
          <w:p w:rsidR="006F1108" w:rsidRPr="00B80744" w:rsidRDefault="006F1108" w:rsidP="00983754">
            <w:pPr>
              <w:adjustRightInd w:val="0"/>
              <w:snapToGrid w:val="0"/>
              <w:jc w:val="center"/>
              <w:rPr>
                <w:color w:val="000000" w:themeColor="text1"/>
                <w:szCs w:val="21"/>
              </w:rPr>
            </w:pPr>
            <w:r w:rsidRPr="00B80744">
              <w:rPr>
                <w:rFonts w:hint="eastAsia"/>
                <w:color w:val="000000" w:themeColor="text1"/>
                <w:szCs w:val="21"/>
              </w:rPr>
              <w:t>0.018</w:t>
            </w:r>
          </w:p>
        </w:tc>
        <w:tc>
          <w:tcPr>
            <w:tcW w:w="993" w:type="dxa"/>
            <w:vAlign w:val="center"/>
          </w:tcPr>
          <w:p w:rsidR="006F1108" w:rsidRPr="00B80744" w:rsidRDefault="006F1108" w:rsidP="00983754">
            <w:pPr>
              <w:adjustRightInd w:val="0"/>
              <w:snapToGrid w:val="0"/>
              <w:jc w:val="center"/>
              <w:rPr>
                <w:color w:val="000000" w:themeColor="text1"/>
                <w:szCs w:val="21"/>
              </w:rPr>
            </w:pPr>
            <w:r w:rsidRPr="00B80744">
              <w:rPr>
                <w:rFonts w:hint="eastAsia"/>
                <w:color w:val="000000" w:themeColor="text1"/>
                <w:szCs w:val="21"/>
              </w:rPr>
              <w:t>0.161</w:t>
            </w:r>
          </w:p>
        </w:tc>
        <w:tc>
          <w:tcPr>
            <w:tcW w:w="2693" w:type="dxa"/>
            <w:vAlign w:val="center"/>
          </w:tcPr>
          <w:p w:rsidR="006F1108" w:rsidRPr="00B80744" w:rsidRDefault="007F7D9A" w:rsidP="004C16DA">
            <w:pPr>
              <w:adjustRightInd w:val="0"/>
              <w:snapToGrid w:val="0"/>
              <w:jc w:val="center"/>
              <w:rPr>
                <w:color w:val="000000" w:themeColor="text1"/>
                <w:szCs w:val="21"/>
              </w:rPr>
            </w:pPr>
            <w:r w:rsidRPr="00B80744">
              <w:rPr>
                <w:rFonts w:hint="eastAsia"/>
                <w:color w:val="000000" w:themeColor="text1"/>
                <w:szCs w:val="21"/>
              </w:rPr>
              <w:t>通过管道收集后采用“活性碳吸附脱附</w:t>
            </w:r>
            <w:r w:rsidRPr="00B80744">
              <w:rPr>
                <w:rFonts w:hint="eastAsia"/>
                <w:color w:val="000000" w:themeColor="text1"/>
                <w:szCs w:val="21"/>
              </w:rPr>
              <w:t>+</w:t>
            </w:r>
            <w:r w:rsidRPr="00B80744">
              <w:rPr>
                <w:rFonts w:hint="eastAsia"/>
                <w:color w:val="000000" w:themeColor="text1"/>
                <w:szCs w:val="21"/>
              </w:rPr>
              <w:t>催化燃烧”</w:t>
            </w:r>
            <w:r w:rsidRPr="00B80744">
              <w:rPr>
                <w:rFonts w:hint="eastAsia"/>
                <w:color w:val="000000" w:themeColor="text1"/>
                <w:szCs w:val="21"/>
              </w:rPr>
              <w:t xml:space="preserve"> </w:t>
            </w:r>
            <w:r w:rsidRPr="00B80744">
              <w:rPr>
                <w:rFonts w:hint="eastAsia"/>
                <w:color w:val="000000" w:themeColor="text1"/>
                <w:szCs w:val="21"/>
              </w:rPr>
              <w:t>装置处理（效率</w:t>
            </w:r>
            <w:r w:rsidRPr="00B80744">
              <w:rPr>
                <w:color w:val="000000" w:themeColor="text1"/>
                <w:szCs w:val="21"/>
              </w:rPr>
              <w:t>9</w:t>
            </w:r>
            <w:r w:rsidRPr="00B80744">
              <w:rPr>
                <w:rFonts w:hint="eastAsia"/>
                <w:color w:val="000000" w:themeColor="text1"/>
                <w:szCs w:val="21"/>
              </w:rPr>
              <w:t>8</w:t>
            </w:r>
            <w:r w:rsidRPr="00B80744">
              <w:rPr>
                <w:color w:val="000000" w:themeColor="text1"/>
                <w:szCs w:val="21"/>
              </w:rPr>
              <w:t>%</w:t>
            </w:r>
            <w:r w:rsidRPr="00B80744">
              <w:rPr>
                <w:rFonts w:hint="eastAsia"/>
                <w:color w:val="000000" w:themeColor="text1"/>
                <w:szCs w:val="21"/>
              </w:rPr>
              <w:t>），处理后由</w:t>
            </w:r>
            <w:r w:rsidRPr="00B80744">
              <w:rPr>
                <w:rFonts w:hint="eastAsia"/>
                <w:color w:val="000000" w:themeColor="text1"/>
                <w:szCs w:val="21"/>
              </w:rPr>
              <w:t>20</w:t>
            </w:r>
            <w:r w:rsidRPr="00B80744">
              <w:rPr>
                <w:rFonts w:hint="eastAsia"/>
                <w:color w:val="000000" w:themeColor="text1"/>
                <w:szCs w:val="21"/>
              </w:rPr>
              <w:t>米高排气筒（</w:t>
            </w:r>
            <w:r w:rsidRPr="00B80744">
              <w:rPr>
                <w:rFonts w:hint="eastAsia"/>
                <w:color w:val="000000" w:themeColor="text1"/>
                <w:szCs w:val="21"/>
              </w:rPr>
              <w:t>2#</w:t>
            </w:r>
            <w:r w:rsidRPr="00B80744">
              <w:rPr>
                <w:rFonts w:hint="eastAsia"/>
                <w:color w:val="000000" w:themeColor="text1"/>
                <w:szCs w:val="21"/>
              </w:rPr>
              <w:t>）排放。</w:t>
            </w:r>
          </w:p>
        </w:tc>
        <w:tc>
          <w:tcPr>
            <w:tcW w:w="992" w:type="dxa"/>
            <w:vAlign w:val="center"/>
          </w:tcPr>
          <w:p w:rsidR="006F1108" w:rsidRPr="00B80744" w:rsidRDefault="00585B40" w:rsidP="00952449">
            <w:pPr>
              <w:adjustRightInd w:val="0"/>
              <w:snapToGrid w:val="0"/>
              <w:jc w:val="center"/>
              <w:rPr>
                <w:color w:val="000000" w:themeColor="text1"/>
                <w:szCs w:val="21"/>
              </w:rPr>
            </w:pPr>
            <w:r w:rsidRPr="00B80744">
              <w:rPr>
                <w:rFonts w:hint="eastAsia"/>
                <w:color w:val="000000" w:themeColor="text1"/>
                <w:szCs w:val="21"/>
              </w:rPr>
              <w:t>0.00036</w:t>
            </w:r>
          </w:p>
        </w:tc>
        <w:tc>
          <w:tcPr>
            <w:tcW w:w="714" w:type="dxa"/>
            <w:vAlign w:val="center"/>
          </w:tcPr>
          <w:p w:rsidR="006F1108" w:rsidRPr="00B80744" w:rsidRDefault="00585B40" w:rsidP="004C16DA">
            <w:pPr>
              <w:adjustRightInd w:val="0"/>
              <w:snapToGrid w:val="0"/>
              <w:jc w:val="center"/>
              <w:rPr>
                <w:color w:val="000000" w:themeColor="text1"/>
                <w:szCs w:val="21"/>
              </w:rPr>
            </w:pPr>
            <w:r w:rsidRPr="00B80744">
              <w:rPr>
                <w:rFonts w:hint="eastAsia"/>
                <w:color w:val="000000" w:themeColor="text1"/>
                <w:szCs w:val="21"/>
              </w:rPr>
              <w:t>0.003</w:t>
            </w:r>
          </w:p>
        </w:tc>
        <w:tc>
          <w:tcPr>
            <w:tcW w:w="774" w:type="dxa"/>
            <w:vAlign w:val="center"/>
          </w:tcPr>
          <w:p w:rsidR="006F1108" w:rsidRPr="00B80744" w:rsidRDefault="005F0EDE" w:rsidP="004C16DA">
            <w:pPr>
              <w:jc w:val="center"/>
              <w:rPr>
                <w:color w:val="000000" w:themeColor="text1"/>
                <w:szCs w:val="21"/>
              </w:rPr>
            </w:pPr>
            <w:r w:rsidRPr="00B80744">
              <w:rPr>
                <w:rFonts w:hint="eastAsia"/>
                <w:color w:val="000000" w:themeColor="text1"/>
                <w:szCs w:val="21"/>
              </w:rPr>
              <w:t>7200</w:t>
            </w:r>
          </w:p>
        </w:tc>
        <w:tc>
          <w:tcPr>
            <w:tcW w:w="638" w:type="dxa"/>
            <w:vMerge/>
            <w:vAlign w:val="center"/>
          </w:tcPr>
          <w:p w:rsidR="006F1108" w:rsidRPr="00B80744" w:rsidRDefault="006F1108" w:rsidP="004C16DA">
            <w:pPr>
              <w:pStyle w:val="aff"/>
              <w:pBdr>
                <w:bottom w:val="none" w:sz="0" w:space="0" w:color="auto"/>
              </w:pBdr>
              <w:tabs>
                <w:tab w:val="clear" w:pos="4153"/>
                <w:tab w:val="clear" w:pos="8306"/>
              </w:tabs>
              <w:adjustRightInd w:val="0"/>
              <w:rPr>
                <w:color w:val="000000" w:themeColor="text1"/>
                <w:sz w:val="21"/>
                <w:szCs w:val="21"/>
              </w:rPr>
            </w:pPr>
          </w:p>
        </w:tc>
        <w:tc>
          <w:tcPr>
            <w:tcW w:w="709" w:type="dxa"/>
            <w:vMerge/>
            <w:vAlign w:val="center"/>
          </w:tcPr>
          <w:p w:rsidR="006F1108" w:rsidRPr="00B80744" w:rsidRDefault="006F1108" w:rsidP="004C16DA">
            <w:pPr>
              <w:pStyle w:val="aff"/>
              <w:pBdr>
                <w:bottom w:val="none" w:sz="0" w:space="0" w:color="auto"/>
              </w:pBdr>
              <w:tabs>
                <w:tab w:val="clear" w:pos="4153"/>
                <w:tab w:val="clear" w:pos="8306"/>
              </w:tabs>
              <w:adjustRightInd w:val="0"/>
              <w:rPr>
                <w:color w:val="000000" w:themeColor="text1"/>
                <w:sz w:val="21"/>
                <w:szCs w:val="21"/>
              </w:rPr>
            </w:pPr>
          </w:p>
        </w:tc>
        <w:tc>
          <w:tcPr>
            <w:tcW w:w="709" w:type="dxa"/>
            <w:vMerge/>
            <w:vAlign w:val="center"/>
          </w:tcPr>
          <w:p w:rsidR="006F1108" w:rsidRPr="00B80744" w:rsidRDefault="006F1108" w:rsidP="004C16DA">
            <w:pPr>
              <w:pStyle w:val="aff"/>
              <w:pBdr>
                <w:bottom w:val="none" w:sz="0" w:space="0" w:color="auto"/>
              </w:pBdr>
              <w:tabs>
                <w:tab w:val="clear" w:pos="4153"/>
                <w:tab w:val="clear" w:pos="8306"/>
              </w:tabs>
              <w:adjustRightInd w:val="0"/>
              <w:rPr>
                <w:color w:val="000000" w:themeColor="text1"/>
                <w:sz w:val="21"/>
                <w:szCs w:val="21"/>
              </w:rPr>
            </w:pPr>
          </w:p>
        </w:tc>
        <w:tc>
          <w:tcPr>
            <w:tcW w:w="1237" w:type="dxa"/>
            <w:vMerge/>
            <w:vAlign w:val="center"/>
          </w:tcPr>
          <w:p w:rsidR="006F1108" w:rsidRPr="00B80744" w:rsidRDefault="006F1108" w:rsidP="004C16DA">
            <w:pPr>
              <w:jc w:val="center"/>
              <w:rPr>
                <w:color w:val="000000" w:themeColor="text1"/>
              </w:rPr>
            </w:pPr>
          </w:p>
        </w:tc>
        <w:tc>
          <w:tcPr>
            <w:tcW w:w="709" w:type="dxa"/>
            <w:vAlign w:val="center"/>
          </w:tcPr>
          <w:p w:rsidR="006F1108" w:rsidRPr="00B80744" w:rsidRDefault="006F1108" w:rsidP="004C16DA">
            <w:pPr>
              <w:jc w:val="center"/>
              <w:rPr>
                <w:color w:val="000000" w:themeColor="text1"/>
                <w:szCs w:val="21"/>
              </w:rPr>
            </w:pPr>
            <w:r w:rsidRPr="00B80744">
              <w:rPr>
                <w:rFonts w:hint="eastAsia"/>
                <w:color w:val="000000" w:themeColor="text1"/>
                <w:szCs w:val="21"/>
              </w:rPr>
              <w:t>连续</w:t>
            </w:r>
          </w:p>
        </w:tc>
      </w:tr>
      <w:tr w:rsidR="006532C6" w:rsidRPr="00CD0C81" w:rsidTr="00585B40">
        <w:trPr>
          <w:cantSplit/>
          <w:trHeight w:val="415"/>
          <w:jc w:val="center"/>
        </w:trPr>
        <w:tc>
          <w:tcPr>
            <w:tcW w:w="1360" w:type="dxa"/>
            <w:vMerge w:val="restart"/>
            <w:vAlign w:val="center"/>
          </w:tcPr>
          <w:p w:rsidR="006532C6" w:rsidRPr="00B80744" w:rsidRDefault="006532C6" w:rsidP="004C16DA">
            <w:pPr>
              <w:pStyle w:val="TableParagraph"/>
              <w:jc w:val="center"/>
              <w:rPr>
                <w:color w:val="000000" w:themeColor="text1"/>
                <w:sz w:val="21"/>
                <w:szCs w:val="21"/>
              </w:rPr>
            </w:pPr>
            <w:r w:rsidRPr="00B80744">
              <w:rPr>
                <w:rFonts w:hint="eastAsia"/>
                <w:color w:val="000000" w:themeColor="text1"/>
                <w:sz w:val="21"/>
                <w:szCs w:val="21"/>
              </w:rPr>
              <w:t>天燃气锅炉</w:t>
            </w:r>
          </w:p>
        </w:tc>
        <w:tc>
          <w:tcPr>
            <w:tcW w:w="958" w:type="dxa"/>
            <w:vAlign w:val="center"/>
          </w:tcPr>
          <w:p w:rsidR="006532C6" w:rsidRPr="00B80744" w:rsidRDefault="006532C6" w:rsidP="004C16DA">
            <w:pPr>
              <w:widowControl/>
              <w:jc w:val="center"/>
              <w:rPr>
                <w:rFonts w:ascii="Calibri" w:hAnsi="Calibri"/>
                <w:color w:val="000000" w:themeColor="text1"/>
                <w:szCs w:val="21"/>
              </w:rPr>
            </w:pPr>
            <w:r w:rsidRPr="00B80744">
              <w:rPr>
                <w:rFonts w:ascii="Calibri" w:hAnsi="Calibri" w:hint="eastAsia"/>
                <w:color w:val="000000" w:themeColor="text1"/>
                <w:szCs w:val="21"/>
              </w:rPr>
              <w:t>颗粒物</w:t>
            </w:r>
          </w:p>
        </w:tc>
        <w:tc>
          <w:tcPr>
            <w:tcW w:w="992" w:type="dxa"/>
            <w:vAlign w:val="center"/>
          </w:tcPr>
          <w:p w:rsidR="006532C6" w:rsidRPr="00B80744" w:rsidRDefault="006532C6" w:rsidP="004C16DA">
            <w:pPr>
              <w:jc w:val="center"/>
              <w:rPr>
                <w:color w:val="000000" w:themeColor="text1"/>
                <w:szCs w:val="21"/>
              </w:rPr>
            </w:pPr>
            <w:r w:rsidRPr="00B80744">
              <w:rPr>
                <w:rFonts w:hint="eastAsia"/>
                <w:color w:val="000000" w:themeColor="text1"/>
                <w:szCs w:val="21"/>
              </w:rPr>
              <w:t>0.014</w:t>
            </w:r>
          </w:p>
        </w:tc>
        <w:tc>
          <w:tcPr>
            <w:tcW w:w="993" w:type="dxa"/>
            <w:vAlign w:val="center"/>
          </w:tcPr>
          <w:p w:rsidR="006532C6" w:rsidRPr="00B80744" w:rsidRDefault="006532C6" w:rsidP="004C16DA">
            <w:pPr>
              <w:adjustRightInd w:val="0"/>
              <w:snapToGrid w:val="0"/>
              <w:jc w:val="center"/>
              <w:rPr>
                <w:color w:val="000000" w:themeColor="text1"/>
                <w:szCs w:val="21"/>
              </w:rPr>
            </w:pPr>
            <w:r w:rsidRPr="00B80744">
              <w:rPr>
                <w:rFonts w:hint="eastAsia"/>
                <w:color w:val="000000" w:themeColor="text1"/>
                <w:szCs w:val="21"/>
              </w:rPr>
              <w:t>0.10</w:t>
            </w:r>
          </w:p>
        </w:tc>
        <w:tc>
          <w:tcPr>
            <w:tcW w:w="2693" w:type="dxa"/>
            <w:vMerge w:val="restart"/>
            <w:vAlign w:val="center"/>
          </w:tcPr>
          <w:p w:rsidR="006532C6" w:rsidRPr="00B80744" w:rsidRDefault="006532C6" w:rsidP="004C16DA">
            <w:pPr>
              <w:pStyle w:val="afc"/>
              <w:adjustRightInd w:val="0"/>
              <w:snapToGrid w:val="0"/>
              <w:jc w:val="center"/>
              <w:rPr>
                <w:color w:val="000000" w:themeColor="text1"/>
                <w:szCs w:val="21"/>
              </w:rPr>
            </w:pPr>
            <w:r w:rsidRPr="00B80744">
              <w:rPr>
                <w:rFonts w:hint="eastAsia"/>
                <w:color w:val="000000" w:themeColor="text1"/>
                <w:sz w:val="21"/>
                <w:szCs w:val="21"/>
              </w:rPr>
              <w:t>采用“低氮燃烧”技术，净化后由</w:t>
            </w:r>
            <w:r w:rsidRPr="00B80744">
              <w:rPr>
                <w:rFonts w:hint="eastAsia"/>
                <w:color w:val="000000" w:themeColor="text1"/>
                <w:sz w:val="21"/>
                <w:szCs w:val="21"/>
              </w:rPr>
              <w:t>30</w:t>
            </w:r>
            <w:r w:rsidRPr="00B80744">
              <w:rPr>
                <w:rFonts w:hint="eastAsia"/>
                <w:color w:val="000000" w:themeColor="text1"/>
                <w:sz w:val="21"/>
                <w:szCs w:val="21"/>
              </w:rPr>
              <w:t>米高排气筒排放。</w:t>
            </w:r>
          </w:p>
        </w:tc>
        <w:tc>
          <w:tcPr>
            <w:tcW w:w="992" w:type="dxa"/>
            <w:vAlign w:val="center"/>
          </w:tcPr>
          <w:p w:rsidR="006532C6" w:rsidRPr="00B80744" w:rsidRDefault="006532C6" w:rsidP="00816415">
            <w:pPr>
              <w:jc w:val="center"/>
              <w:rPr>
                <w:color w:val="000000" w:themeColor="text1"/>
                <w:szCs w:val="21"/>
              </w:rPr>
            </w:pPr>
            <w:r w:rsidRPr="00B80744">
              <w:rPr>
                <w:rFonts w:hint="eastAsia"/>
                <w:color w:val="000000" w:themeColor="text1"/>
                <w:szCs w:val="21"/>
              </w:rPr>
              <w:t>0.014</w:t>
            </w:r>
          </w:p>
        </w:tc>
        <w:tc>
          <w:tcPr>
            <w:tcW w:w="714" w:type="dxa"/>
            <w:vAlign w:val="center"/>
          </w:tcPr>
          <w:p w:rsidR="006532C6" w:rsidRPr="00B80744" w:rsidRDefault="006532C6" w:rsidP="00816415">
            <w:pPr>
              <w:adjustRightInd w:val="0"/>
              <w:snapToGrid w:val="0"/>
              <w:jc w:val="center"/>
              <w:rPr>
                <w:color w:val="000000" w:themeColor="text1"/>
                <w:szCs w:val="21"/>
              </w:rPr>
            </w:pPr>
            <w:r w:rsidRPr="00B80744">
              <w:rPr>
                <w:rFonts w:hint="eastAsia"/>
                <w:color w:val="000000" w:themeColor="text1"/>
                <w:szCs w:val="21"/>
              </w:rPr>
              <w:t>0.10</w:t>
            </w:r>
          </w:p>
        </w:tc>
        <w:tc>
          <w:tcPr>
            <w:tcW w:w="774" w:type="dxa"/>
            <w:vMerge w:val="restart"/>
            <w:vAlign w:val="center"/>
          </w:tcPr>
          <w:p w:rsidR="006532C6" w:rsidRPr="00B80744" w:rsidRDefault="006532C6" w:rsidP="004C16DA">
            <w:pPr>
              <w:pStyle w:val="aff"/>
              <w:pBdr>
                <w:bottom w:val="none" w:sz="0" w:space="0" w:color="auto"/>
              </w:pBdr>
              <w:tabs>
                <w:tab w:val="clear" w:pos="4153"/>
                <w:tab w:val="clear" w:pos="8306"/>
              </w:tabs>
              <w:adjustRightInd w:val="0"/>
              <w:rPr>
                <w:color w:val="000000" w:themeColor="text1"/>
                <w:sz w:val="21"/>
                <w:szCs w:val="21"/>
              </w:rPr>
            </w:pPr>
            <w:r w:rsidRPr="00B80744">
              <w:rPr>
                <w:rFonts w:hint="eastAsia"/>
                <w:color w:val="000000" w:themeColor="text1"/>
                <w:sz w:val="21"/>
                <w:szCs w:val="21"/>
              </w:rPr>
              <w:t>7200</w:t>
            </w:r>
          </w:p>
        </w:tc>
        <w:tc>
          <w:tcPr>
            <w:tcW w:w="638" w:type="dxa"/>
            <w:vMerge w:val="restart"/>
            <w:vAlign w:val="center"/>
          </w:tcPr>
          <w:p w:rsidR="006532C6" w:rsidRPr="00B80744" w:rsidRDefault="006532C6" w:rsidP="004C16DA">
            <w:pPr>
              <w:pStyle w:val="aff"/>
              <w:pBdr>
                <w:bottom w:val="none" w:sz="0" w:space="0" w:color="auto"/>
              </w:pBdr>
              <w:tabs>
                <w:tab w:val="clear" w:pos="4153"/>
                <w:tab w:val="clear" w:pos="8306"/>
              </w:tabs>
              <w:adjustRightInd w:val="0"/>
              <w:rPr>
                <w:color w:val="000000" w:themeColor="text1"/>
                <w:sz w:val="21"/>
                <w:szCs w:val="21"/>
              </w:rPr>
            </w:pPr>
            <w:r w:rsidRPr="00B80744">
              <w:rPr>
                <w:rFonts w:hint="eastAsia"/>
                <w:color w:val="000000" w:themeColor="text1"/>
                <w:sz w:val="21"/>
                <w:szCs w:val="21"/>
              </w:rPr>
              <w:t>30</w:t>
            </w:r>
          </w:p>
        </w:tc>
        <w:tc>
          <w:tcPr>
            <w:tcW w:w="709" w:type="dxa"/>
            <w:vMerge w:val="restart"/>
            <w:vAlign w:val="center"/>
          </w:tcPr>
          <w:p w:rsidR="006532C6" w:rsidRPr="00B80744" w:rsidRDefault="006532C6" w:rsidP="004C16DA">
            <w:pPr>
              <w:pStyle w:val="aff"/>
              <w:pBdr>
                <w:bottom w:val="none" w:sz="0" w:space="0" w:color="auto"/>
              </w:pBdr>
              <w:tabs>
                <w:tab w:val="clear" w:pos="4153"/>
                <w:tab w:val="clear" w:pos="8306"/>
              </w:tabs>
              <w:adjustRightInd w:val="0"/>
              <w:rPr>
                <w:color w:val="000000" w:themeColor="text1"/>
                <w:sz w:val="21"/>
                <w:szCs w:val="21"/>
              </w:rPr>
            </w:pPr>
            <w:r w:rsidRPr="00B80744">
              <w:rPr>
                <w:rFonts w:hint="eastAsia"/>
                <w:color w:val="000000" w:themeColor="text1"/>
                <w:sz w:val="21"/>
                <w:szCs w:val="21"/>
              </w:rPr>
              <w:t>1.0</w:t>
            </w:r>
          </w:p>
        </w:tc>
        <w:tc>
          <w:tcPr>
            <w:tcW w:w="709" w:type="dxa"/>
            <w:vMerge w:val="restart"/>
            <w:vAlign w:val="center"/>
          </w:tcPr>
          <w:p w:rsidR="006532C6" w:rsidRPr="00B80744" w:rsidRDefault="00A279EA" w:rsidP="004C16DA">
            <w:pPr>
              <w:pStyle w:val="aff"/>
              <w:pBdr>
                <w:bottom w:val="none" w:sz="0" w:space="0" w:color="auto"/>
              </w:pBdr>
              <w:tabs>
                <w:tab w:val="clear" w:pos="4153"/>
                <w:tab w:val="clear" w:pos="8306"/>
              </w:tabs>
              <w:adjustRightInd w:val="0"/>
              <w:rPr>
                <w:color w:val="000000" w:themeColor="text1"/>
                <w:sz w:val="21"/>
                <w:szCs w:val="21"/>
              </w:rPr>
            </w:pPr>
            <w:r>
              <w:rPr>
                <w:rFonts w:hint="eastAsia"/>
                <w:color w:val="000000" w:themeColor="text1"/>
                <w:sz w:val="21"/>
                <w:szCs w:val="21"/>
              </w:rPr>
              <w:t>60</w:t>
            </w:r>
            <w:r w:rsidR="006532C6" w:rsidRPr="00B80744">
              <w:rPr>
                <w:rFonts w:hint="eastAsia"/>
                <w:color w:val="000000" w:themeColor="text1"/>
                <w:sz w:val="21"/>
                <w:szCs w:val="21"/>
              </w:rPr>
              <w:t xml:space="preserve">                                                                                                                                                                                                                                                                                                                                                                                                                                                                                                                                                         </w:t>
            </w:r>
          </w:p>
        </w:tc>
        <w:tc>
          <w:tcPr>
            <w:tcW w:w="1237" w:type="dxa"/>
            <w:vMerge w:val="restart"/>
            <w:vAlign w:val="center"/>
          </w:tcPr>
          <w:p w:rsidR="006532C6" w:rsidRPr="00B80744" w:rsidRDefault="006532C6" w:rsidP="005820EB">
            <w:pPr>
              <w:pStyle w:val="aff"/>
              <w:pBdr>
                <w:bottom w:val="none" w:sz="0" w:space="0" w:color="auto"/>
              </w:pBdr>
              <w:tabs>
                <w:tab w:val="clear" w:pos="4153"/>
                <w:tab w:val="clear" w:pos="8306"/>
              </w:tabs>
              <w:adjustRightInd w:val="0"/>
              <w:rPr>
                <w:color w:val="000000" w:themeColor="text1"/>
                <w:sz w:val="21"/>
                <w:szCs w:val="21"/>
              </w:rPr>
            </w:pPr>
            <w:r w:rsidRPr="00B80744">
              <w:rPr>
                <w:rFonts w:hint="eastAsia"/>
                <w:color w:val="000000" w:themeColor="text1"/>
                <w:sz w:val="21"/>
                <w:szCs w:val="21"/>
              </w:rPr>
              <w:t>1.29</w:t>
            </w:r>
            <w:r w:rsidRPr="00B80744">
              <w:rPr>
                <w:rFonts w:hint="eastAsia"/>
                <w:color w:val="000000" w:themeColor="text1"/>
                <w:sz w:val="21"/>
                <w:szCs w:val="21"/>
              </w:rPr>
              <w:t>×</w:t>
            </w:r>
            <w:r w:rsidRPr="00B80744">
              <w:rPr>
                <w:rFonts w:hint="eastAsia"/>
                <w:color w:val="000000" w:themeColor="text1"/>
                <w:sz w:val="21"/>
                <w:szCs w:val="21"/>
              </w:rPr>
              <w:t>10</w:t>
            </w:r>
            <w:r w:rsidRPr="00B80744">
              <w:rPr>
                <w:rFonts w:hint="eastAsia"/>
                <w:color w:val="000000" w:themeColor="text1"/>
                <w:sz w:val="21"/>
                <w:szCs w:val="21"/>
                <w:vertAlign w:val="superscript"/>
              </w:rPr>
              <w:t>7</w:t>
            </w:r>
            <w:r w:rsidRPr="00B80744">
              <w:rPr>
                <w:rFonts w:hint="eastAsia"/>
                <w:color w:val="000000" w:themeColor="text1"/>
                <w:sz w:val="21"/>
                <w:szCs w:val="21"/>
              </w:rPr>
              <w:t xml:space="preserve"> m</w:t>
            </w:r>
            <w:r w:rsidRPr="00B80744">
              <w:rPr>
                <w:rFonts w:hint="eastAsia"/>
                <w:color w:val="000000" w:themeColor="text1"/>
                <w:sz w:val="21"/>
                <w:szCs w:val="21"/>
                <w:vertAlign w:val="superscript"/>
              </w:rPr>
              <w:t>3</w:t>
            </w:r>
            <w:r w:rsidRPr="00B80744">
              <w:rPr>
                <w:rFonts w:hint="eastAsia"/>
                <w:color w:val="000000" w:themeColor="text1"/>
                <w:sz w:val="21"/>
                <w:szCs w:val="21"/>
              </w:rPr>
              <w:t>/</w:t>
            </w:r>
            <w:r w:rsidRPr="00B80744">
              <w:rPr>
                <w:color w:val="000000" w:themeColor="text1"/>
                <w:sz w:val="21"/>
                <w:szCs w:val="21"/>
              </w:rPr>
              <w:t>a</w:t>
            </w:r>
          </w:p>
        </w:tc>
        <w:tc>
          <w:tcPr>
            <w:tcW w:w="709" w:type="dxa"/>
            <w:vMerge w:val="restart"/>
            <w:vAlign w:val="center"/>
          </w:tcPr>
          <w:p w:rsidR="006532C6" w:rsidRPr="00B80744" w:rsidRDefault="006532C6" w:rsidP="004C16DA">
            <w:pPr>
              <w:jc w:val="center"/>
              <w:rPr>
                <w:color w:val="000000" w:themeColor="text1"/>
                <w:szCs w:val="21"/>
              </w:rPr>
            </w:pPr>
            <w:r w:rsidRPr="00B80744">
              <w:rPr>
                <w:rFonts w:hint="eastAsia"/>
                <w:color w:val="000000" w:themeColor="text1"/>
                <w:szCs w:val="21"/>
              </w:rPr>
              <w:t>连续</w:t>
            </w:r>
          </w:p>
        </w:tc>
      </w:tr>
      <w:tr w:rsidR="006532C6" w:rsidRPr="00CD0C81" w:rsidTr="00585B40">
        <w:trPr>
          <w:cantSplit/>
          <w:trHeight w:val="415"/>
          <w:jc w:val="center"/>
        </w:trPr>
        <w:tc>
          <w:tcPr>
            <w:tcW w:w="1360" w:type="dxa"/>
            <w:vMerge/>
            <w:vAlign w:val="center"/>
          </w:tcPr>
          <w:p w:rsidR="006532C6" w:rsidRPr="00B80744" w:rsidRDefault="006532C6" w:rsidP="004C16DA">
            <w:pPr>
              <w:pStyle w:val="TableParagraph"/>
              <w:jc w:val="center"/>
              <w:rPr>
                <w:color w:val="000000" w:themeColor="text1"/>
                <w:sz w:val="21"/>
                <w:szCs w:val="21"/>
              </w:rPr>
            </w:pPr>
          </w:p>
        </w:tc>
        <w:tc>
          <w:tcPr>
            <w:tcW w:w="958" w:type="dxa"/>
            <w:vAlign w:val="center"/>
          </w:tcPr>
          <w:p w:rsidR="006532C6" w:rsidRPr="00B80744" w:rsidRDefault="006532C6" w:rsidP="004C16DA">
            <w:pPr>
              <w:widowControl/>
              <w:jc w:val="center"/>
              <w:rPr>
                <w:rFonts w:ascii="Calibri" w:hAnsi="Calibri"/>
                <w:color w:val="000000" w:themeColor="text1"/>
                <w:szCs w:val="21"/>
              </w:rPr>
            </w:pPr>
            <w:r w:rsidRPr="00B80744">
              <w:rPr>
                <w:rFonts w:ascii="Calibri" w:hAnsi="Calibri" w:hint="eastAsia"/>
                <w:color w:val="000000" w:themeColor="text1"/>
                <w:szCs w:val="21"/>
              </w:rPr>
              <w:t>SO</w:t>
            </w:r>
            <w:r w:rsidRPr="00B80744">
              <w:rPr>
                <w:rFonts w:ascii="Calibri" w:hAnsi="Calibri" w:hint="eastAsia"/>
                <w:color w:val="000000" w:themeColor="text1"/>
                <w:szCs w:val="21"/>
                <w:vertAlign w:val="subscript"/>
              </w:rPr>
              <w:t>2</w:t>
            </w:r>
          </w:p>
        </w:tc>
        <w:tc>
          <w:tcPr>
            <w:tcW w:w="992" w:type="dxa"/>
            <w:vAlign w:val="center"/>
          </w:tcPr>
          <w:p w:rsidR="006532C6" w:rsidRPr="00B80744" w:rsidRDefault="00F76398" w:rsidP="004C16DA">
            <w:pPr>
              <w:widowControl/>
              <w:jc w:val="center"/>
              <w:rPr>
                <w:rFonts w:ascii="Calibri" w:hAnsi="Calibri"/>
                <w:color w:val="000000" w:themeColor="text1"/>
                <w:szCs w:val="21"/>
              </w:rPr>
            </w:pPr>
            <w:r>
              <w:rPr>
                <w:rFonts w:ascii="Calibri" w:hAnsi="Calibri"/>
                <w:color w:val="000000" w:themeColor="text1"/>
                <w:szCs w:val="21"/>
              </w:rPr>
              <w:t>0.067</w:t>
            </w:r>
          </w:p>
        </w:tc>
        <w:tc>
          <w:tcPr>
            <w:tcW w:w="993" w:type="dxa"/>
            <w:vAlign w:val="center"/>
          </w:tcPr>
          <w:p w:rsidR="006532C6" w:rsidRPr="00B80744" w:rsidRDefault="00F76398" w:rsidP="004C16DA">
            <w:pPr>
              <w:adjustRightInd w:val="0"/>
              <w:snapToGrid w:val="0"/>
              <w:jc w:val="center"/>
              <w:rPr>
                <w:color w:val="000000" w:themeColor="text1"/>
                <w:szCs w:val="21"/>
              </w:rPr>
            </w:pPr>
            <w:r>
              <w:rPr>
                <w:rFonts w:ascii="Calibri" w:hAnsi="Calibri"/>
                <w:color w:val="000000" w:themeColor="text1"/>
                <w:szCs w:val="21"/>
              </w:rPr>
              <w:t>0.48</w:t>
            </w:r>
          </w:p>
        </w:tc>
        <w:tc>
          <w:tcPr>
            <w:tcW w:w="2693" w:type="dxa"/>
            <w:vMerge/>
            <w:vAlign w:val="center"/>
          </w:tcPr>
          <w:p w:rsidR="006532C6" w:rsidRPr="00B80744" w:rsidRDefault="006532C6" w:rsidP="004C16DA">
            <w:pPr>
              <w:adjustRightInd w:val="0"/>
              <w:snapToGrid w:val="0"/>
              <w:jc w:val="center"/>
              <w:rPr>
                <w:color w:val="000000" w:themeColor="text1"/>
                <w:szCs w:val="21"/>
              </w:rPr>
            </w:pPr>
          </w:p>
        </w:tc>
        <w:tc>
          <w:tcPr>
            <w:tcW w:w="992" w:type="dxa"/>
            <w:vAlign w:val="center"/>
          </w:tcPr>
          <w:p w:rsidR="006532C6" w:rsidRPr="00B80744" w:rsidRDefault="00F76398" w:rsidP="00816415">
            <w:pPr>
              <w:widowControl/>
              <w:jc w:val="center"/>
              <w:rPr>
                <w:rFonts w:ascii="Calibri" w:hAnsi="Calibri"/>
                <w:color w:val="000000" w:themeColor="text1"/>
                <w:szCs w:val="21"/>
              </w:rPr>
            </w:pPr>
            <w:r>
              <w:rPr>
                <w:rFonts w:ascii="Calibri" w:hAnsi="Calibri"/>
                <w:color w:val="000000" w:themeColor="text1"/>
                <w:szCs w:val="21"/>
              </w:rPr>
              <w:t>0.067</w:t>
            </w:r>
          </w:p>
        </w:tc>
        <w:tc>
          <w:tcPr>
            <w:tcW w:w="714" w:type="dxa"/>
            <w:vAlign w:val="center"/>
          </w:tcPr>
          <w:p w:rsidR="006532C6" w:rsidRPr="00B80744" w:rsidRDefault="00F76398" w:rsidP="00816415">
            <w:pPr>
              <w:adjustRightInd w:val="0"/>
              <w:snapToGrid w:val="0"/>
              <w:jc w:val="center"/>
              <w:rPr>
                <w:color w:val="000000" w:themeColor="text1"/>
                <w:szCs w:val="21"/>
              </w:rPr>
            </w:pPr>
            <w:r>
              <w:rPr>
                <w:rFonts w:ascii="Calibri" w:hAnsi="Calibri"/>
                <w:color w:val="000000" w:themeColor="text1"/>
                <w:szCs w:val="21"/>
              </w:rPr>
              <w:t>0.48</w:t>
            </w:r>
          </w:p>
        </w:tc>
        <w:tc>
          <w:tcPr>
            <w:tcW w:w="774" w:type="dxa"/>
            <w:vMerge/>
          </w:tcPr>
          <w:p w:rsidR="006532C6" w:rsidRPr="00CD0C81" w:rsidRDefault="006532C6" w:rsidP="004C16DA">
            <w:pPr>
              <w:pStyle w:val="aff"/>
              <w:pBdr>
                <w:bottom w:val="none" w:sz="0" w:space="0" w:color="auto"/>
              </w:pBdr>
              <w:tabs>
                <w:tab w:val="clear" w:pos="4153"/>
                <w:tab w:val="clear" w:pos="8306"/>
              </w:tabs>
              <w:adjustRightInd w:val="0"/>
              <w:rPr>
                <w:color w:val="FF0000"/>
                <w:sz w:val="21"/>
                <w:szCs w:val="21"/>
              </w:rPr>
            </w:pPr>
          </w:p>
        </w:tc>
        <w:tc>
          <w:tcPr>
            <w:tcW w:w="638" w:type="dxa"/>
            <w:vMerge/>
            <w:vAlign w:val="center"/>
          </w:tcPr>
          <w:p w:rsidR="006532C6" w:rsidRPr="00CD0C81" w:rsidRDefault="006532C6" w:rsidP="004C16DA">
            <w:pPr>
              <w:pStyle w:val="aff"/>
              <w:pBdr>
                <w:bottom w:val="none" w:sz="0" w:space="0" w:color="auto"/>
              </w:pBdr>
              <w:tabs>
                <w:tab w:val="clear" w:pos="4153"/>
                <w:tab w:val="clear" w:pos="8306"/>
              </w:tabs>
              <w:adjustRightInd w:val="0"/>
              <w:rPr>
                <w:color w:val="FF0000"/>
                <w:sz w:val="21"/>
                <w:szCs w:val="21"/>
              </w:rPr>
            </w:pPr>
          </w:p>
        </w:tc>
        <w:tc>
          <w:tcPr>
            <w:tcW w:w="709" w:type="dxa"/>
            <w:vMerge/>
            <w:vAlign w:val="center"/>
          </w:tcPr>
          <w:p w:rsidR="006532C6" w:rsidRPr="00CD0C81" w:rsidRDefault="006532C6" w:rsidP="004C16DA">
            <w:pPr>
              <w:pStyle w:val="aff"/>
              <w:pBdr>
                <w:bottom w:val="none" w:sz="0" w:space="0" w:color="auto"/>
              </w:pBdr>
              <w:tabs>
                <w:tab w:val="clear" w:pos="4153"/>
                <w:tab w:val="clear" w:pos="8306"/>
              </w:tabs>
              <w:adjustRightInd w:val="0"/>
              <w:rPr>
                <w:color w:val="FF0000"/>
                <w:sz w:val="21"/>
                <w:szCs w:val="21"/>
              </w:rPr>
            </w:pPr>
          </w:p>
        </w:tc>
        <w:tc>
          <w:tcPr>
            <w:tcW w:w="709" w:type="dxa"/>
            <w:vMerge/>
            <w:vAlign w:val="center"/>
          </w:tcPr>
          <w:p w:rsidR="006532C6" w:rsidRPr="00CD0C81" w:rsidRDefault="006532C6" w:rsidP="004C16DA">
            <w:pPr>
              <w:pStyle w:val="aff"/>
              <w:pBdr>
                <w:bottom w:val="none" w:sz="0" w:space="0" w:color="auto"/>
              </w:pBdr>
              <w:tabs>
                <w:tab w:val="clear" w:pos="4153"/>
                <w:tab w:val="clear" w:pos="8306"/>
              </w:tabs>
              <w:adjustRightInd w:val="0"/>
              <w:rPr>
                <w:color w:val="FF0000"/>
                <w:sz w:val="21"/>
                <w:szCs w:val="21"/>
              </w:rPr>
            </w:pPr>
          </w:p>
        </w:tc>
        <w:tc>
          <w:tcPr>
            <w:tcW w:w="1237" w:type="dxa"/>
            <w:vMerge/>
            <w:vAlign w:val="center"/>
          </w:tcPr>
          <w:p w:rsidR="006532C6" w:rsidRPr="00CD0C81" w:rsidRDefault="006532C6" w:rsidP="004C16DA">
            <w:pPr>
              <w:jc w:val="center"/>
              <w:rPr>
                <w:color w:val="FF0000"/>
              </w:rPr>
            </w:pPr>
          </w:p>
        </w:tc>
        <w:tc>
          <w:tcPr>
            <w:tcW w:w="709" w:type="dxa"/>
            <w:vMerge/>
            <w:vAlign w:val="center"/>
          </w:tcPr>
          <w:p w:rsidR="006532C6" w:rsidRPr="00CD0C81" w:rsidRDefault="006532C6" w:rsidP="004C16DA">
            <w:pPr>
              <w:jc w:val="center"/>
              <w:rPr>
                <w:color w:val="FF0000"/>
                <w:szCs w:val="21"/>
              </w:rPr>
            </w:pPr>
          </w:p>
        </w:tc>
      </w:tr>
      <w:tr w:rsidR="006532C6" w:rsidRPr="00CD0C81" w:rsidTr="00585B40">
        <w:trPr>
          <w:cantSplit/>
          <w:trHeight w:val="415"/>
          <w:jc w:val="center"/>
        </w:trPr>
        <w:tc>
          <w:tcPr>
            <w:tcW w:w="1360" w:type="dxa"/>
            <w:vMerge/>
            <w:vAlign w:val="center"/>
          </w:tcPr>
          <w:p w:rsidR="006532C6" w:rsidRPr="00B80744" w:rsidRDefault="006532C6" w:rsidP="004C16DA">
            <w:pPr>
              <w:pStyle w:val="TableParagraph"/>
              <w:jc w:val="center"/>
              <w:rPr>
                <w:color w:val="000000" w:themeColor="text1"/>
                <w:sz w:val="21"/>
                <w:szCs w:val="21"/>
              </w:rPr>
            </w:pPr>
          </w:p>
        </w:tc>
        <w:tc>
          <w:tcPr>
            <w:tcW w:w="958" w:type="dxa"/>
            <w:vAlign w:val="center"/>
          </w:tcPr>
          <w:p w:rsidR="006532C6" w:rsidRPr="00B80744" w:rsidRDefault="006532C6" w:rsidP="004C16DA">
            <w:pPr>
              <w:widowControl/>
              <w:jc w:val="center"/>
              <w:rPr>
                <w:rFonts w:ascii="Calibri" w:hAnsi="Calibri"/>
                <w:color w:val="000000" w:themeColor="text1"/>
                <w:szCs w:val="21"/>
              </w:rPr>
            </w:pPr>
            <w:r w:rsidRPr="00B80744">
              <w:rPr>
                <w:rFonts w:ascii="Calibri" w:hAnsi="Calibri" w:hint="eastAsia"/>
                <w:color w:val="000000" w:themeColor="text1"/>
                <w:szCs w:val="21"/>
              </w:rPr>
              <w:t>NO</w:t>
            </w:r>
            <w:r w:rsidRPr="00B80744">
              <w:rPr>
                <w:rFonts w:ascii="Calibri" w:hAnsi="Calibri" w:hint="eastAsia"/>
                <w:color w:val="000000" w:themeColor="text1"/>
                <w:szCs w:val="21"/>
                <w:vertAlign w:val="subscript"/>
              </w:rPr>
              <w:t>X</w:t>
            </w:r>
          </w:p>
        </w:tc>
        <w:tc>
          <w:tcPr>
            <w:tcW w:w="992" w:type="dxa"/>
            <w:vAlign w:val="center"/>
          </w:tcPr>
          <w:p w:rsidR="006532C6" w:rsidRPr="00B80744" w:rsidRDefault="006532C6" w:rsidP="004C16DA">
            <w:pPr>
              <w:widowControl/>
              <w:jc w:val="center"/>
              <w:rPr>
                <w:rFonts w:ascii="Calibri" w:hAnsi="Calibri"/>
                <w:color w:val="000000" w:themeColor="text1"/>
                <w:szCs w:val="21"/>
              </w:rPr>
            </w:pPr>
            <w:r w:rsidRPr="00B80744">
              <w:rPr>
                <w:rFonts w:ascii="Calibri" w:hAnsi="Calibri" w:hint="eastAsia"/>
                <w:color w:val="000000" w:themeColor="text1"/>
                <w:szCs w:val="21"/>
              </w:rPr>
              <w:t>0.16</w:t>
            </w:r>
          </w:p>
        </w:tc>
        <w:tc>
          <w:tcPr>
            <w:tcW w:w="993" w:type="dxa"/>
            <w:vAlign w:val="center"/>
          </w:tcPr>
          <w:p w:rsidR="006532C6" w:rsidRPr="00B80744" w:rsidRDefault="006532C6" w:rsidP="004C16DA">
            <w:pPr>
              <w:adjustRightInd w:val="0"/>
              <w:snapToGrid w:val="0"/>
              <w:jc w:val="center"/>
              <w:rPr>
                <w:color w:val="000000" w:themeColor="text1"/>
                <w:szCs w:val="21"/>
              </w:rPr>
            </w:pPr>
            <w:r w:rsidRPr="00B80744">
              <w:rPr>
                <w:rFonts w:hint="eastAsia"/>
                <w:color w:val="000000" w:themeColor="text1"/>
                <w:szCs w:val="21"/>
              </w:rPr>
              <w:t>1.12</w:t>
            </w:r>
          </w:p>
        </w:tc>
        <w:tc>
          <w:tcPr>
            <w:tcW w:w="2693" w:type="dxa"/>
            <w:vMerge/>
            <w:vAlign w:val="center"/>
          </w:tcPr>
          <w:p w:rsidR="006532C6" w:rsidRPr="00B80744" w:rsidRDefault="006532C6" w:rsidP="004C16DA">
            <w:pPr>
              <w:adjustRightInd w:val="0"/>
              <w:snapToGrid w:val="0"/>
              <w:jc w:val="center"/>
              <w:rPr>
                <w:color w:val="000000" w:themeColor="text1"/>
                <w:szCs w:val="21"/>
              </w:rPr>
            </w:pPr>
          </w:p>
        </w:tc>
        <w:tc>
          <w:tcPr>
            <w:tcW w:w="992" w:type="dxa"/>
            <w:vAlign w:val="center"/>
          </w:tcPr>
          <w:p w:rsidR="006532C6" w:rsidRPr="00B80744" w:rsidRDefault="006532C6" w:rsidP="004C16DA">
            <w:pPr>
              <w:jc w:val="center"/>
              <w:rPr>
                <w:color w:val="000000" w:themeColor="text1"/>
                <w:szCs w:val="21"/>
              </w:rPr>
            </w:pPr>
            <w:r w:rsidRPr="00B80744">
              <w:rPr>
                <w:rFonts w:ascii="Calibri" w:hAnsi="Calibri" w:hint="eastAsia"/>
                <w:color w:val="000000" w:themeColor="text1"/>
                <w:szCs w:val="21"/>
              </w:rPr>
              <w:t>0.16</w:t>
            </w:r>
          </w:p>
        </w:tc>
        <w:tc>
          <w:tcPr>
            <w:tcW w:w="714" w:type="dxa"/>
            <w:vAlign w:val="center"/>
          </w:tcPr>
          <w:p w:rsidR="006532C6" w:rsidRPr="00B80744" w:rsidRDefault="006532C6" w:rsidP="004C16DA">
            <w:pPr>
              <w:adjustRightInd w:val="0"/>
              <w:snapToGrid w:val="0"/>
              <w:jc w:val="center"/>
              <w:rPr>
                <w:color w:val="000000" w:themeColor="text1"/>
                <w:szCs w:val="21"/>
              </w:rPr>
            </w:pPr>
            <w:r w:rsidRPr="00B80744">
              <w:rPr>
                <w:rFonts w:hint="eastAsia"/>
                <w:color w:val="000000" w:themeColor="text1"/>
                <w:szCs w:val="21"/>
              </w:rPr>
              <w:t>1.12</w:t>
            </w:r>
          </w:p>
        </w:tc>
        <w:tc>
          <w:tcPr>
            <w:tcW w:w="774" w:type="dxa"/>
            <w:vMerge/>
          </w:tcPr>
          <w:p w:rsidR="006532C6" w:rsidRPr="00CD0C81" w:rsidRDefault="006532C6" w:rsidP="004C16DA">
            <w:pPr>
              <w:pStyle w:val="aff"/>
              <w:pBdr>
                <w:bottom w:val="none" w:sz="0" w:space="0" w:color="auto"/>
              </w:pBdr>
              <w:tabs>
                <w:tab w:val="clear" w:pos="4153"/>
                <w:tab w:val="clear" w:pos="8306"/>
              </w:tabs>
              <w:adjustRightInd w:val="0"/>
              <w:rPr>
                <w:color w:val="FF0000"/>
                <w:sz w:val="21"/>
                <w:szCs w:val="21"/>
              </w:rPr>
            </w:pPr>
          </w:p>
        </w:tc>
        <w:tc>
          <w:tcPr>
            <w:tcW w:w="638" w:type="dxa"/>
            <w:vMerge/>
            <w:vAlign w:val="center"/>
          </w:tcPr>
          <w:p w:rsidR="006532C6" w:rsidRPr="00CD0C81" w:rsidRDefault="006532C6" w:rsidP="004C16DA">
            <w:pPr>
              <w:pStyle w:val="aff"/>
              <w:pBdr>
                <w:bottom w:val="none" w:sz="0" w:space="0" w:color="auto"/>
              </w:pBdr>
              <w:tabs>
                <w:tab w:val="clear" w:pos="4153"/>
                <w:tab w:val="clear" w:pos="8306"/>
              </w:tabs>
              <w:adjustRightInd w:val="0"/>
              <w:rPr>
                <w:color w:val="FF0000"/>
                <w:sz w:val="21"/>
                <w:szCs w:val="21"/>
              </w:rPr>
            </w:pPr>
          </w:p>
        </w:tc>
        <w:tc>
          <w:tcPr>
            <w:tcW w:w="709" w:type="dxa"/>
            <w:vMerge/>
            <w:vAlign w:val="center"/>
          </w:tcPr>
          <w:p w:rsidR="006532C6" w:rsidRPr="00CD0C81" w:rsidRDefault="006532C6" w:rsidP="004C16DA">
            <w:pPr>
              <w:pStyle w:val="aff"/>
              <w:pBdr>
                <w:bottom w:val="none" w:sz="0" w:space="0" w:color="auto"/>
              </w:pBdr>
              <w:tabs>
                <w:tab w:val="clear" w:pos="4153"/>
                <w:tab w:val="clear" w:pos="8306"/>
              </w:tabs>
              <w:adjustRightInd w:val="0"/>
              <w:rPr>
                <w:color w:val="FF0000"/>
                <w:sz w:val="21"/>
                <w:szCs w:val="21"/>
              </w:rPr>
            </w:pPr>
          </w:p>
        </w:tc>
        <w:tc>
          <w:tcPr>
            <w:tcW w:w="709" w:type="dxa"/>
            <w:vMerge/>
            <w:vAlign w:val="center"/>
          </w:tcPr>
          <w:p w:rsidR="006532C6" w:rsidRPr="00CD0C81" w:rsidRDefault="006532C6" w:rsidP="004C16DA">
            <w:pPr>
              <w:pStyle w:val="aff"/>
              <w:pBdr>
                <w:bottom w:val="none" w:sz="0" w:space="0" w:color="auto"/>
              </w:pBdr>
              <w:tabs>
                <w:tab w:val="clear" w:pos="4153"/>
                <w:tab w:val="clear" w:pos="8306"/>
              </w:tabs>
              <w:adjustRightInd w:val="0"/>
              <w:rPr>
                <w:color w:val="FF0000"/>
                <w:sz w:val="21"/>
                <w:szCs w:val="21"/>
              </w:rPr>
            </w:pPr>
          </w:p>
        </w:tc>
        <w:tc>
          <w:tcPr>
            <w:tcW w:w="1237" w:type="dxa"/>
            <w:vMerge/>
            <w:vAlign w:val="center"/>
          </w:tcPr>
          <w:p w:rsidR="006532C6" w:rsidRPr="00CD0C81" w:rsidRDefault="006532C6" w:rsidP="004C16DA">
            <w:pPr>
              <w:jc w:val="center"/>
              <w:rPr>
                <w:color w:val="FF0000"/>
              </w:rPr>
            </w:pPr>
          </w:p>
        </w:tc>
        <w:tc>
          <w:tcPr>
            <w:tcW w:w="709" w:type="dxa"/>
            <w:vMerge/>
            <w:vAlign w:val="center"/>
          </w:tcPr>
          <w:p w:rsidR="006532C6" w:rsidRPr="00CD0C81" w:rsidRDefault="006532C6" w:rsidP="004C16DA">
            <w:pPr>
              <w:jc w:val="center"/>
              <w:rPr>
                <w:color w:val="FF0000"/>
                <w:szCs w:val="21"/>
              </w:rPr>
            </w:pPr>
          </w:p>
        </w:tc>
      </w:tr>
    </w:tbl>
    <w:p w:rsidR="00D025A8" w:rsidRPr="002B4990" w:rsidRDefault="00D025A8" w:rsidP="002B4990">
      <w:pPr>
        <w:rPr>
          <w:sz w:val="24"/>
        </w:rPr>
        <w:sectPr w:rsidR="00D025A8" w:rsidRPr="002B4990" w:rsidSect="006063AD">
          <w:pgSz w:w="16838" w:h="11906" w:orient="landscape"/>
          <w:pgMar w:top="1259" w:right="1701" w:bottom="1106" w:left="1474" w:header="1134" w:footer="1134" w:gutter="0"/>
          <w:cols w:space="720"/>
          <w:docGrid w:linePitch="312"/>
        </w:sectPr>
      </w:pPr>
    </w:p>
    <w:p w:rsidR="006C214F" w:rsidRPr="004440BE" w:rsidRDefault="006C214F" w:rsidP="006C214F">
      <w:pPr>
        <w:spacing w:line="440" w:lineRule="exact"/>
        <w:jc w:val="center"/>
        <w:rPr>
          <w:rFonts w:eastAsia="黑体"/>
          <w:color w:val="000000" w:themeColor="text1"/>
          <w:spacing w:val="8"/>
          <w:sz w:val="24"/>
        </w:rPr>
      </w:pPr>
      <w:r>
        <w:rPr>
          <w:sz w:val="24"/>
        </w:rPr>
        <w:lastRenderedPageBreak/>
        <w:tab/>
      </w:r>
      <w:r w:rsidRPr="004440BE">
        <w:rPr>
          <w:rFonts w:eastAsia="黑体"/>
          <w:color w:val="000000" w:themeColor="text1"/>
          <w:spacing w:val="8"/>
          <w:sz w:val="24"/>
        </w:rPr>
        <w:t>表</w:t>
      </w:r>
      <w:r w:rsidR="001F0E1C">
        <w:rPr>
          <w:rFonts w:eastAsia="黑体" w:hint="eastAsia"/>
          <w:color w:val="000000" w:themeColor="text1"/>
          <w:spacing w:val="8"/>
          <w:sz w:val="24"/>
        </w:rPr>
        <w:t>3.3</w:t>
      </w:r>
      <w:r w:rsidRPr="004440BE">
        <w:rPr>
          <w:rFonts w:eastAsia="黑体" w:hint="eastAsia"/>
          <w:color w:val="000000" w:themeColor="text1"/>
          <w:spacing w:val="8"/>
          <w:sz w:val="24"/>
        </w:rPr>
        <w:t>-</w:t>
      </w:r>
      <w:r w:rsidR="001F0E1C">
        <w:rPr>
          <w:rFonts w:eastAsia="黑体" w:hint="eastAsia"/>
          <w:color w:val="000000" w:themeColor="text1"/>
          <w:spacing w:val="8"/>
          <w:sz w:val="24"/>
        </w:rPr>
        <w:t>4</w:t>
      </w:r>
      <w:r w:rsidR="00726628">
        <w:rPr>
          <w:rFonts w:eastAsia="黑体" w:hint="eastAsia"/>
          <w:color w:val="000000" w:themeColor="text1"/>
          <w:spacing w:val="8"/>
          <w:sz w:val="24"/>
        </w:rPr>
        <w:t>6</w:t>
      </w:r>
      <w:r w:rsidRPr="004440BE">
        <w:rPr>
          <w:rFonts w:eastAsia="黑体" w:hint="eastAsia"/>
          <w:color w:val="000000" w:themeColor="text1"/>
          <w:spacing w:val="8"/>
          <w:sz w:val="24"/>
        </w:rPr>
        <w:t>现有项目</w:t>
      </w:r>
      <w:r w:rsidRPr="004440BE">
        <w:rPr>
          <w:rFonts w:eastAsia="黑体"/>
          <w:color w:val="000000" w:themeColor="text1"/>
          <w:spacing w:val="8"/>
          <w:sz w:val="24"/>
        </w:rPr>
        <w:t>有组织废气排放情况一览表</w:t>
      </w:r>
    </w:p>
    <w:tbl>
      <w:tblPr>
        <w:tblW w:w="10084" w:type="dxa"/>
        <w:jc w:val="center"/>
        <w:tblInd w:w="-757"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1832"/>
        <w:gridCol w:w="1292"/>
        <w:gridCol w:w="850"/>
        <w:gridCol w:w="993"/>
        <w:gridCol w:w="1063"/>
        <w:gridCol w:w="850"/>
        <w:gridCol w:w="1276"/>
        <w:gridCol w:w="1134"/>
        <w:gridCol w:w="794"/>
      </w:tblGrid>
      <w:tr w:rsidR="006C214F" w:rsidRPr="00CD0C81" w:rsidTr="00E11512">
        <w:trPr>
          <w:trHeight w:val="508"/>
          <w:jc w:val="center"/>
        </w:trPr>
        <w:tc>
          <w:tcPr>
            <w:tcW w:w="1832" w:type="dxa"/>
            <w:vMerge w:val="restart"/>
            <w:vAlign w:val="center"/>
          </w:tcPr>
          <w:p w:rsidR="006C214F" w:rsidRPr="001F0E1C" w:rsidRDefault="006C214F" w:rsidP="00D26028">
            <w:pPr>
              <w:widowControl/>
              <w:jc w:val="center"/>
              <w:rPr>
                <w:rFonts w:ascii="Calibri" w:hAnsi="Calibri"/>
                <w:b/>
                <w:szCs w:val="21"/>
              </w:rPr>
            </w:pPr>
            <w:r w:rsidRPr="001F0E1C">
              <w:rPr>
                <w:rFonts w:ascii="Calibri" w:hAnsi="Calibri" w:hint="eastAsia"/>
                <w:b/>
                <w:szCs w:val="21"/>
              </w:rPr>
              <w:t>污</w:t>
            </w:r>
            <w:r w:rsidRPr="001F0E1C">
              <w:rPr>
                <w:rFonts w:ascii="Calibri" w:hAnsi="Calibri" w:hint="eastAsia"/>
                <w:b/>
                <w:szCs w:val="21"/>
              </w:rPr>
              <w:t xml:space="preserve"> </w:t>
            </w:r>
            <w:r w:rsidRPr="001F0E1C">
              <w:rPr>
                <w:rFonts w:ascii="Calibri" w:hAnsi="Calibri" w:hint="eastAsia"/>
                <w:b/>
                <w:szCs w:val="21"/>
              </w:rPr>
              <w:t>染</w:t>
            </w:r>
            <w:r w:rsidRPr="001F0E1C">
              <w:rPr>
                <w:rFonts w:ascii="Calibri" w:hAnsi="Calibri" w:hint="eastAsia"/>
                <w:b/>
                <w:szCs w:val="21"/>
              </w:rPr>
              <w:t xml:space="preserve"> </w:t>
            </w:r>
            <w:r w:rsidRPr="001F0E1C">
              <w:rPr>
                <w:rFonts w:ascii="Calibri" w:hAnsi="Calibri" w:hint="eastAsia"/>
                <w:b/>
                <w:szCs w:val="21"/>
              </w:rPr>
              <w:t>源</w:t>
            </w:r>
          </w:p>
          <w:p w:rsidR="006C214F" w:rsidRPr="001F0E1C" w:rsidRDefault="006C214F" w:rsidP="00D26028">
            <w:pPr>
              <w:widowControl/>
              <w:jc w:val="center"/>
              <w:rPr>
                <w:rFonts w:ascii="Calibri" w:hAnsi="Calibri"/>
                <w:b/>
                <w:szCs w:val="21"/>
              </w:rPr>
            </w:pPr>
            <w:r w:rsidRPr="001F0E1C">
              <w:rPr>
                <w:rFonts w:ascii="Calibri" w:hAnsi="Calibri" w:hint="eastAsia"/>
                <w:b/>
                <w:szCs w:val="21"/>
              </w:rPr>
              <w:t>名</w:t>
            </w:r>
            <w:r w:rsidRPr="001F0E1C">
              <w:rPr>
                <w:rFonts w:ascii="Calibri" w:hAnsi="Calibri" w:hint="eastAsia"/>
                <w:b/>
                <w:szCs w:val="21"/>
              </w:rPr>
              <w:t xml:space="preserve">  </w:t>
            </w:r>
            <w:r w:rsidRPr="001F0E1C">
              <w:rPr>
                <w:rFonts w:ascii="Calibri" w:hAnsi="Calibri" w:hint="eastAsia"/>
                <w:b/>
                <w:szCs w:val="21"/>
              </w:rPr>
              <w:t>称</w:t>
            </w:r>
          </w:p>
        </w:tc>
        <w:tc>
          <w:tcPr>
            <w:tcW w:w="1292" w:type="dxa"/>
            <w:vMerge w:val="restart"/>
            <w:vAlign w:val="center"/>
          </w:tcPr>
          <w:p w:rsidR="006C214F" w:rsidRPr="001F0E1C" w:rsidRDefault="006C214F" w:rsidP="00D26028">
            <w:pPr>
              <w:widowControl/>
              <w:jc w:val="center"/>
              <w:rPr>
                <w:rFonts w:ascii="Calibri" w:hAnsi="Calibri"/>
                <w:b/>
                <w:szCs w:val="21"/>
              </w:rPr>
            </w:pPr>
            <w:r w:rsidRPr="001F0E1C">
              <w:rPr>
                <w:rFonts w:ascii="Calibri" w:hAnsi="Calibri"/>
                <w:b/>
                <w:szCs w:val="21"/>
              </w:rPr>
              <w:t>废气量</w:t>
            </w:r>
          </w:p>
          <w:p w:rsidR="006C214F" w:rsidRPr="001F0E1C" w:rsidRDefault="006C214F" w:rsidP="00D26028">
            <w:pPr>
              <w:widowControl/>
              <w:jc w:val="center"/>
              <w:rPr>
                <w:rFonts w:ascii="Calibri" w:hAnsi="Calibri"/>
                <w:b/>
                <w:szCs w:val="21"/>
              </w:rPr>
            </w:pPr>
          </w:p>
        </w:tc>
        <w:tc>
          <w:tcPr>
            <w:tcW w:w="850" w:type="dxa"/>
            <w:vMerge w:val="restart"/>
            <w:vAlign w:val="center"/>
          </w:tcPr>
          <w:p w:rsidR="006C214F" w:rsidRPr="001F0E1C" w:rsidRDefault="006C214F" w:rsidP="00D26028">
            <w:pPr>
              <w:widowControl/>
              <w:jc w:val="center"/>
              <w:rPr>
                <w:rFonts w:ascii="Calibri" w:hAnsi="Calibri"/>
                <w:b/>
                <w:szCs w:val="21"/>
              </w:rPr>
            </w:pPr>
            <w:r w:rsidRPr="001F0E1C">
              <w:rPr>
                <w:rFonts w:ascii="Calibri" w:hAnsi="Calibri" w:hint="eastAsia"/>
                <w:b/>
                <w:szCs w:val="21"/>
              </w:rPr>
              <w:t>污染物</w:t>
            </w:r>
          </w:p>
        </w:tc>
        <w:tc>
          <w:tcPr>
            <w:tcW w:w="993" w:type="dxa"/>
            <w:vMerge w:val="restart"/>
            <w:vAlign w:val="center"/>
          </w:tcPr>
          <w:p w:rsidR="006C214F" w:rsidRPr="001F0E1C" w:rsidRDefault="006C214F" w:rsidP="00D26028">
            <w:pPr>
              <w:widowControl/>
              <w:jc w:val="center"/>
              <w:rPr>
                <w:rFonts w:ascii="Calibri" w:hAnsi="Calibri"/>
                <w:b/>
                <w:szCs w:val="21"/>
              </w:rPr>
            </w:pPr>
            <w:r w:rsidRPr="001F0E1C">
              <w:rPr>
                <w:rFonts w:ascii="Calibri" w:hAnsi="Calibri"/>
                <w:b/>
                <w:szCs w:val="21"/>
              </w:rPr>
              <w:t>排放</w:t>
            </w:r>
          </w:p>
          <w:p w:rsidR="006C214F" w:rsidRPr="001F0E1C" w:rsidRDefault="006C214F" w:rsidP="00D26028">
            <w:pPr>
              <w:widowControl/>
              <w:jc w:val="center"/>
              <w:rPr>
                <w:rFonts w:ascii="Calibri" w:hAnsi="Calibri"/>
                <w:b/>
                <w:szCs w:val="21"/>
              </w:rPr>
            </w:pPr>
            <w:r w:rsidRPr="001F0E1C">
              <w:rPr>
                <w:rFonts w:ascii="Calibri" w:hAnsi="Calibri"/>
                <w:b/>
                <w:szCs w:val="21"/>
              </w:rPr>
              <w:t>浓度</w:t>
            </w:r>
          </w:p>
          <w:p w:rsidR="006C214F" w:rsidRPr="001F0E1C" w:rsidRDefault="006C214F" w:rsidP="00D26028">
            <w:pPr>
              <w:widowControl/>
              <w:jc w:val="center"/>
              <w:rPr>
                <w:rFonts w:ascii="Calibri" w:hAnsi="Calibri"/>
                <w:b/>
                <w:szCs w:val="21"/>
              </w:rPr>
            </w:pPr>
            <w:r w:rsidRPr="001F0E1C">
              <w:rPr>
                <w:rFonts w:ascii="Calibri" w:hAnsi="Calibri"/>
                <w:b/>
                <w:szCs w:val="21"/>
              </w:rPr>
              <w:t>(mg/m</w:t>
            </w:r>
            <w:r w:rsidRPr="001F0E1C">
              <w:rPr>
                <w:rFonts w:ascii="Calibri" w:hAnsi="Calibri"/>
                <w:b/>
                <w:szCs w:val="21"/>
                <w:vertAlign w:val="superscript"/>
              </w:rPr>
              <w:t>3</w:t>
            </w:r>
            <w:r w:rsidRPr="001F0E1C">
              <w:rPr>
                <w:rFonts w:ascii="Calibri" w:hAnsi="Calibri"/>
                <w:b/>
                <w:szCs w:val="21"/>
              </w:rPr>
              <w:t>）</w:t>
            </w:r>
          </w:p>
        </w:tc>
        <w:tc>
          <w:tcPr>
            <w:tcW w:w="1063" w:type="dxa"/>
            <w:vMerge w:val="restart"/>
            <w:vAlign w:val="center"/>
          </w:tcPr>
          <w:p w:rsidR="006C214F" w:rsidRPr="001F0E1C" w:rsidRDefault="006C214F" w:rsidP="00D26028">
            <w:pPr>
              <w:widowControl/>
              <w:jc w:val="center"/>
              <w:rPr>
                <w:rFonts w:ascii="Calibri" w:hAnsi="Calibri"/>
                <w:b/>
                <w:szCs w:val="21"/>
              </w:rPr>
            </w:pPr>
            <w:r w:rsidRPr="001F0E1C">
              <w:rPr>
                <w:rFonts w:ascii="Calibri" w:hAnsi="Calibri"/>
                <w:b/>
                <w:szCs w:val="21"/>
              </w:rPr>
              <w:t>排放</w:t>
            </w:r>
          </w:p>
          <w:p w:rsidR="006C214F" w:rsidRPr="001F0E1C" w:rsidRDefault="006C214F" w:rsidP="00D26028">
            <w:pPr>
              <w:widowControl/>
              <w:jc w:val="center"/>
              <w:rPr>
                <w:rFonts w:ascii="Calibri" w:hAnsi="Calibri"/>
                <w:b/>
                <w:szCs w:val="21"/>
              </w:rPr>
            </w:pPr>
            <w:r w:rsidRPr="001F0E1C">
              <w:rPr>
                <w:rFonts w:ascii="Calibri" w:hAnsi="Calibri"/>
                <w:b/>
                <w:szCs w:val="21"/>
              </w:rPr>
              <w:t>速率</w:t>
            </w:r>
          </w:p>
          <w:p w:rsidR="006C214F" w:rsidRPr="001F0E1C" w:rsidRDefault="006C214F" w:rsidP="00D26028">
            <w:pPr>
              <w:widowControl/>
              <w:jc w:val="center"/>
              <w:rPr>
                <w:rFonts w:ascii="Calibri" w:hAnsi="Calibri"/>
                <w:b/>
                <w:szCs w:val="21"/>
              </w:rPr>
            </w:pPr>
            <w:r w:rsidRPr="001F0E1C">
              <w:rPr>
                <w:rFonts w:ascii="Calibri" w:hAnsi="Calibri"/>
                <w:b/>
                <w:szCs w:val="21"/>
              </w:rPr>
              <w:t>(kg</w:t>
            </w:r>
            <w:r w:rsidRPr="001F0E1C">
              <w:rPr>
                <w:rFonts w:ascii="Calibri" w:hAnsi="Calibri" w:hint="eastAsia"/>
                <w:b/>
                <w:szCs w:val="21"/>
              </w:rPr>
              <w:t>/</w:t>
            </w:r>
            <w:r w:rsidRPr="001F0E1C">
              <w:rPr>
                <w:rFonts w:ascii="Calibri" w:hAnsi="Calibri"/>
                <w:b/>
                <w:szCs w:val="21"/>
              </w:rPr>
              <w:t>h)</w:t>
            </w:r>
          </w:p>
        </w:tc>
        <w:tc>
          <w:tcPr>
            <w:tcW w:w="850" w:type="dxa"/>
            <w:vMerge w:val="restart"/>
            <w:vAlign w:val="center"/>
          </w:tcPr>
          <w:p w:rsidR="006C214F" w:rsidRPr="001F0E1C" w:rsidRDefault="006C214F" w:rsidP="00D26028">
            <w:pPr>
              <w:widowControl/>
              <w:jc w:val="center"/>
              <w:rPr>
                <w:rFonts w:ascii="Calibri" w:hAnsi="Calibri"/>
                <w:b/>
                <w:szCs w:val="21"/>
              </w:rPr>
            </w:pPr>
            <w:r w:rsidRPr="001F0E1C">
              <w:rPr>
                <w:rFonts w:ascii="Calibri" w:hAnsi="Calibri" w:hint="eastAsia"/>
                <w:b/>
                <w:szCs w:val="21"/>
              </w:rPr>
              <w:t>排放量</w:t>
            </w:r>
            <w:r w:rsidRPr="001F0E1C">
              <w:rPr>
                <w:rFonts w:ascii="Calibri" w:hAnsi="Calibri"/>
                <w:b/>
                <w:szCs w:val="21"/>
              </w:rPr>
              <w:t>(</w:t>
            </w:r>
            <w:r w:rsidRPr="001F0E1C">
              <w:rPr>
                <w:rFonts w:ascii="Calibri" w:hAnsi="Calibri" w:hint="eastAsia"/>
                <w:b/>
                <w:szCs w:val="21"/>
              </w:rPr>
              <w:t>t/a</w:t>
            </w:r>
            <w:r w:rsidRPr="001F0E1C">
              <w:rPr>
                <w:rFonts w:ascii="Calibri" w:hAnsi="Calibri"/>
                <w:b/>
                <w:szCs w:val="21"/>
              </w:rPr>
              <w:t>)</w:t>
            </w:r>
          </w:p>
        </w:tc>
        <w:tc>
          <w:tcPr>
            <w:tcW w:w="2410" w:type="dxa"/>
            <w:gridSpan w:val="2"/>
            <w:vAlign w:val="center"/>
          </w:tcPr>
          <w:p w:rsidR="006C214F" w:rsidRPr="001F0E1C" w:rsidRDefault="006C214F" w:rsidP="00D26028">
            <w:pPr>
              <w:widowControl/>
              <w:jc w:val="center"/>
              <w:rPr>
                <w:rFonts w:ascii="Calibri" w:hAnsi="Calibri"/>
                <w:b/>
                <w:szCs w:val="21"/>
              </w:rPr>
            </w:pPr>
            <w:r w:rsidRPr="001F0E1C">
              <w:rPr>
                <w:rFonts w:ascii="Calibri" w:hAnsi="Calibri" w:hint="eastAsia"/>
                <w:b/>
                <w:szCs w:val="21"/>
              </w:rPr>
              <w:t>标准</w:t>
            </w:r>
          </w:p>
        </w:tc>
        <w:tc>
          <w:tcPr>
            <w:tcW w:w="794" w:type="dxa"/>
            <w:vMerge w:val="restart"/>
          </w:tcPr>
          <w:p w:rsidR="006C214F" w:rsidRPr="004440BE" w:rsidRDefault="006C214F" w:rsidP="00E65A37">
            <w:pPr>
              <w:jc w:val="center"/>
              <w:rPr>
                <w:b/>
                <w:color w:val="000000" w:themeColor="text1"/>
                <w:szCs w:val="21"/>
              </w:rPr>
            </w:pPr>
          </w:p>
          <w:p w:rsidR="006C214F" w:rsidRPr="004440BE" w:rsidRDefault="006C214F" w:rsidP="00E65A37">
            <w:pPr>
              <w:jc w:val="center"/>
              <w:rPr>
                <w:b/>
                <w:color w:val="000000" w:themeColor="text1"/>
                <w:szCs w:val="21"/>
              </w:rPr>
            </w:pPr>
            <w:r w:rsidRPr="004440BE">
              <w:rPr>
                <w:rFonts w:hint="eastAsia"/>
                <w:b/>
                <w:color w:val="000000" w:themeColor="text1"/>
                <w:szCs w:val="21"/>
              </w:rPr>
              <w:t>排气筒编号</w:t>
            </w:r>
          </w:p>
        </w:tc>
      </w:tr>
      <w:tr w:rsidR="006C214F" w:rsidRPr="00CD0C81" w:rsidTr="00E11512">
        <w:trPr>
          <w:trHeight w:val="268"/>
          <w:jc w:val="center"/>
        </w:trPr>
        <w:tc>
          <w:tcPr>
            <w:tcW w:w="1832" w:type="dxa"/>
            <w:vMerge/>
            <w:vAlign w:val="center"/>
          </w:tcPr>
          <w:p w:rsidR="006C214F" w:rsidRPr="001F0E1C" w:rsidRDefault="006C214F" w:rsidP="00D26028">
            <w:pPr>
              <w:widowControl/>
              <w:jc w:val="center"/>
              <w:rPr>
                <w:rFonts w:ascii="Calibri" w:hAnsi="Calibri"/>
                <w:b/>
                <w:szCs w:val="21"/>
              </w:rPr>
            </w:pPr>
          </w:p>
        </w:tc>
        <w:tc>
          <w:tcPr>
            <w:tcW w:w="1292" w:type="dxa"/>
            <w:vMerge/>
          </w:tcPr>
          <w:p w:rsidR="006C214F" w:rsidRPr="001F0E1C" w:rsidRDefault="006C214F" w:rsidP="00D26028">
            <w:pPr>
              <w:widowControl/>
              <w:jc w:val="center"/>
              <w:rPr>
                <w:rFonts w:ascii="Calibri" w:hAnsi="Calibri"/>
                <w:b/>
                <w:szCs w:val="21"/>
              </w:rPr>
            </w:pPr>
          </w:p>
        </w:tc>
        <w:tc>
          <w:tcPr>
            <w:tcW w:w="850" w:type="dxa"/>
            <w:vMerge/>
            <w:vAlign w:val="center"/>
          </w:tcPr>
          <w:p w:rsidR="006C214F" w:rsidRPr="001F0E1C" w:rsidRDefault="006C214F" w:rsidP="00D26028">
            <w:pPr>
              <w:widowControl/>
              <w:jc w:val="center"/>
              <w:rPr>
                <w:rFonts w:ascii="Calibri" w:hAnsi="Calibri"/>
                <w:b/>
                <w:szCs w:val="21"/>
              </w:rPr>
            </w:pPr>
          </w:p>
        </w:tc>
        <w:tc>
          <w:tcPr>
            <w:tcW w:w="993" w:type="dxa"/>
            <w:vMerge/>
            <w:vAlign w:val="center"/>
          </w:tcPr>
          <w:p w:rsidR="006C214F" w:rsidRPr="001F0E1C" w:rsidRDefault="006C214F" w:rsidP="00D26028">
            <w:pPr>
              <w:widowControl/>
              <w:jc w:val="center"/>
              <w:rPr>
                <w:rFonts w:ascii="Calibri" w:hAnsi="Calibri"/>
                <w:b/>
                <w:szCs w:val="21"/>
              </w:rPr>
            </w:pPr>
          </w:p>
        </w:tc>
        <w:tc>
          <w:tcPr>
            <w:tcW w:w="1063" w:type="dxa"/>
            <w:vMerge/>
            <w:vAlign w:val="center"/>
          </w:tcPr>
          <w:p w:rsidR="006C214F" w:rsidRPr="001F0E1C" w:rsidRDefault="006C214F" w:rsidP="00D26028">
            <w:pPr>
              <w:widowControl/>
              <w:jc w:val="center"/>
              <w:rPr>
                <w:rFonts w:ascii="Calibri" w:hAnsi="Calibri"/>
                <w:b/>
                <w:szCs w:val="21"/>
              </w:rPr>
            </w:pPr>
          </w:p>
        </w:tc>
        <w:tc>
          <w:tcPr>
            <w:tcW w:w="850" w:type="dxa"/>
            <w:vMerge/>
            <w:vAlign w:val="center"/>
          </w:tcPr>
          <w:p w:rsidR="006C214F" w:rsidRPr="001F0E1C" w:rsidRDefault="006C214F" w:rsidP="00D26028">
            <w:pPr>
              <w:widowControl/>
              <w:jc w:val="center"/>
              <w:rPr>
                <w:rFonts w:ascii="Calibri" w:hAnsi="Calibri"/>
                <w:b/>
                <w:szCs w:val="21"/>
              </w:rPr>
            </w:pPr>
          </w:p>
        </w:tc>
        <w:tc>
          <w:tcPr>
            <w:tcW w:w="1276" w:type="dxa"/>
            <w:vAlign w:val="center"/>
          </w:tcPr>
          <w:p w:rsidR="006C214F" w:rsidRPr="001F0E1C" w:rsidRDefault="006C214F" w:rsidP="00D26028">
            <w:pPr>
              <w:widowControl/>
              <w:jc w:val="center"/>
              <w:rPr>
                <w:rFonts w:ascii="Calibri" w:hAnsi="Calibri"/>
                <w:b/>
                <w:szCs w:val="21"/>
              </w:rPr>
            </w:pPr>
            <w:r w:rsidRPr="001F0E1C">
              <w:rPr>
                <w:rFonts w:ascii="Calibri" w:hAnsi="Calibri" w:hint="eastAsia"/>
                <w:b/>
                <w:szCs w:val="21"/>
              </w:rPr>
              <w:t>浓度</w:t>
            </w:r>
            <w:r w:rsidRPr="001F0E1C">
              <w:rPr>
                <w:rFonts w:ascii="Calibri" w:hAnsi="Calibri"/>
                <w:b/>
                <w:szCs w:val="21"/>
              </w:rPr>
              <w:t>(mg/m</w:t>
            </w:r>
            <w:r w:rsidRPr="001F0E1C">
              <w:rPr>
                <w:rFonts w:ascii="Calibri" w:hAnsi="Calibri"/>
                <w:b/>
                <w:szCs w:val="21"/>
                <w:vertAlign w:val="superscript"/>
              </w:rPr>
              <w:t>3</w:t>
            </w:r>
            <w:r w:rsidRPr="001F0E1C">
              <w:rPr>
                <w:rFonts w:ascii="Calibri" w:hAnsi="Calibri"/>
                <w:b/>
                <w:szCs w:val="21"/>
              </w:rPr>
              <w:t>）</w:t>
            </w:r>
          </w:p>
        </w:tc>
        <w:tc>
          <w:tcPr>
            <w:tcW w:w="1134" w:type="dxa"/>
            <w:vAlign w:val="center"/>
          </w:tcPr>
          <w:p w:rsidR="006C214F" w:rsidRPr="001F0E1C" w:rsidRDefault="006C214F" w:rsidP="00D26028">
            <w:pPr>
              <w:widowControl/>
              <w:jc w:val="center"/>
              <w:rPr>
                <w:rFonts w:ascii="Calibri" w:hAnsi="Calibri"/>
                <w:b/>
                <w:szCs w:val="21"/>
              </w:rPr>
            </w:pPr>
            <w:r w:rsidRPr="001F0E1C">
              <w:rPr>
                <w:rFonts w:ascii="Calibri" w:hAnsi="Calibri" w:hint="eastAsia"/>
                <w:b/>
                <w:szCs w:val="21"/>
              </w:rPr>
              <w:t>速率</w:t>
            </w:r>
            <w:r w:rsidRPr="001F0E1C">
              <w:rPr>
                <w:rFonts w:ascii="Calibri" w:hAnsi="Calibri"/>
                <w:b/>
                <w:szCs w:val="21"/>
              </w:rPr>
              <w:t>(kg</w:t>
            </w:r>
            <w:r w:rsidRPr="001F0E1C">
              <w:rPr>
                <w:rFonts w:ascii="Calibri" w:hAnsi="Calibri" w:hint="eastAsia"/>
                <w:b/>
                <w:szCs w:val="21"/>
              </w:rPr>
              <w:t>/</w:t>
            </w:r>
            <w:r w:rsidRPr="001F0E1C">
              <w:rPr>
                <w:rFonts w:ascii="Calibri" w:hAnsi="Calibri"/>
                <w:b/>
                <w:szCs w:val="21"/>
              </w:rPr>
              <w:t>h)</w:t>
            </w:r>
          </w:p>
        </w:tc>
        <w:tc>
          <w:tcPr>
            <w:tcW w:w="794" w:type="dxa"/>
            <w:vMerge/>
          </w:tcPr>
          <w:p w:rsidR="006C214F" w:rsidRPr="004440BE" w:rsidRDefault="006C214F" w:rsidP="00E65A37">
            <w:pPr>
              <w:jc w:val="center"/>
              <w:rPr>
                <w:b/>
                <w:color w:val="000000" w:themeColor="text1"/>
                <w:szCs w:val="21"/>
              </w:rPr>
            </w:pPr>
          </w:p>
        </w:tc>
      </w:tr>
      <w:tr w:rsidR="006C214F" w:rsidRPr="00CD0C81" w:rsidTr="00E11512">
        <w:trPr>
          <w:trHeight w:val="384"/>
          <w:jc w:val="center"/>
        </w:trPr>
        <w:tc>
          <w:tcPr>
            <w:tcW w:w="1832" w:type="dxa"/>
            <w:vAlign w:val="center"/>
          </w:tcPr>
          <w:p w:rsidR="006C214F" w:rsidRPr="004440BE" w:rsidRDefault="006C214F" w:rsidP="00D26028">
            <w:pPr>
              <w:widowControl/>
              <w:jc w:val="center"/>
              <w:rPr>
                <w:rFonts w:ascii="Calibri" w:hAnsi="Calibri"/>
                <w:color w:val="000000" w:themeColor="text1"/>
                <w:szCs w:val="21"/>
              </w:rPr>
            </w:pPr>
            <w:r w:rsidRPr="004440BE">
              <w:rPr>
                <w:rFonts w:ascii="Calibri" w:hAnsi="Calibri" w:hint="eastAsia"/>
                <w:color w:val="000000" w:themeColor="text1"/>
                <w:szCs w:val="21"/>
              </w:rPr>
              <w:t>苯酐投料</w:t>
            </w:r>
            <w:r w:rsidRPr="004440BE">
              <w:rPr>
                <w:rFonts w:ascii="Calibri" w:hAnsi="Calibri" w:hint="eastAsia"/>
                <w:color w:val="000000" w:themeColor="text1"/>
                <w:szCs w:val="21"/>
              </w:rPr>
              <w:t>G1</w:t>
            </w:r>
          </w:p>
        </w:tc>
        <w:tc>
          <w:tcPr>
            <w:tcW w:w="1292" w:type="dxa"/>
            <w:vAlign w:val="center"/>
          </w:tcPr>
          <w:p w:rsidR="006C214F" w:rsidRPr="004440BE" w:rsidRDefault="006C214F" w:rsidP="00D26028">
            <w:pPr>
              <w:widowControl/>
              <w:jc w:val="center"/>
              <w:rPr>
                <w:rFonts w:ascii="Calibri" w:hAnsi="Calibri"/>
                <w:color w:val="000000" w:themeColor="text1"/>
                <w:szCs w:val="21"/>
              </w:rPr>
            </w:pPr>
            <w:r w:rsidRPr="004440BE">
              <w:rPr>
                <w:rFonts w:ascii="Calibri" w:hAnsi="Calibri" w:hint="eastAsia"/>
                <w:color w:val="000000" w:themeColor="text1"/>
                <w:szCs w:val="21"/>
              </w:rPr>
              <w:t>5000 m</w:t>
            </w:r>
            <w:r w:rsidRPr="004440BE">
              <w:rPr>
                <w:rFonts w:ascii="Calibri" w:hAnsi="Calibri" w:hint="eastAsia"/>
                <w:color w:val="000000" w:themeColor="text1"/>
                <w:szCs w:val="21"/>
                <w:vertAlign w:val="superscript"/>
              </w:rPr>
              <w:t>3</w:t>
            </w:r>
            <w:r w:rsidRPr="004440BE">
              <w:rPr>
                <w:rFonts w:ascii="Calibri" w:hAnsi="Calibri" w:hint="eastAsia"/>
                <w:color w:val="000000" w:themeColor="text1"/>
                <w:szCs w:val="21"/>
              </w:rPr>
              <w:t>/h</w:t>
            </w:r>
          </w:p>
        </w:tc>
        <w:tc>
          <w:tcPr>
            <w:tcW w:w="850" w:type="dxa"/>
            <w:vAlign w:val="center"/>
          </w:tcPr>
          <w:p w:rsidR="006C214F" w:rsidRPr="004440BE" w:rsidRDefault="006C214F" w:rsidP="00D26028">
            <w:pPr>
              <w:widowControl/>
              <w:jc w:val="center"/>
              <w:rPr>
                <w:rFonts w:ascii="Calibri" w:hAnsi="Calibri"/>
                <w:color w:val="000000" w:themeColor="text1"/>
                <w:szCs w:val="21"/>
              </w:rPr>
            </w:pPr>
            <w:r w:rsidRPr="004440BE">
              <w:rPr>
                <w:rFonts w:ascii="Calibri" w:hAnsi="Calibri" w:hint="eastAsia"/>
                <w:color w:val="000000" w:themeColor="text1"/>
                <w:szCs w:val="21"/>
              </w:rPr>
              <w:t>粉尘</w:t>
            </w:r>
          </w:p>
        </w:tc>
        <w:tc>
          <w:tcPr>
            <w:tcW w:w="993" w:type="dxa"/>
            <w:vAlign w:val="center"/>
          </w:tcPr>
          <w:p w:rsidR="006C214F" w:rsidRPr="004440BE" w:rsidRDefault="006C214F" w:rsidP="00D26028">
            <w:pPr>
              <w:widowControl/>
              <w:jc w:val="center"/>
              <w:rPr>
                <w:rFonts w:ascii="Calibri" w:hAnsi="Calibri"/>
                <w:color w:val="000000" w:themeColor="text1"/>
                <w:szCs w:val="21"/>
              </w:rPr>
            </w:pPr>
            <w:r w:rsidRPr="004440BE">
              <w:rPr>
                <w:rFonts w:ascii="Calibri" w:hAnsi="Calibri" w:hint="eastAsia"/>
                <w:color w:val="000000" w:themeColor="text1"/>
                <w:szCs w:val="21"/>
              </w:rPr>
              <w:t>0.76</w:t>
            </w:r>
          </w:p>
        </w:tc>
        <w:tc>
          <w:tcPr>
            <w:tcW w:w="1063" w:type="dxa"/>
            <w:vAlign w:val="center"/>
          </w:tcPr>
          <w:p w:rsidR="006C214F" w:rsidRPr="004440BE" w:rsidRDefault="006C214F" w:rsidP="00D26028">
            <w:pPr>
              <w:widowControl/>
              <w:jc w:val="center"/>
              <w:rPr>
                <w:rFonts w:ascii="Calibri" w:hAnsi="Calibri"/>
                <w:color w:val="000000" w:themeColor="text1"/>
                <w:szCs w:val="21"/>
              </w:rPr>
            </w:pPr>
            <w:r w:rsidRPr="004440BE">
              <w:rPr>
                <w:rFonts w:ascii="Calibri" w:hAnsi="Calibri" w:hint="eastAsia"/>
                <w:color w:val="000000" w:themeColor="text1"/>
                <w:szCs w:val="21"/>
              </w:rPr>
              <w:t>0.0038</w:t>
            </w:r>
          </w:p>
        </w:tc>
        <w:tc>
          <w:tcPr>
            <w:tcW w:w="850" w:type="dxa"/>
            <w:vAlign w:val="center"/>
          </w:tcPr>
          <w:p w:rsidR="006C214F" w:rsidRPr="004440BE" w:rsidRDefault="006C214F" w:rsidP="00D26028">
            <w:pPr>
              <w:widowControl/>
              <w:jc w:val="center"/>
              <w:rPr>
                <w:rFonts w:ascii="Calibri" w:hAnsi="Calibri"/>
                <w:color w:val="000000" w:themeColor="text1"/>
                <w:szCs w:val="21"/>
              </w:rPr>
            </w:pPr>
            <w:r w:rsidRPr="004440BE">
              <w:rPr>
                <w:rFonts w:ascii="Calibri" w:hAnsi="Calibri" w:hint="eastAsia"/>
                <w:color w:val="000000" w:themeColor="text1"/>
                <w:szCs w:val="21"/>
              </w:rPr>
              <w:t>0.0027</w:t>
            </w:r>
          </w:p>
        </w:tc>
        <w:tc>
          <w:tcPr>
            <w:tcW w:w="1276" w:type="dxa"/>
            <w:vAlign w:val="center"/>
          </w:tcPr>
          <w:p w:rsidR="006C214F" w:rsidRPr="004440BE" w:rsidRDefault="006C214F" w:rsidP="00D26028">
            <w:pPr>
              <w:widowControl/>
              <w:jc w:val="center"/>
              <w:rPr>
                <w:rFonts w:ascii="Calibri" w:hAnsi="Calibri"/>
                <w:color w:val="000000" w:themeColor="text1"/>
                <w:szCs w:val="21"/>
              </w:rPr>
            </w:pPr>
            <w:r w:rsidRPr="004440BE">
              <w:rPr>
                <w:rFonts w:ascii="Calibri" w:hAnsi="Calibri" w:hint="eastAsia"/>
                <w:color w:val="000000" w:themeColor="text1"/>
                <w:szCs w:val="21"/>
              </w:rPr>
              <w:t>10</w:t>
            </w:r>
          </w:p>
        </w:tc>
        <w:tc>
          <w:tcPr>
            <w:tcW w:w="1134" w:type="dxa"/>
            <w:vAlign w:val="center"/>
          </w:tcPr>
          <w:p w:rsidR="006C214F" w:rsidRPr="004440BE" w:rsidRDefault="006C214F" w:rsidP="00D26028">
            <w:pPr>
              <w:widowControl/>
              <w:jc w:val="center"/>
              <w:rPr>
                <w:rFonts w:ascii="Calibri" w:hAnsi="Calibri"/>
                <w:color w:val="000000" w:themeColor="text1"/>
                <w:szCs w:val="21"/>
              </w:rPr>
            </w:pPr>
            <w:r w:rsidRPr="004440BE">
              <w:rPr>
                <w:rFonts w:ascii="Calibri" w:hAnsi="Calibri" w:hint="eastAsia"/>
                <w:color w:val="000000" w:themeColor="text1"/>
                <w:szCs w:val="21"/>
              </w:rPr>
              <w:t>5.9</w:t>
            </w:r>
          </w:p>
        </w:tc>
        <w:tc>
          <w:tcPr>
            <w:tcW w:w="794" w:type="dxa"/>
            <w:vAlign w:val="center"/>
          </w:tcPr>
          <w:p w:rsidR="006C214F" w:rsidRPr="004440BE" w:rsidRDefault="006C214F" w:rsidP="00E65A37">
            <w:pPr>
              <w:jc w:val="center"/>
              <w:rPr>
                <w:color w:val="000000" w:themeColor="text1"/>
                <w:szCs w:val="21"/>
              </w:rPr>
            </w:pPr>
            <w:r w:rsidRPr="004440BE">
              <w:rPr>
                <w:rFonts w:hint="eastAsia"/>
                <w:color w:val="000000" w:themeColor="text1"/>
                <w:szCs w:val="21"/>
              </w:rPr>
              <w:t>1#</w:t>
            </w:r>
          </w:p>
        </w:tc>
      </w:tr>
      <w:tr w:rsidR="00952449" w:rsidRPr="00CD0C81" w:rsidTr="00E11512">
        <w:trPr>
          <w:trHeight w:val="738"/>
          <w:jc w:val="center"/>
        </w:trPr>
        <w:tc>
          <w:tcPr>
            <w:tcW w:w="1832" w:type="dxa"/>
            <w:vMerge w:val="restart"/>
            <w:tcBorders>
              <w:bottom w:val="single" w:sz="6" w:space="0" w:color="auto"/>
            </w:tcBorders>
            <w:vAlign w:val="center"/>
          </w:tcPr>
          <w:p w:rsidR="00952449" w:rsidRPr="004440BE" w:rsidRDefault="00952449" w:rsidP="00D26028">
            <w:pPr>
              <w:widowControl/>
              <w:jc w:val="center"/>
              <w:rPr>
                <w:rFonts w:ascii="Calibri" w:hAnsi="Calibri"/>
                <w:color w:val="000000" w:themeColor="text1"/>
                <w:szCs w:val="21"/>
              </w:rPr>
            </w:pPr>
            <w:r w:rsidRPr="004440BE">
              <w:rPr>
                <w:rFonts w:ascii="Calibri" w:hAnsi="Calibri" w:hint="eastAsia"/>
                <w:color w:val="000000" w:themeColor="text1"/>
                <w:szCs w:val="21"/>
              </w:rPr>
              <w:t>预溶釜</w:t>
            </w:r>
            <w:r w:rsidRPr="004440BE">
              <w:rPr>
                <w:rFonts w:ascii="Calibri" w:hAnsi="Calibri" w:hint="eastAsia"/>
                <w:color w:val="000000" w:themeColor="text1"/>
                <w:szCs w:val="21"/>
              </w:rPr>
              <w:t>G2</w:t>
            </w:r>
            <w:r w:rsidRPr="004440BE">
              <w:rPr>
                <w:rFonts w:ascii="Calibri" w:hAnsi="Calibri" w:hint="eastAsia"/>
                <w:color w:val="000000" w:themeColor="text1"/>
                <w:szCs w:val="21"/>
              </w:rPr>
              <w:t>、醇水分离缓冲罐</w:t>
            </w:r>
            <w:r w:rsidRPr="004440BE">
              <w:rPr>
                <w:rFonts w:ascii="Calibri" w:hAnsi="Calibri" w:hint="eastAsia"/>
                <w:color w:val="000000" w:themeColor="text1"/>
                <w:szCs w:val="21"/>
              </w:rPr>
              <w:t>G3</w:t>
            </w:r>
            <w:r w:rsidRPr="004440BE">
              <w:rPr>
                <w:rFonts w:ascii="Calibri" w:hAnsi="Calibri" w:hint="eastAsia"/>
                <w:color w:val="000000" w:themeColor="text1"/>
                <w:szCs w:val="21"/>
              </w:rPr>
              <w:t>、脱醇醇水分离</w:t>
            </w:r>
            <w:r w:rsidRPr="004440BE">
              <w:rPr>
                <w:rFonts w:ascii="Calibri" w:hAnsi="Calibri" w:hint="eastAsia"/>
                <w:color w:val="000000" w:themeColor="text1"/>
                <w:szCs w:val="21"/>
              </w:rPr>
              <w:t>G4</w:t>
            </w:r>
          </w:p>
          <w:p w:rsidR="00952449" w:rsidRPr="004440BE" w:rsidRDefault="00952449" w:rsidP="00D26028">
            <w:pPr>
              <w:widowControl/>
              <w:jc w:val="center"/>
              <w:rPr>
                <w:rFonts w:ascii="Calibri" w:hAnsi="Calibri"/>
                <w:color w:val="000000" w:themeColor="text1"/>
                <w:szCs w:val="21"/>
              </w:rPr>
            </w:pPr>
            <w:r w:rsidRPr="004440BE">
              <w:rPr>
                <w:rFonts w:ascii="Calibri" w:hAnsi="Calibri" w:hint="eastAsia"/>
                <w:color w:val="000000" w:themeColor="text1"/>
                <w:szCs w:val="21"/>
              </w:rPr>
              <w:t>储罐区</w:t>
            </w:r>
          </w:p>
          <w:p w:rsidR="00952449" w:rsidRPr="004440BE" w:rsidRDefault="00952449" w:rsidP="00D26028">
            <w:pPr>
              <w:widowControl/>
              <w:jc w:val="center"/>
              <w:rPr>
                <w:rFonts w:ascii="Calibri" w:hAnsi="Calibri"/>
                <w:color w:val="000000" w:themeColor="text1"/>
                <w:szCs w:val="21"/>
              </w:rPr>
            </w:pPr>
            <w:r w:rsidRPr="004440BE">
              <w:rPr>
                <w:rFonts w:ascii="Calibri" w:hAnsi="Calibri" w:hint="eastAsia"/>
                <w:color w:val="000000" w:themeColor="text1"/>
                <w:szCs w:val="21"/>
              </w:rPr>
              <w:t>污水处理站</w:t>
            </w:r>
          </w:p>
        </w:tc>
        <w:tc>
          <w:tcPr>
            <w:tcW w:w="1292" w:type="dxa"/>
            <w:vMerge w:val="restart"/>
            <w:tcBorders>
              <w:bottom w:val="single" w:sz="6" w:space="0" w:color="auto"/>
            </w:tcBorders>
            <w:vAlign w:val="center"/>
          </w:tcPr>
          <w:p w:rsidR="00952449" w:rsidRPr="004440BE" w:rsidRDefault="00952449" w:rsidP="00D26028">
            <w:pPr>
              <w:widowControl/>
              <w:jc w:val="center"/>
              <w:rPr>
                <w:rFonts w:ascii="Calibri" w:hAnsi="Calibri"/>
                <w:color w:val="000000" w:themeColor="text1"/>
                <w:szCs w:val="21"/>
              </w:rPr>
            </w:pPr>
            <w:r w:rsidRPr="004440BE">
              <w:rPr>
                <w:rFonts w:ascii="Calibri" w:hAnsi="Calibri" w:hint="eastAsia"/>
                <w:color w:val="000000" w:themeColor="text1"/>
                <w:szCs w:val="21"/>
              </w:rPr>
              <w:t>20000 m</w:t>
            </w:r>
            <w:r w:rsidRPr="004440BE">
              <w:rPr>
                <w:rFonts w:ascii="Calibri" w:hAnsi="Calibri" w:hint="eastAsia"/>
                <w:color w:val="000000" w:themeColor="text1"/>
                <w:szCs w:val="21"/>
                <w:vertAlign w:val="superscript"/>
              </w:rPr>
              <w:t>3</w:t>
            </w:r>
            <w:r w:rsidRPr="004440BE">
              <w:rPr>
                <w:rFonts w:ascii="Calibri" w:hAnsi="Calibri" w:hint="eastAsia"/>
                <w:color w:val="000000" w:themeColor="text1"/>
                <w:szCs w:val="21"/>
              </w:rPr>
              <w:t>/h</w:t>
            </w:r>
          </w:p>
        </w:tc>
        <w:tc>
          <w:tcPr>
            <w:tcW w:w="850" w:type="dxa"/>
            <w:tcBorders>
              <w:bottom w:val="single" w:sz="6" w:space="0" w:color="auto"/>
            </w:tcBorders>
            <w:vAlign w:val="center"/>
          </w:tcPr>
          <w:p w:rsidR="00952449" w:rsidRPr="004440BE" w:rsidRDefault="00952449" w:rsidP="00D26028">
            <w:pPr>
              <w:widowControl/>
              <w:jc w:val="center"/>
              <w:rPr>
                <w:rFonts w:ascii="Calibri" w:hAnsi="Calibri"/>
                <w:color w:val="000000" w:themeColor="text1"/>
                <w:szCs w:val="21"/>
              </w:rPr>
            </w:pPr>
            <w:r w:rsidRPr="004440BE">
              <w:rPr>
                <w:rFonts w:ascii="Calibri" w:hAnsi="Calibri" w:hint="eastAsia"/>
                <w:color w:val="000000" w:themeColor="text1"/>
                <w:szCs w:val="21"/>
              </w:rPr>
              <w:t>辛醇</w:t>
            </w:r>
          </w:p>
        </w:tc>
        <w:tc>
          <w:tcPr>
            <w:tcW w:w="993" w:type="dxa"/>
            <w:tcBorders>
              <w:bottom w:val="single" w:sz="6" w:space="0" w:color="auto"/>
            </w:tcBorders>
            <w:vAlign w:val="center"/>
          </w:tcPr>
          <w:p w:rsidR="00952449" w:rsidRPr="004440BE" w:rsidRDefault="006C2DB5" w:rsidP="00D26028">
            <w:pPr>
              <w:widowControl/>
              <w:jc w:val="center"/>
              <w:rPr>
                <w:rFonts w:ascii="Calibri" w:hAnsi="Calibri"/>
                <w:color w:val="000000" w:themeColor="text1"/>
                <w:szCs w:val="21"/>
              </w:rPr>
            </w:pPr>
            <w:r>
              <w:rPr>
                <w:rFonts w:ascii="Calibri" w:hAnsi="Calibri" w:hint="eastAsia"/>
                <w:color w:val="000000" w:themeColor="text1"/>
                <w:szCs w:val="21"/>
              </w:rPr>
              <w:t>2.0</w:t>
            </w:r>
          </w:p>
        </w:tc>
        <w:tc>
          <w:tcPr>
            <w:tcW w:w="1063" w:type="dxa"/>
            <w:tcBorders>
              <w:bottom w:val="single" w:sz="6" w:space="0" w:color="auto"/>
            </w:tcBorders>
            <w:vAlign w:val="center"/>
          </w:tcPr>
          <w:p w:rsidR="00952449" w:rsidRPr="004440BE" w:rsidRDefault="006C2DB5" w:rsidP="00D26028">
            <w:pPr>
              <w:widowControl/>
              <w:jc w:val="center"/>
              <w:rPr>
                <w:rFonts w:ascii="Calibri" w:hAnsi="Calibri"/>
                <w:color w:val="000000" w:themeColor="text1"/>
                <w:szCs w:val="21"/>
              </w:rPr>
            </w:pPr>
            <w:r>
              <w:rPr>
                <w:rFonts w:ascii="Calibri" w:hAnsi="Calibri" w:hint="eastAsia"/>
                <w:color w:val="000000" w:themeColor="text1"/>
                <w:szCs w:val="21"/>
              </w:rPr>
              <w:t>0.04</w:t>
            </w:r>
          </w:p>
        </w:tc>
        <w:tc>
          <w:tcPr>
            <w:tcW w:w="850" w:type="dxa"/>
            <w:tcBorders>
              <w:bottom w:val="single" w:sz="6" w:space="0" w:color="auto"/>
            </w:tcBorders>
            <w:vAlign w:val="center"/>
          </w:tcPr>
          <w:p w:rsidR="00952449" w:rsidRPr="004440BE" w:rsidRDefault="006C2DB5" w:rsidP="00D26028">
            <w:pPr>
              <w:widowControl/>
              <w:jc w:val="center"/>
              <w:rPr>
                <w:rFonts w:ascii="Calibri" w:hAnsi="Calibri"/>
                <w:color w:val="000000" w:themeColor="text1"/>
                <w:szCs w:val="21"/>
              </w:rPr>
            </w:pPr>
            <w:r>
              <w:rPr>
                <w:rFonts w:ascii="Calibri" w:hAnsi="Calibri" w:hint="eastAsia"/>
                <w:color w:val="000000" w:themeColor="text1"/>
                <w:szCs w:val="21"/>
              </w:rPr>
              <w:t>0.168</w:t>
            </w:r>
          </w:p>
        </w:tc>
        <w:tc>
          <w:tcPr>
            <w:tcW w:w="1276" w:type="dxa"/>
            <w:tcBorders>
              <w:bottom w:val="single" w:sz="6" w:space="0" w:color="auto"/>
            </w:tcBorders>
            <w:vAlign w:val="center"/>
          </w:tcPr>
          <w:p w:rsidR="00952449" w:rsidRPr="004440BE" w:rsidRDefault="00952449" w:rsidP="00D26028">
            <w:pPr>
              <w:widowControl/>
              <w:jc w:val="center"/>
              <w:rPr>
                <w:rFonts w:ascii="Calibri" w:hAnsi="Calibri"/>
                <w:color w:val="000000" w:themeColor="text1"/>
                <w:szCs w:val="21"/>
              </w:rPr>
            </w:pPr>
            <w:r w:rsidRPr="004440BE">
              <w:rPr>
                <w:rFonts w:ascii="Calibri" w:hAnsi="Calibri" w:hint="eastAsia"/>
                <w:color w:val="000000" w:themeColor="text1"/>
                <w:szCs w:val="21"/>
              </w:rPr>
              <w:t>-</w:t>
            </w:r>
          </w:p>
        </w:tc>
        <w:tc>
          <w:tcPr>
            <w:tcW w:w="1134" w:type="dxa"/>
            <w:tcBorders>
              <w:bottom w:val="single" w:sz="6" w:space="0" w:color="auto"/>
            </w:tcBorders>
            <w:vAlign w:val="center"/>
          </w:tcPr>
          <w:p w:rsidR="00952449" w:rsidRPr="004440BE" w:rsidRDefault="00952449" w:rsidP="00D26028">
            <w:pPr>
              <w:widowControl/>
              <w:jc w:val="center"/>
              <w:rPr>
                <w:rFonts w:ascii="Calibri" w:hAnsi="Calibri"/>
                <w:color w:val="000000" w:themeColor="text1"/>
                <w:szCs w:val="21"/>
              </w:rPr>
            </w:pPr>
            <w:r w:rsidRPr="004440BE">
              <w:rPr>
                <w:rFonts w:ascii="Calibri" w:hAnsi="Calibri" w:hint="eastAsia"/>
                <w:color w:val="000000" w:themeColor="text1"/>
                <w:szCs w:val="21"/>
              </w:rPr>
              <w:t>0.9</w:t>
            </w:r>
            <w:r w:rsidRPr="004440BE">
              <w:rPr>
                <w:rFonts w:ascii="Calibri" w:hAnsi="Calibri" w:hint="eastAsia"/>
                <w:color w:val="000000" w:themeColor="text1"/>
                <w:szCs w:val="21"/>
              </w:rPr>
              <w:t>①</w:t>
            </w:r>
          </w:p>
        </w:tc>
        <w:tc>
          <w:tcPr>
            <w:tcW w:w="794" w:type="dxa"/>
            <w:vMerge w:val="restart"/>
            <w:tcBorders>
              <w:bottom w:val="single" w:sz="6" w:space="0" w:color="auto"/>
            </w:tcBorders>
            <w:vAlign w:val="center"/>
          </w:tcPr>
          <w:p w:rsidR="00952449" w:rsidRPr="004440BE" w:rsidRDefault="00952449" w:rsidP="00E65A37">
            <w:pPr>
              <w:jc w:val="center"/>
              <w:rPr>
                <w:color w:val="000000" w:themeColor="text1"/>
                <w:szCs w:val="21"/>
              </w:rPr>
            </w:pPr>
            <w:r w:rsidRPr="004440BE">
              <w:rPr>
                <w:rFonts w:hint="eastAsia"/>
                <w:color w:val="000000" w:themeColor="text1"/>
                <w:szCs w:val="21"/>
              </w:rPr>
              <w:t>2#</w:t>
            </w:r>
          </w:p>
        </w:tc>
      </w:tr>
      <w:tr w:rsidR="006C2DB5" w:rsidRPr="00CD0C81" w:rsidTr="00E11512">
        <w:trPr>
          <w:trHeight w:val="384"/>
          <w:jc w:val="center"/>
        </w:trPr>
        <w:tc>
          <w:tcPr>
            <w:tcW w:w="1832" w:type="dxa"/>
            <w:vMerge/>
            <w:vAlign w:val="center"/>
          </w:tcPr>
          <w:p w:rsidR="006C2DB5" w:rsidRPr="004440BE" w:rsidRDefault="006C2DB5" w:rsidP="00D26028">
            <w:pPr>
              <w:widowControl/>
              <w:jc w:val="center"/>
              <w:rPr>
                <w:rFonts w:ascii="Calibri" w:hAnsi="Calibri"/>
                <w:color w:val="000000" w:themeColor="text1"/>
                <w:szCs w:val="21"/>
              </w:rPr>
            </w:pPr>
          </w:p>
        </w:tc>
        <w:tc>
          <w:tcPr>
            <w:tcW w:w="1292" w:type="dxa"/>
            <w:vMerge/>
            <w:vAlign w:val="center"/>
          </w:tcPr>
          <w:p w:rsidR="006C2DB5" w:rsidRPr="004440BE" w:rsidRDefault="006C2DB5" w:rsidP="00D26028">
            <w:pPr>
              <w:widowControl/>
              <w:jc w:val="center"/>
              <w:rPr>
                <w:rFonts w:ascii="Calibri" w:hAnsi="Calibri"/>
                <w:color w:val="000000" w:themeColor="text1"/>
                <w:szCs w:val="21"/>
              </w:rPr>
            </w:pPr>
          </w:p>
        </w:tc>
        <w:tc>
          <w:tcPr>
            <w:tcW w:w="850" w:type="dxa"/>
            <w:vAlign w:val="center"/>
          </w:tcPr>
          <w:p w:rsidR="006C2DB5" w:rsidRPr="00DE2686"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VOC</w:t>
            </w:r>
            <w:r w:rsidRPr="00DE2686">
              <w:rPr>
                <w:rFonts w:ascii="Calibri" w:hAnsi="Calibri" w:hint="eastAsia"/>
                <w:color w:val="000000" w:themeColor="text1"/>
                <w:szCs w:val="21"/>
                <w:vertAlign w:val="subscript"/>
              </w:rPr>
              <w:t>S</w:t>
            </w:r>
          </w:p>
        </w:tc>
        <w:tc>
          <w:tcPr>
            <w:tcW w:w="993" w:type="dxa"/>
            <w:vAlign w:val="center"/>
          </w:tcPr>
          <w:p w:rsidR="006C2DB5" w:rsidRPr="004440BE" w:rsidRDefault="006C2DB5" w:rsidP="006C2DB5">
            <w:pPr>
              <w:widowControl/>
              <w:jc w:val="center"/>
              <w:rPr>
                <w:rFonts w:ascii="Calibri" w:hAnsi="Calibri"/>
                <w:color w:val="000000" w:themeColor="text1"/>
                <w:szCs w:val="21"/>
              </w:rPr>
            </w:pPr>
            <w:r>
              <w:rPr>
                <w:rFonts w:ascii="Calibri" w:hAnsi="Calibri" w:hint="eastAsia"/>
                <w:color w:val="000000" w:themeColor="text1"/>
                <w:szCs w:val="21"/>
              </w:rPr>
              <w:t>2.0</w:t>
            </w:r>
          </w:p>
        </w:tc>
        <w:tc>
          <w:tcPr>
            <w:tcW w:w="1063" w:type="dxa"/>
            <w:vAlign w:val="center"/>
          </w:tcPr>
          <w:p w:rsidR="006C2DB5" w:rsidRPr="004440BE" w:rsidRDefault="006C2DB5" w:rsidP="006C2DB5">
            <w:pPr>
              <w:widowControl/>
              <w:jc w:val="center"/>
              <w:rPr>
                <w:rFonts w:ascii="Calibri" w:hAnsi="Calibri"/>
                <w:color w:val="000000" w:themeColor="text1"/>
                <w:szCs w:val="21"/>
              </w:rPr>
            </w:pPr>
            <w:r>
              <w:rPr>
                <w:rFonts w:ascii="Calibri" w:hAnsi="Calibri" w:hint="eastAsia"/>
                <w:color w:val="000000" w:themeColor="text1"/>
                <w:szCs w:val="21"/>
              </w:rPr>
              <w:t>0.04</w:t>
            </w:r>
          </w:p>
        </w:tc>
        <w:tc>
          <w:tcPr>
            <w:tcW w:w="850" w:type="dxa"/>
            <w:vAlign w:val="center"/>
          </w:tcPr>
          <w:p w:rsidR="006C2DB5" w:rsidRPr="004440BE" w:rsidRDefault="006C2DB5" w:rsidP="006C2DB5">
            <w:pPr>
              <w:widowControl/>
              <w:jc w:val="center"/>
              <w:rPr>
                <w:rFonts w:ascii="Calibri" w:hAnsi="Calibri"/>
                <w:color w:val="000000" w:themeColor="text1"/>
                <w:szCs w:val="21"/>
              </w:rPr>
            </w:pPr>
            <w:r>
              <w:rPr>
                <w:rFonts w:ascii="Calibri" w:hAnsi="Calibri" w:hint="eastAsia"/>
                <w:color w:val="000000" w:themeColor="text1"/>
                <w:szCs w:val="21"/>
              </w:rPr>
              <w:t>0.168</w:t>
            </w:r>
          </w:p>
        </w:tc>
        <w:tc>
          <w:tcPr>
            <w:tcW w:w="1276"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60</w:t>
            </w:r>
          </w:p>
        </w:tc>
        <w:tc>
          <w:tcPr>
            <w:tcW w:w="1134"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3.0</w:t>
            </w:r>
            <w:r w:rsidRPr="004440BE">
              <w:rPr>
                <w:rFonts w:ascii="Calibri" w:hAnsi="Calibri" w:hint="eastAsia"/>
                <w:color w:val="000000" w:themeColor="text1"/>
                <w:szCs w:val="21"/>
              </w:rPr>
              <w:t>②</w:t>
            </w:r>
          </w:p>
        </w:tc>
        <w:tc>
          <w:tcPr>
            <w:tcW w:w="794" w:type="dxa"/>
            <w:vMerge/>
            <w:vAlign w:val="center"/>
          </w:tcPr>
          <w:p w:rsidR="006C2DB5" w:rsidRPr="004440BE" w:rsidRDefault="006C2DB5" w:rsidP="00E65A37">
            <w:pPr>
              <w:jc w:val="center"/>
              <w:rPr>
                <w:color w:val="000000" w:themeColor="text1"/>
                <w:szCs w:val="21"/>
              </w:rPr>
            </w:pPr>
          </w:p>
        </w:tc>
      </w:tr>
      <w:tr w:rsidR="006C2DB5" w:rsidRPr="00CD0C81" w:rsidTr="00E11512">
        <w:trPr>
          <w:trHeight w:val="384"/>
          <w:jc w:val="center"/>
        </w:trPr>
        <w:tc>
          <w:tcPr>
            <w:tcW w:w="1832" w:type="dxa"/>
            <w:vMerge w:val="restart"/>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天燃气锅炉</w:t>
            </w:r>
          </w:p>
        </w:tc>
        <w:tc>
          <w:tcPr>
            <w:tcW w:w="1292" w:type="dxa"/>
            <w:vMerge w:val="restart"/>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1.29</w:t>
            </w:r>
            <w:r w:rsidRPr="004440BE">
              <w:rPr>
                <w:rFonts w:ascii="Calibri" w:hAnsi="Calibri" w:hint="eastAsia"/>
                <w:color w:val="000000" w:themeColor="text1"/>
                <w:szCs w:val="21"/>
              </w:rPr>
              <w:t>×</w:t>
            </w:r>
            <w:r w:rsidRPr="004440BE">
              <w:rPr>
                <w:rFonts w:ascii="Calibri" w:hAnsi="Calibri" w:hint="eastAsia"/>
                <w:color w:val="000000" w:themeColor="text1"/>
                <w:szCs w:val="21"/>
              </w:rPr>
              <w:t>10</w:t>
            </w:r>
            <w:r w:rsidRPr="003D5037">
              <w:rPr>
                <w:rFonts w:ascii="Calibri" w:hAnsi="Calibri" w:hint="eastAsia"/>
                <w:color w:val="000000" w:themeColor="text1"/>
                <w:szCs w:val="21"/>
                <w:vertAlign w:val="superscript"/>
              </w:rPr>
              <w:t>7</w:t>
            </w:r>
            <w:r w:rsidRPr="004440BE">
              <w:rPr>
                <w:rFonts w:ascii="Calibri" w:hAnsi="Calibri" w:hint="eastAsia"/>
                <w:color w:val="000000" w:themeColor="text1"/>
                <w:szCs w:val="21"/>
              </w:rPr>
              <w:t xml:space="preserve"> m</w:t>
            </w:r>
            <w:r w:rsidRPr="004440BE">
              <w:rPr>
                <w:rFonts w:ascii="Calibri" w:hAnsi="Calibri" w:hint="eastAsia"/>
                <w:color w:val="000000" w:themeColor="text1"/>
                <w:szCs w:val="21"/>
                <w:vertAlign w:val="superscript"/>
              </w:rPr>
              <w:t>3</w:t>
            </w:r>
            <w:r w:rsidRPr="004440BE">
              <w:rPr>
                <w:rFonts w:ascii="Calibri" w:hAnsi="Calibri" w:hint="eastAsia"/>
                <w:color w:val="000000" w:themeColor="text1"/>
                <w:szCs w:val="21"/>
              </w:rPr>
              <w:t>/</w:t>
            </w:r>
            <w:r w:rsidRPr="004440BE">
              <w:rPr>
                <w:rFonts w:ascii="Calibri" w:hAnsi="Calibri"/>
                <w:color w:val="000000" w:themeColor="text1"/>
                <w:szCs w:val="21"/>
              </w:rPr>
              <w:t>a</w:t>
            </w:r>
          </w:p>
        </w:tc>
        <w:tc>
          <w:tcPr>
            <w:tcW w:w="850"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颗粒物</w:t>
            </w:r>
          </w:p>
        </w:tc>
        <w:tc>
          <w:tcPr>
            <w:tcW w:w="993"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color w:val="000000" w:themeColor="text1"/>
                <w:szCs w:val="21"/>
              </w:rPr>
              <w:t>7.75</w:t>
            </w:r>
          </w:p>
        </w:tc>
        <w:tc>
          <w:tcPr>
            <w:tcW w:w="1063"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0.014</w:t>
            </w:r>
          </w:p>
        </w:tc>
        <w:tc>
          <w:tcPr>
            <w:tcW w:w="850"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0.10</w:t>
            </w:r>
          </w:p>
        </w:tc>
        <w:tc>
          <w:tcPr>
            <w:tcW w:w="1276"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10</w:t>
            </w:r>
          </w:p>
        </w:tc>
        <w:tc>
          <w:tcPr>
            <w:tcW w:w="1134"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w:t>
            </w:r>
          </w:p>
        </w:tc>
        <w:tc>
          <w:tcPr>
            <w:tcW w:w="794" w:type="dxa"/>
            <w:vMerge w:val="restart"/>
            <w:vAlign w:val="center"/>
          </w:tcPr>
          <w:p w:rsidR="006C2DB5" w:rsidRPr="004440BE" w:rsidRDefault="006C2DB5" w:rsidP="00E65A37">
            <w:pPr>
              <w:jc w:val="center"/>
              <w:rPr>
                <w:color w:val="000000" w:themeColor="text1"/>
                <w:szCs w:val="21"/>
              </w:rPr>
            </w:pPr>
            <w:r w:rsidRPr="004440BE">
              <w:rPr>
                <w:rFonts w:hint="eastAsia"/>
                <w:color w:val="000000" w:themeColor="text1"/>
                <w:szCs w:val="21"/>
              </w:rPr>
              <w:t>3#</w:t>
            </w:r>
          </w:p>
        </w:tc>
      </w:tr>
      <w:tr w:rsidR="006C2DB5" w:rsidRPr="00CD0C81" w:rsidTr="00E11512">
        <w:trPr>
          <w:trHeight w:val="384"/>
          <w:jc w:val="center"/>
        </w:trPr>
        <w:tc>
          <w:tcPr>
            <w:tcW w:w="1832" w:type="dxa"/>
            <w:vMerge/>
            <w:vAlign w:val="center"/>
          </w:tcPr>
          <w:p w:rsidR="006C2DB5" w:rsidRPr="00D26028" w:rsidRDefault="006C2DB5" w:rsidP="00D26028">
            <w:pPr>
              <w:widowControl/>
              <w:jc w:val="center"/>
              <w:rPr>
                <w:rFonts w:ascii="Calibri" w:hAnsi="Calibri"/>
                <w:color w:val="00B050"/>
                <w:szCs w:val="21"/>
              </w:rPr>
            </w:pPr>
          </w:p>
        </w:tc>
        <w:tc>
          <w:tcPr>
            <w:tcW w:w="1292" w:type="dxa"/>
            <w:vMerge/>
            <w:vAlign w:val="center"/>
          </w:tcPr>
          <w:p w:rsidR="006C2DB5" w:rsidRPr="004440BE" w:rsidRDefault="006C2DB5" w:rsidP="00D26028">
            <w:pPr>
              <w:widowControl/>
              <w:jc w:val="center"/>
              <w:rPr>
                <w:rFonts w:ascii="Calibri" w:hAnsi="Calibri"/>
                <w:color w:val="000000" w:themeColor="text1"/>
                <w:szCs w:val="21"/>
              </w:rPr>
            </w:pPr>
          </w:p>
        </w:tc>
        <w:tc>
          <w:tcPr>
            <w:tcW w:w="850"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SO</w:t>
            </w:r>
            <w:r w:rsidRPr="004440BE">
              <w:rPr>
                <w:rFonts w:ascii="Calibri" w:hAnsi="Calibri" w:hint="eastAsia"/>
                <w:color w:val="000000" w:themeColor="text1"/>
                <w:szCs w:val="21"/>
                <w:vertAlign w:val="subscript"/>
              </w:rPr>
              <w:t>2</w:t>
            </w:r>
          </w:p>
        </w:tc>
        <w:tc>
          <w:tcPr>
            <w:tcW w:w="993" w:type="dxa"/>
            <w:vAlign w:val="center"/>
          </w:tcPr>
          <w:p w:rsidR="006C2DB5" w:rsidRPr="004440BE" w:rsidRDefault="006C2DB5" w:rsidP="00D26028">
            <w:pPr>
              <w:widowControl/>
              <w:jc w:val="center"/>
              <w:rPr>
                <w:rFonts w:ascii="Calibri" w:hAnsi="Calibri"/>
                <w:color w:val="000000" w:themeColor="text1"/>
                <w:szCs w:val="21"/>
              </w:rPr>
            </w:pPr>
            <w:r>
              <w:rPr>
                <w:rFonts w:ascii="Calibri" w:hAnsi="Calibri"/>
                <w:color w:val="000000" w:themeColor="text1"/>
                <w:szCs w:val="21"/>
              </w:rPr>
              <w:t>37.2</w:t>
            </w:r>
          </w:p>
        </w:tc>
        <w:tc>
          <w:tcPr>
            <w:tcW w:w="1063" w:type="dxa"/>
            <w:vAlign w:val="center"/>
          </w:tcPr>
          <w:p w:rsidR="006C2DB5" w:rsidRPr="004440BE" w:rsidRDefault="006C2DB5" w:rsidP="00D26028">
            <w:pPr>
              <w:widowControl/>
              <w:jc w:val="center"/>
              <w:rPr>
                <w:rFonts w:ascii="Calibri" w:hAnsi="Calibri"/>
                <w:color w:val="000000" w:themeColor="text1"/>
                <w:szCs w:val="21"/>
              </w:rPr>
            </w:pPr>
            <w:r>
              <w:rPr>
                <w:rFonts w:ascii="Calibri" w:hAnsi="Calibri"/>
                <w:color w:val="000000" w:themeColor="text1"/>
                <w:szCs w:val="21"/>
              </w:rPr>
              <w:t>0.067</w:t>
            </w:r>
          </w:p>
        </w:tc>
        <w:tc>
          <w:tcPr>
            <w:tcW w:w="850" w:type="dxa"/>
            <w:vAlign w:val="center"/>
          </w:tcPr>
          <w:p w:rsidR="006C2DB5" w:rsidRPr="004440BE" w:rsidRDefault="006C2DB5" w:rsidP="00D26028">
            <w:pPr>
              <w:widowControl/>
              <w:jc w:val="center"/>
              <w:rPr>
                <w:rFonts w:ascii="Calibri" w:hAnsi="Calibri"/>
                <w:color w:val="000000" w:themeColor="text1"/>
                <w:szCs w:val="21"/>
              </w:rPr>
            </w:pPr>
            <w:r>
              <w:rPr>
                <w:rFonts w:ascii="Calibri" w:hAnsi="Calibri"/>
                <w:color w:val="000000" w:themeColor="text1"/>
                <w:szCs w:val="21"/>
              </w:rPr>
              <w:t>0.48</w:t>
            </w:r>
          </w:p>
        </w:tc>
        <w:tc>
          <w:tcPr>
            <w:tcW w:w="1276"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50</w:t>
            </w:r>
          </w:p>
        </w:tc>
        <w:tc>
          <w:tcPr>
            <w:tcW w:w="1134"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w:t>
            </w:r>
          </w:p>
        </w:tc>
        <w:tc>
          <w:tcPr>
            <w:tcW w:w="794" w:type="dxa"/>
            <w:vMerge/>
            <w:vAlign w:val="center"/>
          </w:tcPr>
          <w:p w:rsidR="006C2DB5" w:rsidRPr="00CD0C81" w:rsidRDefault="006C2DB5" w:rsidP="00E65A37">
            <w:pPr>
              <w:jc w:val="center"/>
              <w:rPr>
                <w:color w:val="FF0000"/>
                <w:szCs w:val="21"/>
              </w:rPr>
            </w:pPr>
          </w:p>
        </w:tc>
      </w:tr>
      <w:tr w:rsidR="006C2DB5" w:rsidRPr="00CD0C81" w:rsidTr="00E11512">
        <w:trPr>
          <w:trHeight w:val="384"/>
          <w:jc w:val="center"/>
        </w:trPr>
        <w:tc>
          <w:tcPr>
            <w:tcW w:w="1832" w:type="dxa"/>
            <w:vMerge/>
            <w:vAlign w:val="center"/>
          </w:tcPr>
          <w:p w:rsidR="006C2DB5" w:rsidRPr="00D26028" w:rsidRDefault="006C2DB5" w:rsidP="00D26028">
            <w:pPr>
              <w:widowControl/>
              <w:jc w:val="center"/>
              <w:rPr>
                <w:rFonts w:ascii="Calibri" w:hAnsi="Calibri"/>
                <w:color w:val="00B050"/>
                <w:szCs w:val="21"/>
              </w:rPr>
            </w:pPr>
          </w:p>
        </w:tc>
        <w:tc>
          <w:tcPr>
            <w:tcW w:w="1292" w:type="dxa"/>
            <w:vMerge/>
            <w:vAlign w:val="center"/>
          </w:tcPr>
          <w:p w:rsidR="006C2DB5" w:rsidRPr="004440BE" w:rsidRDefault="006C2DB5" w:rsidP="00D26028">
            <w:pPr>
              <w:widowControl/>
              <w:jc w:val="center"/>
              <w:rPr>
                <w:rFonts w:ascii="Calibri" w:hAnsi="Calibri"/>
                <w:color w:val="000000" w:themeColor="text1"/>
                <w:szCs w:val="21"/>
              </w:rPr>
            </w:pPr>
          </w:p>
        </w:tc>
        <w:tc>
          <w:tcPr>
            <w:tcW w:w="850"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NO</w:t>
            </w:r>
            <w:r w:rsidRPr="004440BE">
              <w:rPr>
                <w:rFonts w:ascii="Calibri" w:hAnsi="Calibri" w:hint="eastAsia"/>
                <w:color w:val="000000" w:themeColor="text1"/>
                <w:szCs w:val="21"/>
                <w:vertAlign w:val="subscript"/>
              </w:rPr>
              <w:t>X</w:t>
            </w:r>
          </w:p>
        </w:tc>
        <w:tc>
          <w:tcPr>
            <w:tcW w:w="993"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color w:val="000000" w:themeColor="text1"/>
                <w:szCs w:val="21"/>
              </w:rPr>
              <w:t>87</w:t>
            </w:r>
          </w:p>
        </w:tc>
        <w:tc>
          <w:tcPr>
            <w:tcW w:w="1063"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0.16</w:t>
            </w:r>
          </w:p>
        </w:tc>
        <w:tc>
          <w:tcPr>
            <w:tcW w:w="850"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1.12</w:t>
            </w:r>
          </w:p>
        </w:tc>
        <w:tc>
          <w:tcPr>
            <w:tcW w:w="1276"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100</w:t>
            </w:r>
          </w:p>
        </w:tc>
        <w:tc>
          <w:tcPr>
            <w:tcW w:w="1134" w:type="dxa"/>
            <w:vAlign w:val="center"/>
          </w:tcPr>
          <w:p w:rsidR="006C2DB5" w:rsidRPr="004440BE" w:rsidRDefault="006C2DB5" w:rsidP="00D26028">
            <w:pPr>
              <w:widowControl/>
              <w:jc w:val="center"/>
              <w:rPr>
                <w:rFonts w:ascii="Calibri" w:hAnsi="Calibri"/>
                <w:color w:val="000000" w:themeColor="text1"/>
                <w:szCs w:val="21"/>
              </w:rPr>
            </w:pPr>
            <w:r w:rsidRPr="004440BE">
              <w:rPr>
                <w:rFonts w:ascii="Calibri" w:hAnsi="Calibri" w:hint="eastAsia"/>
                <w:color w:val="000000" w:themeColor="text1"/>
                <w:szCs w:val="21"/>
              </w:rPr>
              <w:t>-</w:t>
            </w:r>
          </w:p>
        </w:tc>
        <w:tc>
          <w:tcPr>
            <w:tcW w:w="794" w:type="dxa"/>
            <w:vMerge/>
            <w:vAlign w:val="center"/>
          </w:tcPr>
          <w:p w:rsidR="006C2DB5" w:rsidRPr="00CD0C81" w:rsidRDefault="006C2DB5" w:rsidP="00E65A37">
            <w:pPr>
              <w:jc w:val="center"/>
              <w:rPr>
                <w:color w:val="FF0000"/>
                <w:szCs w:val="21"/>
              </w:rPr>
            </w:pPr>
          </w:p>
        </w:tc>
      </w:tr>
    </w:tbl>
    <w:p w:rsidR="006C214F" w:rsidRDefault="006C214F" w:rsidP="006C214F">
      <w:pPr>
        <w:tabs>
          <w:tab w:val="left" w:pos="4215"/>
        </w:tabs>
        <w:rPr>
          <w:sz w:val="24"/>
        </w:rPr>
      </w:pPr>
    </w:p>
    <w:p w:rsidR="00D025A8" w:rsidRPr="000E0CE3" w:rsidRDefault="00D025A8" w:rsidP="006C2DB5">
      <w:pPr>
        <w:spacing w:line="360" w:lineRule="exact"/>
        <w:ind w:firstLineChars="200" w:firstLine="454"/>
        <w:rPr>
          <w:rFonts w:ascii="Times New Roman" w:hAnsi="宋体" w:cs="Times New Roman"/>
          <w:snapToGrid w:val="0"/>
          <w:color w:val="000000" w:themeColor="text1"/>
          <w:spacing w:val="8"/>
          <w:kern w:val="0"/>
          <w:szCs w:val="21"/>
        </w:rPr>
      </w:pPr>
      <w:r w:rsidRPr="000E0CE3">
        <w:rPr>
          <w:rFonts w:ascii="Times New Roman" w:hAnsi="Times New Roman" w:cs="Times New Roman" w:hint="eastAsia"/>
          <w:b/>
          <w:snapToGrid w:val="0"/>
          <w:color w:val="000000" w:themeColor="text1"/>
          <w:spacing w:val="8"/>
          <w:kern w:val="0"/>
          <w:szCs w:val="21"/>
        </w:rPr>
        <w:t>注：</w:t>
      </w:r>
      <w:r w:rsidRPr="000E0CE3">
        <w:rPr>
          <w:rFonts w:ascii="Times New Roman" w:hAnsi="宋体" w:cs="Times New Roman"/>
          <w:snapToGrid w:val="0"/>
          <w:color w:val="000000" w:themeColor="text1"/>
          <w:spacing w:val="8"/>
          <w:kern w:val="0"/>
          <w:szCs w:val="21"/>
        </w:rPr>
        <w:t>①</w:t>
      </w:r>
      <w:r w:rsidRPr="000E0CE3">
        <w:rPr>
          <w:rFonts w:ascii="Times New Roman" w:hAnsi="Times New Roman" w:cs="Times New Roman" w:hint="eastAsia"/>
          <w:bCs/>
          <w:color w:val="000000" w:themeColor="text1"/>
          <w:szCs w:val="21"/>
        </w:rPr>
        <w:t>辛醇排放速率</w:t>
      </w:r>
      <w:r w:rsidRPr="000E0CE3">
        <w:rPr>
          <w:rFonts w:ascii="Times New Roman" w:hAnsi="Times New Roman" w:cs="Times New Roman"/>
          <w:bCs/>
          <w:color w:val="000000" w:themeColor="text1"/>
          <w:szCs w:val="21"/>
        </w:rPr>
        <w:t>根据《制定地方大气污染物排放标准的技术方法》（</w:t>
      </w:r>
      <w:r w:rsidRPr="000E0CE3">
        <w:rPr>
          <w:rFonts w:ascii="Times New Roman" w:hAnsi="Times New Roman" w:cs="Times New Roman"/>
          <w:bCs/>
          <w:color w:val="000000" w:themeColor="text1"/>
          <w:szCs w:val="21"/>
        </w:rPr>
        <w:t>GB/T13201-91</w:t>
      </w:r>
      <w:r w:rsidRPr="000E0CE3">
        <w:rPr>
          <w:rFonts w:ascii="Times New Roman" w:hAnsi="Times New Roman" w:cs="Times New Roman"/>
          <w:bCs/>
          <w:color w:val="000000" w:themeColor="text1"/>
          <w:szCs w:val="21"/>
        </w:rPr>
        <w:t>）中的公式，计算</w:t>
      </w:r>
      <w:r w:rsidRPr="000E0CE3">
        <w:rPr>
          <w:rFonts w:ascii="Times New Roman" w:hAnsi="Times New Roman" w:cs="Times New Roman"/>
          <w:bCs/>
          <w:color w:val="000000" w:themeColor="text1"/>
          <w:szCs w:val="21"/>
        </w:rPr>
        <w:t>Q</w:t>
      </w:r>
      <w:r w:rsidRPr="000E0CE3">
        <w:rPr>
          <w:rFonts w:ascii="Times New Roman" w:hAnsi="Times New Roman" w:cs="Times New Roman"/>
          <w:bCs/>
          <w:color w:val="000000" w:themeColor="text1"/>
          <w:szCs w:val="21"/>
        </w:rPr>
        <w:t>（</w:t>
      </w:r>
      <w:r w:rsidRPr="000E0CE3">
        <w:rPr>
          <w:rFonts w:ascii="Times New Roman" w:hAnsi="Times New Roman" w:cs="Times New Roman" w:hint="eastAsia"/>
          <w:bCs/>
          <w:color w:val="000000" w:themeColor="text1"/>
          <w:szCs w:val="21"/>
        </w:rPr>
        <w:t>异辛醇</w:t>
      </w:r>
      <w:r w:rsidRPr="000E0CE3">
        <w:rPr>
          <w:rFonts w:ascii="Times New Roman" w:hAnsi="Times New Roman" w:cs="Times New Roman"/>
          <w:bCs/>
          <w:color w:val="000000" w:themeColor="text1"/>
          <w:szCs w:val="21"/>
        </w:rPr>
        <w:t>）</w:t>
      </w:r>
      <w:r w:rsidRPr="000E0CE3">
        <w:rPr>
          <w:rFonts w:ascii="Times New Roman" w:hAnsi="Times New Roman" w:cs="Times New Roman"/>
          <w:bCs/>
          <w:color w:val="000000" w:themeColor="text1"/>
          <w:szCs w:val="21"/>
        </w:rPr>
        <w:t>=</w:t>
      </w:r>
      <w:r w:rsidRPr="000E0CE3">
        <w:rPr>
          <w:rFonts w:ascii="Times New Roman" w:hAnsi="Times New Roman" w:cs="Times New Roman" w:hint="eastAsia"/>
          <w:bCs/>
          <w:color w:val="000000" w:themeColor="text1"/>
          <w:szCs w:val="21"/>
        </w:rPr>
        <w:t>0.9</w:t>
      </w:r>
      <w:r w:rsidRPr="000E0CE3">
        <w:rPr>
          <w:rFonts w:ascii="Times New Roman" w:hAnsi="Times New Roman" w:cs="Times New Roman"/>
          <w:bCs/>
          <w:color w:val="000000" w:themeColor="text1"/>
          <w:szCs w:val="21"/>
        </w:rPr>
        <w:t>kg/h</w:t>
      </w:r>
    </w:p>
    <w:p w:rsidR="00D025A8" w:rsidRPr="000E0CE3" w:rsidRDefault="00D025A8" w:rsidP="00D025A8">
      <w:pPr>
        <w:adjustRightInd w:val="0"/>
        <w:snapToGrid w:val="0"/>
        <w:spacing w:line="360" w:lineRule="auto"/>
        <w:ind w:firstLineChars="200" w:firstLine="420"/>
        <w:jc w:val="left"/>
        <w:rPr>
          <w:rFonts w:ascii="Times New Roman" w:hAnsi="Times New Roman" w:cs="Times New Roman"/>
          <w:bCs/>
          <w:color w:val="000000" w:themeColor="text1"/>
          <w:szCs w:val="21"/>
        </w:rPr>
      </w:pPr>
      <w:r w:rsidRPr="000E0CE3">
        <w:rPr>
          <w:rFonts w:ascii="Times New Roman" w:hAnsi="Times New Roman" w:cs="Times New Roman" w:hint="eastAsia"/>
          <w:bCs/>
          <w:color w:val="000000" w:themeColor="text1"/>
          <w:szCs w:val="21"/>
        </w:rPr>
        <w:t>②</w:t>
      </w:r>
      <w:r w:rsidRPr="000E0CE3">
        <w:rPr>
          <w:rFonts w:ascii="Times New Roman" w:hAnsi="Times New Roman" w:cs="Times New Roman" w:hint="eastAsia"/>
          <w:bCs/>
          <w:color w:val="000000" w:themeColor="text1"/>
          <w:szCs w:val="21"/>
        </w:rPr>
        <w:t>VOCs</w:t>
      </w:r>
      <w:r w:rsidRPr="000E0CE3">
        <w:rPr>
          <w:rFonts w:ascii="Times New Roman" w:hAnsi="Times New Roman" w:cs="Times New Roman" w:hint="eastAsia"/>
          <w:bCs/>
          <w:color w:val="000000" w:themeColor="text1"/>
          <w:szCs w:val="21"/>
        </w:rPr>
        <w:t>排放速率、排放浓度按照《挥发性有机物排放控制标准第</w:t>
      </w:r>
      <w:r w:rsidRPr="000E0CE3">
        <w:rPr>
          <w:rFonts w:ascii="Times New Roman" w:hAnsi="Times New Roman" w:cs="Times New Roman" w:hint="eastAsia"/>
          <w:bCs/>
          <w:color w:val="000000" w:themeColor="text1"/>
          <w:szCs w:val="21"/>
        </w:rPr>
        <w:t>6</w:t>
      </w:r>
      <w:r w:rsidRPr="000E0CE3">
        <w:rPr>
          <w:rFonts w:ascii="Times New Roman" w:hAnsi="Times New Roman" w:cs="Times New Roman" w:hint="eastAsia"/>
          <w:bCs/>
          <w:color w:val="000000" w:themeColor="text1"/>
          <w:szCs w:val="21"/>
        </w:rPr>
        <w:t>部分：有机化工行业》（</w:t>
      </w:r>
      <w:r w:rsidRPr="000E0CE3">
        <w:rPr>
          <w:rFonts w:ascii="Times New Roman" w:hAnsi="Times New Roman" w:cs="Times New Roman" w:hint="eastAsia"/>
          <w:bCs/>
          <w:color w:val="000000" w:themeColor="text1"/>
          <w:szCs w:val="21"/>
        </w:rPr>
        <w:t>DB37/2801.6-2018</w:t>
      </w:r>
      <w:r w:rsidRPr="000E0CE3">
        <w:rPr>
          <w:rFonts w:ascii="Times New Roman" w:hAnsi="Times New Roman" w:cs="Times New Roman" w:hint="eastAsia"/>
          <w:bCs/>
          <w:color w:val="000000" w:themeColor="text1"/>
          <w:szCs w:val="21"/>
        </w:rPr>
        <w:t>）表</w:t>
      </w:r>
      <w:r w:rsidRPr="000E0CE3">
        <w:rPr>
          <w:rFonts w:ascii="Times New Roman" w:hAnsi="Times New Roman" w:cs="Times New Roman" w:hint="eastAsia"/>
          <w:bCs/>
          <w:color w:val="000000" w:themeColor="text1"/>
          <w:szCs w:val="21"/>
        </w:rPr>
        <w:t>1</w:t>
      </w:r>
      <w:r w:rsidRPr="000E0CE3">
        <w:rPr>
          <w:rFonts w:ascii="Times New Roman" w:hAnsi="Times New Roman" w:cs="Times New Roman" w:hint="eastAsia"/>
          <w:bCs/>
          <w:color w:val="000000" w:themeColor="text1"/>
          <w:szCs w:val="21"/>
        </w:rPr>
        <w:t>中Ⅱ时段的排放限值要求进行评价。</w:t>
      </w:r>
    </w:p>
    <w:p w:rsidR="00D025A8" w:rsidRPr="000E0CE3" w:rsidRDefault="00D025A8" w:rsidP="00D025A8">
      <w:pPr>
        <w:spacing w:line="360" w:lineRule="auto"/>
        <w:ind w:firstLineChars="200" w:firstLine="480"/>
        <w:rPr>
          <w:bCs/>
          <w:color w:val="000000" w:themeColor="text1"/>
          <w:sz w:val="24"/>
        </w:rPr>
      </w:pPr>
      <w:r w:rsidRPr="000E0CE3">
        <w:rPr>
          <w:color w:val="000000" w:themeColor="text1"/>
          <w:sz w:val="24"/>
        </w:rPr>
        <w:t>由表</w:t>
      </w:r>
      <w:r w:rsidRPr="000E0CE3">
        <w:rPr>
          <w:rFonts w:hint="eastAsia"/>
          <w:color w:val="000000" w:themeColor="text1"/>
          <w:sz w:val="24"/>
        </w:rPr>
        <w:t>3</w:t>
      </w:r>
      <w:r w:rsidRPr="000E0CE3">
        <w:rPr>
          <w:color w:val="000000" w:themeColor="text1"/>
          <w:sz w:val="24"/>
        </w:rPr>
        <w:t>.</w:t>
      </w:r>
      <w:r w:rsidR="00726628">
        <w:rPr>
          <w:rFonts w:hint="eastAsia"/>
          <w:color w:val="000000" w:themeColor="text1"/>
          <w:sz w:val="24"/>
        </w:rPr>
        <w:t>3</w:t>
      </w:r>
      <w:r w:rsidRPr="000E0CE3">
        <w:rPr>
          <w:rFonts w:hint="eastAsia"/>
          <w:color w:val="000000" w:themeColor="text1"/>
          <w:sz w:val="24"/>
        </w:rPr>
        <w:t>-</w:t>
      </w:r>
      <w:r w:rsidR="00726628">
        <w:rPr>
          <w:rFonts w:hint="eastAsia"/>
          <w:color w:val="000000" w:themeColor="text1"/>
          <w:sz w:val="24"/>
        </w:rPr>
        <w:t>4</w:t>
      </w:r>
      <w:r w:rsidRPr="000E0CE3">
        <w:rPr>
          <w:rFonts w:hint="eastAsia"/>
          <w:color w:val="000000" w:themeColor="text1"/>
          <w:sz w:val="24"/>
        </w:rPr>
        <w:t>6</w:t>
      </w:r>
      <w:r w:rsidRPr="000E0CE3">
        <w:rPr>
          <w:color w:val="000000" w:themeColor="text1"/>
          <w:sz w:val="24"/>
        </w:rPr>
        <w:t>可知，</w:t>
      </w:r>
      <w:r w:rsidR="00AD0E93" w:rsidRPr="000E0CE3">
        <w:rPr>
          <w:rFonts w:hint="eastAsia"/>
          <w:color w:val="000000" w:themeColor="text1"/>
          <w:sz w:val="24"/>
        </w:rPr>
        <w:t>“以新带老”措施后</w:t>
      </w:r>
      <w:r w:rsidRPr="000E0CE3">
        <w:rPr>
          <w:rFonts w:hint="eastAsia"/>
          <w:color w:val="000000" w:themeColor="text1"/>
          <w:sz w:val="24"/>
        </w:rPr>
        <w:t>现有</w:t>
      </w:r>
      <w:r w:rsidRPr="000E0CE3">
        <w:rPr>
          <w:color w:val="000000" w:themeColor="text1"/>
          <w:sz w:val="24"/>
        </w:rPr>
        <w:t>工程</w:t>
      </w:r>
      <w:r w:rsidRPr="000E0CE3">
        <w:rPr>
          <w:rFonts w:hint="eastAsia"/>
          <w:color w:val="000000" w:themeColor="text1"/>
          <w:sz w:val="24"/>
        </w:rPr>
        <w:t>颗粒物</w:t>
      </w:r>
      <w:r w:rsidRPr="000E0CE3">
        <w:rPr>
          <w:color w:val="000000" w:themeColor="text1"/>
          <w:sz w:val="24"/>
        </w:rPr>
        <w:t>排放</w:t>
      </w:r>
      <w:r w:rsidRPr="000E0CE3">
        <w:rPr>
          <w:rFonts w:hint="eastAsia"/>
          <w:color w:val="000000" w:themeColor="text1"/>
          <w:sz w:val="24"/>
        </w:rPr>
        <w:t>浓度</w:t>
      </w:r>
      <w:r w:rsidRPr="000E0CE3">
        <w:rPr>
          <w:color w:val="000000" w:themeColor="text1"/>
          <w:sz w:val="24"/>
        </w:rPr>
        <w:t>满足</w:t>
      </w:r>
      <w:r w:rsidRPr="000E0CE3">
        <w:rPr>
          <w:rFonts w:hint="eastAsia"/>
          <w:bCs/>
          <w:color w:val="000000" w:themeColor="text1"/>
          <w:sz w:val="24"/>
        </w:rPr>
        <w:t>《山东省区域性大气污染物综合排放标准》（</w:t>
      </w:r>
      <w:r w:rsidRPr="000E0CE3">
        <w:rPr>
          <w:rFonts w:hint="eastAsia"/>
          <w:bCs/>
          <w:color w:val="000000" w:themeColor="text1"/>
          <w:sz w:val="24"/>
        </w:rPr>
        <w:t>DB37/2376-2013</w:t>
      </w:r>
      <w:r w:rsidRPr="000E0CE3">
        <w:rPr>
          <w:rFonts w:hint="eastAsia"/>
          <w:bCs/>
          <w:color w:val="000000" w:themeColor="text1"/>
          <w:sz w:val="24"/>
        </w:rPr>
        <w:t>）</w:t>
      </w:r>
      <w:r w:rsidRPr="000E0CE3">
        <w:rPr>
          <w:bCs/>
          <w:color w:val="000000" w:themeColor="text1"/>
          <w:sz w:val="24"/>
        </w:rPr>
        <w:t>表</w:t>
      </w:r>
      <w:r w:rsidRPr="000E0CE3">
        <w:rPr>
          <w:bCs/>
          <w:color w:val="000000" w:themeColor="text1"/>
          <w:sz w:val="24"/>
        </w:rPr>
        <w:t>2</w:t>
      </w:r>
      <w:r w:rsidRPr="000E0CE3">
        <w:rPr>
          <w:rFonts w:hint="eastAsia"/>
          <w:bCs/>
          <w:color w:val="000000" w:themeColor="text1"/>
          <w:sz w:val="24"/>
        </w:rPr>
        <w:t>第四时段大气污染物</w:t>
      </w:r>
      <w:r w:rsidRPr="000E0CE3">
        <w:rPr>
          <w:bCs/>
          <w:color w:val="000000" w:themeColor="text1"/>
          <w:sz w:val="24"/>
        </w:rPr>
        <w:t>最高允许排放浓度限值</w:t>
      </w:r>
      <w:r w:rsidRPr="000E0CE3">
        <w:rPr>
          <w:rFonts w:hint="eastAsia"/>
          <w:bCs/>
          <w:color w:val="000000" w:themeColor="text1"/>
          <w:sz w:val="24"/>
        </w:rPr>
        <w:t>重点控制区</w:t>
      </w:r>
      <w:r w:rsidRPr="000E0CE3">
        <w:rPr>
          <w:bCs/>
          <w:color w:val="000000" w:themeColor="text1"/>
          <w:sz w:val="24"/>
        </w:rPr>
        <w:t>的要求</w:t>
      </w:r>
      <w:r w:rsidRPr="000E0CE3">
        <w:rPr>
          <w:rFonts w:hint="eastAsia"/>
          <w:color w:val="000000" w:themeColor="text1"/>
          <w:sz w:val="24"/>
        </w:rPr>
        <w:t>，排放速率执行</w:t>
      </w:r>
      <w:r w:rsidRPr="000E0CE3">
        <w:rPr>
          <w:color w:val="000000" w:themeColor="text1"/>
          <w:sz w:val="24"/>
        </w:rPr>
        <w:t>《大气污染物综合排放标准》（</w:t>
      </w:r>
      <w:r w:rsidRPr="000E0CE3">
        <w:rPr>
          <w:color w:val="000000" w:themeColor="text1"/>
          <w:sz w:val="24"/>
        </w:rPr>
        <w:t>GB 16297-1996</w:t>
      </w:r>
      <w:r w:rsidRPr="000E0CE3">
        <w:rPr>
          <w:color w:val="000000" w:themeColor="text1"/>
          <w:sz w:val="24"/>
        </w:rPr>
        <w:t>）</w:t>
      </w:r>
      <w:r w:rsidRPr="000E0CE3">
        <w:rPr>
          <w:rFonts w:hint="eastAsia"/>
          <w:color w:val="000000" w:themeColor="text1"/>
          <w:sz w:val="24"/>
        </w:rPr>
        <w:t>表</w:t>
      </w:r>
      <w:r w:rsidRPr="000E0CE3">
        <w:rPr>
          <w:rFonts w:hint="eastAsia"/>
          <w:color w:val="000000" w:themeColor="text1"/>
          <w:sz w:val="24"/>
        </w:rPr>
        <w:t>2</w:t>
      </w:r>
      <w:r w:rsidRPr="000E0CE3">
        <w:rPr>
          <w:rFonts w:hint="eastAsia"/>
          <w:color w:val="000000" w:themeColor="text1"/>
          <w:sz w:val="24"/>
        </w:rPr>
        <w:t>标准要求；</w:t>
      </w:r>
      <w:r w:rsidRPr="000E0CE3">
        <w:rPr>
          <w:rFonts w:hint="eastAsia"/>
          <w:bCs/>
          <w:color w:val="000000" w:themeColor="text1"/>
          <w:sz w:val="24"/>
        </w:rPr>
        <w:t>辛</w:t>
      </w:r>
      <w:r w:rsidRPr="000E0CE3">
        <w:rPr>
          <w:rFonts w:ascii="Calibri" w:eastAsia="宋体" w:hAnsi="Calibri" w:cs="Times New Roman"/>
          <w:bCs/>
          <w:color w:val="000000" w:themeColor="text1"/>
          <w:sz w:val="24"/>
        </w:rPr>
        <w:t>醇排放速率符合环评计算标准</w:t>
      </w:r>
      <w:r w:rsidRPr="000E0CE3">
        <w:rPr>
          <w:rFonts w:ascii="Calibri" w:eastAsia="宋体" w:hAnsi="Calibri" w:cs="Times New Roman" w:hint="eastAsia"/>
          <w:bCs/>
          <w:color w:val="000000" w:themeColor="text1"/>
          <w:sz w:val="24"/>
        </w:rPr>
        <w:t>要求</w:t>
      </w:r>
      <w:r w:rsidRPr="000E0CE3">
        <w:rPr>
          <w:rFonts w:hint="eastAsia"/>
          <w:bCs/>
          <w:color w:val="000000" w:themeColor="text1"/>
          <w:sz w:val="24"/>
        </w:rPr>
        <w:t>；</w:t>
      </w:r>
      <w:r w:rsidRPr="000E0CE3">
        <w:rPr>
          <w:rFonts w:hint="eastAsia"/>
          <w:bCs/>
          <w:color w:val="000000" w:themeColor="text1"/>
          <w:sz w:val="24"/>
        </w:rPr>
        <w:t>V</w:t>
      </w:r>
      <w:r w:rsidRPr="000E0CE3">
        <w:rPr>
          <w:rFonts w:hint="eastAsia"/>
          <w:color w:val="000000" w:themeColor="text1"/>
          <w:spacing w:val="-8"/>
          <w:szCs w:val="21"/>
        </w:rPr>
        <w:t>OC</w:t>
      </w:r>
      <w:r w:rsidRPr="000E0CE3">
        <w:rPr>
          <w:rFonts w:hint="eastAsia"/>
          <w:color w:val="000000" w:themeColor="text1"/>
          <w:spacing w:val="-8"/>
          <w:szCs w:val="21"/>
          <w:vertAlign w:val="subscript"/>
        </w:rPr>
        <w:t>S</w:t>
      </w:r>
      <w:r w:rsidRPr="000E0CE3">
        <w:rPr>
          <w:color w:val="000000" w:themeColor="text1"/>
          <w:sz w:val="24"/>
        </w:rPr>
        <w:t>的排放浓度和</w:t>
      </w:r>
      <w:r w:rsidRPr="000E0CE3">
        <w:rPr>
          <w:bCs/>
          <w:color w:val="000000" w:themeColor="text1"/>
          <w:sz w:val="24"/>
        </w:rPr>
        <w:t>速率均满足</w:t>
      </w:r>
      <w:r w:rsidRPr="000E0CE3">
        <w:rPr>
          <w:rFonts w:hint="eastAsia"/>
          <w:bCs/>
          <w:color w:val="000000" w:themeColor="text1"/>
          <w:sz w:val="24"/>
        </w:rPr>
        <w:t>《挥发性有机物排放控制标准第</w:t>
      </w:r>
      <w:r w:rsidRPr="000E0CE3">
        <w:rPr>
          <w:rFonts w:hint="eastAsia"/>
          <w:bCs/>
          <w:color w:val="000000" w:themeColor="text1"/>
          <w:sz w:val="24"/>
        </w:rPr>
        <w:t>6</w:t>
      </w:r>
      <w:r w:rsidRPr="000E0CE3">
        <w:rPr>
          <w:rFonts w:hint="eastAsia"/>
          <w:bCs/>
          <w:color w:val="000000" w:themeColor="text1"/>
          <w:sz w:val="24"/>
        </w:rPr>
        <w:t>部分：有机化工行业》（</w:t>
      </w:r>
      <w:r w:rsidRPr="000E0CE3">
        <w:rPr>
          <w:rFonts w:hint="eastAsia"/>
          <w:bCs/>
          <w:color w:val="000000" w:themeColor="text1"/>
          <w:sz w:val="24"/>
        </w:rPr>
        <w:t>DB37/2801.6-2018</w:t>
      </w:r>
      <w:r w:rsidRPr="000E0CE3">
        <w:rPr>
          <w:rFonts w:hint="eastAsia"/>
          <w:bCs/>
          <w:color w:val="000000" w:themeColor="text1"/>
          <w:sz w:val="24"/>
        </w:rPr>
        <w:t>）表</w:t>
      </w:r>
      <w:r w:rsidRPr="000E0CE3">
        <w:rPr>
          <w:rFonts w:hint="eastAsia"/>
          <w:bCs/>
          <w:color w:val="000000" w:themeColor="text1"/>
          <w:sz w:val="24"/>
        </w:rPr>
        <w:t>1</w:t>
      </w:r>
      <w:r w:rsidRPr="000E0CE3">
        <w:rPr>
          <w:rFonts w:hint="eastAsia"/>
          <w:bCs/>
          <w:color w:val="000000" w:themeColor="text1"/>
          <w:sz w:val="24"/>
        </w:rPr>
        <w:t>中Ⅱ时段的排放限值要求。</w:t>
      </w:r>
    </w:p>
    <w:p w:rsidR="00D025A8" w:rsidRPr="000E0CE3" w:rsidRDefault="00D025A8" w:rsidP="00D025A8">
      <w:pPr>
        <w:spacing w:line="360" w:lineRule="auto"/>
        <w:ind w:firstLineChars="200" w:firstLine="480"/>
        <w:rPr>
          <w:bCs/>
          <w:color w:val="000000" w:themeColor="text1"/>
          <w:sz w:val="24"/>
        </w:rPr>
      </w:pPr>
      <w:r w:rsidRPr="000E0CE3">
        <w:rPr>
          <w:bCs/>
          <w:color w:val="000000" w:themeColor="text1"/>
          <w:sz w:val="24"/>
        </w:rPr>
        <w:t>氨</w:t>
      </w:r>
      <w:r w:rsidRPr="000E0CE3">
        <w:rPr>
          <w:rFonts w:hint="eastAsia"/>
          <w:bCs/>
          <w:color w:val="000000" w:themeColor="text1"/>
          <w:sz w:val="24"/>
        </w:rPr>
        <w:t>排放浓度和排放速率满足《有机化工企业污水处理厂（</w:t>
      </w:r>
      <w:r w:rsidRPr="000E0CE3">
        <w:rPr>
          <w:bCs/>
          <w:color w:val="000000" w:themeColor="text1"/>
          <w:sz w:val="24"/>
        </w:rPr>
        <w:t xml:space="preserve"> </w:t>
      </w:r>
      <w:r w:rsidRPr="000E0CE3">
        <w:rPr>
          <w:rFonts w:hint="eastAsia"/>
          <w:bCs/>
          <w:color w:val="000000" w:themeColor="text1"/>
          <w:sz w:val="24"/>
        </w:rPr>
        <w:t>站）挥发性有机物及恶臭污染物排放标准》</w:t>
      </w:r>
      <w:r w:rsidRPr="000E0CE3">
        <w:rPr>
          <w:bCs/>
          <w:color w:val="000000" w:themeColor="text1"/>
          <w:sz w:val="24"/>
        </w:rPr>
        <w:t>(DB37/3161-2018)</w:t>
      </w:r>
      <w:r w:rsidRPr="000E0CE3">
        <w:rPr>
          <w:rFonts w:hint="eastAsia"/>
          <w:bCs/>
          <w:color w:val="000000" w:themeColor="text1"/>
          <w:sz w:val="24"/>
        </w:rPr>
        <w:t>表</w:t>
      </w:r>
      <w:r w:rsidRPr="000E0CE3">
        <w:rPr>
          <w:bCs/>
          <w:color w:val="000000" w:themeColor="text1"/>
          <w:sz w:val="24"/>
        </w:rPr>
        <w:t>1</w:t>
      </w:r>
      <w:r w:rsidRPr="000E0CE3">
        <w:rPr>
          <w:rFonts w:hint="eastAsia"/>
          <w:bCs/>
          <w:color w:val="000000" w:themeColor="text1"/>
          <w:sz w:val="24"/>
        </w:rPr>
        <w:t>要求。</w:t>
      </w:r>
    </w:p>
    <w:p w:rsidR="00D025A8" w:rsidRPr="000E0CE3" w:rsidRDefault="00D025A8" w:rsidP="00D025A8">
      <w:pPr>
        <w:spacing w:line="360" w:lineRule="auto"/>
        <w:ind w:firstLineChars="200" w:firstLine="480"/>
        <w:rPr>
          <w:rFonts w:ascii="Calibri" w:eastAsia="宋体" w:hAnsi="Calibri" w:cs="Times New Roman"/>
          <w:color w:val="000000" w:themeColor="text1"/>
          <w:sz w:val="24"/>
        </w:rPr>
      </w:pPr>
      <w:r w:rsidRPr="000E0CE3">
        <w:rPr>
          <w:rFonts w:ascii="Calibri" w:eastAsia="宋体" w:hAnsi="Calibri" w:cs="Times New Roman" w:hint="eastAsia"/>
          <w:bCs/>
          <w:color w:val="000000" w:themeColor="text1"/>
          <w:sz w:val="24"/>
        </w:rPr>
        <w:t>天然气锅炉排放的颗粒物、</w:t>
      </w:r>
      <w:r w:rsidRPr="000E0CE3">
        <w:rPr>
          <w:rFonts w:ascii="Calibri" w:eastAsia="宋体" w:hAnsi="Calibri" w:cs="Times New Roman" w:hint="eastAsia"/>
          <w:bCs/>
          <w:color w:val="000000" w:themeColor="text1"/>
          <w:sz w:val="24"/>
        </w:rPr>
        <w:t>SO</w:t>
      </w:r>
      <w:r w:rsidRPr="000E0CE3">
        <w:rPr>
          <w:rFonts w:ascii="Calibri" w:eastAsia="宋体" w:hAnsi="Calibri" w:cs="Times New Roman" w:hint="eastAsia"/>
          <w:bCs/>
          <w:color w:val="000000" w:themeColor="text1"/>
          <w:sz w:val="24"/>
          <w:vertAlign w:val="subscript"/>
        </w:rPr>
        <w:t>2</w:t>
      </w:r>
      <w:r w:rsidRPr="000E0CE3">
        <w:rPr>
          <w:rFonts w:ascii="Calibri" w:eastAsia="宋体" w:hAnsi="Calibri" w:cs="Times New Roman" w:hint="eastAsia"/>
          <w:bCs/>
          <w:color w:val="000000" w:themeColor="text1"/>
          <w:sz w:val="24"/>
        </w:rPr>
        <w:t>、</w:t>
      </w:r>
      <w:r w:rsidRPr="000E0CE3">
        <w:rPr>
          <w:rFonts w:ascii="Calibri" w:eastAsia="宋体" w:hAnsi="Calibri" w:cs="Times New Roman" w:hint="eastAsia"/>
          <w:bCs/>
          <w:color w:val="000000" w:themeColor="text1"/>
          <w:sz w:val="24"/>
        </w:rPr>
        <w:t>NO</w:t>
      </w:r>
      <w:r w:rsidRPr="000E0CE3">
        <w:rPr>
          <w:rFonts w:ascii="Calibri" w:eastAsia="宋体" w:hAnsi="Calibri" w:cs="Times New Roman" w:hint="eastAsia"/>
          <w:bCs/>
          <w:color w:val="000000" w:themeColor="text1"/>
          <w:sz w:val="24"/>
          <w:vertAlign w:val="subscript"/>
        </w:rPr>
        <w:t>X</w:t>
      </w:r>
      <w:r w:rsidRPr="000E0CE3">
        <w:rPr>
          <w:rFonts w:ascii="Calibri" w:eastAsia="宋体" w:hAnsi="Calibri" w:cs="Times New Roman" w:hint="eastAsia"/>
          <w:bCs/>
          <w:color w:val="000000" w:themeColor="text1"/>
          <w:sz w:val="24"/>
        </w:rPr>
        <w:t>排放浓度满足</w:t>
      </w:r>
      <w:r w:rsidRPr="000E0CE3">
        <w:rPr>
          <w:rFonts w:ascii="Calibri" w:eastAsia="宋体" w:hAnsi="Calibri" w:cs="Times New Roman"/>
          <w:bCs/>
          <w:color w:val="000000" w:themeColor="text1"/>
          <w:sz w:val="24"/>
        </w:rPr>
        <w:t>《山</w:t>
      </w:r>
      <w:r w:rsidRPr="000E0CE3">
        <w:rPr>
          <w:rFonts w:hAnsi="宋体"/>
          <w:color w:val="000000" w:themeColor="text1"/>
          <w:sz w:val="24"/>
        </w:rPr>
        <w:t>东省区域性大气污染物综合排放标准》（</w:t>
      </w:r>
      <w:r w:rsidRPr="000E0CE3">
        <w:rPr>
          <w:color w:val="000000" w:themeColor="text1"/>
          <w:sz w:val="24"/>
        </w:rPr>
        <w:t>DB37/ 2376—2013</w:t>
      </w:r>
      <w:r w:rsidRPr="000E0CE3">
        <w:rPr>
          <w:rFonts w:hAnsi="宋体"/>
          <w:color w:val="000000" w:themeColor="text1"/>
          <w:sz w:val="24"/>
        </w:rPr>
        <w:t>）重点控制区允许排放浓度限值标准要求</w:t>
      </w:r>
      <w:r w:rsidRPr="000E0CE3">
        <w:rPr>
          <w:rFonts w:hAnsi="宋体" w:hint="eastAsia"/>
          <w:color w:val="000000" w:themeColor="text1"/>
          <w:sz w:val="24"/>
        </w:rPr>
        <w:t>(</w:t>
      </w:r>
      <w:r w:rsidRPr="000E0CE3">
        <w:rPr>
          <w:rFonts w:ascii="Calibri" w:eastAsia="宋体" w:hAnsi="Calibri" w:cs="Times New Roman" w:hint="eastAsia"/>
          <w:color w:val="000000" w:themeColor="text1"/>
          <w:sz w:val="24"/>
        </w:rPr>
        <w:t>SO</w:t>
      </w:r>
      <w:r w:rsidRPr="000E0CE3">
        <w:rPr>
          <w:rFonts w:ascii="Calibri" w:eastAsia="宋体" w:hAnsi="Calibri" w:cs="Times New Roman" w:hint="eastAsia"/>
          <w:color w:val="000000" w:themeColor="text1"/>
          <w:sz w:val="24"/>
          <w:vertAlign w:val="subscript"/>
        </w:rPr>
        <w:t>2</w:t>
      </w:r>
      <w:r w:rsidRPr="000E0CE3">
        <w:rPr>
          <w:rFonts w:ascii="Calibri" w:eastAsia="宋体" w:hAnsi="Calibri" w:cs="Times New Roman" w:hint="eastAsia"/>
          <w:color w:val="000000" w:themeColor="text1"/>
          <w:sz w:val="24"/>
        </w:rPr>
        <w:t>≤</w:t>
      </w:r>
      <w:r w:rsidRPr="000E0CE3">
        <w:rPr>
          <w:rFonts w:ascii="Calibri" w:eastAsia="宋体" w:hAnsi="Calibri" w:cs="Times New Roman" w:hint="eastAsia"/>
          <w:color w:val="000000" w:themeColor="text1"/>
          <w:sz w:val="24"/>
        </w:rPr>
        <w:t>50mg/m</w:t>
      </w:r>
      <w:r w:rsidRPr="000E0CE3">
        <w:rPr>
          <w:rFonts w:ascii="Calibri" w:eastAsia="宋体" w:hAnsi="Calibri" w:cs="Times New Roman" w:hint="eastAsia"/>
          <w:color w:val="000000" w:themeColor="text1"/>
          <w:sz w:val="24"/>
          <w:vertAlign w:val="superscript"/>
        </w:rPr>
        <w:t>3</w:t>
      </w:r>
      <w:r w:rsidRPr="000E0CE3">
        <w:rPr>
          <w:rFonts w:ascii="Calibri" w:eastAsia="宋体" w:hAnsi="Calibri" w:cs="Times New Roman" w:hint="eastAsia"/>
          <w:color w:val="000000" w:themeColor="text1"/>
          <w:sz w:val="24"/>
        </w:rPr>
        <w:t>；</w:t>
      </w:r>
      <w:r w:rsidRPr="000E0CE3">
        <w:rPr>
          <w:rFonts w:ascii="Calibri" w:eastAsia="宋体" w:hAnsi="Calibri" w:cs="Times New Roman" w:hint="eastAsia"/>
          <w:color w:val="000000" w:themeColor="text1"/>
          <w:sz w:val="24"/>
        </w:rPr>
        <w:t>NO</w:t>
      </w:r>
      <w:r w:rsidRPr="000E0CE3">
        <w:rPr>
          <w:rFonts w:ascii="Calibri" w:eastAsia="宋体" w:hAnsi="Calibri" w:cs="Times New Roman" w:hint="eastAsia"/>
          <w:color w:val="000000" w:themeColor="text1"/>
          <w:sz w:val="24"/>
          <w:vertAlign w:val="subscript"/>
        </w:rPr>
        <w:t>X</w:t>
      </w:r>
      <w:r w:rsidRPr="000E0CE3">
        <w:rPr>
          <w:rFonts w:ascii="Calibri" w:eastAsia="宋体" w:hAnsi="Calibri" w:cs="Times New Roman" w:hint="eastAsia"/>
          <w:color w:val="000000" w:themeColor="text1"/>
          <w:sz w:val="24"/>
        </w:rPr>
        <w:t>≤</w:t>
      </w:r>
      <w:r w:rsidRPr="000E0CE3">
        <w:rPr>
          <w:rFonts w:ascii="Calibri" w:eastAsia="宋体" w:hAnsi="Calibri" w:cs="Times New Roman" w:hint="eastAsia"/>
          <w:color w:val="000000" w:themeColor="text1"/>
          <w:sz w:val="24"/>
        </w:rPr>
        <w:t>100mg/m</w:t>
      </w:r>
      <w:r w:rsidRPr="000E0CE3">
        <w:rPr>
          <w:rFonts w:ascii="Calibri" w:eastAsia="宋体" w:hAnsi="Calibri" w:cs="Times New Roman" w:hint="eastAsia"/>
          <w:color w:val="000000" w:themeColor="text1"/>
          <w:sz w:val="24"/>
          <w:vertAlign w:val="superscript"/>
        </w:rPr>
        <w:t>3</w:t>
      </w:r>
      <w:r w:rsidRPr="000E0CE3">
        <w:rPr>
          <w:rFonts w:ascii="Calibri" w:eastAsia="宋体" w:hAnsi="Calibri" w:cs="Times New Roman" w:hint="eastAsia"/>
          <w:color w:val="000000" w:themeColor="text1"/>
          <w:sz w:val="24"/>
        </w:rPr>
        <w:t>；烟尘≤</w:t>
      </w:r>
      <w:r w:rsidRPr="000E0CE3">
        <w:rPr>
          <w:rFonts w:ascii="Calibri" w:eastAsia="宋体" w:hAnsi="Calibri" w:cs="Times New Roman"/>
          <w:color w:val="000000" w:themeColor="text1"/>
          <w:sz w:val="24"/>
        </w:rPr>
        <w:t>10</w:t>
      </w:r>
      <w:r w:rsidRPr="000E0CE3">
        <w:rPr>
          <w:rFonts w:ascii="Calibri" w:eastAsia="宋体" w:hAnsi="Calibri" w:cs="Times New Roman" w:hint="eastAsia"/>
          <w:color w:val="000000" w:themeColor="text1"/>
          <w:sz w:val="24"/>
        </w:rPr>
        <w:t>mg/m</w:t>
      </w:r>
      <w:r w:rsidRPr="000E0CE3">
        <w:rPr>
          <w:rFonts w:ascii="Calibri" w:eastAsia="宋体" w:hAnsi="Calibri" w:cs="Times New Roman" w:hint="eastAsia"/>
          <w:color w:val="000000" w:themeColor="text1"/>
          <w:sz w:val="24"/>
          <w:vertAlign w:val="superscript"/>
        </w:rPr>
        <w:t>3</w:t>
      </w:r>
      <w:r w:rsidRPr="000E0CE3">
        <w:rPr>
          <w:rFonts w:ascii="Calibri" w:eastAsia="宋体" w:hAnsi="Calibri" w:cs="Times New Roman" w:hint="eastAsia"/>
          <w:color w:val="000000" w:themeColor="text1"/>
          <w:sz w:val="24"/>
        </w:rPr>
        <w:t>)</w:t>
      </w:r>
      <w:r w:rsidRPr="000E0CE3">
        <w:rPr>
          <w:rFonts w:ascii="Calibri" w:eastAsia="宋体" w:hAnsi="Calibri" w:cs="Times New Roman" w:hint="eastAsia"/>
          <w:color w:val="000000" w:themeColor="text1"/>
          <w:sz w:val="24"/>
        </w:rPr>
        <w:t>。</w:t>
      </w:r>
    </w:p>
    <w:p w:rsidR="00BD1F00" w:rsidRDefault="00BD1F00" w:rsidP="00BD1F00">
      <w:pPr>
        <w:widowControl/>
        <w:jc w:val="center"/>
        <w:rPr>
          <w:rFonts w:ascii="Calibri" w:hAnsi="Calibri"/>
          <w:color w:val="00B050"/>
          <w:sz w:val="24"/>
          <w:szCs w:val="24"/>
        </w:rPr>
      </w:pPr>
    </w:p>
    <w:p w:rsidR="00BD1F00" w:rsidRDefault="00BD1F00" w:rsidP="00BD1F00">
      <w:pPr>
        <w:widowControl/>
        <w:jc w:val="center"/>
        <w:rPr>
          <w:rFonts w:ascii="Calibri" w:hAnsi="Calibri"/>
          <w:color w:val="00B050"/>
          <w:sz w:val="24"/>
          <w:szCs w:val="24"/>
        </w:rPr>
      </w:pPr>
    </w:p>
    <w:p w:rsidR="00BD1F00" w:rsidRDefault="00BD1F00" w:rsidP="00BD1F00">
      <w:pPr>
        <w:widowControl/>
        <w:jc w:val="center"/>
        <w:rPr>
          <w:rFonts w:ascii="Calibri" w:hAnsi="Calibri"/>
          <w:color w:val="00B050"/>
          <w:sz w:val="24"/>
          <w:szCs w:val="24"/>
        </w:rPr>
      </w:pPr>
    </w:p>
    <w:p w:rsidR="00BD1F00" w:rsidRDefault="00BD1F00" w:rsidP="00BD1F00">
      <w:pPr>
        <w:widowControl/>
        <w:jc w:val="center"/>
        <w:rPr>
          <w:rFonts w:ascii="Calibri" w:hAnsi="Calibri"/>
          <w:color w:val="00B050"/>
          <w:sz w:val="24"/>
          <w:szCs w:val="24"/>
        </w:rPr>
      </w:pPr>
    </w:p>
    <w:p w:rsidR="007E0187" w:rsidRDefault="007E0187" w:rsidP="00BD1F00">
      <w:pPr>
        <w:widowControl/>
        <w:jc w:val="center"/>
        <w:rPr>
          <w:rFonts w:ascii="Calibri" w:hAnsi="Calibri"/>
          <w:color w:val="00B050"/>
          <w:sz w:val="24"/>
          <w:szCs w:val="24"/>
        </w:rPr>
      </w:pPr>
    </w:p>
    <w:p w:rsidR="007E0187" w:rsidRDefault="007E0187" w:rsidP="00BD1F00">
      <w:pPr>
        <w:widowControl/>
        <w:jc w:val="center"/>
        <w:rPr>
          <w:rFonts w:ascii="Calibri" w:hAnsi="Calibri"/>
          <w:color w:val="00B050"/>
          <w:sz w:val="24"/>
          <w:szCs w:val="24"/>
        </w:rPr>
      </w:pPr>
    </w:p>
    <w:p w:rsidR="007E0187" w:rsidRDefault="007E0187" w:rsidP="00BD1F00">
      <w:pPr>
        <w:widowControl/>
        <w:jc w:val="center"/>
        <w:rPr>
          <w:rFonts w:ascii="Calibri" w:hAnsi="Calibri"/>
          <w:color w:val="00B050"/>
          <w:sz w:val="24"/>
          <w:szCs w:val="24"/>
        </w:rPr>
      </w:pPr>
    </w:p>
    <w:p w:rsidR="00BD1F00" w:rsidRPr="00C45D60" w:rsidRDefault="00BD1F00" w:rsidP="00AA098A">
      <w:pPr>
        <w:widowControl/>
        <w:spacing w:afterLines="50"/>
        <w:jc w:val="center"/>
        <w:rPr>
          <w:rFonts w:ascii="Calibri" w:hAnsi="Calibri"/>
          <w:b/>
          <w:sz w:val="24"/>
          <w:szCs w:val="24"/>
        </w:rPr>
      </w:pPr>
      <w:r w:rsidRPr="001F0E1C">
        <w:rPr>
          <w:rFonts w:ascii="Calibri" w:hAnsi="Calibri" w:hint="eastAsia"/>
          <w:b/>
          <w:sz w:val="24"/>
          <w:szCs w:val="24"/>
        </w:rPr>
        <w:lastRenderedPageBreak/>
        <w:t>表</w:t>
      </w:r>
      <w:r w:rsidRPr="001F0E1C">
        <w:rPr>
          <w:rFonts w:ascii="Calibri" w:hAnsi="Calibri" w:hint="eastAsia"/>
          <w:b/>
          <w:sz w:val="24"/>
          <w:szCs w:val="24"/>
        </w:rPr>
        <w:t>3.3-</w:t>
      </w:r>
      <w:r w:rsidR="001F0E1C" w:rsidRPr="001F0E1C">
        <w:rPr>
          <w:rFonts w:ascii="Calibri" w:hAnsi="Calibri" w:hint="eastAsia"/>
          <w:b/>
          <w:sz w:val="24"/>
          <w:szCs w:val="24"/>
        </w:rPr>
        <w:t>4</w:t>
      </w:r>
      <w:r w:rsidR="00726628">
        <w:rPr>
          <w:rFonts w:ascii="Calibri" w:hAnsi="Calibri" w:hint="eastAsia"/>
          <w:b/>
          <w:sz w:val="24"/>
          <w:szCs w:val="24"/>
        </w:rPr>
        <w:t>7</w:t>
      </w:r>
      <w:r w:rsidRPr="001F0E1C">
        <w:rPr>
          <w:rFonts w:ascii="Calibri" w:hAnsi="Calibri" w:hint="eastAsia"/>
          <w:b/>
          <w:sz w:val="24"/>
          <w:szCs w:val="24"/>
        </w:rPr>
        <w:t>全厂排气筒达标</w:t>
      </w:r>
      <w:r w:rsidRPr="001F0E1C">
        <w:rPr>
          <w:rFonts w:ascii="Calibri" w:hAnsi="Calibri"/>
          <w:b/>
          <w:sz w:val="24"/>
          <w:szCs w:val="24"/>
        </w:rPr>
        <w:t>排放情况一览表</w:t>
      </w:r>
    </w:p>
    <w:tbl>
      <w:tblPr>
        <w:tblW w:w="9290" w:type="dxa"/>
        <w:jc w:val="center"/>
        <w:tblInd w:w="-757"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1151"/>
        <w:gridCol w:w="1559"/>
        <w:gridCol w:w="1264"/>
        <w:gridCol w:w="993"/>
        <w:gridCol w:w="1063"/>
        <w:gridCol w:w="850"/>
        <w:gridCol w:w="1276"/>
        <w:gridCol w:w="1134"/>
      </w:tblGrid>
      <w:tr w:rsidR="00BD1F00" w:rsidRPr="00CD0C81" w:rsidTr="001F0E1C">
        <w:trPr>
          <w:trHeight w:val="508"/>
          <w:jc w:val="center"/>
        </w:trPr>
        <w:tc>
          <w:tcPr>
            <w:tcW w:w="1151" w:type="dxa"/>
            <w:vMerge w:val="restart"/>
            <w:vAlign w:val="center"/>
          </w:tcPr>
          <w:p w:rsidR="00BD1F00" w:rsidRPr="002D49D0" w:rsidRDefault="00BD1F00" w:rsidP="00E65A37">
            <w:pPr>
              <w:jc w:val="center"/>
              <w:rPr>
                <w:b/>
                <w:color w:val="000000" w:themeColor="text1"/>
                <w:szCs w:val="21"/>
              </w:rPr>
            </w:pPr>
            <w:r w:rsidRPr="002D49D0">
              <w:rPr>
                <w:rFonts w:hint="eastAsia"/>
                <w:b/>
                <w:color w:val="000000" w:themeColor="text1"/>
                <w:szCs w:val="21"/>
              </w:rPr>
              <w:t>排气筒</w:t>
            </w:r>
          </w:p>
        </w:tc>
        <w:tc>
          <w:tcPr>
            <w:tcW w:w="1559" w:type="dxa"/>
            <w:vMerge w:val="restart"/>
            <w:vAlign w:val="center"/>
          </w:tcPr>
          <w:p w:rsidR="00BD1F00" w:rsidRPr="002D49D0" w:rsidRDefault="00BD1F00" w:rsidP="00E65A37">
            <w:pPr>
              <w:jc w:val="center"/>
              <w:rPr>
                <w:b/>
                <w:color w:val="000000" w:themeColor="text1"/>
                <w:szCs w:val="21"/>
              </w:rPr>
            </w:pPr>
            <w:r w:rsidRPr="002D49D0">
              <w:rPr>
                <w:b/>
                <w:color w:val="000000" w:themeColor="text1"/>
                <w:szCs w:val="21"/>
              </w:rPr>
              <w:t>废气量</w:t>
            </w:r>
          </w:p>
          <w:p w:rsidR="00BD1F00" w:rsidRPr="002D49D0" w:rsidRDefault="00BD1F00" w:rsidP="00E65A37">
            <w:pPr>
              <w:jc w:val="center"/>
              <w:rPr>
                <w:b/>
                <w:color w:val="000000" w:themeColor="text1"/>
                <w:szCs w:val="21"/>
              </w:rPr>
            </w:pPr>
          </w:p>
        </w:tc>
        <w:tc>
          <w:tcPr>
            <w:tcW w:w="1264" w:type="dxa"/>
            <w:vMerge w:val="restart"/>
            <w:vAlign w:val="center"/>
          </w:tcPr>
          <w:p w:rsidR="00BD1F00" w:rsidRPr="002D49D0" w:rsidRDefault="00BD1F00" w:rsidP="00E65A37">
            <w:pPr>
              <w:jc w:val="center"/>
              <w:rPr>
                <w:b/>
                <w:color w:val="000000" w:themeColor="text1"/>
                <w:szCs w:val="21"/>
              </w:rPr>
            </w:pPr>
            <w:r w:rsidRPr="002D49D0">
              <w:rPr>
                <w:rFonts w:hint="eastAsia"/>
                <w:b/>
                <w:color w:val="000000" w:themeColor="text1"/>
                <w:szCs w:val="21"/>
              </w:rPr>
              <w:t>污染物</w:t>
            </w:r>
          </w:p>
        </w:tc>
        <w:tc>
          <w:tcPr>
            <w:tcW w:w="993" w:type="dxa"/>
            <w:vMerge w:val="restart"/>
            <w:vAlign w:val="center"/>
          </w:tcPr>
          <w:p w:rsidR="00BD1F00" w:rsidRPr="002D49D0" w:rsidRDefault="00BD1F00" w:rsidP="00E65A37">
            <w:pPr>
              <w:jc w:val="center"/>
              <w:rPr>
                <w:b/>
                <w:color w:val="000000" w:themeColor="text1"/>
                <w:szCs w:val="21"/>
              </w:rPr>
            </w:pPr>
            <w:r w:rsidRPr="002D49D0">
              <w:rPr>
                <w:b/>
                <w:color w:val="000000" w:themeColor="text1"/>
                <w:szCs w:val="21"/>
              </w:rPr>
              <w:t>排放</w:t>
            </w:r>
          </w:p>
          <w:p w:rsidR="00BD1F00" w:rsidRPr="002D49D0" w:rsidRDefault="00BD1F00" w:rsidP="00E65A37">
            <w:pPr>
              <w:jc w:val="center"/>
              <w:rPr>
                <w:b/>
                <w:color w:val="000000" w:themeColor="text1"/>
                <w:szCs w:val="21"/>
              </w:rPr>
            </w:pPr>
            <w:r w:rsidRPr="002D49D0">
              <w:rPr>
                <w:b/>
                <w:color w:val="000000" w:themeColor="text1"/>
                <w:szCs w:val="21"/>
              </w:rPr>
              <w:t>浓度</w:t>
            </w:r>
          </w:p>
          <w:p w:rsidR="00BD1F00" w:rsidRPr="002D49D0" w:rsidRDefault="00BD1F00" w:rsidP="00E65A37">
            <w:pPr>
              <w:jc w:val="center"/>
              <w:rPr>
                <w:b/>
                <w:color w:val="000000" w:themeColor="text1"/>
                <w:szCs w:val="21"/>
              </w:rPr>
            </w:pPr>
            <w:r w:rsidRPr="002D49D0">
              <w:rPr>
                <w:b/>
                <w:color w:val="000000" w:themeColor="text1"/>
                <w:szCs w:val="21"/>
              </w:rPr>
              <w:t>(mg/m</w:t>
            </w:r>
            <w:r w:rsidRPr="002D49D0">
              <w:rPr>
                <w:b/>
                <w:color w:val="000000" w:themeColor="text1"/>
                <w:szCs w:val="21"/>
                <w:vertAlign w:val="superscript"/>
              </w:rPr>
              <w:t>3</w:t>
            </w:r>
            <w:r w:rsidRPr="002D49D0">
              <w:rPr>
                <w:b/>
                <w:color w:val="000000" w:themeColor="text1"/>
                <w:szCs w:val="21"/>
              </w:rPr>
              <w:t>）</w:t>
            </w:r>
          </w:p>
        </w:tc>
        <w:tc>
          <w:tcPr>
            <w:tcW w:w="1063" w:type="dxa"/>
            <w:vMerge w:val="restart"/>
            <w:vAlign w:val="center"/>
          </w:tcPr>
          <w:p w:rsidR="00BD1F00" w:rsidRPr="002D49D0" w:rsidRDefault="00BD1F00" w:rsidP="00E65A37">
            <w:pPr>
              <w:jc w:val="center"/>
              <w:rPr>
                <w:b/>
                <w:color w:val="000000" w:themeColor="text1"/>
                <w:szCs w:val="21"/>
              </w:rPr>
            </w:pPr>
            <w:r w:rsidRPr="002D49D0">
              <w:rPr>
                <w:b/>
                <w:color w:val="000000" w:themeColor="text1"/>
                <w:szCs w:val="21"/>
              </w:rPr>
              <w:t>排放</w:t>
            </w:r>
          </w:p>
          <w:p w:rsidR="00BD1F00" w:rsidRPr="002D49D0" w:rsidRDefault="00BD1F00" w:rsidP="00E65A37">
            <w:pPr>
              <w:jc w:val="center"/>
              <w:rPr>
                <w:b/>
                <w:color w:val="000000" w:themeColor="text1"/>
                <w:szCs w:val="21"/>
              </w:rPr>
            </w:pPr>
            <w:r w:rsidRPr="002D49D0">
              <w:rPr>
                <w:b/>
                <w:color w:val="000000" w:themeColor="text1"/>
                <w:szCs w:val="21"/>
              </w:rPr>
              <w:t>速率</w:t>
            </w:r>
          </w:p>
          <w:p w:rsidR="00BD1F00" w:rsidRPr="002D49D0" w:rsidRDefault="00BD1F00" w:rsidP="00E65A37">
            <w:pPr>
              <w:jc w:val="center"/>
              <w:rPr>
                <w:b/>
                <w:color w:val="000000" w:themeColor="text1"/>
                <w:szCs w:val="21"/>
              </w:rPr>
            </w:pPr>
            <w:r w:rsidRPr="002D49D0">
              <w:rPr>
                <w:b/>
                <w:color w:val="000000" w:themeColor="text1"/>
                <w:szCs w:val="21"/>
              </w:rPr>
              <w:t>(kg</w:t>
            </w:r>
            <w:r w:rsidRPr="002D49D0">
              <w:rPr>
                <w:rFonts w:hint="eastAsia"/>
                <w:b/>
                <w:color w:val="000000" w:themeColor="text1"/>
                <w:szCs w:val="21"/>
              </w:rPr>
              <w:t>/</w:t>
            </w:r>
            <w:r w:rsidRPr="002D49D0">
              <w:rPr>
                <w:b/>
                <w:color w:val="000000" w:themeColor="text1"/>
                <w:szCs w:val="21"/>
              </w:rPr>
              <w:t>h)</w:t>
            </w:r>
          </w:p>
        </w:tc>
        <w:tc>
          <w:tcPr>
            <w:tcW w:w="850" w:type="dxa"/>
            <w:vMerge w:val="restart"/>
            <w:vAlign w:val="center"/>
          </w:tcPr>
          <w:p w:rsidR="00BD1F00" w:rsidRPr="002D49D0" w:rsidRDefault="00BD1F00" w:rsidP="00E65A37">
            <w:pPr>
              <w:jc w:val="center"/>
              <w:rPr>
                <w:b/>
                <w:color w:val="000000" w:themeColor="text1"/>
                <w:szCs w:val="21"/>
              </w:rPr>
            </w:pPr>
            <w:r w:rsidRPr="002D49D0">
              <w:rPr>
                <w:rFonts w:hint="eastAsia"/>
                <w:b/>
                <w:color w:val="000000" w:themeColor="text1"/>
                <w:szCs w:val="21"/>
              </w:rPr>
              <w:t>排放量</w:t>
            </w:r>
            <w:r w:rsidRPr="002D49D0">
              <w:rPr>
                <w:b/>
                <w:color w:val="000000" w:themeColor="text1"/>
                <w:szCs w:val="21"/>
              </w:rPr>
              <w:t>(</w:t>
            </w:r>
            <w:r w:rsidRPr="002D49D0">
              <w:rPr>
                <w:rFonts w:hint="eastAsia"/>
                <w:b/>
                <w:color w:val="000000" w:themeColor="text1"/>
                <w:szCs w:val="21"/>
              </w:rPr>
              <w:t>t/a</w:t>
            </w:r>
            <w:r w:rsidRPr="002D49D0">
              <w:rPr>
                <w:b/>
                <w:color w:val="000000" w:themeColor="text1"/>
                <w:szCs w:val="21"/>
              </w:rPr>
              <w:t>)</w:t>
            </w:r>
          </w:p>
        </w:tc>
        <w:tc>
          <w:tcPr>
            <w:tcW w:w="2410" w:type="dxa"/>
            <w:gridSpan w:val="2"/>
            <w:vAlign w:val="center"/>
          </w:tcPr>
          <w:p w:rsidR="00BD1F00" w:rsidRPr="002D49D0" w:rsidRDefault="00BD1F00" w:rsidP="00E65A37">
            <w:pPr>
              <w:jc w:val="center"/>
              <w:rPr>
                <w:b/>
                <w:color w:val="000000" w:themeColor="text1"/>
                <w:szCs w:val="21"/>
              </w:rPr>
            </w:pPr>
            <w:r w:rsidRPr="002D49D0">
              <w:rPr>
                <w:rFonts w:hint="eastAsia"/>
                <w:b/>
                <w:color w:val="000000" w:themeColor="text1"/>
                <w:szCs w:val="21"/>
              </w:rPr>
              <w:t>标准</w:t>
            </w:r>
          </w:p>
        </w:tc>
      </w:tr>
      <w:tr w:rsidR="00BD1F00" w:rsidRPr="00CD0C81" w:rsidTr="001F0E1C">
        <w:trPr>
          <w:trHeight w:val="268"/>
          <w:jc w:val="center"/>
        </w:trPr>
        <w:tc>
          <w:tcPr>
            <w:tcW w:w="1151" w:type="dxa"/>
            <w:vMerge/>
            <w:vAlign w:val="center"/>
          </w:tcPr>
          <w:p w:rsidR="00BD1F00" w:rsidRPr="002D49D0" w:rsidRDefault="00BD1F00" w:rsidP="00E65A37">
            <w:pPr>
              <w:jc w:val="center"/>
              <w:rPr>
                <w:b/>
                <w:color w:val="000000" w:themeColor="text1"/>
                <w:szCs w:val="21"/>
              </w:rPr>
            </w:pPr>
          </w:p>
        </w:tc>
        <w:tc>
          <w:tcPr>
            <w:tcW w:w="1559" w:type="dxa"/>
            <w:vMerge/>
          </w:tcPr>
          <w:p w:rsidR="00BD1F00" w:rsidRPr="002D49D0" w:rsidRDefault="00BD1F00" w:rsidP="00E65A37">
            <w:pPr>
              <w:jc w:val="center"/>
              <w:rPr>
                <w:b/>
                <w:color w:val="000000" w:themeColor="text1"/>
                <w:szCs w:val="21"/>
              </w:rPr>
            </w:pPr>
          </w:p>
        </w:tc>
        <w:tc>
          <w:tcPr>
            <w:tcW w:w="1264" w:type="dxa"/>
            <w:vMerge/>
            <w:vAlign w:val="center"/>
          </w:tcPr>
          <w:p w:rsidR="00BD1F00" w:rsidRPr="002D49D0" w:rsidRDefault="00BD1F00" w:rsidP="00E65A37">
            <w:pPr>
              <w:jc w:val="center"/>
              <w:rPr>
                <w:b/>
                <w:color w:val="000000" w:themeColor="text1"/>
                <w:szCs w:val="21"/>
              </w:rPr>
            </w:pPr>
          </w:p>
        </w:tc>
        <w:tc>
          <w:tcPr>
            <w:tcW w:w="993" w:type="dxa"/>
            <w:vMerge/>
            <w:vAlign w:val="center"/>
          </w:tcPr>
          <w:p w:rsidR="00BD1F00" w:rsidRPr="002D49D0" w:rsidRDefault="00BD1F00" w:rsidP="00E65A37">
            <w:pPr>
              <w:jc w:val="center"/>
              <w:rPr>
                <w:b/>
                <w:color w:val="000000" w:themeColor="text1"/>
                <w:szCs w:val="21"/>
              </w:rPr>
            </w:pPr>
          </w:p>
        </w:tc>
        <w:tc>
          <w:tcPr>
            <w:tcW w:w="1063" w:type="dxa"/>
            <w:vMerge/>
            <w:vAlign w:val="center"/>
          </w:tcPr>
          <w:p w:rsidR="00BD1F00" w:rsidRPr="002D49D0" w:rsidRDefault="00BD1F00" w:rsidP="00E65A37">
            <w:pPr>
              <w:jc w:val="center"/>
              <w:rPr>
                <w:b/>
                <w:color w:val="000000" w:themeColor="text1"/>
                <w:szCs w:val="21"/>
              </w:rPr>
            </w:pPr>
          </w:p>
        </w:tc>
        <w:tc>
          <w:tcPr>
            <w:tcW w:w="850" w:type="dxa"/>
            <w:vMerge/>
            <w:vAlign w:val="center"/>
          </w:tcPr>
          <w:p w:rsidR="00BD1F00" w:rsidRPr="002D49D0" w:rsidRDefault="00BD1F00" w:rsidP="00E65A37">
            <w:pPr>
              <w:jc w:val="center"/>
              <w:rPr>
                <w:b/>
                <w:color w:val="000000" w:themeColor="text1"/>
                <w:szCs w:val="21"/>
              </w:rPr>
            </w:pPr>
          </w:p>
        </w:tc>
        <w:tc>
          <w:tcPr>
            <w:tcW w:w="1276" w:type="dxa"/>
            <w:vAlign w:val="center"/>
          </w:tcPr>
          <w:p w:rsidR="00BD1F00" w:rsidRPr="002D49D0" w:rsidRDefault="00BD1F00" w:rsidP="00E65A37">
            <w:pPr>
              <w:jc w:val="center"/>
              <w:rPr>
                <w:b/>
                <w:color w:val="000000" w:themeColor="text1"/>
                <w:szCs w:val="21"/>
              </w:rPr>
            </w:pPr>
            <w:r w:rsidRPr="002D49D0">
              <w:rPr>
                <w:rFonts w:hint="eastAsia"/>
                <w:b/>
                <w:color w:val="000000" w:themeColor="text1"/>
                <w:szCs w:val="21"/>
              </w:rPr>
              <w:t>浓度</w:t>
            </w:r>
            <w:r w:rsidRPr="002D49D0">
              <w:rPr>
                <w:b/>
                <w:color w:val="000000" w:themeColor="text1"/>
                <w:szCs w:val="21"/>
              </w:rPr>
              <w:t>(mg/m</w:t>
            </w:r>
            <w:r w:rsidRPr="002D49D0">
              <w:rPr>
                <w:b/>
                <w:color w:val="000000" w:themeColor="text1"/>
                <w:szCs w:val="21"/>
                <w:vertAlign w:val="superscript"/>
              </w:rPr>
              <w:t>3</w:t>
            </w:r>
            <w:r w:rsidRPr="002D49D0">
              <w:rPr>
                <w:b/>
                <w:color w:val="000000" w:themeColor="text1"/>
                <w:szCs w:val="21"/>
              </w:rPr>
              <w:t>）</w:t>
            </w:r>
          </w:p>
        </w:tc>
        <w:tc>
          <w:tcPr>
            <w:tcW w:w="1134" w:type="dxa"/>
            <w:vAlign w:val="center"/>
          </w:tcPr>
          <w:p w:rsidR="00BD1F00" w:rsidRPr="002D49D0" w:rsidRDefault="00BD1F00" w:rsidP="00E65A37">
            <w:pPr>
              <w:jc w:val="center"/>
              <w:rPr>
                <w:b/>
                <w:color w:val="000000" w:themeColor="text1"/>
                <w:szCs w:val="21"/>
              </w:rPr>
            </w:pPr>
            <w:r w:rsidRPr="002D49D0">
              <w:rPr>
                <w:rFonts w:hint="eastAsia"/>
                <w:b/>
                <w:color w:val="000000" w:themeColor="text1"/>
                <w:szCs w:val="21"/>
              </w:rPr>
              <w:t>速率</w:t>
            </w:r>
            <w:r w:rsidRPr="002D49D0">
              <w:rPr>
                <w:b/>
                <w:color w:val="000000" w:themeColor="text1"/>
                <w:szCs w:val="21"/>
              </w:rPr>
              <w:t>(kg</w:t>
            </w:r>
            <w:r w:rsidRPr="002D49D0">
              <w:rPr>
                <w:rFonts w:hint="eastAsia"/>
                <w:b/>
                <w:color w:val="000000" w:themeColor="text1"/>
                <w:szCs w:val="21"/>
              </w:rPr>
              <w:t>/</w:t>
            </w:r>
            <w:r w:rsidRPr="002D49D0">
              <w:rPr>
                <w:b/>
                <w:color w:val="000000" w:themeColor="text1"/>
                <w:szCs w:val="21"/>
              </w:rPr>
              <w:t>h)</w:t>
            </w:r>
          </w:p>
        </w:tc>
      </w:tr>
      <w:tr w:rsidR="00BD1F00" w:rsidRPr="00CD0C81" w:rsidTr="001F0E1C">
        <w:trPr>
          <w:trHeight w:val="384"/>
          <w:jc w:val="center"/>
        </w:trPr>
        <w:tc>
          <w:tcPr>
            <w:tcW w:w="1151" w:type="dxa"/>
            <w:vAlign w:val="center"/>
          </w:tcPr>
          <w:p w:rsidR="00BD1F00" w:rsidRPr="002D49D0" w:rsidRDefault="00BD1F00" w:rsidP="00E65A37">
            <w:pPr>
              <w:adjustRightInd w:val="0"/>
              <w:snapToGrid w:val="0"/>
              <w:jc w:val="center"/>
              <w:rPr>
                <w:color w:val="000000" w:themeColor="text1"/>
              </w:rPr>
            </w:pPr>
            <w:r w:rsidRPr="002D49D0">
              <w:rPr>
                <w:rFonts w:hint="eastAsia"/>
                <w:color w:val="000000" w:themeColor="text1"/>
                <w:szCs w:val="21"/>
              </w:rPr>
              <w:t>1#</w:t>
            </w:r>
          </w:p>
        </w:tc>
        <w:tc>
          <w:tcPr>
            <w:tcW w:w="1559" w:type="dxa"/>
            <w:vAlign w:val="center"/>
          </w:tcPr>
          <w:p w:rsidR="00BD1F00" w:rsidRPr="002D49D0" w:rsidRDefault="00BD1F00" w:rsidP="00E65A37">
            <w:pPr>
              <w:adjustRightInd w:val="0"/>
              <w:snapToGrid w:val="0"/>
              <w:jc w:val="center"/>
              <w:rPr>
                <w:color w:val="000000" w:themeColor="text1"/>
                <w:szCs w:val="21"/>
              </w:rPr>
            </w:pPr>
            <w:r w:rsidRPr="002D49D0">
              <w:rPr>
                <w:rFonts w:hint="eastAsia"/>
                <w:color w:val="000000" w:themeColor="text1"/>
                <w:szCs w:val="21"/>
              </w:rPr>
              <w:t>5000</w:t>
            </w:r>
            <w:r w:rsidRPr="002D49D0">
              <w:rPr>
                <w:rFonts w:hint="eastAsia"/>
                <w:b/>
                <w:color w:val="000000" w:themeColor="text1"/>
                <w:spacing w:val="-20"/>
                <w:szCs w:val="21"/>
              </w:rPr>
              <w:t xml:space="preserve"> m</w:t>
            </w:r>
            <w:r w:rsidRPr="002D49D0">
              <w:rPr>
                <w:rFonts w:hint="eastAsia"/>
                <w:b/>
                <w:color w:val="000000" w:themeColor="text1"/>
                <w:spacing w:val="-20"/>
                <w:szCs w:val="21"/>
                <w:vertAlign w:val="superscript"/>
              </w:rPr>
              <w:t>3</w:t>
            </w:r>
            <w:r w:rsidRPr="002D49D0">
              <w:rPr>
                <w:rFonts w:hint="eastAsia"/>
                <w:b/>
                <w:color w:val="000000" w:themeColor="text1"/>
                <w:spacing w:val="-20"/>
                <w:szCs w:val="21"/>
              </w:rPr>
              <w:t>/h</w:t>
            </w:r>
          </w:p>
        </w:tc>
        <w:tc>
          <w:tcPr>
            <w:tcW w:w="1264" w:type="dxa"/>
            <w:vAlign w:val="center"/>
          </w:tcPr>
          <w:p w:rsidR="00BD1F00" w:rsidRPr="002D49D0" w:rsidRDefault="00BD1F00" w:rsidP="00E65A37">
            <w:pPr>
              <w:adjustRightInd w:val="0"/>
              <w:snapToGrid w:val="0"/>
              <w:jc w:val="center"/>
              <w:rPr>
                <w:color w:val="000000" w:themeColor="text1"/>
                <w:szCs w:val="21"/>
              </w:rPr>
            </w:pPr>
            <w:r w:rsidRPr="002D49D0">
              <w:rPr>
                <w:rFonts w:hint="eastAsia"/>
                <w:color w:val="000000" w:themeColor="text1"/>
                <w:szCs w:val="21"/>
              </w:rPr>
              <w:t>粉尘</w:t>
            </w:r>
          </w:p>
        </w:tc>
        <w:tc>
          <w:tcPr>
            <w:tcW w:w="993" w:type="dxa"/>
            <w:vAlign w:val="center"/>
          </w:tcPr>
          <w:p w:rsidR="00BD1F00" w:rsidRPr="002D49D0" w:rsidRDefault="002D49D0" w:rsidP="00E65A37">
            <w:pPr>
              <w:jc w:val="center"/>
              <w:rPr>
                <w:color w:val="000000" w:themeColor="text1"/>
                <w:szCs w:val="21"/>
              </w:rPr>
            </w:pPr>
            <w:r w:rsidRPr="002D49D0">
              <w:rPr>
                <w:rFonts w:hint="eastAsia"/>
                <w:color w:val="000000" w:themeColor="text1"/>
                <w:szCs w:val="21"/>
              </w:rPr>
              <w:t>5.56</w:t>
            </w:r>
          </w:p>
        </w:tc>
        <w:tc>
          <w:tcPr>
            <w:tcW w:w="1063" w:type="dxa"/>
            <w:vAlign w:val="center"/>
          </w:tcPr>
          <w:p w:rsidR="00BD1F00" w:rsidRPr="002D49D0" w:rsidRDefault="00D46E2C" w:rsidP="00E65A37">
            <w:pPr>
              <w:adjustRightInd w:val="0"/>
              <w:snapToGrid w:val="0"/>
              <w:jc w:val="center"/>
              <w:rPr>
                <w:color w:val="000000" w:themeColor="text1"/>
                <w:szCs w:val="21"/>
              </w:rPr>
            </w:pPr>
            <w:r w:rsidRPr="002D49D0">
              <w:rPr>
                <w:rFonts w:hint="eastAsia"/>
                <w:color w:val="000000" w:themeColor="text1"/>
                <w:szCs w:val="21"/>
              </w:rPr>
              <w:t>0.0278</w:t>
            </w:r>
          </w:p>
        </w:tc>
        <w:tc>
          <w:tcPr>
            <w:tcW w:w="850" w:type="dxa"/>
            <w:vAlign w:val="center"/>
          </w:tcPr>
          <w:p w:rsidR="00BD1F00" w:rsidRPr="002D49D0" w:rsidRDefault="00D46E2C" w:rsidP="00E65A37">
            <w:pPr>
              <w:adjustRightInd w:val="0"/>
              <w:snapToGrid w:val="0"/>
              <w:jc w:val="center"/>
              <w:rPr>
                <w:color w:val="000000" w:themeColor="text1"/>
                <w:szCs w:val="21"/>
              </w:rPr>
            </w:pPr>
            <w:r w:rsidRPr="002D49D0">
              <w:rPr>
                <w:rFonts w:hint="eastAsia"/>
                <w:color w:val="000000" w:themeColor="text1"/>
                <w:szCs w:val="21"/>
              </w:rPr>
              <w:t>0.025</w:t>
            </w:r>
          </w:p>
        </w:tc>
        <w:tc>
          <w:tcPr>
            <w:tcW w:w="1276" w:type="dxa"/>
            <w:vAlign w:val="center"/>
          </w:tcPr>
          <w:p w:rsidR="00BD1F00" w:rsidRPr="002D49D0" w:rsidRDefault="00BD1F00" w:rsidP="00E65A37">
            <w:pPr>
              <w:jc w:val="center"/>
              <w:rPr>
                <w:color w:val="000000" w:themeColor="text1"/>
                <w:szCs w:val="21"/>
              </w:rPr>
            </w:pPr>
            <w:r w:rsidRPr="002D49D0">
              <w:rPr>
                <w:rFonts w:hint="eastAsia"/>
                <w:color w:val="000000" w:themeColor="text1"/>
                <w:szCs w:val="21"/>
              </w:rPr>
              <w:t>10</w:t>
            </w:r>
          </w:p>
        </w:tc>
        <w:tc>
          <w:tcPr>
            <w:tcW w:w="1134" w:type="dxa"/>
            <w:vAlign w:val="center"/>
          </w:tcPr>
          <w:p w:rsidR="00BD1F00" w:rsidRPr="002D49D0" w:rsidRDefault="00BD1F00" w:rsidP="00E65A37">
            <w:pPr>
              <w:jc w:val="center"/>
              <w:rPr>
                <w:color w:val="000000" w:themeColor="text1"/>
                <w:szCs w:val="21"/>
              </w:rPr>
            </w:pPr>
            <w:r w:rsidRPr="002D49D0">
              <w:rPr>
                <w:rFonts w:hint="eastAsia"/>
                <w:color w:val="000000" w:themeColor="text1"/>
                <w:szCs w:val="21"/>
              </w:rPr>
              <w:t>5.9</w:t>
            </w:r>
          </w:p>
        </w:tc>
      </w:tr>
      <w:tr w:rsidR="00D46E2C" w:rsidRPr="00CD0C81" w:rsidTr="00C45D60">
        <w:trPr>
          <w:trHeight w:val="297"/>
          <w:jc w:val="center"/>
        </w:trPr>
        <w:tc>
          <w:tcPr>
            <w:tcW w:w="1151" w:type="dxa"/>
            <w:vMerge w:val="restart"/>
            <w:vAlign w:val="center"/>
          </w:tcPr>
          <w:p w:rsidR="00D46E2C" w:rsidRPr="002D49D0" w:rsidRDefault="00D46E2C" w:rsidP="00E65A37">
            <w:pPr>
              <w:pStyle w:val="TableParagraph"/>
              <w:jc w:val="center"/>
              <w:rPr>
                <w:color w:val="000000" w:themeColor="text1"/>
                <w:sz w:val="21"/>
                <w:szCs w:val="21"/>
              </w:rPr>
            </w:pPr>
            <w:r w:rsidRPr="002D49D0">
              <w:rPr>
                <w:rFonts w:hint="eastAsia"/>
                <w:color w:val="000000" w:themeColor="text1"/>
                <w:szCs w:val="21"/>
              </w:rPr>
              <w:t>2#</w:t>
            </w:r>
          </w:p>
        </w:tc>
        <w:tc>
          <w:tcPr>
            <w:tcW w:w="1559" w:type="dxa"/>
            <w:vMerge w:val="restart"/>
            <w:vAlign w:val="center"/>
          </w:tcPr>
          <w:p w:rsidR="00D46E2C" w:rsidRPr="002D49D0" w:rsidRDefault="00D46E2C" w:rsidP="00E65A37">
            <w:pPr>
              <w:adjustRightInd w:val="0"/>
              <w:snapToGrid w:val="0"/>
              <w:jc w:val="center"/>
              <w:rPr>
                <w:color w:val="000000" w:themeColor="text1"/>
                <w:szCs w:val="21"/>
              </w:rPr>
            </w:pPr>
            <w:r w:rsidRPr="002D49D0">
              <w:rPr>
                <w:rFonts w:hint="eastAsia"/>
                <w:color w:val="000000" w:themeColor="text1"/>
              </w:rPr>
              <w:t>20000</w:t>
            </w:r>
            <w:r w:rsidRPr="002D49D0">
              <w:rPr>
                <w:rFonts w:hint="eastAsia"/>
                <w:b/>
                <w:color w:val="000000" w:themeColor="text1"/>
                <w:spacing w:val="-20"/>
                <w:szCs w:val="21"/>
              </w:rPr>
              <w:t xml:space="preserve"> m</w:t>
            </w:r>
            <w:r w:rsidRPr="002D49D0">
              <w:rPr>
                <w:rFonts w:hint="eastAsia"/>
                <w:b/>
                <w:color w:val="000000" w:themeColor="text1"/>
                <w:spacing w:val="-20"/>
                <w:szCs w:val="21"/>
                <w:vertAlign w:val="superscript"/>
              </w:rPr>
              <w:t>3</w:t>
            </w:r>
            <w:r w:rsidRPr="002D49D0">
              <w:rPr>
                <w:rFonts w:hint="eastAsia"/>
                <w:b/>
                <w:color w:val="000000" w:themeColor="text1"/>
                <w:spacing w:val="-20"/>
                <w:szCs w:val="21"/>
              </w:rPr>
              <w:t>/h</w:t>
            </w:r>
          </w:p>
        </w:tc>
        <w:tc>
          <w:tcPr>
            <w:tcW w:w="1264" w:type="dxa"/>
            <w:tcBorders>
              <w:bottom w:val="single" w:sz="6" w:space="0" w:color="auto"/>
            </w:tcBorders>
            <w:vAlign w:val="center"/>
          </w:tcPr>
          <w:p w:rsidR="00D46E2C" w:rsidRPr="004555FE" w:rsidRDefault="00D46E2C" w:rsidP="00E65A37">
            <w:pPr>
              <w:adjustRightInd w:val="0"/>
              <w:snapToGrid w:val="0"/>
              <w:jc w:val="center"/>
              <w:rPr>
                <w:color w:val="000000" w:themeColor="text1"/>
                <w:szCs w:val="21"/>
              </w:rPr>
            </w:pPr>
            <w:r w:rsidRPr="004555FE">
              <w:rPr>
                <w:rFonts w:hint="eastAsia"/>
                <w:color w:val="000000" w:themeColor="text1"/>
                <w:szCs w:val="21"/>
              </w:rPr>
              <w:t>辛醇</w:t>
            </w:r>
          </w:p>
        </w:tc>
        <w:tc>
          <w:tcPr>
            <w:tcW w:w="993" w:type="dxa"/>
            <w:tcBorders>
              <w:bottom w:val="single" w:sz="6" w:space="0" w:color="auto"/>
            </w:tcBorders>
            <w:vAlign w:val="center"/>
          </w:tcPr>
          <w:p w:rsidR="00D46E2C" w:rsidRPr="00FE676C" w:rsidRDefault="00DE2686" w:rsidP="00E65A37">
            <w:pPr>
              <w:jc w:val="center"/>
              <w:rPr>
                <w:color w:val="000000" w:themeColor="text1"/>
                <w:szCs w:val="21"/>
              </w:rPr>
            </w:pPr>
            <w:r>
              <w:rPr>
                <w:rFonts w:hint="eastAsia"/>
                <w:color w:val="000000" w:themeColor="text1"/>
                <w:szCs w:val="21"/>
              </w:rPr>
              <w:t>32.6</w:t>
            </w:r>
          </w:p>
        </w:tc>
        <w:tc>
          <w:tcPr>
            <w:tcW w:w="1063" w:type="dxa"/>
            <w:tcBorders>
              <w:bottom w:val="single" w:sz="6" w:space="0" w:color="auto"/>
            </w:tcBorders>
            <w:vAlign w:val="center"/>
          </w:tcPr>
          <w:p w:rsidR="00D46E2C" w:rsidRPr="004555FE" w:rsidRDefault="006C2DB5" w:rsidP="00E65A37">
            <w:pPr>
              <w:adjustRightInd w:val="0"/>
              <w:snapToGrid w:val="0"/>
              <w:jc w:val="center"/>
              <w:rPr>
                <w:color w:val="000000" w:themeColor="text1"/>
                <w:szCs w:val="21"/>
              </w:rPr>
            </w:pPr>
            <w:r>
              <w:rPr>
                <w:rFonts w:hint="eastAsia"/>
                <w:color w:val="000000" w:themeColor="text1"/>
                <w:szCs w:val="21"/>
              </w:rPr>
              <w:t>0.67</w:t>
            </w:r>
          </w:p>
        </w:tc>
        <w:tc>
          <w:tcPr>
            <w:tcW w:w="850" w:type="dxa"/>
            <w:tcBorders>
              <w:bottom w:val="single" w:sz="6" w:space="0" w:color="auto"/>
            </w:tcBorders>
            <w:vAlign w:val="center"/>
          </w:tcPr>
          <w:p w:rsidR="00D46E2C" w:rsidRPr="004555FE" w:rsidRDefault="006C2DB5" w:rsidP="00E65A37">
            <w:pPr>
              <w:adjustRightInd w:val="0"/>
              <w:snapToGrid w:val="0"/>
              <w:jc w:val="center"/>
              <w:rPr>
                <w:color w:val="000000" w:themeColor="text1"/>
                <w:szCs w:val="21"/>
              </w:rPr>
            </w:pPr>
            <w:r>
              <w:rPr>
                <w:rFonts w:hint="eastAsia"/>
                <w:color w:val="000000" w:themeColor="text1"/>
                <w:szCs w:val="21"/>
              </w:rPr>
              <w:t>4.688</w:t>
            </w:r>
          </w:p>
        </w:tc>
        <w:tc>
          <w:tcPr>
            <w:tcW w:w="1276" w:type="dxa"/>
            <w:tcBorders>
              <w:bottom w:val="single" w:sz="6" w:space="0" w:color="auto"/>
            </w:tcBorders>
            <w:vAlign w:val="center"/>
          </w:tcPr>
          <w:p w:rsidR="00D46E2C" w:rsidRPr="00FE676C" w:rsidRDefault="00D46E2C" w:rsidP="00E65A37">
            <w:pPr>
              <w:jc w:val="center"/>
              <w:rPr>
                <w:color w:val="000000" w:themeColor="text1"/>
                <w:szCs w:val="21"/>
              </w:rPr>
            </w:pPr>
            <w:r w:rsidRPr="00FE676C">
              <w:rPr>
                <w:rFonts w:asciiTheme="minorEastAsia" w:hAnsiTheme="minorEastAsia" w:hint="eastAsia"/>
                <w:color w:val="000000" w:themeColor="text1"/>
                <w:szCs w:val="21"/>
              </w:rPr>
              <w:t>-</w:t>
            </w:r>
          </w:p>
        </w:tc>
        <w:tc>
          <w:tcPr>
            <w:tcW w:w="1134" w:type="dxa"/>
            <w:tcBorders>
              <w:bottom w:val="single" w:sz="6" w:space="0" w:color="auto"/>
            </w:tcBorders>
            <w:vAlign w:val="center"/>
          </w:tcPr>
          <w:p w:rsidR="00D46E2C" w:rsidRPr="00FE676C" w:rsidRDefault="00D46E2C" w:rsidP="00E65A37">
            <w:pPr>
              <w:jc w:val="center"/>
              <w:rPr>
                <w:color w:val="000000" w:themeColor="text1"/>
                <w:szCs w:val="21"/>
              </w:rPr>
            </w:pPr>
            <w:r w:rsidRPr="00FE676C">
              <w:rPr>
                <w:rFonts w:hint="eastAsia"/>
                <w:color w:val="000000" w:themeColor="text1"/>
                <w:szCs w:val="21"/>
              </w:rPr>
              <w:t>0.9</w:t>
            </w:r>
            <w:r w:rsidRPr="00FE676C">
              <w:rPr>
                <w:rFonts w:ascii="宋体" w:eastAsia="宋体" w:hAnsi="宋体" w:hint="eastAsia"/>
                <w:color w:val="000000" w:themeColor="text1"/>
                <w:szCs w:val="21"/>
                <w:vertAlign w:val="superscript"/>
              </w:rPr>
              <w:t>①</w:t>
            </w:r>
          </w:p>
        </w:tc>
      </w:tr>
      <w:tr w:rsidR="004555FE" w:rsidRPr="00CD0C81" w:rsidTr="00C45D60">
        <w:trPr>
          <w:trHeight w:val="274"/>
          <w:jc w:val="center"/>
        </w:trPr>
        <w:tc>
          <w:tcPr>
            <w:tcW w:w="1151" w:type="dxa"/>
            <w:vMerge/>
            <w:vAlign w:val="center"/>
          </w:tcPr>
          <w:p w:rsidR="004555FE" w:rsidRPr="00CD0C81" w:rsidRDefault="004555FE" w:rsidP="00E65A37">
            <w:pPr>
              <w:pStyle w:val="TableParagraph"/>
              <w:jc w:val="center"/>
              <w:rPr>
                <w:color w:val="FF0000"/>
                <w:szCs w:val="21"/>
              </w:rPr>
            </w:pPr>
          </w:p>
        </w:tc>
        <w:tc>
          <w:tcPr>
            <w:tcW w:w="1559" w:type="dxa"/>
            <w:vMerge/>
            <w:vAlign w:val="center"/>
          </w:tcPr>
          <w:p w:rsidR="004555FE" w:rsidRPr="00CD0C81" w:rsidRDefault="004555FE" w:rsidP="00E65A37">
            <w:pPr>
              <w:adjustRightInd w:val="0"/>
              <w:snapToGrid w:val="0"/>
              <w:jc w:val="center"/>
              <w:rPr>
                <w:color w:val="FF0000"/>
              </w:rPr>
            </w:pPr>
          </w:p>
        </w:tc>
        <w:tc>
          <w:tcPr>
            <w:tcW w:w="1264" w:type="dxa"/>
            <w:tcBorders>
              <w:bottom w:val="single" w:sz="6" w:space="0" w:color="auto"/>
            </w:tcBorders>
            <w:vAlign w:val="center"/>
          </w:tcPr>
          <w:p w:rsidR="004555FE" w:rsidRPr="00CD0C81" w:rsidRDefault="004555FE" w:rsidP="00E65A37">
            <w:pPr>
              <w:adjustRightInd w:val="0"/>
              <w:snapToGrid w:val="0"/>
              <w:jc w:val="center"/>
              <w:rPr>
                <w:color w:val="FF0000"/>
                <w:szCs w:val="21"/>
              </w:rPr>
            </w:pPr>
            <w:r>
              <w:rPr>
                <w:rFonts w:hint="eastAsia"/>
                <w:szCs w:val="21"/>
              </w:rPr>
              <w:t>乙二醇</w:t>
            </w:r>
          </w:p>
        </w:tc>
        <w:tc>
          <w:tcPr>
            <w:tcW w:w="993" w:type="dxa"/>
            <w:tcBorders>
              <w:bottom w:val="single" w:sz="6" w:space="0" w:color="auto"/>
            </w:tcBorders>
            <w:vAlign w:val="center"/>
          </w:tcPr>
          <w:p w:rsidR="004555FE" w:rsidRPr="00913AF0" w:rsidRDefault="00DE2686" w:rsidP="00E65A37">
            <w:pPr>
              <w:jc w:val="center"/>
              <w:rPr>
                <w:color w:val="000000" w:themeColor="text1"/>
                <w:szCs w:val="21"/>
              </w:rPr>
            </w:pPr>
            <w:r>
              <w:rPr>
                <w:rFonts w:hint="eastAsia"/>
                <w:color w:val="000000" w:themeColor="text1"/>
                <w:szCs w:val="21"/>
              </w:rPr>
              <w:t>2.64</w:t>
            </w:r>
          </w:p>
        </w:tc>
        <w:tc>
          <w:tcPr>
            <w:tcW w:w="1063" w:type="dxa"/>
            <w:tcBorders>
              <w:bottom w:val="single" w:sz="6" w:space="0" w:color="auto"/>
            </w:tcBorders>
            <w:vAlign w:val="center"/>
          </w:tcPr>
          <w:p w:rsidR="004555FE" w:rsidRDefault="006C2DB5" w:rsidP="00E65A37">
            <w:pPr>
              <w:adjustRightInd w:val="0"/>
              <w:snapToGrid w:val="0"/>
              <w:jc w:val="center"/>
              <w:rPr>
                <w:color w:val="000000" w:themeColor="text1"/>
                <w:szCs w:val="21"/>
              </w:rPr>
            </w:pPr>
            <w:r>
              <w:rPr>
                <w:rFonts w:hint="eastAsia"/>
                <w:color w:val="000000" w:themeColor="text1"/>
                <w:szCs w:val="21"/>
              </w:rPr>
              <w:t>0.05</w:t>
            </w:r>
          </w:p>
        </w:tc>
        <w:tc>
          <w:tcPr>
            <w:tcW w:w="850" w:type="dxa"/>
            <w:tcBorders>
              <w:bottom w:val="single" w:sz="6" w:space="0" w:color="auto"/>
            </w:tcBorders>
            <w:vAlign w:val="center"/>
          </w:tcPr>
          <w:p w:rsidR="004555FE" w:rsidRDefault="006C2DB5" w:rsidP="00E65A37">
            <w:pPr>
              <w:adjustRightInd w:val="0"/>
              <w:snapToGrid w:val="0"/>
              <w:jc w:val="center"/>
              <w:rPr>
                <w:snapToGrid w:val="0"/>
                <w:color w:val="000000" w:themeColor="text1"/>
                <w:spacing w:val="-20"/>
                <w:szCs w:val="21"/>
              </w:rPr>
            </w:pPr>
            <w:r>
              <w:rPr>
                <w:rFonts w:hint="eastAsia"/>
                <w:snapToGrid w:val="0"/>
                <w:color w:val="000000" w:themeColor="text1"/>
                <w:spacing w:val="-20"/>
                <w:szCs w:val="21"/>
              </w:rPr>
              <w:t>0.38</w:t>
            </w:r>
          </w:p>
        </w:tc>
        <w:tc>
          <w:tcPr>
            <w:tcW w:w="1276" w:type="dxa"/>
            <w:tcBorders>
              <w:bottom w:val="single" w:sz="6" w:space="0" w:color="auto"/>
            </w:tcBorders>
            <w:vAlign w:val="center"/>
          </w:tcPr>
          <w:p w:rsidR="004555FE" w:rsidRPr="00FE676C" w:rsidRDefault="004555FE" w:rsidP="00E65A37">
            <w:pPr>
              <w:adjustRightInd w:val="0"/>
              <w:snapToGrid w:val="0"/>
              <w:jc w:val="center"/>
              <w:rPr>
                <w:color w:val="000000" w:themeColor="text1"/>
                <w:szCs w:val="21"/>
              </w:rPr>
            </w:pPr>
            <w:r w:rsidRPr="00FE676C">
              <w:rPr>
                <w:rFonts w:hint="eastAsia"/>
                <w:color w:val="000000" w:themeColor="text1"/>
                <w:szCs w:val="21"/>
              </w:rPr>
              <w:t>50</w:t>
            </w:r>
            <w:r w:rsidRPr="00FE676C">
              <w:rPr>
                <w:rFonts w:ascii="宋体" w:eastAsia="宋体" w:hAnsi="宋体" w:hint="eastAsia"/>
                <w:color w:val="000000" w:themeColor="text1"/>
                <w:szCs w:val="21"/>
                <w:vertAlign w:val="superscript"/>
              </w:rPr>
              <w:t>③</w:t>
            </w:r>
          </w:p>
        </w:tc>
        <w:tc>
          <w:tcPr>
            <w:tcW w:w="1134" w:type="dxa"/>
            <w:tcBorders>
              <w:bottom w:val="single" w:sz="6" w:space="0" w:color="auto"/>
            </w:tcBorders>
            <w:vAlign w:val="center"/>
          </w:tcPr>
          <w:p w:rsidR="004555FE" w:rsidRPr="00FE676C" w:rsidRDefault="004555FE" w:rsidP="00E65A37">
            <w:pPr>
              <w:adjustRightInd w:val="0"/>
              <w:snapToGrid w:val="0"/>
              <w:jc w:val="center"/>
              <w:rPr>
                <w:color w:val="000000" w:themeColor="text1"/>
                <w:szCs w:val="21"/>
              </w:rPr>
            </w:pPr>
            <w:r w:rsidRPr="00FE676C">
              <w:rPr>
                <w:color w:val="000000" w:themeColor="text1"/>
                <w:szCs w:val="21"/>
              </w:rPr>
              <w:t>0.672</w:t>
            </w:r>
            <w:r w:rsidRPr="00FE676C">
              <w:rPr>
                <w:rFonts w:ascii="宋体" w:eastAsia="宋体" w:hAnsi="宋体" w:hint="eastAsia"/>
                <w:color w:val="000000" w:themeColor="text1"/>
                <w:szCs w:val="21"/>
                <w:vertAlign w:val="superscript"/>
              </w:rPr>
              <w:t>②</w:t>
            </w:r>
          </w:p>
        </w:tc>
      </w:tr>
      <w:tr w:rsidR="00C45D60" w:rsidRPr="00CD0C81" w:rsidTr="00C45D60">
        <w:trPr>
          <w:trHeight w:val="276"/>
          <w:jc w:val="center"/>
        </w:trPr>
        <w:tc>
          <w:tcPr>
            <w:tcW w:w="1151" w:type="dxa"/>
            <w:vMerge/>
            <w:vAlign w:val="center"/>
          </w:tcPr>
          <w:p w:rsidR="00C45D60" w:rsidRPr="00CD0C81" w:rsidRDefault="00C45D60" w:rsidP="00E65A37">
            <w:pPr>
              <w:pStyle w:val="TableParagraph"/>
              <w:jc w:val="center"/>
              <w:rPr>
                <w:color w:val="FF0000"/>
                <w:szCs w:val="21"/>
              </w:rPr>
            </w:pPr>
          </w:p>
        </w:tc>
        <w:tc>
          <w:tcPr>
            <w:tcW w:w="1559" w:type="dxa"/>
            <w:vMerge/>
            <w:vAlign w:val="center"/>
          </w:tcPr>
          <w:p w:rsidR="00C45D60" w:rsidRPr="00CD0C81" w:rsidRDefault="00C45D60" w:rsidP="00E65A37">
            <w:pPr>
              <w:adjustRightInd w:val="0"/>
              <w:snapToGrid w:val="0"/>
              <w:jc w:val="center"/>
              <w:rPr>
                <w:color w:val="FF0000"/>
              </w:rPr>
            </w:pPr>
          </w:p>
        </w:tc>
        <w:tc>
          <w:tcPr>
            <w:tcW w:w="1264" w:type="dxa"/>
            <w:tcBorders>
              <w:bottom w:val="single" w:sz="6" w:space="0" w:color="auto"/>
            </w:tcBorders>
            <w:vAlign w:val="center"/>
          </w:tcPr>
          <w:p w:rsidR="00C45D60" w:rsidRDefault="00C45D60" w:rsidP="00E65A37">
            <w:pPr>
              <w:adjustRightInd w:val="0"/>
              <w:snapToGrid w:val="0"/>
              <w:jc w:val="center"/>
              <w:rPr>
                <w:szCs w:val="21"/>
              </w:rPr>
            </w:pPr>
            <w:r>
              <w:rPr>
                <w:rFonts w:hint="eastAsia"/>
                <w:szCs w:val="21"/>
              </w:rPr>
              <w:t>DOTP</w:t>
            </w:r>
          </w:p>
        </w:tc>
        <w:tc>
          <w:tcPr>
            <w:tcW w:w="993" w:type="dxa"/>
            <w:tcBorders>
              <w:bottom w:val="single" w:sz="6" w:space="0" w:color="auto"/>
            </w:tcBorders>
            <w:vAlign w:val="center"/>
          </w:tcPr>
          <w:p w:rsidR="00C45D60" w:rsidRDefault="00C45D60" w:rsidP="00E65A37">
            <w:pPr>
              <w:jc w:val="center"/>
              <w:rPr>
                <w:color w:val="000000" w:themeColor="text1"/>
                <w:szCs w:val="21"/>
              </w:rPr>
            </w:pPr>
            <w:r>
              <w:rPr>
                <w:rFonts w:hint="eastAsia"/>
                <w:color w:val="000000" w:themeColor="text1"/>
                <w:szCs w:val="21"/>
              </w:rPr>
              <w:t>15.6</w:t>
            </w:r>
          </w:p>
        </w:tc>
        <w:tc>
          <w:tcPr>
            <w:tcW w:w="1063" w:type="dxa"/>
            <w:tcBorders>
              <w:bottom w:val="single" w:sz="6" w:space="0" w:color="auto"/>
            </w:tcBorders>
            <w:vAlign w:val="center"/>
          </w:tcPr>
          <w:p w:rsidR="00C45D60" w:rsidRDefault="00C45D60" w:rsidP="00E65A37">
            <w:pPr>
              <w:adjustRightInd w:val="0"/>
              <w:snapToGrid w:val="0"/>
              <w:jc w:val="center"/>
              <w:rPr>
                <w:color w:val="000000" w:themeColor="text1"/>
                <w:szCs w:val="21"/>
              </w:rPr>
            </w:pPr>
            <w:r>
              <w:rPr>
                <w:rFonts w:hint="eastAsia"/>
                <w:color w:val="000000" w:themeColor="text1"/>
                <w:szCs w:val="21"/>
              </w:rPr>
              <w:t>0.31</w:t>
            </w:r>
          </w:p>
        </w:tc>
        <w:tc>
          <w:tcPr>
            <w:tcW w:w="850" w:type="dxa"/>
            <w:tcBorders>
              <w:bottom w:val="single" w:sz="6" w:space="0" w:color="auto"/>
            </w:tcBorders>
            <w:vAlign w:val="center"/>
          </w:tcPr>
          <w:p w:rsidR="00C45D60" w:rsidRDefault="00C45D60" w:rsidP="00E65A37">
            <w:pPr>
              <w:adjustRightInd w:val="0"/>
              <w:snapToGrid w:val="0"/>
              <w:jc w:val="center"/>
              <w:rPr>
                <w:snapToGrid w:val="0"/>
                <w:color w:val="000000" w:themeColor="text1"/>
                <w:spacing w:val="-20"/>
                <w:szCs w:val="21"/>
              </w:rPr>
            </w:pPr>
            <w:r>
              <w:rPr>
                <w:rFonts w:hint="eastAsia"/>
                <w:snapToGrid w:val="0"/>
                <w:color w:val="000000" w:themeColor="text1"/>
                <w:spacing w:val="-20"/>
                <w:szCs w:val="21"/>
              </w:rPr>
              <w:t>2.25</w:t>
            </w:r>
          </w:p>
        </w:tc>
        <w:tc>
          <w:tcPr>
            <w:tcW w:w="1276" w:type="dxa"/>
            <w:tcBorders>
              <w:bottom w:val="single" w:sz="6" w:space="0" w:color="auto"/>
            </w:tcBorders>
            <w:vAlign w:val="center"/>
          </w:tcPr>
          <w:p w:rsidR="00C45D60" w:rsidRPr="00FE676C" w:rsidRDefault="00C45D60" w:rsidP="00E65A37">
            <w:pPr>
              <w:adjustRightInd w:val="0"/>
              <w:snapToGrid w:val="0"/>
              <w:jc w:val="center"/>
              <w:rPr>
                <w:color w:val="000000" w:themeColor="text1"/>
                <w:szCs w:val="21"/>
              </w:rPr>
            </w:pPr>
            <w:r w:rsidRPr="00FE676C">
              <w:rPr>
                <w:rFonts w:asciiTheme="minorEastAsia" w:hAnsiTheme="minorEastAsia" w:hint="eastAsia"/>
                <w:color w:val="000000" w:themeColor="text1"/>
                <w:szCs w:val="21"/>
              </w:rPr>
              <w:t>-</w:t>
            </w:r>
          </w:p>
        </w:tc>
        <w:tc>
          <w:tcPr>
            <w:tcW w:w="1134" w:type="dxa"/>
            <w:tcBorders>
              <w:bottom w:val="single" w:sz="6" w:space="0" w:color="auto"/>
            </w:tcBorders>
            <w:vAlign w:val="center"/>
          </w:tcPr>
          <w:p w:rsidR="00C45D60" w:rsidRPr="00FE676C" w:rsidRDefault="00C45D60" w:rsidP="00E65A37">
            <w:pPr>
              <w:adjustRightInd w:val="0"/>
              <w:snapToGrid w:val="0"/>
              <w:jc w:val="center"/>
              <w:rPr>
                <w:color w:val="000000" w:themeColor="text1"/>
                <w:szCs w:val="21"/>
              </w:rPr>
            </w:pPr>
            <w:r w:rsidRPr="00FE676C">
              <w:rPr>
                <w:rFonts w:asciiTheme="minorEastAsia" w:hAnsiTheme="minorEastAsia" w:hint="eastAsia"/>
                <w:color w:val="000000" w:themeColor="text1"/>
                <w:szCs w:val="21"/>
              </w:rPr>
              <w:t>-</w:t>
            </w:r>
          </w:p>
        </w:tc>
      </w:tr>
      <w:tr w:rsidR="00C45D60" w:rsidRPr="00CD0C81" w:rsidTr="00C45D60">
        <w:trPr>
          <w:trHeight w:val="408"/>
          <w:jc w:val="center"/>
        </w:trPr>
        <w:tc>
          <w:tcPr>
            <w:tcW w:w="1151" w:type="dxa"/>
            <w:vMerge/>
            <w:vAlign w:val="center"/>
          </w:tcPr>
          <w:p w:rsidR="00C45D60" w:rsidRPr="00CD0C81" w:rsidRDefault="00C45D60" w:rsidP="00E65A37">
            <w:pPr>
              <w:pStyle w:val="TableParagraph"/>
              <w:jc w:val="center"/>
              <w:rPr>
                <w:color w:val="FF0000"/>
                <w:szCs w:val="21"/>
              </w:rPr>
            </w:pPr>
          </w:p>
        </w:tc>
        <w:tc>
          <w:tcPr>
            <w:tcW w:w="1559" w:type="dxa"/>
            <w:vMerge/>
            <w:vAlign w:val="center"/>
          </w:tcPr>
          <w:p w:rsidR="00C45D60" w:rsidRPr="00CD0C81" w:rsidRDefault="00C45D60" w:rsidP="00E65A37">
            <w:pPr>
              <w:adjustRightInd w:val="0"/>
              <w:snapToGrid w:val="0"/>
              <w:jc w:val="center"/>
              <w:rPr>
                <w:color w:val="FF0000"/>
              </w:rPr>
            </w:pPr>
          </w:p>
        </w:tc>
        <w:tc>
          <w:tcPr>
            <w:tcW w:w="1264" w:type="dxa"/>
            <w:tcBorders>
              <w:bottom w:val="single" w:sz="6" w:space="0" w:color="auto"/>
            </w:tcBorders>
            <w:vAlign w:val="center"/>
          </w:tcPr>
          <w:p w:rsidR="00C45D60" w:rsidRDefault="00C45D60" w:rsidP="00E65A37">
            <w:pPr>
              <w:adjustRightInd w:val="0"/>
              <w:snapToGrid w:val="0"/>
              <w:jc w:val="center"/>
              <w:rPr>
                <w:szCs w:val="21"/>
              </w:rPr>
            </w:pPr>
            <w:r>
              <w:rPr>
                <w:rFonts w:hint="eastAsia"/>
                <w:szCs w:val="21"/>
              </w:rPr>
              <w:t>辛酮</w:t>
            </w:r>
          </w:p>
        </w:tc>
        <w:tc>
          <w:tcPr>
            <w:tcW w:w="993" w:type="dxa"/>
            <w:tcBorders>
              <w:bottom w:val="single" w:sz="6" w:space="0" w:color="auto"/>
            </w:tcBorders>
            <w:vAlign w:val="center"/>
          </w:tcPr>
          <w:p w:rsidR="00C45D60" w:rsidRDefault="00C45D60" w:rsidP="00E65A37">
            <w:pPr>
              <w:jc w:val="center"/>
              <w:rPr>
                <w:color w:val="000000" w:themeColor="text1"/>
                <w:szCs w:val="21"/>
              </w:rPr>
            </w:pPr>
            <w:r>
              <w:rPr>
                <w:rFonts w:hint="eastAsia"/>
                <w:color w:val="000000" w:themeColor="text1"/>
                <w:szCs w:val="21"/>
              </w:rPr>
              <w:t>0.69</w:t>
            </w:r>
          </w:p>
        </w:tc>
        <w:tc>
          <w:tcPr>
            <w:tcW w:w="1063" w:type="dxa"/>
            <w:tcBorders>
              <w:bottom w:val="single" w:sz="6" w:space="0" w:color="auto"/>
            </w:tcBorders>
            <w:vAlign w:val="center"/>
          </w:tcPr>
          <w:p w:rsidR="00C45D60" w:rsidRDefault="00C45D60" w:rsidP="00E65A37">
            <w:pPr>
              <w:adjustRightInd w:val="0"/>
              <w:snapToGrid w:val="0"/>
              <w:jc w:val="center"/>
              <w:rPr>
                <w:color w:val="000000" w:themeColor="text1"/>
                <w:szCs w:val="21"/>
              </w:rPr>
            </w:pPr>
            <w:r>
              <w:rPr>
                <w:rFonts w:hint="eastAsia"/>
                <w:color w:val="000000" w:themeColor="text1"/>
                <w:szCs w:val="21"/>
              </w:rPr>
              <w:t>0.017</w:t>
            </w:r>
          </w:p>
        </w:tc>
        <w:tc>
          <w:tcPr>
            <w:tcW w:w="850" w:type="dxa"/>
            <w:tcBorders>
              <w:bottom w:val="single" w:sz="6" w:space="0" w:color="auto"/>
            </w:tcBorders>
            <w:vAlign w:val="center"/>
          </w:tcPr>
          <w:p w:rsidR="00C45D60" w:rsidRDefault="00C45D60" w:rsidP="00E65A37">
            <w:pPr>
              <w:adjustRightInd w:val="0"/>
              <w:snapToGrid w:val="0"/>
              <w:jc w:val="center"/>
              <w:rPr>
                <w:snapToGrid w:val="0"/>
                <w:color w:val="000000" w:themeColor="text1"/>
                <w:spacing w:val="-20"/>
                <w:szCs w:val="21"/>
              </w:rPr>
            </w:pPr>
            <w:r>
              <w:rPr>
                <w:rFonts w:hint="eastAsia"/>
                <w:snapToGrid w:val="0"/>
                <w:color w:val="000000" w:themeColor="text1"/>
                <w:spacing w:val="-20"/>
                <w:szCs w:val="21"/>
              </w:rPr>
              <w:t>0.099</w:t>
            </w:r>
          </w:p>
        </w:tc>
        <w:tc>
          <w:tcPr>
            <w:tcW w:w="1276" w:type="dxa"/>
            <w:tcBorders>
              <w:bottom w:val="single" w:sz="6" w:space="0" w:color="auto"/>
            </w:tcBorders>
            <w:vAlign w:val="center"/>
          </w:tcPr>
          <w:p w:rsidR="00C45D60" w:rsidRPr="00FE676C" w:rsidRDefault="00C45D60" w:rsidP="00E65A37">
            <w:pPr>
              <w:adjustRightInd w:val="0"/>
              <w:snapToGrid w:val="0"/>
              <w:jc w:val="center"/>
              <w:rPr>
                <w:color w:val="000000" w:themeColor="text1"/>
                <w:szCs w:val="21"/>
              </w:rPr>
            </w:pPr>
            <w:r w:rsidRPr="00FE676C">
              <w:rPr>
                <w:rFonts w:asciiTheme="minorEastAsia" w:hAnsiTheme="minorEastAsia" w:hint="eastAsia"/>
                <w:color w:val="000000" w:themeColor="text1"/>
                <w:szCs w:val="21"/>
              </w:rPr>
              <w:t>-</w:t>
            </w:r>
          </w:p>
        </w:tc>
        <w:tc>
          <w:tcPr>
            <w:tcW w:w="1134" w:type="dxa"/>
            <w:tcBorders>
              <w:bottom w:val="single" w:sz="6" w:space="0" w:color="auto"/>
            </w:tcBorders>
            <w:vAlign w:val="center"/>
          </w:tcPr>
          <w:p w:rsidR="00C45D60" w:rsidRPr="00FE676C" w:rsidRDefault="00C45D60" w:rsidP="00E65A37">
            <w:pPr>
              <w:adjustRightInd w:val="0"/>
              <w:snapToGrid w:val="0"/>
              <w:jc w:val="center"/>
              <w:rPr>
                <w:color w:val="000000" w:themeColor="text1"/>
                <w:szCs w:val="21"/>
              </w:rPr>
            </w:pPr>
            <w:r w:rsidRPr="00FE676C">
              <w:rPr>
                <w:rFonts w:asciiTheme="minorEastAsia" w:hAnsiTheme="minorEastAsia" w:hint="eastAsia"/>
                <w:color w:val="000000" w:themeColor="text1"/>
                <w:szCs w:val="21"/>
              </w:rPr>
              <w:t>-</w:t>
            </w:r>
          </w:p>
        </w:tc>
      </w:tr>
      <w:tr w:rsidR="004555FE" w:rsidRPr="00CD0C81" w:rsidTr="001F0E1C">
        <w:trPr>
          <w:trHeight w:val="384"/>
          <w:jc w:val="center"/>
        </w:trPr>
        <w:tc>
          <w:tcPr>
            <w:tcW w:w="1151" w:type="dxa"/>
            <w:vMerge/>
            <w:vAlign w:val="center"/>
          </w:tcPr>
          <w:p w:rsidR="004555FE" w:rsidRPr="00CD0C81" w:rsidRDefault="004555FE" w:rsidP="00E65A37">
            <w:pPr>
              <w:pStyle w:val="TableParagraph"/>
              <w:jc w:val="center"/>
              <w:rPr>
                <w:color w:val="FF0000"/>
                <w:sz w:val="21"/>
                <w:szCs w:val="21"/>
              </w:rPr>
            </w:pPr>
          </w:p>
        </w:tc>
        <w:tc>
          <w:tcPr>
            <w:tcW w:w="1559" w:type="dxa"/>
            <w:vMerge/>
            <w:vAlign w:val="center"/>
          </w:tcPr>
          <w:p w:rsidR="004555FE" w:rsidRPr="00CD0C81" w:rsidRDefault="004555FE" w:rsidP="00E65A37">
            <w:pPr>
              <w:adjustRightInd w:val="0"/>
              <w:snapToGrid w:val="0"/>
              <w:jc w:val="center"/>
              <w:rPr>
                <w:rFonts w:ascii="Calibri" w:hAnsi="Calibri"/>
                <w:color w:val="FF0000"/>
                <w:szCs w:val="21"/>
              </w:rPr>
            </w:pPr>
          </w:p>
        </w:tc>
        <w:tc>
          <w:tcPr>
            <w:tcW w:w="1264" w:type="dxa"/>
            <w:vAlign w:val="center"/>
          </w:tcPr>
          <w:p w:rsidR="004555FE" w:rsidRPr="002D49D0" w:rsidRDefault="004555FE" w:rsidP="00E65A37">
            <w:pPr>
              <w:adjustRightInd w:val="0"/>
              <w:snapToGrid w:val="0"/>
              <w:jc w:val="center"/>
              <w:rPr>
                <w:color w:val="000000" w:themeColor="text1"/>
                <w:szCs w:val="21"/>
              </w:rPr>
            </w:pPr>
            <w:r w:rsidRPr="002D49D0">
              <w:rPr>
                <w:rFonts w:ascii="Calibri" w:hAnsi="Calibri"/>
                <w:color w:val="000000" w:themeColor="text1"/>
                <w:szCs w:val="21"/>
              </w:rPr>
              <w:t>NH</w:t>
            </w:r>
            <w:r w:rsidRPr="002D49D0">
              <w:rPr>
                <w:rFonts w:ascii="Calibri" w:hAnsi="Calibri"/>
                <w:color w:val="000000" w:themeColor="text1"/>
                <w:szCs w:val="21"/>
                <w:vertAlign w:val="subscript"/>
              </w:rPr>
              <w:t>3</w:t>
            </w:r>
          </w:p>
        </w:tc>
        <w:tc>
          <w:tcPr>
            <w:tcW w:w="993" w:type="dxa"/>
            <w:vAlign w:val="center"/>
          </w:tcPr>
          <w:p w:rsidR="004555FE" w:rsidRPr="00913AF0" w:rsidRDefault="004555FE" w:rsidP="00E65A37">
            <w:pPr>
              <w:jc w:val="center"/>
              <w:rPr>
                <w:color w:val="000000" w:themeColor="text1"/>
                <w:szCs w:val="21"/>
              </w:rPr>
            </w:pPr>
            <w:r>
              <w:rPr>
                <w:rFonts w:hint="eastAsia"/>
                <w:color w:val="000000" w:themeColor="text1"/>
                <w:szCs w:val="21"/>
              </w:rPr>
              <w:t>0.04</w:t>
            </w:r>
          </w:p>
        </w:tc>
        <w:tc>
          <w:tcPr>
            <w:tcW w:w="1063" w:type="dxa"/>
          </w:tcPr>
          <w:p w:rsidR="004555FE" w:rsidRPr="00EE09D7" w:rsidRDefault="004555FE" w:rsidP="00E65A37">
            <w:pPr>
              <w:adjustRightInd w:val="0"/>
              <w:snapToGrid w:val="0"/>
              <w:jc w:val="center"/>
              <w:rPr>
                <w:color w:val="000000" w:themeColor="text1"/>
                <w:szCs w:val="21"/>
              </w:rPr>
            </w:pPr>
            <w:r w:rsidRPr="00EE09D7">
              <w:rPr>
                <w:rFonts w:hint="eastAsia"/>
                <w:color w:val="000000" w:themeColor="text1"/>
                <w:szCs w:val="21"/>
              </w:rPr>
              <w:t>0.0008</w:t>
            </w:r>
          </w:p>
        </w:tc>
        <w:tc>
          <w:tcPr>
            <w:tcW w:w="850" w:type="dxa"/>
            <w:vAlign w:val="center"/>
          </w:tcPr>
          <w:p w:rsidR="004555FE" w:rsidRPr="00EE09D7" w:rsidRDefault="004555FE" w:rsidP="00E65A37">
            <w:pPr>
              <w:adjustRightInd w:val="0"/>
              <w:snapToGrid w:val="0"/>
              <w:jc w:val="center"/>
              <w:rPr>
                <w:color w:val="000000" w:themeColor="text1"/>
                <w:szCs w:val="21"/>
              </w:rPr>
            </w:pPr>
            <w:r w:rsidRPr="00EE09D7">
              <w:rPr>
                <w:rFonts w:hint="eastAsia"/>
                <w:color w:val="000000" w:themeColor="text1"/>
                <w:szCs w:val="21"/>
              </w:rPr>
              <w:t>0.006</w:t>
            </w:r>
          </w:p>
        </w:tc>
        <w:tc>
          <w:tcPr>
            <w:tcW w:w="1276" w:type="dxa"/>
            <w:vAlign w:val="center"/>
          </w:tcPr>
          <w:p w:rsidR="004555FE" w:rsidRPr="00FE676C" w:rsidRDefault="004555FE" w:rsidP="00E65A37">
            <w:pPr>
              <w:jc w:val="center"/>
              <w:rPr>
                <w:b/>
                <w:color w:val="000000" w:themeColor="text1"/>
                <w:szCs w:val="21"/>
              </w:rPr>
            </w:pPr>
            <w:r w:rsidRPr="00FE676C">
              <w:rPr>
                <w:rFonts w:hint="eastAsia"/>
                <w:b/>
                <w:color w:val="000000" w:themeColor="text1"/>
                <w:szCs w:val="21"/>
              </w:rPr>
              <w:t>20</w:t>
            </w:r>
          </w:p>
        </w:tc>
        <w:tc>
          <w:tcPr>
            <w:tcW w:w="1134" w:type="dxa"/>
            <w:vAlign w:val="center"/>
          </w:tcPr>
          <w:p w:rsidR="004555FE" w:rsidRPr="00FE676C" w:rsidRDefault="004555FE" w:rsidP="00E65A37">
            <w:pPr>
              <w:jc w:val="center"/>
              <w:rPr>
                <w:color w:val="000000" w:themeColor="text1"/>
                <w:szCs w:val="21"/>
              </w:rPr>
            </w:pPr>
            <w:r w:rsidRPr="00FE676C">
              <w:rPr>
                <w:rFonts w:hint="eastAsia"/>
                <w:color w:val="000000" w:themeColor="text1"/>
                <w:szCs w:val="21"/>
              </w:rPr>
              <w:t>1.0</w:t>
            </w:r>
          </w:p>
        </w:tc>
      </w:tr>
      <w:tr w:rsidR="004555FE" w:rsidRPr="00CD0C81" w:rsidTr="00C45D60">
        <w:trPr>
          <w:trHeight w:val="292"/>
          <w:jc w:val="center"/>
        </w:trPr>
        <w:tc>
          <w:tcPr>
            <w:tcW w:w="1151" w:type="dxa"/>
            <w:vMerge/>
            <w:vAlign w:val="center"/>
          </w:tcPr>
          <w:p w:rsidR="004555FE" w:rsidRPr="00CD0C81" w:rsidRDefault="004555FE" w:rsidP="00E65A37">
            <w:pPr>
              <w:pStyle w:val="TableParagraph"/>
              <w:jc w:val="center"/>
              <w:rPr>
                <w:color w:val="FF0000"/>
                <w:sz w:val="21"/>
                <w:szCs w:val="21"/>
              </w:rPr>
            </w:pPr>
          </w:p>
        </w:tc>
        <w:tc>
          <w:tcPr>
            <w:tcW w:w="1559" w:type="dxa"/>
            <w:vMerge/>
            <w:vAlign w:val="center"/>
          </w:tcPr>
          <w:p w:rsidR="004555FE" w:rsidRPr="00CD0C81" w:rsidRDefault="004555FE" w:rsidP="00E65A37">
            <w:pPr>
              <w:adjustRightInd w:val="0"/>
              <w:snapToGrid w:val="0"/>
              <w:jc w:val="center"/>
              <w:rPr>
                <w:rFonts w:ascii="Calibri" w:hAnsi="Calibri"/>
                <w:color w:val="FF0000"/>
                <w:szCs w:val="21"/>
              </w:rPr>
            </w:pPr>
          </w:p>
        </w:tc>
        <w:tc>
          <w:tcPr>
            <w:tcW w:w="1264" w:type="dxa"/>
            <w:vAlign w:val="center"/>
          </w:tcPr>
          <w:p w:rsidR="004555FE" w:rsidRDefault="004555FE" w:rsidP="00E65A37">
            <w:pPr>
              <w:adjustRightInd w:val="0"/>
              <w:snapToGrid w:val="0"/>
              <w:jc w:val="center"/>
              <w:rPr>
                <w:color w:val="000000" w:themeColor="text1"/>
                <w:szCs w:val="21"/>
              </w:rPr>
            </w:pPr>
            <w:r>
              <w:rPr>
                <w:rFonts w:hint="eastAsia"/>
                <w:color w:val="000000" w:themeColor="text1"/>
                <w:szCs w:val="21"/>
              </w:rPr>
              <w:t>非甲烷总烃</w:t>
            </w:r>
          </w:p>
        </w:tc>
        <w:tc>
          <w:tcPr>
            <w:tcW w:w="993" w:type="dxa"/>
            <w:vAlign w:val="center"/>
          </w:tcPr>
          <w:p w:rsidR="004555FE" w:rsidRDefault="004555FE" w:rsidP="00E65A37">
            <w:pPr>
              <w:jc w:val="center"/>
              <w:rPr>
                <w:color w:val="000000" w:themeColor="text1"/>
                <w:szCs w:val="21"/>
              </w:rPr>
            </w:pPr>
            <w:r>
              <w:rPr>
                <w:rFonts w:hint="eastAsia"/>
                <w:color w:val="000000" w:themeColor="text1"/>
                <w:szCs w:val="21"/>
              </w:rPr>
              <w:t>0.85</w:t>
            </w:r>
          </w:p>
        </w:tc>
        <w:tc>
          <w:tcPr>
            <w:tcW w:w="1063" w:type="dxa"/>
          </w:tcPr>
          <w:p w:rsidR="004555FE" w:rsidRPr="00EE09D7" w:rsidRDefault="004555FE" w:rsidP="00E65A37">
            <w:pPr>
              <w:adjustRightInd w:val="0"/>
              <w:snapToGrid w:val="0"/>
              <w:jc w:val="center"/>
              <w:rPr>
                <w:color w:val="000000" w:themeColor="text1"/>
                <w:szCs w:val="21"/>
              </w:rPr>
            </w:pPr>
            <w:r w:rsidRPr="00EE09D7">
              <w:rPr>
                <w:rFonts w:hint="eastAsia"/>
                <w:color w:val="000000" w:themeColor="text1"/>
                <w:szCs w:val="21"/>
              </w:rPr>
              <w:t>0.017</w:t>
            </w:r>
          </w:p>
        </w:tc>
        <w:tc>
          <w:tcPr>
            <w:tcW w:w="850" w:type="dxa"/>
            <w:vAlign w:val="center"/>
          </w:tcPr>
          <w:p w:rsidR="004555FE" w:rsidRPr="00EE09D7" w:rsidRDefault="004555FE" w:rsidP="00E65A37">
            <w:pPr>
              <w:adjustRightInd w:val="0"/>
              <w:snapToGrid w:val="0"/>
              <w:jc w:val="center"/>
              <w:rPr>
                <w:color w:val="000000" w:themeColor="text1"/>
                <w:szCs w:val="21"/>
              </w:rPr>
            </w:pPr>
            <w:r w:rsidRPr="00EE09D7">
              <w:rPr>
                <w:rFonts w:hint="eastAsia"/>
                <w:color w:val="000000" w:themeColor="text1"/>
                <w:szCs w:val="21"/>
              </w:rPr>
              <w:t>0.12</w:t>
            </w:r>
          </w:p>
        </w:tc>
        <w:tc>
          <w:tcPr>
            <w:tcW w:w="1276" w:type="dxa"/>
            <w:vAlign w:val="center"/>
          </w:tcPr>
          <w:p w:rsidR="004555FE" w:rsidRPr="00FE676C" w:rsidRDefault="004555FE" w:rsidP="00E65A37">
            <w:pPr>
              <w:jc w:val="center"/>
              <w:rPr>
                <w:color w:val="000000" w:themeColor="text1"/>
                <w:szCs w:val="21"/>
              </w:rPr>
            </w:pPr>
            <w:r w:rsidRPr="00FE676C">
              <w:rPr>
                <w:rFonts w:hint="eastAsia"/>
                <w:color w:val="000000" w:themeColor="text1"/>
                <w:szCs w:val="21"/>
              </w:rPr>
              <w:t>120</w:t>
            </w:r>
          </w:p>
        </w:tc>
        <w:tc>
          <w:tcPr>
            <w:tcW w:w="1134" w:type="dxa"/>
            <w:vAlign w:val="center"/>
          </w:tcPr>
          <w:p w:rsidR="004555FE" w:rsidRPr="00FE676C" w:rsidRDefault="004555FE" w:rsidP="00E65A37">
            <w:pPr>
              <w:jc w:val="center"/>
              <w:rPr>
                <w:color w:val="000000" w:themeColor="text1"/>
                <w:szCs w:val="21"/>
              </w:rPr>
            </w:pPr>
            <w:r w:rsidRPr="00FE676C">
              <w:rPr>
                <w:rFonts w:hint="eastAsia"/>
                <w:color w:val="000000" w:themeColor="text1"/>
                <w:szCs w:val="21"/>
              </w:rPr>
              <w:t>17</w:t>
            </w:r>
          </w:p>
        </w:tc>
      </w:tr>
      <w:tr w:rsidR="004555FE" w:rsidRPr="00CD0C81" w:rsidTr="001F0E1C">
        <w:trPr>
          <w:trHeight w:val="384"/>
          <w:jc w:val="center"/>
        </w:trPr>
        <w:tc>
          <w:tcPr>
            <w:tcW w:w="1151" w:type="dxa"/>
            <w:vMerge/>
            <w:vAlign w:val="center"/>
          </w:tcPr>
          <w:p w:rsidR="004555FE" w:rsidRPr="00CD0C81" w:rsidRDefault="004555FE" w:rsidP="00E65A37">
            <w:pPr>
              <w:pStyle w:val="TableParagraph"/>
              <w:jc w:val="center"/>
              <w:rPr>
                <w:color w:val="FF0000"/>
                <w:sz w:val="21"/>
                <w:szCs w:val="21"/>
              </w:rPr>
            </w:pPr>
          </w:p>
        </w:tc>
        <w:tc>
          <w:tcPr>
            <w:tcW w:w="1559" w:type="dxa"/>
            <w:vMerge/>
            <w:vAlign w:val="center"/>
          </w:tcPr>
          <w:p w:rsidR="004555FE" w:rsidRPr="00CD0C81" w:rsidRDefault="004555FE" w:rsidP="00E65A37">
            <w:pPr>
              <w:adjustRightInd w:val="0"/>
              <w:snapToGrid w:val="0"/>
              <w:jc w:val="center"/>
              <w:rPr>
                <w:rFonts w:ascii="Calibri" w:hAnsi="Calibri"/>
                <w:color w:val="FF0000"/>
                <w:szCs w:val="21"/>
              </w:rPr>
            </w:pPr>
          </w:p>
        </w:tc>
        <w:tc>
          <w:tcPr>
            <w:tcW w:w="1264" w:type="dxa"/>
            <w:vAlign w:val="center"/>
          </w:tcPr>
          <w:p w:rsidR="004555FE" w:rsidRDefault="004555FE" w:rsidP="00E65A37">
            <w:pPr>
              <w:adjustRightInd w:val="0"/>
              <w:snapToGrid w:val="0"/>
              <w:jc w:val="center"/>
              <w:rPr>
                <w:color w:val="000000" w:themeColor="text1"/>
                <w:szCs w:val="21"/>
              </w:rPr>
            </w:pPr>
            <w:r>
              <w:rPr>
                <w:rFonts w:hint="eastAsia"/>
                <w:color w:val="000000" w:themeColor="text1"/>
                <w:szCs w:val="21"/>
              </w:rPr>
              <w:t>臭气浓度</w:t>
            </w:r>
          </w:p>
        </w:tc>
        <w:tc>
          <w:tcPr>
            <w:tcW w:w="993" w:type="dxa"/>
            <w:vAlign w:val="center"/>
          </w:tcPr>
          <w:p w:rsidR="004555FE" w:rsidRDefault="004555FE" w:rsidP="00E65A37">
            <w:pPr>
              <w:jc w:val="center"/>
              <w:rPr>
                <w:color w:val="000000" w:themeColor="text1"/>
                <w:szCs w:val="21"/>
              </w:rPr>
            </w:pPr>
            <w:r>
              <w:rPr>
                <w:rFonts w:hint="eastAsia"/>
                <w:color w:val="000000" w:themeColor="text1"/>
                <w:szCs w:val="21"/>
              </w:rPr>
              <w:t>87</w:t>
            </w:r>
            <w:r>
              <w:rPr>
                <w:rFonts w:ascii="Calibri" w:hAnsi="Calibri" w:hint="eastAsia"/>
                <w:color w:val="000000" w:themeColor="text1"/>
                <w:szCs w:val="21"/>
              </w:rPr>
              <w:t>（无量纲）</w:t>
            </w:r>
          </w:p>
        </w:tc>
        <w:tc>
          <w:tcPr>
            <w:tcW w:w="1063" w:type="dxa"/>
            <w:vAlign w:val="center"/>
          </w:tcPr>
          <w:p w:rsidR="004555FE" w:rsidRDefault="004555FE" w:rsidP="00E65A37">
            <w:pPr>
              <w:adjustRightInd w:val="0"/>
              <w:snapToGrid w:val="0"/>
              <w:jc w:val="center"/>
              <w:rPr>
                <w:rFonts w:asciiTheme="minorEastAsia" w:hAnsiTheme="minorEastAsia"/>
                <w:color w:val="000000" w:themeColor="text1"/>
                <w:szCs w:val="21"/>
              </w:rPr>
            </w:pPr>
            <w:r>
              <w:rPr>
                <w:rFonts w:asciiTheme="minorEastAsia" w:hAnsiTheme="minorEastAsia" w:hint="eastAsia"/>
                <w:color w:val="000000" w:themeColor="text1"/>
                <w:szCs w:val="21"/>
              </w:rPr>
              <w:t>-</w:t>
            </w:r>
          </w:p>
        </w:tc>
        <w:tc>
          <w:tcPr>
            <w:tcW w:w="850" w:type="dxa"/>
            <w:vAlign w:val="center"/>
          </w:tcPr>
          <w:p w:rsidR="004555FE" w:rsidRDefault="004555FE" w:rsidP="00E65A37">
            <w:pPr>
              <w:adjustRightInd w:val="0"/>
              <w:snapToGrid w:val="0"/>
              <w:jc w:val="center"/>
              <w:rPr>
                <w:rFonts w:asciiTheme="minorEastAsia" w:hAnsiTheme="minorEastAsia"/>
                <w:color w:val="000000" w:themeColor="text1"/>
                <w:szCs w:val="21"/>
              </w:rPr>
            </w:pPr>
            <w:r>
              <w:rPr>
                <w:rFonts w:asciiTheme="minorEastAsia" w:hAnsiTheme="minorEastAsia" w:hint="eastAsia"/>
                <w:color w:val="000000" w:themeColor="text1"/>
                <w:szCs w:val="21"/>
              </w:rPr>
              <w:t>-</w:t>
            </w:r>
          </w:p>
        </w:tc>
        <w:tc>
          <w:tcPr>
            <w:tcW w:w="1276" w:type="dxa"/>
            <w:vAlign w:val="center"/>
          </w:tcPr>
          <w:p w:rsidR="004555FE" w:rsidRDefault="004555FE" w:rsidP="00E65A37">
            <w:pPr>
              <w:jc w:val="center"/>
              <w:rPr>
                <w:color w:val="000000" w:themeColor="text1"/>
                <w:szCs w:val="21"/>
              </w:rPr>
            </w:pPr>
            <w:r>
              <w:rPr>
                <w:rFonts w:hint="eastAsia"/>
                <w:color w:val="000000" w:themeColor="text1"/>
                <w:szCs w:val="21"/>
              </w:rPr>
              <w:t>800</w:t>
            </w:r>
            <w:r>
              <w:rPr>
                <w:rFonts w:ascii="Calibri" w:hAnsi="Calibri" w:hint="eastAsia"/>
                <w:color w:val="000000" w:themeColor="text1"/>
                <w:szCs w:val="21"/>
              </w:rPr>
              <w:t>（无量纲）</w:t>
            </w:r>
          </w:p>
        </w:tc>
        <w:tc>
          <w:tcPr>
            <w:tcW w:w="1134" w:type="dxa"/>
            <w:vAlign w:val="center"/>
          </w:tcPr>
          <w:p w:rsidR="004555FE" w:rsidRDefault="004555FE" w:rsidP="00E65A37">
            <w:pPr>
              <w:jc w:val="center"/>
              <w:rPr>
                <w:color w:val="000000" w:themeColor="text1"/>
                <w:szCs w:val="21"/>
              </w:rPr>
            </w:pPr>
            <w:r>
              <w:rPr>
                <w:rFonts w:asciiTheme="minorEastAsia" w:hAnsiTheme="minorEastAsia" w:hint="eastAsia"/>
                <w:color w:val="000000" w:themeColor="text1"/>
                <w:szCs w:val="21"/>
              </w:rPr>
              <w:t>-</w:t>
            </w:r>
          </w:p>
        </w:tc>
      </w:tr>
      <w:tr w:rsidR="004555FE" w:rsidRPr="00CD0C81" w:rsidTr="001F0E1C">
        <w:trPr>
          <w:trHeight w:val="384"/>
          <w:jc w:val="center"/>
        </w:trPr>
        <w:tc>
          <w:tcPr>
            <w:tcW w:w="1151" w:type="dxa"/>
            <w:vMerge/>
            <w:vAlign w:val="center"/>
          </w:tcPr>
          <w:p w:rsidR="004555FE" w:rsidRPr="00CD0C81" w:rsidRDefault="004555FE" w:rsidP="00E65A37">
            <w:pPr>
              <w:pStyle w:val="TableParagraph"/>
              <w:jc w:val="center"/>
              <w:rPr>
                <w:color w:val="FF0000"/>
                <w:sz w:val="21"/>
                <w:szCs w:val="21"/>
              </w:rPr>
            </w:pPr>
          </w:p>
        </w:tc>
        <w:tc>
          <w:tcPr>
            <w:tcW w:w="1559" w:type="dxa"/>
            <w:vMerge/>
            <w:vAlign w:val="center"/>
          </w:tcPr>
          <w:p w:rsidR="004555FE" w:rsidRPr="00CD0C81" w:rsidRDefault="004555FE" w:rsidP="00E65A37">
            <w:pPr>
              <w:adjustRightInd w:val="0"/>
              <w:snapToGrid w:val="0"/>
              <w:jc w:val="center"/>
              <w:rPr>
                <w:rFonts w:ascii="Calibri" w:hAnsi="Calibri"/>
                <w:color w:val="FF0000"/>
                <w:szCs w:val="21"/>
              </w:rPr>
            </w:pPr>
          </w:p>
        </w:tc>
        <w:tc>
          <w:tcPr>
            <w:tcW w:w="1264" w:type="dxa"/>
            <w:vAlign w:val="center"/>
          </w:tcPr>
          <w:p w:rsidR="004555FE" w:rsidRPr="00C0623E" w:rsidRDefault="004555FE" w:rsidP="00E65A37">
            <w:pPr>
              <w:adjustRightInd w:val="0"/>
              <w:snapToGrid w:val="0"/>
              <w:jc w:val="center"/>
              <w:rPr>
                <w:color w:val="000000" w:themeColor="text1"/>
                <w:szCs w:val="21"/>
              </w:rPr>
            </w:pPr>
            <w:r w:rsidRPr="00C0623E">
              <w:rPr>
                <w:rFonts w:ascii="Calibri" w:hAnsi="Calibri" w:hint="eastAsia"/>
                <w:color w:val="000000" w:themeColor="text1"/>
                <w:szCs w:val="21"/>
              </w:rPr>
              <w:t>VOC</w:t>
            </w:r>
            <w:r w:rsidRPr="00C0623E">
              <w:rPr>
                <w:rFonts w:ascii="Calibri" w:hAnsi="Calibri" w:hint="eastAsia"/>
                <w:color w:val="000000" w:themeColor="text1"/>
                <w:szCs w:val="21"/>
                <w:vertAlign w:val="subscript"/>
              </w:rPr>
              <w:t>S</w:t>
            </w:r>
          </w:p>
        </w:tc>
        <w:tc>
          <w:tcPr>
            <w:tcW w:w="993" w:type="dxa"/>
            <w:vAlign w:val="center"/>
          </w:tcPr>
          <w:p w:rsidR="004555FE" w:rsidRPr="00C0623E" w:rsidRDefault="00DE2686" w:rsidP="00E65A37">
            <w:pPr>
              <w:jc w:val="center"/>
              <w:rPr>
                <w:color w:val="000000" w:themeColor="text1"/>
                <w:szCs w:val="21"/>
              </w:rPr>
            </w:pPr>
            <w:r>
              <w:rPr>
                <w:rFonts w:hint="eastAsia"/>
                <w:color w:val="000000" w:themeColor="text1"/>
                <w:szCs w:val="21"/>
              </w:rPr>
              <w:t>52.3</w:t>
            </w:r>
          </w:p>
        </w:tc>
        <w:tc>
          <w:tcPr>
            <w:tcW w:w="1063" w:type="dxa"/>
            <w:vAlign w:val="center"/>
          </w:tcPr>
          <w:p w:rsidR="004555FE" w:rsidRPr="00C0623E" w:rsidRDefault="00DE2686" w:rsidP="00E65A37">
            <w:pPr>
              <w:adjustRightInd w:val="0"/>
              <w:snapToGrid w:val="0"/>
              <w:jc w:val="center"/>
              <w:rPr>
                <w:color w:val="000000" w:themeColor="text1"/>
                <w:szCs w:val="21"/>
              </w:rPr>
            </w:pPr>
            <w:r>
              <w:rPr>
                <w:rFonts w:hint="eastAsia"/>
                <w:color w:val="000000" w:themeColor="text1"/>
                <w:szCs w:val="21"/>
              </w:rPr>
              <w:t>0.8</w:t>
            </w:r>
          </w:p>
        </w:tc>
        <w:tc>
          <w:tcPr>
            <w:tcW w:w="850" w:type="dxa"/>
            <w:vAlign w:val="center"/>
          </w:tcPr>
          <w:p w:rsidR="004555FE" w:rsidRPr="00C0623E" w:rsidRDefault="006C2DB5" w:rsidP="00E65A37">
            <w:pPr>
              <w:adjustRightInd w:val="0"/>
              <w:snapToGrid w:val="0"/>
              <w:jc w:val="center"/>
              <w:rPr>
                <w:color w:val="000000" w:themeColor="text1"/>
                <w:szCs w:val="21"/>
              </w:rPr>
            </w:pPr>
            <w:r>
              <w:rPr>
                <w:rFonts w:hint="eastAsia"/>
                <w:color w:val="000000" w:themeColor="text1"/>
                <w:szCs w:val="21"/>
              </w:rPr>
              <w:t>7.538</w:t>
            </w:r>
          </w:p>
        </w:tc>
        <w:tc>
          <w:tcPr>
            <w:tcW w:w="1276" w:type="dxa"/>
            <w:vAlign w:val="center"/>
          </w:tcPr>
          <w:p w:rsidR="004555FE" w:rsidRPr="0048197B" w:rsidRDefault="004555FE" w:rsidP="00E65A37">
            <w:pPr>
              <w:jc w:val="center"/>
              <w:rPr>
                <w:b/>
                <w:color w:val="000000" w:themeColor="text1"/>
                <w:szCs w:val="21"/>
              </w:rPr>
            </w:pPr>
            <w:r w:rsidRPr="0048197B">
              <w:rPr>
                <w:rFonts w:hint="eastAsia"/>
                <w:b/>
                <w:color w:val="000000" w:themeColor="text1"/>
                <w:szCs w:val="21"/>
              </w:rPr>
              <w:t>60</w:t>
            </w:r>
          </w:p>
        </w:tc>
        <w:tc>
          <w:tcPr>
            <w:tcW w:w="1134" w:type="dxa"/>
            <w:vAlign w:val="center"/>
          </w:tcPr>
          <w:p w:rsidR="004555FE" w:rsidRPr="0048197B" w:rsidRDefault="004555FE" w:rsidP="00E65A37">
            <w:pPr>
              <w:jc w:val="center"/>
              <w:rPr>
                <w:color w:val="000000" w:themeColor="text1"/>
                <w:szCs w:val="21"/>
              </w:rPr>
            </w:pPr>
            <w:r w:rsidRPr="0048197B">
              <w:rPr>
                <w:rFonts w:hint="eastAsia"/>
                <w:color w:val="000000" w:themeColor="text1"/>
                <w:szCs w:val="21"/>
              </w:rPr>
              <w:t>3.0</w:t>
            </w:r>
            <w:r w:rsidRPr="0048197B">
              <w:rPr>
                <w:rFonts w:ascii="宋体" w:eastAsia="宋体" w:hAnsi="宋体" w:hint="eastAsia"/>
                <w:color w:val="000000" w:themeColor="text1"/>
                <w:szCs w:val="21"/>
                <w:vertAlign w:val="superscript"/>
              </w:rPr>
              <w:t>②</w:t>
            </w:r>
          </w:p>
        </w:tc>
      </w:tr>
      <w:tr w:rsidR="003D5037" w:rsidRPr="00CD0C81" w:rsidTr="001F0E1C">
        <w:trPr>
          <w:trHeight w:val="384"/>
          <w:jc w:val="center"/>
        </w:trPr>
        <w:tc>
          <w:tcPr>
            <w:tcW w:w="1151" w:type="dxa"/>
            <w:vMerge w:val="restart"/>
            <w:vAlign w:val="center"/>
          </w:tcPr>
          <w:p w:rsidR="003D5037" w:rsidRPr="0048197B" w:rsidRDefault="003D5037" w:rsidP="00E65A37">
            <w:pPr>
              <w:pStyle w:val="TableParagraph"/>
              <w:jc w:val="center"/>
              <w:rPr>
                <w:color w:val="000000" w:themeColor="text1"/>
                <w:sz w:val="21"/>
                <w:szCs w:val="21"/>
              </w:rPr>
            </w:pPr>
            <w:r w:rsidRPr="0048197B">
              <w:rPr>
                <w:rFonts w:hint="eastAsia"/>
                <w:color w:val="000000" w:themeColor="text1"/>
                <w:szCs w:val="21"/>
              </w:rPr>
              <w:t>3#</w:t>
            </w:r>
          </w:p>
        </w:tc>
        <w:tc>
          <w:tcPr>
            <w:tcW w:w="1559" w:type="dxa"/>
            <w:vMerge w:val="restart"/>
            <w:vAlign w:val="center"/>
          </w:tcPr>
          <w:p w:rsidR="003D5037" w:rsidRPr="007E0187" w:rsidRDefault="003D5037" w:rsidP="00E65A37">
            <w:pPr>
              <w:pStyle w:val="aff"/>
              <w:pBdr>
                <w:bottom w:val="none" w:sz="0" w:space="0" w:color="auto"/>
              </w:pBdr>
              <w:tabs>
                <w:tab w:val="clear" w:pos="4153"/>
                <w:tab w:val="clear" w:pos="8306"/>
              </w:tabs>
              <w:adjustRightInd w:val="0"/>
              <w:rPr>
                <w:color w:val="000000" w:themeColor="text1"/>
                <w:sz w:val="21"/>
                <w:szCs w:val="21"/>
              </w:rPr>
            </w:pPr>
            <w:r w:rsidRPr="007E0187">
              <w:rPr>
                <w:rFonts w:hint="eastAsia"/>
                <w:color w:val="000000" w:themeColor="text1"/>
                <w:sz w:val="21"/>
                <w:szCs w:val="21"/>
              </w:rPr>
              <w:t>9.06</w:t>
            </w:r>
            <w:r w:rsidRPr="007E0187">
              <w:rPr>
                <w:rFonts w:hint="eastAsia"/>
                <w:color w:val="000000" w:themeColor="text1"/>
                <w:sz w:val="21"/>
                <w:szCs w:val="21"/>
              </w:rPr>
              <w:t>×</w:t>
            </w:r>
            <w:r w:rsidRPr="007E0187">
              <w:rPr>
                <w:rFonts w:hint="eastAsia"/>
                <w:color w:val="000000" w:themeColor="text1"/>
                <w:sz w:val="21"/>
                <w:szCs w:val="21"/>
              </w:rPr>
              <w:t>10</w:t>
            </w:r>
            <w:r w:rsidRPr="007E0187">
              <w:rPr>
                <w:rFonts w:hint="eastAsia"/>
                <w:color w:val="000000" w:themeColor="text1"/>
                <w:sz w:val="21"/>
                <w:szCs w:val="21"/>
                <w:vertAlign w:val="superscript"/>
              </w:rPr>
              <w:t>7</w:t>
            </w:r>
            <w:r w:rsidRPr="007E0187">
              <w:rPr>
                <w:rFonts w:hint="eastAsia"/>
                <w:color w:val="000000" w:themeColor="text1"/>
                <w:sz w:val="21"/>
                <w:szCs w:val="21"/>
              </w:rPr>
              <w:t xml:space="preserve"> m</w:t>
            </w:r>
            <w:r w:rsidRPr="007E0187">
              <w:rPr>
                <w:rFonts w:hint="eastAsia"/>
                <w:color w:val="000000" w:themeColor="text1"/>
                <w:sz w:val="21"/>
                <w:szCs w:val="21"/>
                <w:vertAlign w:val="superscript"/>
              </w:rPr>
              <w:t>3</w:t>
            </w:r>
            <w:r w:rsidRPr="007E0187">
              <w:rPr>
                <w:rFonts w:hint="eastAsia"/>
                <w:color w:val="000000" w:themeColor="text1"/>
                <w:sz w:val="21"/>
                <w:szCs w:val="21"/>
              </w:rPr>
              <w:t>/</w:t>
            </w:r>
            <w:r w:rsidRPr="007E0187">
              <w:rPr>
                <w:color w:val="000000" w:themeColor="text1"/>
                <w:sz w:val="21"/>
                <w:szCs w:val="21"/>
              </w:rPr>
              <w:t>a</w:t>
            </w:r>
          </w:p>
        </w:tc>
        <w:tc>
          <w:tcPr>
            <w:tcW w:w="1264" w:type="dxa"/>
            <w:vAlign w:val="center"/>
          </w:tcPr>
          <w:p w:rsidR="003D5037" w:rsidRPr="007E0187" w:rsidRDefault="003D5037" w:rsidP="00E65A37">
            <w:pPr>
              <w:widowControl/>
              <w:jc w:val="center"/>
              <w:rPr>
                <w:rFonts w:ascii="Calibri" w:hAnsi="Calibri"/>
                <w:color w:val="000000" w:themeColor="text1"/>
                <w:szCs w:val="21"/>
              </w:rPr>
            </w:pPr>
            <w:r w:rsidRPr="007E0187">
              <w:rPr>
                <w:rFonts w:ascii="Calibri" w:hAnsi="Calibri" w:hint="eastAsia"/>
                <w:color w:val="000000" w:themeColor="text1"/>
                <w:szCs w:val="21"/>
              </w:rPr>
              <w:t>颗粒物</w:t>
            </w:r>
          </w:p>
        </w:tc>
        <w:tc>
          <w:tcPr>
            <w:tcW w:w="993" w:type="dxa"/>
            <w:vAlign w:val="center"/>
          </w:tcPr>
          <w:p w:rsidR="003D5037" w:rsidRPr="004440BE" w:rsidRDefault="003D5037" w:rsidP="00E65A37">
            <w:pPr>
              <w:widowControl/>
              <w:jc w:val="center"/>
              <w:rPr>
                <w:rFonts w:ascii="Calibri" w:hAnsi="Calibri"/>
                <w:color w:val="000000" w:themeColor="text1"/>
                <w:szCs w:val="21"/>
              </w:rPr>
            </w:pPr>
            <w:r>
              <w:rPr>
                <w:rFonts w:ascii="Calibri" w:hAnsi="Calibri" w:hint="eastAsia"/>
                <w:color w:val="000000" w:themeColor="text1"/>
                <w:szCs w:val="21"/>
              </w:rPr>
              <w:t>7.9</w:t>
            </w:r>
          </w:p>
        </w:tc>
        <w:tc>
          <w:tcPr>
            <w:tcW w:w="1063" w:type="dxa"/>
            <w:vAlign w:val="center"/>
          </w:tcPr>
          <w:p w:rsidR="003D5037" w:rsidRPr="004440BE" w:rsidRDefault="007E0187" w:rsidP="00E65A37">
            <w:pPr>
              <w:widowControl/>
              <w:jc w:val="center"/>
              <w:rPr>
                <w:rFonts w:ascii="Calibri" w:hAnsi="Calibri"/>
                <w:color w:val="000000" w:themeColor="text1"/>
                <w:szCs w:val="21"/>
              </w:rPr>
            </w:pPr>
            <w:r>
              <w:rPr>
                <w:rFonts w:ascii="Calibri" w:hAnsi="Calibri" w:hint="eastAsia"/>
                <w:color w:val="000000" w:themeColor="text1"/>
                <w:szCs w:val="21"/>
              </w:rPr>
              <w:t>0.1</w:t>
            </w:r>
          </w:p>
        </w:tc>
        <w:tc>
          <w:tcPr>
            <w:tcW w:w="850" w:type="dxa"/>
            <w:vAlign w:val="center"/>
          </w:tcPr>
          <w:p w:rsidR="003D5037" w:rsidRPr="004440BE" w:rsidRDefault="003D5037" w:rsidP="00E65A37">
            <w:pPr>
              <w:widowControl/>
              <w:jc w:val="center"/>
              <w:rPr>
                <w:rFonts w:ascii="Calibri" w:hAnsi="Calibri"/>
                <w:color w:val="000000" w:themeColor="text1"/>
                <w:szCs w:val="21"/>
              </w:rPr>
            </w:pPr>
            <w:r>
              <w:rPr>
                <w:rFonts w:ascii="Calibri" w:hAnsi="Calibri" w:hint="eastAsia"/>
                <w:color w:val="000000" w:themeColor="text1"/>
                <w:szCs w:val="21"/>
              </w:rPr>
              <w:t>0.72</w:t>
            </w:r>
          </w:p>
        </w:tc>
        <w:tc>
          <w:tcPr>
            <w:tcW w:w="1276" w:type="dxa"/>
            <w:vAlign w:val="center"/>
          </w:tcPr>
          <w:p w:rsidR="003D5037" w:rsidRPr="007E0187" w:rsidRDefault="003D5037" w:rsidP="00E65A37">
            <w:pPr>
              <w:jc w:val="center"/>
              <w:rPr>
                <w:b/>
                <w:color w:val="000000" w:themeColor="text1"/>
                <w:szCs w:val="21"/>
              </w:rPr>
            </w:pPr>
            <w:r w:rsidRPr="007E0187">
              <w:rPr>
                <w:rFonts w:hint="eastAsia"/>
                <w:b/>
                <w:color w:val="000000" w:themeColor="text1"/>
                <w:szCs w:val="21"/>
              </w:rPr>
              <w:t>10</w:t>
            </w:r>
          </w:p>
        </w:tc>
        <w:tc>
          <w:tcPr>
            <w:tcW w:w="1134" w:type="dxa"/>
            <w:vAlign w:val="center"/>
          </w:tcPr>
          <w:p w:rsidR="003D5037" w:rsidRPr="007E0187" w:rsidRDefault="003D5037" w:rsidP="00E65A37">
            <w:pPr>
              <w:jc w:val="center"/>
              <w:rPr>
                <w:color w:val="000000" w:themeColor="text1"/>
                <w:szCs w:val="21"/>
              </w:rPr>
            </w:pPr>
            <w:r w:rsidRPr="007E0187">
              <w:rPr>
                <w:rFonts w:asciiTheme="minorEastAsia" w:hAnsiTheme="minorEastAsia" w:hint="eastAsia"/>
                <w:color w:val="000000" w:themeColor="text1"/>
                <w:szCs w:val="21"/>
              </w:rPr>
              <w:t>-</w:t>
            </w:r>
          </w:p>
        </w:tc>
      </w:tr>
      <w:tr w:rsidR="003D5037" w:rsidRPr="00CD0C81" w:rsidTr="001F0E1C">
        <w:trPr>
          <w:trHeight w:val="384"/>
          <w:jc w:val="center"/>
        </w:trPr>
        <w:tc>
          <w:tcPr>
            <w:tcW w:w="1151" w:type="dxa"/>
            <w:vMerge/>
            <w:vAlign w:val="center"/>
          </w:tcPr>
          <w:p w:rsidR="003D5037" w:rsidRPr="00CD0C81" w:rsidRDefault="003D5037" w:rsidP="00E65A37">
            <w:pPr>
              <w:pStyle w:val="TableParagraph"/>
              <w:jc w:val="center"/>
              <w:rPr>
                <w:color w:val="FF0000"/>
                <w:sz w:val="21"/>
                <w:szCs w:val="21"/>
              </w:rPr>
            </w:pPr>
          </w:p>
        </w:tc>
        <w:tc>
          <w:tcPr>
            <w:tcW w:w="1559" w:type="dxa"/>
            <w:vMerge/>
            <w:vAlign w:val="center"/>
          </w:tcPr>
          <w:p w:rsidR="003D5037" w:rsidRPr="007E0187" w:rsidRDefault="003D5037" w:rsidP="00E65A37">
            <w:pPr>
              <w:widowControl/>
              <w:jc w:val="center"/>
              <w:rPr>
                <w:rFonts w:ascii="Calibri" w:hAnsi="Calibri"/>
                <w:color w:val="000000" w:themeColor="text1"/>
                <w:szCs w:val="21"/>
              </w:rPr>
            </w:pPr>
          </w:p>
        </w:tc>
        <w:tc>
          <w:tcPr>
            <w:tcW w:w="1264" w:type="dxa"/>
            <w:vAlign w:val="center"/>
          </w:tcPr>
          <w:p w:rsidR="003D5037" w:rsidRPr="007E0187" w:rsidRDefault="003D5037" w:rsidP="00E65A37">
            <w:pPr>
              <w:widowControl/>
              <w:jc w:val="center"/>
              <w:rPr>
                <w:rFonts w:ascii="Calibri" w:hAnsi="Calibri"/>
                <w:color w:val="000000" w:themeColor="text1"/>
                <w:szCs w:val="21"/>
              </w:rPr>
            </w:pPr>
            <w:r w:rsidRPr="007E0187">
              <w:rPr>
                <w:rFonts w:ascii="Calibri" w:hAnsi="Calibri" w:hint="eastAsia"/>
                <w:color w:val="000000" w:themeColor="text1"/>
                <w:szCs w:val="21"/>
              </w:rPr>
              <w:t>SO</w:t>
            </w:r>
            <w:r w:rsidRPr="007E0187">
              <w:rPr>
                <w:rFonts w:ascii="Calibri" w:hAnsi="Calibri" w:hint="eastAsia"/>
                <w:color w:val="000000" w:themeColor="text1"/>
                <w:szCs w:val="21"/>
                <w:vertAlign w:val="subscript"/>
              </w:rPr>
              <w:t>2</w:t>
            </w:r>
          </w:p>
        </w:tc>
        <w:tc>
          <w:tcPr>
            <w:tcW w:w="993" w:type="dxa"/>
            <w:vAlign w:val="center"/>
          </w:tcPr>
          <w:p w:rsidR="003D5037" w:rsidRPr="004440BE" w:rsidRDefault="00952076" w:rsidP="00E65A37">
            <w:pPr>
              <w:widowControl/>
              <w:jc w:val="center"/>
              <w:rPr>
                <w:rFonts w:ascii="Calibri" w:hAnsi="Calibri"/>
                <w:color w:val="000000" w:themeColor="text1"/>
                <w:szCs w:val="21"/>
              </w:rPr>
            </w:pPr>
            <w:r>
              <w:rPr>
                <w:rFonts w:ascii="Calibri" w:hAnsi="Calibri"/>
                <w:color w:val="000000" w:themeColor="text1"/>
                <w:szCs w:val="21"/>
              </w:rPr>
              <w:t>37</w:t>
            </w:r>
          </w:p>
        </w:tc>
        <w:tc>
          <w:tcPr>
            <w:tcW w:w="1063" w:type="dxa"/>
            <w:vAlign w:val="center"/>
          </w:tcPr>
          <w:p w:rsidR="003D5037" w:rsidRPr="004440BE" w:rsidRDefault="00952076" w:rsidP="00E65A37">
            <w:pPr>
              <w:widowControl/>
              <w:jc w:val="center"/>
              <w:rPr>
                <w:rFonts w:ascii="Calibri" w:hAnsi="Calibri"/>
                <w:color w:val="000000" w:themeColor="text1"/>
                <w:szCs w:val="21"/>
              </w:rPr>
            </w:pPr>
            <w:r>
              <w:rPr>
                <w:rFonts w:ascii="Calibri" w:hAnsi="Calibri"/>
                <w:color w:val="000000" w:themeColor="text1"/>
                <w:szCs w:val="21"/>
              </w:rPr>
              <w:t>0.47</w:t>
            </w:r>
          </w:p>
        </w:tc>
        <w:tc>
          <w:tcPr>
            <w:tcW w:w="850" w:type="dxa"/>
            <w:vAlign w:val="center"/>
          </w:tcPr>
          <w:p w:rsidR="003D5037" w:rsidRPr="004440BE" w:rsidRDefault="00952076" w:rsidP="00E65A37">
            <w:pPr>
              <w:widowControl/>
              <w:jc w:val="center"/>
              <w:rPr>
                <w:rFonts w:ascii="Calibri" w:hAnsi="Calibri"/>
                <w:color w:val="000000" w:themeColor="text1"/>
                <w:szCs w:val="21"/>
              </w:rPr>
            </w:pPr>
            <w:r>
              <w:rPr>
                <w:rFonts w:ascii="Calibri" w:hAnsi="Calibri"/>
                <w:color w:val="000000" w:themeColor="text1"/>
                <w:szCs w:val="21"/>
              </w:rPr>
              <w:t>3.36</w:t>
            </w:r>
          </w:p>
        </w:tc>
        <w:tc>
          <w:tcPr>
            <w:tcW w:w="1276" w:type="dxa"/>
            <w:vAlign w:val="center"/>
          </w:tcPr>
          <w:p w:rsidR="003D5037" w:rsidRPr="007E0187" w:rsidRDefault="003D5037" w:rsidP="00E65A37">
            <w:pPr>
              <w:jc w:val="center"/>
              <w:rPr>
                <w:b/>
                <w:color w:val="000000" w:themeColor="text1"/>
                <w:szCs w:val="21"/>
              </w:rPr>
            </w:pPr>
            <w:r w:rsidRPr="007E0187">
              <w:rPr>
                <w:rFonts w:hint="eastAsia"/>
                <w:b/>
                <w:color w:val="000000" w:themeColor="text1"/>
                <w:szCs w:val="21"/>
              </w:rPr>
              <w:t>50</w:t>
            </w:r>
          </w:p>
        </w:tc>
        <w:tc>
          <w:tcPr>
            <w:tcW w:w="1134" w:type="dxa"/>
            <w:vAlign w:val="center"/>
          </w:tcPr>
          <w:p w:rsidR="003D5037" w:rsidRPr="007E0187" w:rsidRDefault="003D5037" w:rsidP="00E65A37">
            <w:pPr>
              <w:jc w:val="center"/>
              <w:rPr>
                <w:color w:val="000000" w:themeColor="text1"/>
                <w:szCs w:val="21"/>
              </w:rPr>
            </w:pPr>
            <w:r w:rsidRPr="007E0187">
              <w:rPr>
                <w:rFonts w:asciiTheme="minorEastAsia" w:hAnsiTheme="minorEastAsia" w:hint="eastAsia"/>
                <w:color w:val="000000" w:themeColor="text1"/>
                <w:szCs w:val="21"/>
              </w:rPr>
              <w:t>-</w:t>
            </w:r>
          </w:p>
        </w:tc>
      </w:tr>
      <w:tr w:rsidR="003D5037" w:rsidRPr="00CD0C81" w:rsidTr="001F0E1C">
        <w:trPr>
          <w:trHeight w:val="384"/>
          <w:jc w:val="center"/>
        </w:trPr>
        <w:tc>
          <w:tcPr>
            <w:tcW w:w="1151" w:type="dxa"/>
            <w:vMerge/>
            <w:vAlign w:val="center"/>
          </w:tcPr>
          <w:p w:rsidR="003D5037" w:rsidRPr="00CD0C81" w:rsidRDefault="003D5037" w:rsidP="00E65A37">
            <w:pPr>
              <w:pStyle w:val="TableParagraph"/>
              <w:jc w:val="center"/>
              <w:rPr>
                <w:color w:val="FF0000"/>
                <w:sz w:val="21"/>
                <w:szCs w:val="21"/>
              </w:rPr>
            </w:pPr>
          </w:p>
        </w:tc>
        <w:tc>
          <w:tcPr>
            <w:tcW w:w="1559" w:type="dxa"/>
            <w:vMerge/>
            <w:vAlign w:val="center"/>
          </w:tcPr>
          <w:p w:rsidR="003D5037" w:rsidRPr="007E0187" w:rsidRDefault="003D5037" w:rsidP="00E65A37">
            <w:pPr>
              <w:widowControl/>
              <w:jc w:val="center"/>
              <w:rPr>
                <w:rFonts w:ascii="Calibri" w:hAnsi="Calibri"/>
                <w:color w:val="000000" w:themeColor="text1"/>
                <w:szCs w:val="21"/>
              </w:rPr>
            </w:pPr>
          </w:p>
        </w:tc>
        <w:tc>
          <w:tcPr>
            <w:tcW w:w="1264" w:type="dxa"/>
            <w:vAlign w:val="center"/>
          </w:tcPr>
          <w:p w:rsidR="003D5037" w:rsidRPr="007E0187" w:rsidRDefault="003D5037" w:rsidP="00E65A37">
            <w:pPr>
              <w:widowControl/>
              <w:jc w:val="center"/>
              <w:rPr>
                <w:rFonts w:ascii="Calibri" w:hAnsi="Calibri"/>
                <w:color w:val="000000" w:themeColor="text1"/>
                <w:szCs w:val="21"/>
              </w:rPr>
            </w:pPr>
            <w:r w:rsidRPr="007E0187">
              <w:rPr>
                <w:rFonts w:ascii="Calibri" w:hAnsi="Calibri" w:hint="eastAsia"/>
                <w:color w:val="000000" w:themeColor="text1"/>
                <w:szCs w:val="21"/>
              </w:rPr>
              <w:t>NO</w:t>
            </w:r>
            <w:r w:rsidRPr="007E0187">
              <w:rPr>
                <w:rFonts w:ascii="Calibri" w:hAnsi="Calibri" w:hint="eastAsia"/>
                <w:color w:val="000000" w:themeColor="text1"/>
                <w:szCs w:val="21"/>
                <w:vertAlign w:val="subscript"/>
              </w:rPr>
              <w:t>X</w:t>
            </w:r>
          </w:p>
        </w:tc>
        <w:tc>
          <w:tcPr>
            <w:tcW w:w="993" w:type="dxa"/>
            <w:vAlign w:val="center"/>
          </w:tcPr>
          <w:p w:rsidR="003D5037" w:rsidRPr="004440BE" w:rsidRDefault="007E0187" w:rsidP="00E65A37">
            <w:pPr>
              <w:widowControl/>
              <w:jc w:val="center"/>
              <w:rPr>
                <w:rFonts w:ascii="Calibri" w:hAnsi="Calibri"/>
                <w:color w:val="000000" w:themeColor="text1"/>
                <w:szCs w:val="21"/>
              </w:rPr>
            </w:pPr>
            <w:r>
              <w:rPr>
                <w:rFonts w:ascii="Calibri" w:hAnsi="Calibri" w:hint="eastAsia"/>
                <w:color w:val="000000" w:themeColor="text1"/>
                <w:szCs w:val="21"/>
              </w:rPr>
              <w:t>86.8</w:t>
            </w:r>
          </w:p>
        </w:tc>
        <w:tc>
          <w:tcPr>
            <w:tcW w:w="1063" w:type="dxa"/>
            <w:vAlign w:val="center"/>
          </w:tcPr>
          <w:p w:rsidR="003D5037" w:rsidRPr="004440BE" w:rsidRDefault="007E0187" w:rsidP="00E65A37">
            <w:pPr>
              <w:widowControl/>
              <w:jc w:val="center"/>
              <w:rPr>
                <w:rFonts w:ascii="Calibri" w:hAnsi="Calibri"/>
                <w:color w:val="000000" w:themeColor="text1"/>
                <w:szCs w:val="21"/>
              </w:rPr>
            </w:pPr>
            <w:r>
              <w:rPr>
                <w:rFonts w:ascii="Calibri" w:hAnsi="Calibri" w:hint="eastAsia"/>
                <w:color w:val="000000" w:themeColor="text1"/>
                <w:szCs w:val="21"/>
              </w:rPr>
              <w:t>1.09</w:t>
            </w:r>
          </w:p>
        </w:tc>
        <w:tc>
          <w:tcPr>
            <w:tcW w:w="850" w:type="dxa"/>
            <w:vAlign w:val="center"/>
          </w:tcPr>
          <w:p w:rsidR="003D5037" w:rsidRPr="004440BE" w:rsidRDefault="003D5037" w:rsidP="00E65A37">
            <w:pPr>
              <w:widowControl/>
              <w:jc w:val="center"/>
              <w:rPr>
                <w:rFonts w:ascii="Calibri" w:hAnsi="Calibri"/>
                <w:color w:val="000000" w:themeColor="text1"/>
                <w:szCs w:val="21"/>
              </w:rPr>
            </w:pPr>
            <w:r>
              <w:rPr>
                <w:rFonts w:ascii="Calibri" w:hAnsi="Calibri" w:hint="eastAsia"/>
                <w:color w:val="000000" w:themeColor="text1"/>
                <w:szCs w:val="21"/>
              </w:rPr>
              <w:t>7.86</w:t>
            </w:r>
          </w:p>
        </w:tc>
        <w:tc>
          <w:tcPr>
            <w:tcW w:w="1276" w:type="dxa"/>
            <w:vAlign w:val="center"/>
          </w:tcPr>
          <w:p w:rsidR="003D5037" w:rsidRPr="007E0187" w:rsidRDefault="003D5037" w:rsidP="00E65A37">
            <w:pPr>
              <w:jc w:val="center"/>
              <w:rPr>
                <w:b/>
                <w:color w:val="000000" w:themeColor="text1"/>
                <w:szCs w:val="21"/>
              </w:rPr>
            </w:pPr>
            <w:r w:rsidRPr="007E0187">
              <w:rPr>
                <w:rFonts w:hint="eastAsia"/>
                <w:b/>
                <w:color w:val="000000" w:themeColor="text1"/>
                <w:szCs w:val="21"/>
              </w:rPr>
              <w:t>100</w:t>
            </w:r>
          </w:p>
        </w:tc>
        <w:tc>
          <w:tcPr>
            <w:tcW w:w="1134" w:type="dxa"/>
            <w:vAlign w:val="center"/>
          </w:tcPr>
          <w:p w:rsidR="003D5037" w:rsidRPr="007E0187" w:rsidRDefault="003D5037" w:rsidP="00E65A37">
            <w:pPr>
              <w:jc w:val="center"/>
              <w:rPr>
                <w:color w:val="000000" w:themeColor="text1"/>
                <w:szCs w:val="21"/>
              </w:rPr>
            </w:pPr>
            <w:r w:rsidRPr="007E0187">
              <w:rPr>
                <w:rFonts w:asciiTheme="minorEastAsia" w:hAnsiTheme="minorEastAsia" w:hint="eastAsia"/>
                <w:color w:val="000000" w:themeColor="text1"/>
                <w:szCs w:val="21"/>
              </w:rPr>
              <w:t>-</w:t>
            </w:r>
          </w:p>
        </w:tc>
      </w:tr>
    </w:tbl>
    <w:p w:rsidR="00BD1F00" w:rsidRPr="00BD1F00" w:rsidRDefault="007E0187" w:rsidP="001F0E1C">
      <w:pPr>
        <w:spacing w:line="520" w:lineRule="exact"/>
        <w:ind w:firstLineChars="200" w:firstLine="480"/>
        <w:rPr>
          <w:rFonts w:ascii="Calibri" w:hAnsi="Calibri"/>
          <w:color w:val="00B050"/>
          <w:sz w:val="24"/>
          <w:szCs w:val="24"/>
        </w:rPr>
      </w:pPr>
      <w:r>
        <w:rPr>
          <w:rFonts w:hint="eastAsia"/>
          <w:sz w:val="24"/>
        </w:rPr>
        <w:t>由上表可以看出，全厂的排气筒排放的污染物，均可以达标排放。</w:t>
      </w:r>
      <w:r w:rsidR="00D46E2C">
        <w:rPr>
          <w:sz w:val="24"/>
        </w:rPr>
        <w:tab/>
      </w:r>
    </w:p>
    <w:p w:rsidR="00D025A8" w:rsidRPr="001F0E1C" w:rsidRDefault="00497069" w:rsidP="00D025A8">
      <w:pPr>
        <w:pStyle w:val="affffffffffff3"/>
        <w:spacing w:before="120"/>
        <w:rPr>
          <w:rFonts w:ascii="宋体" w:eastAsia="宋体" w:hAnsi="宋体" w:cs="宋体"/>
        </w:rPr>
      </w:pPr>
      <w:r>
        <w:rPr>
          <w:rFonts w:ascii="宋体" w:eastAsia="宋体" w:hAnsi="宋体" w:cs="宋体" w:hint="eastAsia"/>
        </w:rPr>
        <w:t>（二）</w:t>
      </w:r>
      <w:r w:rsidR="00D025A8" w:rsidRPr="001F0E1C">
        <w:rPr>
          <w:rFonts w:ascii="宋体" w:eastAsia="宋体" w:hAnsi="宋体" w:cs="宋体" w:hint="eastAsia"/>
        </w:rPr>
        <w:t>废水</w:t>
      </w:r>
    </w:p>
    <w:p w:rsidR="00D025A8" w:rsidRPr="001F0E1C" w:rsidRDefault="00D025A8" w:rsidP="00D025A8">
      <w:pPr>
        <w:pStyle w:val="affffffffffff3"/>
        <w:spacing w:before="120"/>
        <w:rPr>
          <w:rFonts w:ascii="宋体" w:eastAsia="宋体" w:hAnsi="宋体" w:cs="宋体"/>
        </w:rPr>
      </w:pPr>
      <w:r w:rsidRPr="001F0E1C">
        <w:rPr>
          <w:rFonts w:ascii="宋体" w:eastAsia="宋体" w:hAnsi="宋体" w:cs="宋体" w:hint="eastAsia"/>
        </w:rPr>
        <w:t>1、治理措施</w:t>
      </w:r>
    </w:p>
    <w:p w:rsidR="00F80C1E" w:rsidRPr="00CD0C81" w:rsidRDefault="00F80C1E" w:rsidP="00F80C1E">
      <w:pPr>
        <w:ind w:firstLineChars="200" w:firstLine="480"/>
        <w:rPr>
          <w:rFonts w:ascii="Times New Roman" w:eastAsia="宋体" w:hAnsi="Times New Roman" w:cs="Times New Roman"/>
          <w:color w:val="FF0000"/>
          <w:sz w:val="24"/>
          <w:szCs w:val="24"/>
        </w:rPr>
      </w:pPr>
      <w:r w:rsidRPr="001F0E1C">
        <w:rPr>
          <w:rFonts w:ascii="Times New Roman" w:eastAsia="宋体" w:hAnsi="Times New Roman" w:cs="Times New Roman" w:hint="eastAsia"/>
          <w:sz w:val="24"/>
          <w:szCs w:val="24"/>
        </w:rPr>
        <w:t>现有污水处理工艺中增加</w:t>
      </w:r>
      <w:r w:rsidRPr="001F0E1C">
        <w:rPr>
          <w:rFonts w:ascii="Times New Roman" w:eastAsia="宋体" w:hAnsi="Times New Roman" w:cs="Times New Roman"/>
          <w:sz w:val="24"/>
          <w:szCs w:val="24"/>
        </w:rPr>
        <w:t>MVR</w:t>
      </w:r>
      <w:r w:rsidRPr="001F0E1C">
        <w:rPr>
          <w:rFonts w:ascii="Times New Roman" w:eastAsia="宋体" w:hAnsi="Times New Roman" w:cs="Times New Roman" w:hint="eastAsia"/>
          <w:sz w:val="24"/>
          <w:szCs w:val="24"/>
        </w:rPr>
        <w:t>蒸发结晶系统。整改后污水处理工艺流程图见图</w:t>
      </w:r>
      <w:r w:rsidRPr="001F0E1C">
        <w:rPr>
          <w:rFonts w:ascii="Times New Roman" w:eastAsia="宋体" w:hAnsi="Times New Roman" w:cs="Times New Roman" w:hint="eastAsia"/>
          <w:sz w:val="24"/>
          <w:szCs w:val="24"/>
        </w:rPr>
        <w:t>3.</w:t>
      </w:r>
      <w:r w:rsidR="001F0E1C">
        <w:rPr>
          <w:rFonts w:ascii="Times New Roman" w:eastAsia="宋体" w:hAnsi="Times New Roman" w:cs="Times New Roman" w:hint="eastAsia"/>
          <w:sz w:val="24"/>
          <w:szCs w:val="24"/>
        </w:rPr>
        <w:t>3</w:t>
      </w:r>
      <w:r w:rsidRPr="001F0E1C">
        <w:rPr>
          <w:rFonts w:ascii="Times New Roman" w:eastAsia="宋体" w:hAnsi="Times New Roman" w:cs="Times New Roman" w:hint="eastAsia"/>
          <w:sz w:val="24"/>
          <w:szCs w:val="24"/>
        </w:rPr>
        <w:t>-1</w:t>
      </w:r>
      <w:r w:rsidR="001F0E1C">
        <w:rPr>
          <w:rFonts w:ascii="Times New Roman" w:eastAsia="宋体" w:hAnsi="Times New Roman" w:cs="Times New Roman" w:hint="eastAsia"/>
          <w:sz w:val="24"/>
          <w:szCs w:val="24"/>
        </w:rPr>
        <w:t>7</w:t>
      </w:r>
      <w:r w:rsidR="001F0E1C">
        <w:rPr>
          <w:rFonts w:ascii="Times New Roman" w:eastAsia="宋体" w:hAnsi="Times New Roman" w:cs="Times New Roman" w:hint="eastAsia"/>
          <w:sz w:val="24"/>
          <w:szCs w:val="24"/>
        </w:rPr>
        <w:t>。</w:t>
      </w:r>
    </w:p>
    <w:p w:rsidR="00F80C1E" w:rsidRDefault="00F80C1E" w:rsidP="00F80C1E">
      <w:pPr>
        <w:ind w:firstLineChars="200" w:firstLine="480"/>
        <w:rPr>
          <w:rFonts w:ascii="Times New Roman" w:eastAsia="宋体" w:hAnsi="Times New Roman" w:cs="Times New Roman"/>
          <w:sz w:val="24"/>
          <w:szCs w:val="24"/>
        </w:rPr>
      </w:pPr>
    </w:p>
    <w:p w:rsidR="00C46FDF" w:rsidRPr="00C46FDF" w:rsidRDefault="00C46FDF" w:rsidP="00C46FDF">
      <w:pPr>
        <w:pStyle w:val="affffffffffff3"/>
        <w:spacing w:before="120"/>
        <w:rPr>
          <w:rFonts w:ascii="宋体" w:eastAsia="宋体" w:hAnsi="宋体" w:cs="宋体"/>
        </w:rPr>
      </w:pPr>
      <w:r w:rsidRPr="00C46FDF">
        <w:rPr>
          <w:rFonts w:ascii="宋体" w:eastAsia="宋体" w:hAnsi="宋体" w:cs="宋体" w:hint="eastAsia"/>
        </w:rPr>
        <w:t>2、整改后现有工程废水污染物排放情况</w:t>
      </w:r>
    </w:p>
    <w:p w:rsidR="00C46FDF" w:rsidRDefault="00C46FDF" w:rsidP="00C46FDF">
      <w:pPr>
        <w:spacing w:line="360" w:lineRule="auto"/>
        <w:ind w:firstLineChars="200" w:firstLine="480"/>
        <w:rPr>
          <w:sz w:val="24"/>
        </w:rPr>
      </w:pPr>
      <w:r>
        <w:rPr>
          <w:rFonts w:asciiTheme="minorEastAsia" w:hAnsiTheme="minorEastAsia" w:hint="eastAsia"/>
          <w:sz w:val="24"/>
        </w:rPr>
        <w:t>①</w:t>
      </w:r>
      <w:r>
        <w:rPr>
          <w:rFonts w:hint="eastAsia"/>
          <w:sz w:val="24"/>
        </w:rPr>
        <w:t>生活污水</w:t>
      </w:r>
    </w:p>
    <w:p w:rsidR="00C46FDF" w:rsidRDefault="00C46FDF" w:rsidP="00C46FDF">
      <w:pPr>
        <w:spacing w:line="360" w:lineRule="auto"/>
        <w:ind w:firstLineChars="200" w:firstLine="480"/>
        <w:rPr>
          <w:sz w:val="24"/>
        </w:rPr>
      </w:pPr>
      <w:r>
        <w:rPr>
          <w:rFonts w:hint="eastAsia"/>
          <w:sz w:val="24"/>
        </w:rPr>
        <w:t>现有工程</w:t>
      </w:r>
      <w:r>
        <w:rPr>
          <w:sz w:val="24"/>
        </w:rPr>
        <w:t>生活污水</w:t>
      </w:r>
      <w:r>
        <w:rPr>
          <w:rFonts w:hint="eastAsia"/>
          <w:sz w:val="24"/>
        </w:rPr>
        <w:t>按</w:t>
      </w:r>
      <w:r>
        <w:rPr>
          <w:rFonts w:hint="eastAsia"/>
          <w:sz w:val="24"/>
        </w:rPr>
        <w:t>80%</w:t>
      </w:r>
      <w:r>
        <w:rPr>
          <w:rFonts w:hint="eastAsia"/>
          <w:sz w:val="24"/>
        </w:rPr>
        <w:t>计算，</w:t>
      </w:r>
      <w:r>
        <w:rPr>
          <w:sz w:val="24"/>
        </w:rPr>
        <w:t>产生量</w:t>
      </w:r>
      <w:r>
        <w:rPr>
          <w:rFonts w:hint="eastAsia"/>
          <w:sz w:val="24"/>
        </w:rPr>
        <w:t>3.84</w:t>
      </w:r>
      <w:r>
        <w:rPr>
          <w:sz w:val="24"/>
        </w:rPr>
        <w:t>m</w:t>
      </w:r>
      <w:r>
        <w:rPr>
          <w:sz w:val="24"/>
          <w:vertAlign w:val="superscript"/>
        </w:rPr>
        <w:t>3</w:t>
      </w:r>
      <w:r>
        <w:rPr>
          <w:sz w:val="24"/>
        </w:rPr>
        <w:t>/d(</w:t>
      </w:r>
      <w:r>
        <w:rPr>
          <w:sz w:val="24"/>
        </w:rPr>
        <w:t>合</w:t>
      </w:r>
      <w:r>
        <w:rPr>
          <w:rFonts w:hint="eastAsia"/>
          <w:sz w:val="24"/>
        </w:rPr>
        <w:t>1152</w:t>
      </w:r>
      <w:r>
        <w:rPr>
          <w:sz w:val="24"/>
        </w:rPr>
        <w:t>m</w:t>
      </w:r>
      <w:r>
        <w:rPr>
          <w:sz w:val="24"/>
          <w:vertAlign w:val="superscript"/>
        </w:rPr>
        <w:t>3</w:t>
      </w:r>
      <w:r>
        <w:rPr>
          <w:sz w:val="24"/>
        </w:rPr>
        <w:t>/a)</w:t>
      </w:r>
      <w:r>
        <w:rPr>
          <w:sz w:val="24"/>
        </w:rPr>
        <w:t>。</w:t>
      </w:r>
      <w:r>
        <w:rPr>
          <w:rFonts w:hint="eastAsia"/>
          <w:sz w:val="24"/>
        </w:rPr>
        <w:t>产生的污水水质简单，主要含有</w:t>
      </w:r>
      <w:r>
        <w:rPr>
          <w:sz w:val="24"/>
        </w:rPr>
        <w:t>COD</w:t>
      </w:r>
      <w:r>
        <w:rPr>
          <w:sz w:val="24"/>
        </w:rPr>
        <w:t>、</w:t>
      </w:r>
      <w:r>
        <w:rPr>
          <w:sz w:val="24"/>
        </w:rPr>
        <w:t>BOD</w:t>
      </w:r>
      <w:r>
        <w:rPr>
          <w:sz w:val="24"/>
          <w:vertAlign w:val="subscript"/>
        </w:rPr>
        <w:t>5</w:t>
      </w:r>
      <w:r>
        <w:rPr>
          <w:sz w:val="24"/>
        </w:rPr>
        <w:t>、</w:t>
      </w:r>
      <w:r>
        <w:rPr>
          <w:sz w:val="24"/>
        </w:rPr>
        <w:t>SS</w:t>
      </w:r>
      <w:r>
        <w:rPr>
          <w:rFonts w:hint="eastAsia"/>
          <w:sz w:val="24"/>
        </w:rPr>
        <w:t>、氨氮等，经厂区污水管网收集送</w:t>
      </w:r>
      <w:r w:rsidRPr="000C66A6">
        <w:rPr>
          <w:rFonts w:hint="eastAsia"/>
          <w:color w:val="000000" w:themeColor="text1"/>
          <w:sz w:val="24"/>
        </w:rPr>
        <w:t>任城区康达污水处理厂</w:t>
      </w:r>
      <w:r>
        <w:rPr>
          <w:rFonts w:hint="eastAsia"/>
          <w:sz w:val="24"/>
        </w:rPr>
        <w:t>处理。</w:t>
      </w:r>
    </w:p>
    <w:p w:rsidR="00C46FDF" w:rsidRDefault="00C46FDF" w:rsidP="00C46FDF">
      <w:pPr>
        <w:spacing w:line="360" w:lineRule="auto"/>
        <w:ind w:firstLineChars="200" w:firstLine="480"/>
        <w:rPr>
          <w:color w:val="000000"/>
          <w:sz w:val="24"/>
        </w:rPr>
      </w:pPr>
      <w:r>
        <w:rPr>
          <w:rFonts w:asciiTheme="minorEastAsia" w:hAnsiTheme="minorEastAsia" w:hint="eastAsia"/>
          <w:color w:val="000000"/>
          <w:sz w:val="24"/>
        </w:rPr>
        <w:t>②</w:t>
      </w:r>
      <w:r>
        <w:rPr>
          <w:rFonts w:hint="eastAsia"/>
          <w:color w:val="000000"/>
          <w:sz w:val="24"/>
        </w:rPr>
        <w:t>工艺废水</w:t>
      </w:r>
    </w:p>
    <w:p w:rsidR="00C46FDF" w:rsidRDefault="00C46FDF" w:rsidP="00C46FDF">
      <w:pPr>
        <w:spacing w:line="360" w:lineRule="auto"/>
        <w:ind w:firstLineChars="200" w:firstLine="480"/>
        <w:rPr>
          <w:sz w:val="24"/>
        </w:rPr>
      </w:pPr>
      <w:r>
        <w:rPr>
          <w:rFonts w:hint="eastAsia"/>
          <w:sz w:val="24"/>
        </w:rPr>
        <w:t>现有工程中和废水</w:t>
      </w:r>
      <w:r>
        <w:rPr>
          <w:rFonts w:hint="eastAsia"/>
          <w:sz w:val="24"/>
        </w:rPr>
        <w:t>4.019</w:t>
      </w:r>
      <w:r>
        <w:rPr>
          <w:sz w:val="24"/>
        </w:rPr>
        <w:t>m</w:t>
      </w:r>
      <w:r>
        <w:rPr>
          <w:sz w:val="24"/>
          <w:vertAlign w:val="superscript"/>
        </w:rPr>
        <w:t>3</w:t>
      </w:r>
      <w:r>
        <w:rPr>
          <w:sz w:val="24"/>
        </w:rPr>
        <w:t>/d</w:t>
      </w:r>
      <w:r>
        <w:rPr>
          <w:rFonts w:hint="eastAsia"/>
          <w:sz w:val="24"/>
        </w:rPr>
        <w:t>，主要污染物为</w:t>
      </w:r>
      <w:r>
        <w:rPr>
          <w:sz w:val="24"/>
        </w:rPr>
        <w:t>COD</w:t>
      </w:r>
      <w:r>
        <w:rPr>
          <w:rFonts w:hint="eastAsia"/>
          <w:sz w:val="24"/>
        </w:rPr>
        <w:t>、</w:t>
      </w:r>
      <w:r>
        <w:rPr>
          <w:sz w:val="24"/>
        </w:rPr>
        <w:t>BOD</w:t>
      </w:r>
      <w:r>
        <w:rPr>
          <w:sz w:val="24"/>
          <w:vertAlign w:val="subscript"/>
        </w:rPr>
        <w:t>5</w:t>
      </w:r>
      <w:r>
        <w:rPr>
          <w:rFonts w:hint="eastAsia"/>
          <w:sz w:val="24"/>
        </w:rPr>
        <w:t>、</w:t>
      </w:r>
      <w:r>
        <w:rPr>
          <w:sz w:val="24"/>
        </w:rPr>
        <w:t>SS</w:t>
      </w:r>
      <w:r>
        <w:rPr>
          <w:rFonts w:hint="eastAsia"/>
          <w:sz w:val="24"/>
        </w:rPr>
        <w:t>、有机钠盐类等，进入</w:t>
      </w:r>
      <w:r>
        <w:rPr>
          <w:sz w:val="24"/>
        </w:rPr>
        <w:t>MVR</w:t>
      </w:r>
      <w:r>
        <w:rPr>
          <w:rFonts w:hint="eastAsia"/>
          <w:sz w:val="24"/>
        </w:rPr>
        <w:t>处理系统进行蒸发浓缩除盐。产生的蒸汽冷凝水</w:t>
      </w:r>
      <w:r>
        <w:rPr>
          <w:rFonts w:hint="eastAsia"/>
          <w:sz w:val="24"/>
        </w:rPr>
        <w:t>3.962</w:t>
      </w:r>
      <w:r>
        <w:rPr>
          <w:sz w:val="24"/>
        </w:rPr>
        <w:t>m</w:t>
      </w:r>
      <w:r>
        <w:rPr>
          <w:sz w:val="24"/>
          <w:vertAlign w:val="superscript"/>
        </w:rPr>
        <w:t>3</w:t>
      </w:r>
      <w:r>
        <w:rPr>
          <w:sz w:val="24"/>
        </w:rPr>
        <w:t>/d</w:t>
      </w:r>
      <w:r>
        <w:rPr>
          <w:rFonts w:hint="eastAsia"/>
          <w:sz w:val="24"/>
        </w:rPr>
        <w:t>，进入污水处理站生化系统进行处理，处理后经厂区污水管网收集送任城区康达污水处理厂处理。</w:t>
      </w:r>
    </w:p>
    <w:p w:rsidR="00C46FDF" w:rsidRDefault="00C46FDF" w:rsidP="00C46FDF">
      <w:pPr>
        <w:spacing w:line="360" w:lineRule="auto"/>
        <w:ind w:firstLineChars="200" w:firstLine="480"/>
        <w:rPr>
          <w:sz w:val="24"/>
        </w:rPr>
      </w:pPr>
      <w:r>
        <w:rPr>
          <w:rFonts w:hint="eastAsia"/>
          <w:sz w:val="24"/>
        </w:rPr>
        <w:t>酯化醇水分离废水</w:t>
      </w:r>
      <w:r w:rsidR="00A84174">
        <w:rPr>
          <w:rFonts w:hint="eastAsia"/>
          <w:sz w:val="24"/>
        </w:rPr>
        <w:t>1.352</w:t>
      </w:r>
      <w:r>
        <w:rPr>
          <w:sz w:val="24"/>
        </w:rPr>
        <w:t xml:space="preserve"> m</w:t>
      </w:r>
      <w:r>
        <w:rPr>
          <w:sz w:val="24"/>
          <w:vertAlign w:val="superscript"/>
        </w:rPr>
        <w:t>3</w:t>
      </w:r>
      <w:r>
        <w:rPr>
          <w:sz w:val="24"/>
        </w:rPr>
        <w:t>/d</w:t>
      </w:r>
      <w:r>
        <w:rPr>
          <w:rFonts w:hint="eastAsia"/>
          <w:sz w:val="24"/>
        </w:rPr>
        <w:t>，主要污染物为</w:t>
      </w:r>
      <w:r>
        <w:rPr>
          <w:sz w:val="24"/>
        </w:rPr>
        <w:t>COD</w:t>
      </w:r>
      <w:r>
        <w:rPr>
          <w:rFonts w:hint="eastAsia"/>
          <w:sz w:val="24"/>
        </w:rPr>
        <w:t>、</w:t>
      </w:r>
      <w:r>
        <w:rPr>
          <w:sz w:val="24"/>
        </w:rPr>
        <w:t>BOD</w:t>
      </w:r>
      <w:r>
        <w:rPr>
          <w:sz w:val="24"/>
          <w:vertAlign w:val="subscript"/>
        </w:rPr>
        <w:t>5</w:t>
      </w:r>
      <w:r>
        <w:rPr>
          <w:rFonts w:hint="eastAsia"/>
          <w:sz w:val="24"/>
        </w:rPr>
        <w:t>、</w:t>
      </w:r>
      <w:r>
        <w:rPr>
          <w:sz w:val="24"/>
        </w:rPr>
        <w:t>SS</w:t>
      </w:r>
      <w:r>
        <w:rPr>
          <w:rFonts w:hint="eastAsia"/>
          <w:sz w:val="24"/>
        </w:rPr>
        <w:t>、石油类等，先进隔油罐进行除油，然后进入污水处理站生化系统进行处理，处理后经厂区污水管网收集送任城区康达污水处理厂处理。</w:t>
      </w:r>
    </w:p>
    <w:p w:rsidR="002762E1" w:rsidRDefault="002762E1" w:rsidP="002762E1">
      <w:pPr>
        <w:pStyle w:val="152"/>
        <w:adjustRightInd/>
        <w:snapToGrid/>
        <w:ind w:firstLine="512"/>
        <w:rPr>
          <w:rFonts w:asciiTheme="minorHAnsi" w:eastAsiaTheme="minorEastAsia" w:hAnsiTheme="minorHAnsi" w:cstheme="minorBidi"/>
          <w:color w:val="auto"/>
          <w:szCs w:val="22"/>
        </w:rPr>
      </w:pPr>
      <w:r>
        <w:rPr>
          <w:rFonts w:cs="Times New Roman" w:hint="eastAsia"/>
          <w:color w:val="auto"/>
          <w:spacing w:val="8"/>
          <w:szCs w:val="24"/>
        </w:rPr>
        <w:lastRenderedPageBreak/>
        <w:t>③</w:t>
      </w:r>
      <w:r>
        <w:rPr>
          <w:rFonts w:ascii="Times New Roman" w:hAnsi="Times New Roman" w:cs="Times New Roman" w:hint="eastAsia"/>
          <w:color w:val="auto"/>
          <w:spacing w:val="8"/>
          <w:szCs w:val="24"/>
        </w:rPr>
        <w:t>循环冷却水：循环冷却</w:t>
      </w:r>
      <w:r>
        <w:rPr>
          <w:rFonts w:asciiTheme="minorHAnsi" w:eastAsiaTheme="minorEastAsia" w:hAnsiTheme="minorHAnsi" w:cstheme="minorBidi" w:hint="eastAsia"/>
          <w:color w:val="auto"/>
          <w:szCs w:val="22"/>
        </w:rPr>
        <w:t>水废水产生量</w:t>
      </w:r>
      <w:r>
        <w:rPr>
          <w:rFonts w:asciiTheme="minorHAnsi" w:eastAsiaTheme="minorEastAsia" w:hAnsiTheme="minorHAnsi" w:cstheme="minorBidi" w:hint="eastAsia"/>
          <w:color w:val="auto"/>
          <w:szCs w:val="22"/>
        </w:rPr>
        <w:t>24</w:t>
      </w:r>
      <w:r>
        <w:rPr>
          <w:rFonts w:asciiTheme="minorHAnsi" w:eastAsiaTheme="minorEastAsia" w:hAnsiTheme="minorHAnsi" w:cstheme="minorBidi"/>
          <w:color w:val="auto"/>
          <w:szCs w:val="22"/>
        </w:rPr>
        <w:t>m</w:t>
      </w:r>
      <w:r>
        <w:rPr>
          <w:rFonts w:asciiTheme="minorHAnsi" w:eastAsiaTheme="minorEastAsia" w:hAnsiTheme="minorHAnsi" w:cstheme="minorBidi"/>
          <w:color w:val="auto"/>
          <w:szCs w:val="22"/>
          <w:vertAlign w:val="superscript"/>
        </w:rPr>
        <w:t>3</w:t>
      </w:r>
      <w:r>
        <w:rPr>
          <w:rFonts w:asciiTheme="minorHAnsi" w:eastAsiaTheme="minorEastAsia" w:hAnsiTheme="minorHAnsi" w:cstheme="minorBidi"/>
          <w:color w:val="auto"/>
          <w:szCs w:val="22"/>
        </w:rPr>
        <w:t>/</w:t>
      </w:r>
      <w:r>
        <w:rPr>
          <w:rFonts w:asciiTheme="minorHAnsi" w:eastAsiaTheme="minorEastAsia" w:hAnsiTheme="minorHAnsi" w:cstheme="minorBidi" w:hint="eastAsia"/>
          <w:color w:val="auto"/>
          <w:szCs w:val="22"/>
        </w:rPr>
        <w:t>d (7200</w:t>
      </w:r>
      <w:r>
        <w:rPr>
          <w:rFonts w:asciiTheme="minorHAnsi" w:eastAsiaTheme="minorEastAsia" w:hAnsiTheme="minorHAnsi" w:cstheme="minorBidi"/>
          <w:color w:val="auto"/>
          <w:szCs w:val="22"/>
        </w:rPr>
        <w:t>m</w:t>
      </w:r>
      <w:r>
        <w:rPr>
          <w:rFonts w:asciiTheme="minorHAnsi" w:eastAsiaTheme="minorEastAsia" w:hAnsiTheme="minorHAnsi" w:cstheme="minorBidi"/>
          <w:color w:val="auto"/>
          <w:szCs w:val="22"/>
          <w:vertAlign w:val="superscript"/>
        </w:rPr>
        <w:t>3</w:t>
      </w:r>
      <w:r>
        <w:rPr>
          <w:rFonts w:asciiTheme="minorHAnsi" w:eastAsiaTheme="minorEastAsia" w:hAnsiTheme="minorHAnsi" w:cstheme="minorBidi"/>
          <w:color w:val="auto"/>
          <w:szCs w:val="22"/>
        </w:rPr>
        <w:t>/</w:t>
      </w:r>
      <w:r>
        <w:rPr>
          <w:rFonts w:asciiTheme="minorHAnsi" w:eastAsiaTheme="minorEastAsia" w:hAnsiTheme="minorHAnsi" w:cstheme="minorBidi" w:hint="eastAsia"/>
          <w:color w:val="auto"/>
          <w:szCs w:val="22"/>
        </w:rPr>
        <w:t>a)</w:t>
      </w:r>
      <w:r>
        <w:rPr>
          <w:rFonts w:ascii="Times New Roman" w:hAnsi="Times New Roman" w:cs="Times New Roman" w:hint="eastAsia"/>
          <w:color w:val="auto"/>
          <w:spacing w:val="8"/>
          <w:szCs w:val="24"/>
        </w:rPr>
        <w:t>，</w:t>
      </w:r>
      <w:r>
        <w:rPr>
          <w:rFonts w:asciiTheme="minorHAnsi" w:eastAsiaTheme="minorEastAsia" w:hAnsiTheme="minorHAnsi" w:cstheme="minorBidi" w:hint="eastAsia"/>
          <w:color w:val="auto"/>
          <w:szCs w:val="22"/>
        </w:rPr>
        <w:t>经厂区污水管网收集送</w:t>
      </w:r>
      <w:r w:rsidRPr="000C66A6">
        <w:rPr>
          <w:rFonts w:hint="eastAsia"/>
          <w:color w:val="000000" w:themeColor="text1"/>
          <w:szCs w:val="22"/>
        </w:rPr>
        <w:t>任城区康达污水处理厂</w:t>
      </w:r>
      <w:r>
        <w:rPr>
          <w:rFonts w:asciiTheme="minorHAnsi" w:eastAsiaTheme="minorEastAsia" w:hAnsiTheme="minorHAnsi" w:cstheme="minorBidi" w:hint="eastAsia"/>
          <w:color w:val="auto"/>
          <w:szCs w:val="22"/>
        </w:rPr>
        <w:t>处理。</w:t>
      </w:r>
    </w:p>
    <w:p w:rsidR="002762E1" w:rsidRPr="00A84174" w:rsidRDefault="002762E1" w:rsidP="002762E1">
      <w:pPr>
        <w:pStyle w:val="152"/>
        <w:adjustRightInd/>
        <w:snapToGrid/>
        <w:ind w:firstLine="480"/>
        <w:rPr>
          <w:rFonts w:asciiTheme="minorHAnsi" w:eastAsiaTheme="minorEastAsia" w:hAnsiTheme="minorHAnsi" w:cstheme="minorBidi"/>
          <w:color w:val="auto"/>
          <w:szCs w:val="22"/>
        </w:rPr>
      </w:pPr>
      <w:r w:rsidRPr="00A84174">
        <w:rPr>
          <w:rFonts w:asciiTheme="minorEastAsia" w:eastAsiaTheme="minorEastAsia" w:hAnsiTheme="minorEastAsia" w:cstheme="minorBidi" w:hint="eastAsia"/>
          <w:color w:val="auto"/>
          <w:szCs w:val="22"/>
        </w:rPr>
        <w:t>④</w:t>
      </w:r>
      <w:r w:rsidRPr="00A84174">
        <w:rPr>
          <w:rFonts w:hint="eastAsia"/>
          <w:color w:val="000000" w:themeColor="text1"/>
        </w:rPr>
        <w:t>真空泵循环水排污水</w:t>
      </w:r>
    </w:p>
    <w:p w:rsidR="002762E1" w:rsidRDefault="002762E1" w:rsidP="002762E1">
      <w:pPr>
        <w:spacing w:line="360" w:lineRule="auto"/>
        <w:ind w:firstLineChars="200" w:firstLine="480"/>
        <w:rPr>
          <w:color w:val="000000" w:themeColor="text1"/>
          <w:sz w:val="24"/>
        </w:rPr>
      </w:pPr>
      <w:r>
        <w:rPr>
          <w:color w:val="000000" w:themeColor="text1"/>
          <w:sz w:val="24"/>
        </w:rPr>
        <w:t>真空泵</w:t>
      </w:r>
      <w:r>
        <w:rPr>
          <w:rFonts w:hint="eastAsia"/>
          <w:color w:val="000000" w:themeColor="text1"/>
          <w:sz w:val="24"/>
        </w:rPr>
        <w:t>排污水排入循环水池，</w:t>
      </w:r>
      <w:r>
        <w:rPr>
          <w:color w:val="000000" w:themeColor="text1"/>
          <w:sz w:val="24"/>
        </w:rPr>
        <w:t>循环水每天抽取上层油料（主要成分为辛醇和二辛酯</w:t>
      </w:r>
      <w:r>
        <w:rPr>
          <w:rFonts w:hint="eastAsia"/>
          <w:color w:val="000000" w:themeColor="text1"/>
          <w:sz w:val="24"/>
        </w:rPr>
        <w:t>，回用于生产</w:t>
      </w:r>
      <w:r>
        <w:rPr>
          <w:color w:val="000000" w:themeColor="text1"/>
          <w:sz w:val="24"/>
        </w:rPr>
        <w:t>），</w:t>
      </w:r>
      <w:r w:rsidRPr="008D4DE7">
        <w:rPr>
          <w:rFonts w:hint="eastAsia"/>
          <w:color w:val="000000" w:themeColor="text1"/>
          <w:sz w:val="24"/>
        </w:rPr>
        <w:t>循环水池废水每天排放</w:t>
      </w:r>
      <w:r w:rsidRPr="008D4DE7">
        <w:rPr>
          <w:color w:val="000000" w:themeColor="text1"/>
          <w:sz w:val="24"/>
        </w:rPr>
        <w:t>9.99m</w:t>
      </w:r>
      <w:r w:rsidRPr="008D4DE7">
        <w:rPr>
          <w:color w:val="000000" w:themeColor="text1"/>
          <w:sz w:val="24"/>
          <w:vertAlign w:val="superscript"/>
        </w:rPr>
        <w:t>3</w:t>
      </w:r>
      <w:r>
        <w:rPr>
          <w:color w:val="000000" w:themeColor="text1"/>
          <w:sz w:val="24"/>
        </w:rPr>
        <w:t>，</w:t>
      </w:r>
      <w:r>
        <w:rPr>
          <w:rFonts w:hint="eastAsia"/>
          <w:color w:val="000000" w:themeColor="text1"/>
          <w:sz w:val="24"/>
        </w:rPr>
        <w:t>年排放量为</w:t>
      </w:r>
      <w:r w:rsidRPr="008D4DE7">
        <w:rPr>
          <w:color w:val="000000" w:themeColor="text1"/>
          <w:sz w:val="24"/>
        </w:rPr>
        <w:t>2997m</w:t>
      </w:r>
      <w:r w:rsidRPr="008D4DE7">
        <w:rPr>
          <w:color w:val="000000" w:themeColor="text1"/>
          <w:sz w:val="24"/>
          <w:vertAlign w:val="superscript"/>
        </w:rPr>
        <w:t>3</w:t>
      </w:r>
      <w:r w:rsidRPr="008D4DE7">
        <w:rPr>
          <w:color w:val="000000" w:themeColor="text1"/>
          <w:sz w:val="24"/>
        </w:rPr>
        <w:t>/a</w:t>
      </w:r>
      <w:r>
        <w:rPr>
          <w:rFonts w:hint="eastAsia"/>
          <w:color w:val="000000" w:themeColor="text1"/>
          <w:sz w:val="24"/>
        </w:rPr>
        <w:t>，经厂区污水处理站预处理后，排入</w:t>
      </w:r>
      <w:r w:rsidRPr="000C66A6">
        <w:rPr>
          <w:rFonts w:hint="eastAsia"/>
          <w:color w:val="000000" w:themeColor="text1"/>
          <w:sz w:val="24"/>
        </w:rPr>
        <w:t>任城区康达污水处理厂</w:t>
      </w:r>
      <w:r>
        <w:rPr>
          <w:rFonts w:hint="eastAsia"/>
          <w:color w:val="000000" w:themeColor="text1"/>
          <w:sz w:val="24"/>
        </w:rPr>
        <w:t>处理。</w:t>
      </w:r>
    </w:p>
    <w:p w:rsidR="002762E1" w:rsidRPr="0050748C" w:rsidRDefault="002762E1" w:rsidP="002762E1">
      <w:pPr>
        <w:spacing w:line="360" w:lineRule="auto"/>
        <w:ind w:firstLineChars="200" w:firstLine="480"/>
        <w:rPr>
          <w:color w:val="000000" w:themeColor="text1"/>
          <w:sz w:val="24"/>
        </w:rPr>
      </w:pPr>
      <w:r w:rsidRPr="0050748C">
        <w:rPr>
          <w:rFonts w:hint="eastAsia"/>
          <w:color w:val="000000" w:themeColor="text1"/>
          <w:sz w:val="24"/>
        </w:rPr>
        <w:t>⑤废气喷淋循环水排污水</w:t>
      </w:r>
    </w:p>
    <w:p w:rsidR="002762E1" w:rsidRDefault="002762E1" w:rsidP="002762E1">
      <w:pPr>
        <w:spacing w:line="360" w:lineRule="auto"/>
        <w:ind w:firstLineChars="200" w:firstLine="480"/>
        <w:rPr>
          <w:color w:val="FF0000"/>
          <w:sz w:val="24"/>
        </w:rPr>
      </w:pPr>
      <w:r w:rsidRPr="007F737A">
        <w:rPr>
          <w:rFonts w:hint="eastAsia"/>
          <w:color w:val="000000" w:themeColor="text1"/>
          <w:sz w:val="24"/>
        </w:rPr>
        <w:t>废气喷淋水排入循环水池，循环水每天抽取上层油料（主要成分为辛醇和二辛酯，回用于生产），废水排水量</w:t>
      </w:r>
      <w:r>
        <w:rPr>
          <w:rFonts w:hint="eastAsia"/>
          <w:color w:val="000000" w:themeColor="text1"/>
          <w:sz w:val="24"/>
        </w:rPr>
        <w:t>0.5</w:t>
      </w:r>
      <w:r w:rsidRPr="007F737A">
        <w:rPr>
          <w:rFonts w:hint="eastAsia"/>
          <w:color w:val="000000" w:themeColor="text1"/>
          <w:sz w:val="24"/>
        </w:rPr>
        <w:t>m</w:t>
      </w:r>
      <w:r w:rsidRPr="00AB18F3">
        <w:rPr>
          <w:rFonts w:hint="eastAsia"/>
          <w:color w:val="000000" w:themeColor="text1"/>
          <w:sz w:val="24"/>
          <w:vertAlign w:val="superscript"/>
        </w:rPr>
        <w:t>3</w:t>
      </w:r>
      <w:r w:rsidRPr="007F737A">
        <w:rPr>
          <w:rFonts w:hint="eastAsia"/>
          <w:color w:val="000000" w:themeColor="text1"/>
          <w:sz w:val="24"/>
        </w:rPr>
        <w:t>/d</w:t>
      </w:r>
      <w:r w:rsidRPr="007F737A">
        <w:rPr>
          <w:rFonts w:hint="eastAsia"/>
          <w:color w:val="000000" w:themeColor="text1"/>
          <w:sz w:val="24"/>
        </w:rPr>
        <w:t>，年排放量为</w:t>
      </w:r>
      <w:r>
        <w:rPr>
          <w:rFonts w:hint="eastAsia"/>
          <w:color w:val="000000" w:themeColor="text1"/>
          <w:sz w:val="24"/>
        </w:rPr>
        <w:t>150</w:t>
      </w:r>
      <w:r w:rsidRPr="007F737A">
        <w:rPr>
          <w:rFonts w:hint="eastAsia"/>
          <w:color w:val="000000" w:themeColor="text1"/>
          <w:sz w:val="24"/>
        </w:rPr>
        <w:t>m</w:t>
      </w:r>
      <w:r w:rsidRPr="007F737A">
        <w:rPr>
          <w:rFonts w:hint="eastAsia"/>
          <w:color w:val="000000" w:themeColor="text1"/>
          <w:sz w:val="24"/>
          <w:vertAlign w:val="superscript"/>
        </w:rPr>
        <w:t>3</w:t>
      </w:r>
      <w:r w:rsidRPr="007F737A">
        <w:rPr>
          <w:rFonts w:hint="eastAsia"/>
          <w:color w:val="000000" w:themeColor="text1"/>
          <w:sz w:val="24"/>
        </w:rPr>
        <w:t>/a</w:t>
      </w:r>
      <w:r w:rsidRPr="007F737A">
        <w:rPr>
          <w:rFonts w:hint="eastAsia"/>
          <w:color w:val="000000" w:themeColor="text1"/>
          <w:sz w:val="24"/>
        </w:rPr>
        <w:t>。经厂区污水处理站预处理后，排入任城区康达污水处理厂处理。</w:t>
      </w:r>
    </w:p>
    <w:p w:rsidR="002762E1" w:rsidRPr="001F0E1C" w:rsidRDefault="002762E1" w:rsidP="002762E1">
      <w:pPr>
        <w:snapToGrid w:val="0"/>
        <w:spacing w:line="360" w:lineRule="auto"/>
        <w:ind w:firstLineChars="200" w:firstLine="480"/>
        <w:rPr>
          <w:rFonts w:ascii="Times New Roman" w:eastAsia="宋体" w:hAnsi="Times New Roman" w:cs="Times New Roman"/>
          <w:sz w:val="24"/>
          <w:szCs w:val="24"/>
        </w:rPr>
      </w:pPr>
      <w:r w:rsidRPr="001F0E1C">
        <w:rPr>
          <w:rFonts w:ascii="Times New Roman" w:eastAsia="宋体" w:hAnsi="Times New Roman" w:cs="Times New Roman" w:hint="eastAsia"/>
          <w:sz w:val="24"/>
          <w:szCs w:val="24"/>
        </w:rPr>
        <w:t>整改后现有工程水平衡图见图</w:t>
      </w:r>
      <w:r w:rsidRPr="001F0E1C">
        <w:rPr>
          <w:rFonts w:ascii="Times New Roman" w:eastAsia="宋体" w:hAnsi="Times New Roman" w:cs="Times New Roman" w:hint="eastAsia"/>
          <w:sz w:val="24"/>
          <w:szCs w:val="24"/>
        </w:rPr>
        <w:t>3.3-18</w:t>
      </w:r>
      <w:r w:rsidRPr="001F0E1C">
        <w:rPr>
          <w:rFonts w:ascii="Times New Roman" w:eastAsia="宋体" w:hAnsi="Times New Roman" w:cs="Times New Roman" w:hint="eastAsia"/>
          <w:sz w:val="24"/>
          <w:szCs w:val="24"/>
        </w:rPr>
        <w:t>。全厂的水平衡图见图</w:t>
      </w:r>
      <w:r w:rsidRPr="001F0E1C">
        <w:rPr>
          <w:rFonts w:ascii="Times New Roman" w:eastAsia="宋体" w:hAnsi="Times New Roman" w:cs="Times New Roman" w:hint="eastAsia"/>
          <w:sz w:val="24"/>
          <w:szCs w:val="24"/>
        </w:rPr>
        <w:t>3.3-</w:t>
      </w:r>
      <w:r>
        <w:rPr>
          <w:rFonts w:ascii="Times New Roman" w:eastAsia="宋体" w:hAnsi="Times New Roman" w:cs="Times New Roman" w:hint="eastAsia"/>
          <w:sz w:val="24"/>
          <w:szCs w:val="24"/>
        </w:rPr>
        <w:t>19</w:t>
      </w:r>
      <w:r w:rsidRPr="001F0E1C">
        <w:rPr>
          <w:rFonts w:ascii="Times New Roman" w:eastAsia="宋体" w:hAnsi="Times New Roman" w:cs="Times New Roman" w:hint="eastAsia"/>
          <w:sz w:val="24"/>
          <w:szCs w:val="24"/>
        </w:rPr>
        <w:t>。</w:t>
      </w:r>
    </w:p>
    <w:p w:rsidR="002762E1" w:rsidRPr="0090670D" w:rsidRDefault="002762E1" w:rsidP="002762E1">
      <w:pPr>
        <w:snapToGrid w:val="0"/>
        <w:spacing w:line="360" w:lineRule="auto"/>
        <w:ind w:firstLineChars="200" w:firstLine="480"/>
        <w:rPr>
          <w:rFonts w:ascii="Times New Roman" w:eastAsia="宋体" w:hAnsi="Times New Roman" w:cs="Times New Roman"/>
          <w:color w:val="000000" w:themeColor="text1"/>
          <w:sz w:val="24"/>
          <w:szCs w:val="24"/>
        </w:rPr>
      </w:pPr>
      <w:r w:rsidRPr="0090670D">
        <w:rPr>
          <w:rFonts w:ascii="Times New Roman" w:eastAsia="宋体" w:hAnsi="Times New Roman" w:cs="Times New Roman" w:hint="eastAsia"/>
          <w:color w:val="000000" w:themeColor="text1"/>
          <w:sz w:val="24"/>
          <w:szCs w:val="24"/>
        </w:rPr>
        <w:t>整改后现有工程废水排放情况表见表</w:t>
      </w:r>
      <w:r w:rsidRPr="0090670D">
        <w:rPr>
          <w:rFonts w:ascii="Times New Roman" w:eastAsia="宋体" w:hAnsi="Times New Roman" w:cs="Times New Roman" w:hint="eastAsia"/>
          <w:color w:val="000000" w:themeColor="text1"/>
          <w:sz w:val="24"/>
          <w:szCs w:val="24"/>
        </w:rPr>
        <w:t>3.</w:t>
      </w:r>
      <w:r w:rsidR="00726628">
        <w:rPr>
          <w:rFonts w:ascii="Times New Roman" w:eastAsia="宋体" w:hAnsi="Times New Roman" w:cs="Times New Roman" w:hint="eastAsia"/>
          <w:color w:val="000000" w:themeColor="text1"/>
          <w:sz w:val="24"/>
          <w:szCs w:val="24"/>
        </w:rPr>
        <w:t>3</w:t>
      </w:r>
      <w:r w:rsidRPr="0090670D">
        <w:rPr>
          <w:rFonts w:ascii="Times New Roman" w:eastAsia="宋体" w:hAnsi="Times New Roman" w:cs="Times New Roman" w:hint="eastAsia"/>
          <w:color w:val="000000" w:themeColor="text1"/>
          <w:sz w:val="24"/>
          <w:szCs w:val="24"/>
        </w:rPr>
        <w:t>-</w:t>
      </w:r>
      <w:r>
        <w:rPr>
          <w:rFonts w:ascii="Times New Roman" w:eastAsia="宋体" w:hAnsi="Times New Roman" w:cs="Times New Roman" w:hint="eastAsia"/>
          <w:color w:val="000000" w:themeColor="text1"/>
          <w:sz w:val="24"/>
          <w:szCs w:val="24"/>
        </w:rPr>
        <w:t>4</w:t>
      </w:r>
      <w:r w:rsidR="00726628">
        <w:rPr>
          <w:rFonts w:ascii="Times New Roman" w:eastAsia="宋体" w:hAnsi="Times New Roman" w:cs="Times New Roman" w:hint="eastAsia"/>
          <w:color w:val="000000" w:themeColor="text1"/>
          <w:sz w:val="24"/>
          <w:szCs w:val="24"/>
        </w:rPr>
        <w:t>8</w:t>
      </w:r>
      <w:r w:rsidRPr="0090670D">
        <w:rPr>
          <w:rFonts w:ascii="Times New Roman" w:eastAsia="宋体" w:hAnsi="Times New Roman" w:cs="Times New Roman" w:hint="eastAsia"/>
          <w:color w:val="000000" w:themeColor="text1"/>
          <w:sz w:val="24"/>
          <w:szCs w:val="24"/>
        </w:rPr>
        <w:t>。</w:t>
      </w:r>
    </w:p>
    <w:p w:rsidR="002762E1" w:rsidRDefault="002762E1" w:rsidP="002762E1">
      <w:pPr>
        <w:spacing w:line="360" w:lineRule="auto"/>
        <w:ind w:firstLineChars="200" w:firstLine="480"/>
        <w:jc w:val="center"/>
        <w:rPr>
          <w:rFonts w:hAnsi="宋体"/>
          <w:color w:val="000000"/>
          <w:sz w:val="24"/>
        </w:rPr>
      </w:pPr>
      <w:r>
        <w:rPr>
          <w:rFonts w:hAnsi="宋体" w:hint="eastAsia"/>
          <w:color w:val="000000"/>
          <w:sz w:val="24"/>
        </w:rPr>
        <w:t>表</w:t>
      </w:r>
      <w:r>
        <w:rPr>
          <w:rFonts w:hAnsi="宋体" w:hint="eastAsia"/>
          <w:color w:val="000000"/>
          <w:sz w:val="24"/>
        </w:rPr>
        <w:t>3.</w:t>
      </w:r>
      <w:r w:rsidR="00726628">
        <w:rPr>
          <w:rFonts w:hAnsi="宋体" w:hint="eastAsia"/>
          <w:color w:val="000000"/>
          <w:sz w:val="24"/>
        </w:rPr>
        <w:t>3</w:t>
      </w:r>
      <w:r>
        <w:rPr>
          <w:rFonts w:hAnsi="宋体" w:hint="eastAsia"/>
          <w:color w:val="000000"/>
          <w:sz w:val="24"/>
        </w:rPr>
        <w:t>-</w:t>
      </w:r>
      <w:r>
        <w:rPr>
          <w:rFonts w:ascii="Times New Roman" w:eastAsia="宋体" w:hAnsi="Times New Roman" w:cs="Times New Roman" w:hint="eastAsia"/>
          <w:sz w:val="24"/>
          <w:szCs w:val="24"/>
        </w:rPr>
        <w:t>4</w:t>
      </w:r>
      <w:r w:rsidR="00726628">
        <w:rPr>
          <w:rFonts w:ascii="Times New Roman" w:eastAsia="宋体" w:hAnsi="Times New Roman" w:cs="Times New Roman" w:hint="eastAsia"/>
          <w:sz w:val="24"/>
          <w:szCs w:val="24"/>
        </w:rPr>
        <w:t>8</w:t>
      </w:r>
      <w:r>
        <w:rPr>
          <w:rFonts w:hAnsi="宋体" w:hint="eastAsia"/>
          <w:color w:val="000000"/>
          <w:sz w:val="24"/>
        </w:rPr>
        <w:t xml:space="preserve">    </w:t>
      </w:r>
      <w:r>
        <w:rPr>
          <w:rFonts w:hAnsi="宋体" w:hint="eastAsia"/>
          <w:color w:val="000000"/>
          <w:sz w:val="24"/>
        </w:rPr>
        <w:t>厂区总排口监测数据表</w:t>
      </w:r>
    </w:p>
    <w:tbl>
      <w:tblPr>
        <w:tblW w:w="8084"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2339"/>
        <w:gridCol w:w="2535"/>
        <w:gridCol w:w="1605"/>
        <w:gridCol w:w="1605"/>
      </w:tblGrid>
      <w:tr w:rsidR="002762E1" w:rsidTr="003909D6">
        <w:trPr>
          <w:trHeight w:val="460"/>
          <w:tblHeader/>
          <w:jc w:val="center"/>
        </w:trPr>
        <w:tc>
          <w:tcPr>
            <w:tcW w:w="2339" w:type="dxa"/>
            <w:vAlign w:val="center"/>
          </w:tcPr>
          <w:p w:rsidR="002762E1" w:rsidRDefault="002762E1" w:rsidP="003909D6">
            <w:pPr>
              <w:jc w:val="center"/>
              <w:rPr>
                <w:rFonts w:ascii="宋体" w:hAnsi="宋体"/>
                <w:szCs w:val="21"/>
              </w:rPr>
            </w:pPr>
            <w:r>
              <w:rPr>
                <w:rFonts w:hint="eastAsia"/>
              </w:rPr>
              <w:t>废水量</w:t>
            </w:r>
          </w:p>
        </w:tc>
        <w:tc>
          <w:tcPr>
            <w:tcW w:w="2535" w:type="dxa"/>
            <w:vAlign w:val="center"/>
          </w:tcPr>
          <w:p w:rsidR="002762E1" w:rsidRDefault="002762E1" w:rsidP="003909D6">
            <w:pPr>
              <w:jc w:val="center"/>
              <w:rPr>
                <w:rFonts w:ascii="宋体" w:hAnsi="宋体"/>
                <w:szCs w:val="21"/>
              </w:rPr>
            </w:pPr>
            <w:r>
              <w:t>检验项目</w:t>
            </w:r>
          </w:p>
        </w:tc>
        <w:tc>
          <w:tcPr>
            <w:tcW w:w="1605" w:type="dxa"/>
            <w:vAlign w:val="center"/>
          </w:tcPr>
          <w:p w:rsidR="002762E1" w:rsidRDefault="002762E1" w:rsidP="003909D6">
            <w:pPr>
              <w:jc w:val="center"/>
              <w:rPr>
                <w:rFonts w:ascii="宋体" w:hAnsi="宋体"/>
                <w:szCs w:val="21"/>
              </w:rPr>
            </w:pPr>
            <w:r>
              <w:rPr>
                <w:rFonts w:ascii="宋体" w:hAnsi="宋体" w:hint="eastAsia"/>
                <w:szCs w:val="21"/>
              </w:rPr>
              <w:t>排放浓度</w:t>
            </w:r>
          </w:p>
        </w:tc>
        <w:tc>
          <w:tcPr>
            <w:tcW w:w="1605" w:type="dxa"/>
            <w:vAlign w:val="center"/>
          </w:tcPr>
          <w:p w:rsidR="002762E1" w:rsidRPr="00991514" w:rsidRDefault="002762E1" w:rsidP="003909D6">
            <w:pPr>
              <w:jc w:val="center"/>
              <w:rPr>
                <w:rFonts w:ascii="宋体" w:hAnsi="宋体"/>
                <w:szCs w:val="21"/>
              </w:rPr>
            </w:pPr>
            <w:r w:rsidRPr="00991514">
              <w:rPr>
                <w:rFonts w:ascii="宋体" w:hAnsi="宋体" w:hint="eastAsia"/>
                <w:szCs w:val="21"/>
              </w:rPr>
              <w:t>排放量</w:t>
            </w:r>
            <w:r>
              <w:rPr>
                <w:rFonts w:ascii="宋体" w:hAnsi="宋体" w:hint="eastAsia"/>
                <w:szCs w:val="21"/>
              </w:rPr>
              <w:t>(t/a)</w:t>
            </w:r>
          </w:p>
        </w:tc>
      </w:tr>
      <w:tr w:rsidR="002762E1" w:rsidTr="003909D6">
        <w:trPr>
          <w:trHeight w:val="344"/>
          <w:jc w:val="center"/>
        </w:trPr>
        <w:tc>
          <w:tcPr>
            <w:tcW w:w="2339" w:type="dxa"/>
            <w:vMerge w:val="restart"/>
            <w:vAlign w:val="center"/>
          </w:tcPr>
          <w:p w:rsidR="002762E1" w:rsidRDefault="002762E1" w:rsidP="003909D6">
            <w:pPr>
              <w:jc w:val="center"/>
            </w:pPr>
            <w:r>
              <w:rPr>
                <w:rFonts w:hint="eastAsia"/>
              </w:rPr>
              <w:t>45.449m</w:t>
            </w:r>
            <w:r w:rsidRPr="006423F8">
              <w:rPr>
                <w:rFonts w:hint="eastAsia"/>
                <w:vertAlign w:val="superscript"/>
              </w:rPr>
              <w:t>3</w:t>
            </w:r>
            <w:r>
              <w:rPr>
                <w:rFonts w:hint="eastAsia"/>
              </w:rPr>
              <w:t>/d</w:t>
            </w:r>
            <w:r>
              <w:rPr>
                <w:rFonts w:hint="eastAsia"/>
              </w:rPr>
              <w:t>，</w:t>
            </w:r>
            <w:r>
              <w:rPr>
                <w:rFonts w:hint="eastAsia"/>
              </w:rPr>
              <w:t>13634.7 m</w:t>
            </w:r>
            <w:r w:rsidRPr="006423F8">
              <w:rPr>
                <w:rFonts w:hint="eastAsia"/>
                <w:vertAlign w:val="superscript"/>
              </w:rPr>
              <w:t>3</w:t>
            </w:r>
            <w:r>
              <w:rPr>
                <w:rFonts w:hint="eastAsia"/>
              </w:rPr>
              <w:t>/a</w:t>
            </w:r>
          </w:p>
        </w:tc>
        <w:tc>
          <w:tcPr>
            <w:tcW w:w="2535" w:type="dxa"/>
            <w:vAlign w:val="center"/>
          </w:tcPr>
          <w:p w:rsidR="002762E1" w:rsidRDefault="002762E1" w:rsidP="003909D6">
            <w:pPr>
              <w:jc w:val="center"/>
              <w:rPr>
                <w:rFonts w:ascii="宋体" w:hAnsi="宋体"/>
                <w:szCs w:val="21"/>
              </w:rPr>
            </w:pPr>
            <w:r>
              <w:t>pH</w:t>
            </w:r>
            <w:r>
              <w:rPr>
                <w:rFonts w:hint="eastAsia"/>
              </w:rPr>
              <w:t>值</w:t>
            </w:r>
          </w:p>
        </w:tc>
        <w:tc>
          <w:tcPr>
            <w:tcW w:w="1605" w:type="dxa"/>
            <w:vAlign w:val="center"/>
          </w:tcPr>
          <w:p w:rsidR="002762E1" w:rsidRPr="00AF50DD" w:rsidRDefault="002762E1" w:rsidP="003909D6">
            <w:pPr>
              <w:jc w:val="center"/>
              <w:rPr>
                <w:rFonts w:ascii="宋体" w:hAnsi="宋体"/>
                <w:color w:val="000000" w:themeColor="text1"/>
                <w:szCs w:val="21"/>
              </w:rPr>
            </w:pPr>
            <w:r w:rsidRPr="00AF50DD">
              <w:rPr>
                <w:rFonts w:hint="eastAsia"/>
                <w:color w:val="000000" w:themeColor="text1"/>
              </w:rPr>
              <w:t>6-9</w:t>
            </w:r>
          </w:p>
        </w:tc>
        <w:tc>
          <w:tcPr>
            <w:tcW w:w="1605" w:type="dxa"/>
            <w:vAlign w:val="center"/>
          </w:tcPr>
          <w:p w:rsidR="002762E1" w:rsidRDefault="002762E1" w:rsidP="003909D6">
            <w:pPr>
              <w:jc w:val="center"/>
              <w:rPr>
                <w:rFonts w:ascii="宋体" w:hAnsi="宋体"/>
                <w:szCs w:val="21"/>
              </w:rPr>
            </w:pPr>
            <w:r>
              <w:rPr>
                <w:rFonts w:ascii="宋体" w:hAnsi="宋体" w:hint="eastAsia"/>
                <w:szCs w:val="21"/>
              </w:rPr>
              <w:t>-</w:t>
            </w:r>
          </w:p>
        </w:tc>
      </w:tr>
      <w:tr w:rsidR="002762E1" w:rsidRPr="00E97790" w:rsidTr="003909D6">
        <w:trPr>
          <w:trHeight w:val="334"/>
          <w:jc w:val="center"/>
        </w:trPr>
        <w:tc>
          <w:tcPr>
            <w:tcW w:w="2339" w:type="dxa"/>
            <w:vMerge/>
            <w:vAlign w:val="center"/>
          </w:tcPr>
          <w:p w:rsidR="002762E1" w:rsidRPr="00E97790" w:rsidRDefault="002762E1" w:rsidP="003909D6">
            <w:pPr>
              <w:jc w:val="center"/>
              <w:rPr>
                <w:color w:val="000000" w:themeColor="text1"/>
              </w:rPr>
            </w:pPr>
          </w:p>
        </w:tc>
        <w:tc>
          <w:tcPr>
            <w:tcW w:w="2535" w:type="dxa"/>
            <w:vAlign w:val="center"/>
          </w:tcPr>
          <w:p w:rsidR="002762E1" w:rsidRPr="00E97790" w:rsidRDefault="002762E1" w:rsidP="003909D6">
            <w:pPr>
              <w:jc w:val="center"/>
              <w:rPr>
                <w:color w:val="000000" w:themeColor="text1"/>
              </w:rPr>
            </w:pPr>
            <w:r w:rsidRPr="00E97790">
              <w:rPr>
                <w:rFonts w:hint="eastAsia"/>
                <w:color w:val="000000" w:themeColor="text1"/>
              </w:rPr>
              <w:t>氨氮</w:t>
            </w:r>
          </w:p>
        </w:tc>
        <w:tc>
          <w:tcPr>
            <w:tcW w:w="1605" w:type="dxa"/>
            <w:vAlign w:val="center"/>
          </w:tcPr>
          <w:p w:rsidR="002762E1" w:rsidRPr="00E97790" w:rsidRDefault="002762E1" w:rsidP="003909D6">
            <w:pPr>
              <w:jc w:val="center"/>
              <w:rPr>
                <w:color w:val="000000" w:themeColor="text1"/>
              </w:rPr>
            </w:pPr>
            <w:r w:rsidRPr="00E97790">
              <w:rPr>
                <w:rFonts w:hint="eastAsia"/>
                <w:color w:val="000000" w:themeColor="text1"/>
              </w:rPr>
              <w:t>2.3</w:t>
            </w:r>
            <w:r w:rsidRPr="00E97790">
              <w:rPr>
                <w:color w:val="000000" w:themeColor="text1"/>
              </w:rPr>
              <w:t xml:space="preserve"> mg/L</w:t>
            </w:r>
          </w:p>
        </w:tc>
        <w:tc>
          <w:tcPr>
            <w:tcW w:w="1605" w:type="dxa"/>
            <w:vAlign w:val="center"/>
          </w:tcPr>
          <w:p w:rsidR="002762E1" w:rsidRPr="00E97790" w:rsidRDefault="002762E1" w:rsidP="003909D6">
            <w:pPr>
              <w:jc w:val="center"/>
              <w:rPr>
                <w:color w:val="000000" w:themeColor="text1"/>
              </w:rPr>
            </w:pPr>
            <w:r w:rsidRPr="00E97790">
              <w:rPr>
                <w:rFonts w:hint="eastAsia"/>
                <w:color w:val="000000" w:themeColor="text1"/>
              </w:rPr>
              <w:t>0.03t/a</w:t>
            </w:r>
          </w:p>
        </w:tc>
      </w:tr>
      <w:tr w:rsidR="002762E1" w:rsidRPr="00E97790" w:rsidTr="003909D6">
        <w:trPr>
          <w:trHeight w:val="413"/>
          <w:jc w:val="center"/>
        </w:trPr>
        <w:tc>
          <w:tcPr>
            <w:tcW w:w="2339" w:type="dxa"/>
            <w:vMerge/>
            <w:vAlign w:val="center"/>
          </w:tcPr>
          <w:p w:rsidR="002762E1" w:rsidRPr="00E97790" w:rsidRDefault="002762E1" w:rsidP="003909D6">
            <w:pPr>
              <w:jc w:val="center"/>
              <w:rPr>
                <w:color w:val="000000" w:themeColor="text1"/>
              </w:rPr>
            </w:pPr>
          </w:p>
        </w:tc>
        <w:tc>
          <w:tcPr>
            <w:tcW w:w="2535" w:type="dxa"/>
            <w:vAlign w:val="center"/>
          </w:tcPr>
          <w:p w:rsidR="002762E1" w:rsidRPr="00E97790" w:rsidRDefault="002762E1" w:rsidP="003909D6">
            <w:pPr>
              <w:jc w:val="center"/>
              <w:rPr>
                <w:color w:val="000000" w:themeColor="text1"/>
              </w:rPr>
            </w:pPr>
            <w:r w:rsidRPr="00E97790">
              <w:rPr>
                <w:rFonts w:hint="eastAsia"/>
                <w:color w:val="000000" w:themeColor="text1"/>
              </w:rPr>
              <w:t>化学需氧量</w:t>
            </w:r>
          </w:p>
        </w:tc>
        <w:tc>
          <w:tcPr>
            <w:tcW w:w="1605" w:type="dxa"/>
            <w:vAlign w:val="center"/>
          </w:tcPr>
          <w:p w:rsidR="002762E1" w:rsidRPr="00E97790" w:rsidRDefault="002762E1" w:rsidP="003909D6">
            <w:pPr>
              <w:jc w:val="center"/>
              <w:rPr>
                <w:color w:val="000000" w:themeColor="text1"/>
              </w:rPr>
            </w:pPr>
            <w:r w:rsidRPr="00AF50DD">
              <w:rPr>
                <w:rFonts w:hint="eastAsia"/>
                <w:color w:val="000000" w:themeColor="text1"/>
              </w:rPr>
              <w:t>240</w:t>
            </w:r>
            <w:r w:rsidRPr="00E97790">
              <w:rPr>
                <w:color w:val="000000" w:themeColor="text1"/>
              </w:rPr>
              <w:t xml:space="preserve"> mg/L</w:t>
            </w:r>
          </w:p>
        </w:tc>
        <w:tc>
          <w:tcPr>
            <w:tcW w:w="1605" w:type="dxa"/>
            <w:vAlign w:val="center"/>
          </w:tcPr>
          <w:p w:rsidR="002762E1" w:rsidRPr="00E97790" w:rsidRDefault="002762E1" w:rsidP="003909D6">
            <w:pPr>
              <w:jc w:val="center"/>
              <w:rPr>
                <w:color w:val="000000" w:themeColor="text1"/>
              </w:rPr>
            </w:pPr>
            <w:r>
              <w:rPr>
                <w:rFonts w:hint="eastAsia"/>
                <w:color w:val="000000" w:themeColor="text1"/>
              </w:rPr>
              <w:t>3.27</w:t>
            </w:r>
            <w:r w:rsidRPr="00E97790">
              <w:rPr>
                <w:rFonts w:hint="eastAsia"/>
                <w:color w:val="000000" w:themeColor="text1"/>
              </w:rPr>
              <w:t>t/a</w:t>
            </w:r>
          </w:p>
        </w:tc>
      </w:tr>
      <w:tr w:rsidR="002762E1" w:rsidRPr="00E97790" w:rsidTr="003909D6">
        <w:trPr>
          <w:trHeight w:val="405"/>
          <w:jc w:val="center"/>
        </w:trPr>
        <w:tc>
          <w:tcPr>
            <w:tcW w:w="2339" w:type="dxa"/>
            <w:vMerge/>
            <w:vAlign w:val="center"/>
          </w:tcPr>
          <w:p w:rsidR="002762E1" w:rsidRPr="00E97790" w:rsidRDefault="002762E1" w:rsidP="003909D6">
            <w:pPr>
              <w:jc w:val="center"/>
              <w:rPr>
                <w:color w:val="000000" w:themeColor="text1"/>
              </w:rPr>
            </w:pPr>
          </w:p>
        </w:tc>
        <w:tc>
          <w:tcPr>
            <w:tcW w:w="2535" w:type="dxa"/>
            <w:vAlign w:val="center"/>
          </w:tcPr>
          <w:p w:rsidR="002762E1" w:rsidRPr="00E97790" w:rsidRDefault="002762E1" w:rsidP="003909D6">
            <w:pPr>
              <w:jc w:val="center"/>
              <w:rPr>
                <w:color w:val="000000" w:themeColor="text1"/>
              </w:rPr>
            </w:pPr>
            <w:r w:rsidRPr="00E97790">
              <w:rPr>
                <w:rFonts w:hint="eastAsia"/>
                <w:color w:val="000000" w:themeColor="text1"/>
              </w:rPr>
              <w:t>五日生化需氧量（</w:t>
            </w:r>
            <w:r w:rsidRPr="00E97790">
              <w:rPr>
                <w:color w:val="000000" w:themeColor="text1"/>
              </w:rPr>
              <w:t>BOD</w:t>
            </w:r>
            <w:r w:rsidRPr="00E97790">
              <w:rPr>
                <w:color w:val="000000" w:themeColor="text1"/>
                <w:vertAlign w:val="subscript"/>
              </w:rPr>
              <w:t>5</w:t>
            </w:r>
            <w:r w:rsidRPr="00E97790">
              <w:rPr>
                <w:rFonts w:hint="eastAsia"/>
                <w:color w:val="000000" w:themeColor="text1"/>
              </w:rPr>
              <w:t>）</w:t>
            </w:r>
          </w:p>
        </w:tc>
        <w:tc>
          <w:tcPr>
            <w:tcW w:w="1605" w:type="dxa"/>
            <w:vAlign w:val="center"/>
          </w:tcPr>
          <w:p w:rsidR="002762E1" w:rsidRPr="00E97790" w:rsidRDefault="002762E1" w:rsidP="003909D6">
            <w:pPr>
              <w:jc w:val="center"/>
              <w:rPr>
                <w:color w:val="000000" w:themeColor="text1"/>
              </w:rPr>
            </w:pPr>
            <w:r>
              <w:rPr>
                <w:rFonts w:hint="eastAsia"/>
                <w:color w:val="000000" w:themeColor="text1"/>
              </w:rPr>
              <w:t>53</w:t>
            </w:r>
            <w:r w:rsidRPr="00E97790">
              <w:rPr>
                <w:color w:val="000000" w:themeColor="text1"/>
              </w:rPr>
              <w:t xml:space="preserve"> mg/L</w:t>
            </w:r>
          </w:p>
        </w:tc>
        <w:tc>
          <w:tcPr>
            <w:tcW w:w="1605" w:type="dxa"/>
            <w:vAlign w:val="center"/>
          </w:tcPr>
          <w:p w:rsidR="002762E1" w:rsidRPr="00E97790" w:rsidRDefault="002762E1" w:rsidP="003909D6">
            <w:pPr>
              <w:jc w:val="center"/>
              <w:rPr>
                <w:color w:val="000000" w:themeColor="text1"/>
              </w:rPr>
            </w:pPr>
            <w:r>
              <w:rPr>
                <w:rFonts w:hint="eastAsia"/>
                <w:color w:val="000000" w:themeColor="text1"/>
              </w:rPr>
              <w:t>0.72</w:t>
            </w:r>
            <w:r w:rsidRPr="00E97790">
              <w:rPr>
                <w:rFonts w:hint="eastAsia"/>
                <w:color w:val="000000" w:themeColor="text1"/>
              </w:rPr>
              <w:t>t/a</w:t>
            </w:r>
          </w:p>
        </w:tc>
      </w:tr>
      <w:tr w:rsidR="002762E1" w:rsidRPr="00E97790" w:rsidTr="003909D6">
        <w:trPr>
          <w:trHeight w:val="424"/>
          <w:jc w:val="center"/>
        </w:trPr>
        <w:tc>
          <w:tcPr>
            <w:tcW w:w="2339" w:type="dxa"/>
            <w:vMerge/>
            <w:vAlign w:val="center"/>
          </w:tcPr>
          <w:p w:rsidR="002762E1" w:rsidRPr="00E97790" w:rsidRDefault="002762E1" w:rsidP="003909D6">
            <w:pPr>
              <w:jc w:val="center"/>
              <w:rPr>
                <w:color w:val="000000" w:themeColor="text1"/>
              </w:rPr>
            </w:pPr>
          </w:p>
        </w:tc>
        <w:tc>
          <w:tcPr>
            <w:tcW w:w="2535" w:type="dxa"/>
            <w:vAlign w:val="center"/>
          </w:tcPr>
          <w:p w:rsidR="002762E1" w:rsidRPr="00E97790" w:rsidRDefault="002762E1" w:rsidP="003909D6">
            <w:pPr>
              <w:jc w:val="center"/>
              <w:rPr>
                <w:color w:val="000000" w:themeColor="text1"/>
              </w:rPr>
            </w:pPr>
            <w:r w:rsidRPr="00E97790">
              <w:rPr>
                <w:rFonts w:hint="eastAsia"/>
                <w:color w:val="000000" w:themeColor="text1"/>
              </w:rPr>
              <w:t>悬浮物</w:t>
            </w:r>
          </w:p>
        </w:tc>
        <w:tc>
          <w:tcPr>
            <w:tcW w:w="1605" w:type="dxa"/>
            <w:vAlign w:val="center"/>
          </w:tcPr>
          <w:p w:rsidR="002762E1" w:rsidRPr="00E97790" w:rsidRDefault="002762E1" w:rsidP="003909D6">
            <w:pPr>
              <w:jc w:val="center"/>
              <w:rPr>
                <w:color w:val="000000" w:themeColor="text1"/>
              </w:rPr>
            </w:pPr>
            <w:r w:rsidRPr="00AF50DD">
              <w:rPr>
                <w:rFonts w:hint="eastAsia"/>
                <w:color w:val="000000" w:themeColor="text1"/>
              </w:rPr>
              <w:t>5</w:t>
            </w:r>
            <w:r w:rsidRPr="00E97790">
              <w:rPr>
                <w:color w:val="000000" w:themeColor="text1"/>
              </w:rPr>
              <w:t xml:space="preserve"> mg/L</w:t>
            </w:r>
          </w:p>
        </w:tc>
        <w:tc>
          <w:tcPr>
            <w:tcW w:w="1605" w:type="dxa"/>
            <w:vAlign w:val="center"/>
          </w:tcPr>
          <w:p w:rsidR="002762E1" w:rsidRPr="00E97790" w:rsidRDefault="002762E1" w:rsidP="003909D6">
            <w:pPr>
              <w:jc w:val="center"/>
              <w:rPr>
                <w:color w:val="000000" w:themeColor="text1"/>
              </w:rPr>
            </w:pPr>
            <w:r>
              <w:rPr>
                <w:rFonts w:hint="eastAsia"/>
                <w:color w:val="000000" w:themeColor="text1"/>
              </w:rPr>
              <w:t>0.068</w:t>
            </w:r>
            <w:r w:rsidRPr="00E97790">
              <w:rPr>
                <w:rFonts w:hint="eastAsia"/>
                <w:color w:val="000000" w:themeColor="text1"/>
              </w:rPr>
              <w:t>t/a</w:t>
            </w:r>
          </w:p>
        </w:tc>
      </w:tr>
      <w:tr w:rsidR="002762E1" w:rsidRPr="00E97790" w:rsidTr="003909D6">
        <w:trPr>
          <w:trHeight w:val="402"/>
          <w:jc w:val="center"/>
        </w:trPr>
        <w:tc>
          <w:tcPr>
            <w:tcW w:w="2339" w:type="dxa"/>
            <w:vMerge/>
            <w:vAlign w:val="center"/>
          </w:tcPr>
          <w:p w:rsidR="002762E1" w:rsidRPr="00E97790" w:rsidRDefault="002762E1" w:rsidP="003909D6">
            <w:pPr>
              <w:jc w:val="center"/>
              <w:rPr>
                <w:color w:val="000000" w:themeColor="text1"/>
              </w:rPr>
            </w:pPr>
          </w:p>
        </w:tc>
        <w:tc>
          <w:tcPr>
            <w:tcW w:w="2535" w:type="dxa"/>
            <w:vAlign w:val="center"/>
          </w:tcPr>
          <w:p w:rsidR="002762E1" w:rsidRPr="00E97790" w:rsidRDefault="002762E1" w:rsidP="003909D6">
            <w:pPr>
              <w:jc w:val="center"/>
              <w:rPr>
                <w:color w:val="000000" w:themeColor="text1"/>
              </w:rPr>
            </w:pPr>
            <w:r w:rsidRPr="00E97790">
              <w:rPr>
                <w:rFonts w:hint="eastAsia"/>
                <w:color w:val="000000" w:themeColor="text1"/>
              </w:rPr>
              <w:t>全盐量</w:t>
            </w:r>
          </w:p>
        </w:tc>
        <w:tc>
          <w:tcPr>
            <w:tcW w:w="1605" w:type="dxa"/>
            <w:vAlign w:val="center"/>
          </w:tcPr>
          <w:p w:rsidR="002762E1" w:rsidRPr="00E97790" w:rsidRDefault="002762E1" w:rsidP="003909D6">
            <w:pPr>
              <w:jc w:val="center"/>
              <w:rPr>
                <w:color w:val="000000" w:themeColor="text1"/>
              </w:rPr>
            </w:pPr>
            <w:r w:rsidRPr="00AF50DD">
              <w:rPr>
                <w:rFonts w:hint="eastAsia"/>
                <w:color w:val="000000" w:themeColor="text1"/>
              </w:rPr>
              <w:t>600</w:t>
            </w:r>
            <w:r w:rsidRPr="00E97790">
              <w:rPr>
                <w:color w:val="000000" w:themeColor="text1"/>
              </w:rPr>
              <w:t xml:space="preserve"> mg/L</w:t>
            </w:r>
          </w:p>
        </w:tc>
        <w:tc>
          <w:tcPr>
            <w:tcW w:w="1605" w:type="dxa"/>
            <w:vAlign w:val="center"/>
          </w:tcPr>
          <w:p w:rsidR="002762E1" w:rsidRPr="00E97790" w:rsidRDefault="002762E1" w:rsidP="003909D6">
            <w:pPr>
              <w:jc w:val="center"/>
              <w:rPr>
                <w:color w:val="000000" w:themeColor="text1"/>
              </w:rPr>
            </w:pPr>
            <w:r>
              <w:rPr>
                <w:rFonts w:hint="eastAsia"/>
                <w:color w:val="000000" w:themeColor="text1"/>
              </w:rPr>
              <w:t>8.18</w:t>
            </w:r>
            <w:r w:rsidRPr="00E97790">
              <w:rPr>
                <w:rFonts w:hint="eastAsia"/>
                <w:color w:val="000000" w:themeColor="text1"/>
              </w:rPr>
              <w:t>t/a</w:t>
            </w:r>
          </w:p>
        </w:tc>
      </w:tr>
    </w:tbl>
    <w:p w:rsidR="002762E1" w:rsidRDefault="002762E1" w:rsidP="00C46FDF">
      <w:pPr>
        <w:spacing w:line="360" w:lineRule="auto"/>
        <w:ind w:firstLineChars="200" w:firstLine="480"/>
        <w:rPr>
          <w:sz w:val="24"/>
        </w:rPr>
      </w:pPr>
    </w:p>
    <w:p w:rsidR="002762E1" w:rsidRDefault="002762E1" w:rsidP="00C46FDF">
      <w:pPr>
        <w:spacing w:line="360" w:lineRule="auto"/>
        <w:ind w:firstLineChars="200" w:firstLine="480"/>
        <w:rPr>
          <w:sz w:val="24"/>
        </w:rPr>
      </w:pPr>
    </w:p>
    <w:p w:rsidR="002762E1" w:rsidRDefault="002762E1" w:rsidP="00C46FDF">
      <w:pPr>
        <w:spacing w:line="360" w:lineRule="auto"/>
        <w:ind w:firstLineChars="200" w:firstLine="480"/>
        <w:rPr>
          <w:sz w:val="24"/>
        </w:rPr>
      </w:pPr>
    </w:p>
    <w:p w:rsidR="002762E1" w:rsidRDefault="002762E1" w:rsidP="00C46FDF">
      <w:pPr>
        <w:spacing w:line="360" w:lineRule="auto"/>
        <w:ind w:firstLineChars="200" w:firstLine="480"/>
        <w:rPr>
          <w:sz w:val="24"/>
        </w:rPr>
      </w:pPr>
    </w:p>
    <w:p w:rsidR="002762E1" w:rsidRDefault="002762E1" w:rsidP="00C46FDF">
      <w:pPr>
        <w:spacing w:line="360" w:lineRule="auto"/>
        <w:ind w:firstLineChars="200" w:firstLine="480"/>
        <w:rPr>
          <w:sz w:val="24"/>
        </w:rPr>
      </w:pPr>
    </w:p>
    <w:p w:rsidR="002762E1" w:rsidRDefault="002762E1" w:rsidP="00C46FDF">
      <w:pPr>
        <w:spacing w:line="360" w:lineRule="auto"/>
        <w:ind w:firstLineChars="200" w:firstLine="480"/>
        <w:rPr>
          <w:sz w:val="24"/>
        </w:rPr>
      </w:pPr>
    </w:p>
    <w:p w:rsidR="002762E1" w:rsidRDefault="002762E1" w:rsidP="00C46FDF">
      <w:pPr>
        <w:spacing w:line="360" w:lineRule="auto"/>
        <w:ind w:firstLineChars="200" w:firstLine="480"/>
        <w:rPr>
          <w:sz w:val="24"/>
        </w:rPr>
      </w:pPr>
    </w:p>
    <w:p w:rsidR="002762E1" w:rsidRDefault="002762E1" w:rsidP="00C46FDF">
      <w:pPr>
        <w:spacing w:line="360" w:lineRule="auto"/>
        <w:ind w:firstLineChars="200" w:firstLine="480"/>
        <w:rPr>
          <w:sz w:val="24"/>
        </w:rPr>
      </w:pPr>
    </w:p>
    <w:p w:rsidR="002762E1" w:rsidRDefault="002762E1" w:rsidP="00C46FDF">
      <w:pPr>
        <w:spacing w:line="360" w:lineRule="auto"/>
        <w:ind w:firstLineChars="200" w:firstLine="480"/>
        <w:rPr>
          <w:sz w:val="24"/>
        </w:rPr>
      </w:pPr>
    </w:p>
    <w:p w:rsidR="002762E1" w:rsidRDefault="002762E1" w:rsidP="00C46FDF">
      <w:pPr>
        <w:spacing w:line="360" w:lineRule="auto"/>
        <w:ind w:firstLineChars="200" w:firstLine="480"/>
        <w:rPr>
          <w:sz w:val="24"/>
        </w:rPr>
      </w:pPr>
    </w:p>
    <w:p w:rsidR="00643B05" w:rsidRDefault="00DE773D" w:rsidP="001F0E1C">
      <w:pPr>
        <w:jc w:val="left"/>
        <w:rPr>
          <w:rFonts w:ascii="Times New Roman" w:eastAsia="宋体" w:hAnsi="Times New Roman" w:cs="Times New Roman"/>
          <w:sz w:val="24"/>
          <w:szCs w:val="24"/>
        </w:rPr>
      </w:pPr>
      <w:r>
        <w:rPr>
          <w:rFonts w:ascii="Times New Roman" w:eastAsia="宋体" w:hAnsi="Times New Roman" w:cs="Times New Roman"/>
          <w:noProof/>
          <w:sz w:val="24"/>
          <w:szCs w:val="24"/>
        </w:rPr>
        <w:lastRenderedPageBreak/>
        <w:pict>
          <v:shape id="_x0000_s263690" type="#_x0000_t202" style="position:absolute;margin-left:277.55pt;margin-top:3.15pt;width:145.5pt;height:45.3pt;z-index:253196288" strokecolor="white [3212]">
            <v:textbox style="mso-next-textbox:#_x0000_s263690">
              <w:txbxContent>
                <w:p w:rsidR="00AA098A" w:rsidRDefault="00AA098A" w:rsidP="00643B05">
                  <w:r>
                    <w:rPr>
                      <w:rFonts w:hint="eastAsia"/>
                    </w:rPr>
                    <w:t>DOP</w:t>
                  </w:r>
                  <w:r>
                    <w:rPr>
                      <w:rFonts w:hint="eastAsia"/>
                    </w:rPr>
                    <w:t>酯化脱醇废水、回收醇精馏废水、真空泵循环废水</w:t>
                  </w:r>
                </w:p>
              </w:txbxContent>
            </v:textbox>
          </v:shape>
        </w:pict>
      </w:r>
      <w:r>
        <w:rPr>
          <w:rFonts w:ascii="Times New Roman" w:eastAsia="宋体" w:hAnsi="Times New Roman" w:cs="Times New Roman"/>
          <w:noProof/>
          <w:sz w:val="24"/>
          <w:szCs w:val="24"/>
        </w:rPr>
        <w:pict>
          <v:shape id="_x0000_s263668" type="#_x0000_t202" style="position:absolute;margin-left:122.3pt;margin-top:8.7pt;width:82.5pt;height:19.5pt;z-index:253173760" strokecolor="white [3212]">
            <v:textbox style="mso-next-textbox:#_x0000_s263668">
              <w:txbxContent>
                <w:p w:rsidR="00AA098A" w:rsidRDefault="00AA098A" w:rsidP="00643B05">
                  <w:r>
                    <w:rPr>
                      <w:rFonts w:hint="eastAsia"/>
                    </w:rPr>
                    <w:t>DOP</w:t>
                  </w:r>
                  <w:r>
                    <w:rPr>
                      <w:rFonts w:hint="eastAsia"/>
                    </w:rPr>
                    <w:t>中和废水</w:t>
                  </w:r>
                </w:p>
              </w:txbxContent>
            </v:textbox>
          </v:shape>
        </w:pict>
      </w:r>
    </w:p>
    <w:p w:rsidR="00643B05" w:rsidRDefault="00643B05" w:rsidP="00643B05">
      <w:pPr>
        <w:ind w:firstLineChars="200" w:firstLine="480"/>
        <w:jc w:val="left"/>
        <w:rPr>
          <w:rFonts w:ascii="Times New Roman" w:eastAsia="宋体" w:hAnsi="Times New Roman" w:cs="Times New Roman"/>
          <w:sz w:val="24"/>
          <w:szCs w:val="24"/>
        </w:rPr>
      </w:pPr>
    </w:p>
    <w:p w:rsidR="00643B05" w:rsidRDefault="00DE773D" w:rsidP="00643B05">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69" type="#_x0000_t32" style="position:absolute;left:0;text-align:left;margin-left:165.8pt;margin-top:.6pt;width:0;height:30.75pt;z-index:253174784" o:connectortype="straight">
            <v:stroke endarrow="block"/>
          </v:shape>
        </w:pict>
      </w:r>
    </w:p>
    <w:p w:rsidR="00643B05" w:rsidRDefault="00DE773D" w:rsidP="00643B05">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73" type="#_x0000_t202" style="position:absolute;left:0;text-align:left;margin-left:15.8pt;margin-top:7.05pt;width:82.5pt;height:37.5pt;z-index:253178880" strokecolor="white [3212]">
            <v:textbox style="mso-next-textbox:#_x0000_s263673">
              <w:txbxContent>
                <w:p w:rsidR="00AA098A" w:rsidRDefault="00AA098A" w:rsidP="00643B05">
                  <w:pPr>
                    <w:jc w:val="center"/>
                  </w:pPr>
                  <w:r>
                    <w:rPr>
                      <w:rFonts w:hint="eastAsia"/>
                    </w:rPr>
                    <w:t>邻苯二甲酸回收利用</w:t>
                  </w:r>
                </w:p>
              </w:txbxContent>
            </v:textbox>
          </v:shape>
        </w:pict>
      </w:r>
      <w:r>
        <w:rPr>
          <w:rFonts w:ascii="Times New Roman" w:eastAsia="宋体" w:hAnsi="Times New Roman" w:cs="Times New Roman"/>
          <w:noProof/>
          <w:sz w:val="24"/>
          <w:szCs w:val="24"/>
        </w:rPr>
        <w:pict>
          <v:shape id="_x0000_s263699" type="#_x0000_t32" style="position:absolute;left:0;text-align:left;margin-left:349.55pt;margin-top:7.05pt;width:.05pt;height:23.25pt;z-index:253205504" o:connectortype="straight">
            <v:stroke endarrow="block"/>
          </v:shape>
        </w:pict>
      </w:r>
    </w:p>
    <w:p w:rsidR="00643B05" w:rsidRDefault="00DE773D" w:rsidP="00643B05">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70" type="#_x0000_t202" style="position:absolute;left:0;text-align:left;margin-left:129.8pt;margin-top:3.75pt;width:69.75pt;height:19.5pt;z-index:253175808" strokecolor="black [3213]">
            <v:textbox style="mso-next-textbox:#_x0000_s263670">
              <w:txbxContent>
                <w:p w:rsidR="00AA098A" w:rsidRDefault="00AA098A" w:rsidP="00643B05">
                  <w:pPr>
                    <w:jc w:val="center"/>
                  </w:pPr>
                  <w:r>
                    <w:rPr>
                      <w:rFonts w:hint="eastAsia"/>
                    </w:rPr>
                    <w:t>酸析</w:t>
                  </w:r>
                </w:p>
              </w:txbxContent>
            </v:textbox>
          </v:shape>
        </w:pict>
      </w:r>
    </w:p>
    <w:p w:rsidR="00643B05" w:rsidRDefault="00DE773D" w:rsidP="00643B05">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78" type="#_x0000_t202" style="position:absolute;left:0;text-align:left;margin-left:312.8pt;margin-top:2.7pt;width:69.75pt;height:130.45pt;z-index:253184000" strokecolor="black [3213]">
            <v:textbox style="mso-next-textbox:#_x0000_s263678">
              <w:txbxContent>
                <w:p w:rsidR="00AA098A" w:rsidRDefault="00AA098A" w:rsidP="00643B05">
                  <w:pPr>
                    <w:jc w:val="center"/>
                  </w:pPr>
                  <w:r>
                    <w:rPr>
                      <w:rFonts w:hint="eastAsia"/>
                    </w:rPr>
                    <w:t>隔油罐</w:t>
                  </w:r>
                </w:p>
              </w:txbxContent>
            </v:textbox>
          </v:shape>
        </w:pict>
      </w:r>
      <w:r>
        <w:rPr>
          <w:rFonts w:ascii="Times New Roman" w:eastAsia="宋体" w:hAnsi="Times New Roman" w:cs="Times New Roman"/>
          <w:noProof/>
          <w:sz w:val="24"/>
          <w:szCs w:val="24"/>
        </w:rPr>
        <w:pict>
          <v:shape id="_x0000_s263698" type="#_x0000_t32" style="position:absolute;left:0;text-align:left;margin-left:111.05pt;margin-top:119.7pt;width:24pt;height:0;flip:x;z-index:253204480" o:connectortype="straight">
            <v:stroke endarrow="block"/>
          </v:shape>
        </w:pict>
      </w:r>
      <w:r>
        <w:rPr>
          <w:rFonts w:ascii="Times New Roman" w:eastAsia="宋体" w:hAnsi="Times New Roman" w:cs="Times New Roman"/>
          <w:noProof/>
          <w:sz w:val="24"/>
          <w:szCs w:val="24"/>
        </w:rPr>
        <w:pict>
          <v:shape id="_x0000_s263671" type="#_x0000_t32" style="position:absolute;left:0;text-align:left;margin-left:166.55pt;margin-top:9.45pt;width:0;height:30.75pt;z-index:253176832" o:connectortype="straight">
            <v:stroke endarrow="block"/>
          </v:shape>
        </w:pict>
      </w:r>
      <w:r>
        <w:rPr>
          <w:rFonts w:ascii="Times New Roman" w:eastAsia="宋体" w:hAnsi="Times New Roman" w:cs="Times New Roman"/>
          <w:noProof/>
          <w:sz w:val="24"/>
          <w:szCs w:val="24"/>
        </w:rPr>
        <w:pict>
          <v:shape id="_x0000_s263672" type="#_x0000_t32" style="position:absolute;left:0;text-align:left;margin-left:98.3pt;margin-top:2.7pt;width:24pt;height:0;flip:x;z-index:253177856" o:connectortype="straight">
            <v:stroke endarrow="block"/>
          </v:shape>
        </w:pict>
      </w:r>
    </w:p>
    <w:p w:rsidR="00643B05" w:rsidRDefault="00643B05" w:rsidP="00643B05">
      <w:pPr>
        <w:ind w:firstLineChars="200" w:firstLine="480"/>
        <w:jc w:val="left"/>
        <w:rPr>
          <w:rFonts w:ascii="Times New Roman" w:eastAsia="宋体" w:hAnsi="Times New Roman" w:cs="Times New Roman"/>
          <w:sz w:val="24"/>
          <w:szCs w:val="24"/>
        </w:rPr>
      </w:pPr>
    </w:p>
    <w:p w:rsidR="00643B05" w:rsidRDefault="00DE773D" w:rsidP="00643B05">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74" type="#_x0000_t202" style="position:absolute;left:0;text-align:left;margin-left:129.8pt;margin-top:12.6pt;width:69.75pt;height:19.5pt;z-index:253179904" strokecolor="black [3213]">
            <v:textbox style="mso-next-textbox:#_x0000_s263674">
              <w:txbxContent>
                <w:p w:rsidR="00AA098A" w:rsidRDefault="00AA098A" w:rsidP="00643B05">
                  <w:pPr>
                    <w:jc w:val="center"/>
                  </w:pPr>
                  <w:r>
                    <w:rPr>
                      <w:rFonts w:hint="eastAsia"/>
                    </w:rPr>
                    <w:t>中和调节</w:t>
                  </w:r>
                </w:p>
              </w:txbxContent>
            </v:textbox>
          </v:shape>
        </w:pict>
      </w:r>
    </w:p>
    <w:p w:rsidR="00643B05" w:rsidRDefault="00DE773D" w:rsidP="00643B05">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92" type="#_x0000_t202" style="position:absolute;left:0;text-align:left;margin-left:405.8pt;margin-top:7.8pt;width:60pt;height:26.25pt;z-index:253198336" strokecolor="white [3212]">
            <v:textbox style="mso-next-textbox:#_x0000_s263692">
              <w:txbxContent>
                <w:p w:rsidR="00AA098A" w:rsidRDefault="00AA098A" w:rsidP="00643B05">
                  <w:r>
                    <w:rPr>
                      <w:rFonts w:hint="eastAsia"/>
                    </w:rPr>
                    <w:t>浮油回收</w:t>
                  </w:r>
                </w:p>
              </w:txbxContent>
            </v:textbox>
          </v:shape>
        </w:pict>
      </w:r>
    </w:p>
    <w:p w:rsidR="00643B05" w:rsidRDefault="00DE773D" w:rsidP="00643B05">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91" type="#_x0000_t32" style="position:absolute;left:0;text-align:left;margin-left:382.55pt;margin-top:4.5pt;width:23.25pt;height:0;z-index:253197312" o:connectortype="straight">
            <v:stroke endarrow="block"/>
          </v:shape>
        </w:pict>
      </w:r>
      <w:r>
        <w:rPr>
          <w:rFonts w:ascii="Times New Roman" w:eastAsia="宋体" w:hAnsi="Times New Roman" w:cs="Times New Roman"/>
          <w:noProof/>
          <w:sz w:val="24"/>
          <w:szCs w:val="24"/>
        </w:rPr>
        <w:pict>
          <v:shape id="_x0000_s263675" type="#_x0000_t32" style="position:absolute;left:0;text-align:left;margin-left:166.55pt;margin-top:4.5pt;width:0;height:50.25pt;z-index:253180928" o:connectortype="straight">
            <v:stroke endarrow="block"/>
          </v:shape>
        </w:pict>
      </w:r>
    </w:p>
    <w:p w:rsidR="00643B05" w:rsidRDefault="00DE773D" w:rsidP="00643B05">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97" type="#_x0000_t202" style="position:absolute;left:0;text-align:left;margin-left:175.55pt;margin-top:.45pt;width:132.75pt;height:23.25pt;z-index:253203456" strokecolor="white [3212]">
            <v:textbox style="mso-next-textbox:#_x0000_s263697">
              <w:txbxContent>
                <w:p w:rsidR="00AA098A" w:rsidRDefault="00AA098A" w:rsidP="00643B05">
                  <w:r>
                    <w:rPr>
                      <w:rFonts w:hint="eastAsia"/>
                    </w:rPr>
                    <w:t>不凝气进入废气处理系统</w:t>
                  </w:r>
                </w:p>
              </w:txbxContent>
            </v:textbox>
          </v:shape>
        </w:pict>
      </w:r>
    </w:p>
    <w:p w:rsidR="00643B05" w:rsidRDefault="00DE773D" w:rsidP="00643B05">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96" type="#_x0000_t32" style="position:absolute;left:0;text-align:left;margin-left:185.3pt;margin-top:9.9pt;width:0;height:17.25pt;flip:y;z-index:253202432" o:connectortype="straight">
            <v:stroke endarrow="block"/>
          </v:shape>
        </w:pict>
      </w:r>
    </w:p>
    <w:p w:rsidR="00643B05" w:rsidRDefault="00DE773D" w:rsidP="00643B05">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76" type="#_x0000_t202" style="position:absolute;left:0;text-align:left;margin-left:135.05pt;margin-top:13.35pt;width:94.5pt;height:19.5pt;z-index:253181952" strokecolor="black [3213]">
            <v:textbox style="mso-next-textbox:#_x0000_s263676">
              <w:txbxContent>
                <w:p w:rsidR="00AA098A" w:rsidRDefault="00AA098A" w:rsidP="00643B05">
                  <w:pPr>
                    <w:jc w:val="center"/>
                  </w:pPr>
                  <w:r>
                    <w:rPr>
                      <w:rFonts w:hint="eastAsia"/>
                    </w:rPr>
                    <w:t>MVR</w:t>
                  </w:r>
                </w:p>
              </w:txbxContent>
            </v:textbox>
          </v:shape>
        </w:pict>
      </w:r>
      <w:r>
        <w:rPr>
          <w:rFonts w:ascii="Times New Roman" w:eastAsia="宋体" w:hAnsi="Times New Roman" w:cs="Times New Roman"/>
          <w:noProof/>
          <w:sz w:val="24"/>
          <w:szCs w:val="24"/>
        </w:rPr>
        <w:pict>
          <v:shape id="_x0000_s263677" type="#_x0000_t202" style="position:absolute;left:0;text-align:left;margin-left:3.05pt;margin-top:5.85pt;width:113.25pt;height:38.25pt;z-index:253182976" strokecolor="white [3212]">
            <v:textbox style="mso-next-textbox:#_x0000_s263677">
              <w:txbxContent>
                <w:p w:rsidR="00AA098A" w:rsidRDefault="00AA098A" w:rsidP="00643B05">
                  <w:pPr>
                    <w:jc w:val="center"/>
                  </w:pPr>
                  <w:r>
                    <w:rPr>
                      <w:rFonts w:hint="eastAsia"/>
                    </w:rPr>
                    <w:t>废盐委托有资质单位进行处理</w:t>
                  </w:r>
                </w:p>
              </w:txbxContent>
            </v:textbox>
          </v:shape>
        </w:pict>
      </w:r>
    </w:p>
    <w:p w:rsidR="00643B05" w:rsidRDefault="00643B05" w:rsidP="00643B05">
      <w:pPr>
        <w:ind w:firstLineChars="200" w:firstLine="480"/>
        <w:jc w:val="left"/>
        <w:rPr>
          <w:rFonts w:ascii="Times New Roman" w:eastAsia="宋体" w:hAnsi="Times New Roman" w:cs="Times New Roman"/>
          <w:sz w:val="24"/>
          <w:szCs w:val="24"/>
        </w:rPr>
      </w:pPr>
    </w:p>
    <w:p w:rsidR="00643B05" w:rsidRDefault="00DE773D" w:rsidP="00643B05">
      <w:pPr>
        <w:ind w:firstLineChars="200" w:firstLine="480"/>
        <w:jc w:val="left"/>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701" type="#_x0000_t32" style="position:absolute;left:0;text-align:left;margin-left:333.8pt;margin-top:8.95pt;width:.05pt;height:58.5pt;z-index:253207552" o:connectortype="straight">
            <v:stroke endarrow="block"/>
          </v:shape>
        </w:pict>
      </w:r>
      <w:r>
        <w:rPr>
          <w:rFonts w:ascii="Times New Roman" w:eastAsia="宋体" w:hAnsi="Times New Roman" w:cs="Times New Roman"/>
          <w:noProof/>
          <w:sz w:val="24"/>
          <w:szCs w:val="24"/>
        </w:rPr>
        <w:pict>
          <v:shape id="_x0000_s263700" type="#_x0000_t32" style="position:absolute;left:0;text-align:left;margin-left:204.8pt;margin-top:9.75pt;width:.05pt;height:58.5pt;z-index:253206528" o:connectortype="straight">
            <v:stroke endarrow="block"/>
          </v:shape>
        </w:pict>
      </w:r>
    </w:p>
    <w:p w:rsidR="00643B05" w:rsidRDefault="00DE773D" w:rsidP="00643B0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95" type="#_x0000_t202" style="position:absolute;left:0;text-align:left;margin-left:105.05pt;margin-top:8.7pt;width:94.5pt;height:22.35pt;z-index:253201408" strokecolor="white [3212]">
            <v:textbox style="mso-next-textbox:#_x0000_s263695">
              <w:txbxContent>
                <w:p w:rsidR="00AA098A" w:rsidRPr="00115DA9" w:rsidRDefault="00AA098A" w:rsidP="00643B05">
                  <w:pPr>
                    <w:rPr>
                      <w:color w:val="000000" w:themeColor="text1"/>
                    </w:rPr>
                  </w:pPr>
                  <w:r w:rsidRPr="00115DA9">
                    <w:rPr>
                      <w:rFonts w:hint="eastAsia"/>
                      <w:color w:val="000000" w:themeColor="text1"/>
                    </w:rPr>
                    <w:t>MVR</w:t>
                  </w:r>
                  <w:r w:rsidRPr="00115DA9">
                    <w:rPr>
                      <w:rFonts w:hint="eastAsia"/>
                      <w:color w:val="000000" w:themeColor="text1"/>
                    </w:rPr>
                    <w:t>蒸汽冷凝水</w:t>
                  </w:r>
                </w:p>
              </w:txbxContent>
            </v:textbox>
          </v:shape>
        </w:pict>
      </w:r>
    </w:p>
    <w:p w:rsidR="00643B05" w:rsidRDefault="00643B05" w:rsidP="00643B05">
      <w:pPr>
        <w:ind w:firstLineChars="200" w:firstLine="480"/>
        <w:rPr>
          <w:rFonts w:ascii="Times New Roman" w:eastAsia="宋体" w:hAnsi="Times New Roman" w:cs="Times New Roman"/>
          <w:sz w:val="24"/>
          <w:szCs w:val="24"/>
        </w:rPr>
      </w:pPr>
    </w:p>
    <w:p w:rsidR="00643B05" w:rsidRDefault="00643B05" w:rsidP="00643B05">
      <w:pPr>
        <w:ind w:firstLineChars="200" w:firstLine="480"/>
        <w:rPr>
          <w:rFonts w:ascii="Times New Roman" w:eastAsia="宋体" w:hAnsi="Times New Roman" w:cs="Times New Roman"/>
          <w:sz w:val="24"/>
          <w:szCs w:val="24"/>
        </w:rPr>
      </w:pPr>
    </w:p>
    <w:p w:rsidR="00643B05" w:rsidRDefault="00DE773D" w:rsidP="00643B0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79" type="#_x0000_t202" style="position:absolute;left:0;text-align:left;margin-left:166.55pt;margin-top:12.25pt;width:183.05pt;height:19.5pt;z-index:253185024" strokecolor="black [3213]">
            <v:textbox style="mso-next-textbox:#_x0000_s263679">
              <w:txbxContent>
                <w:p w:rsidR="00AA098A" w:rsidRDefault="00AA098A" w:rsidP="00643B05">
                  <w:pPr>
                    <w:jc w:val="center"/>
                  </w:pPr>
                  <w:r>
                    <w:rPr>
                      <w:rFonts w:hint="eastAsia"/>
                    </w:rPr>
                    <w:t>中和曝气池</w:t>
                  </w:r>
                </w:p>
              </w:txbxContent>
            </v:textbox>
          </v:shape>
        </w:pict>
      </w:r>
    </w:p>
    <w:p w:rsidR="00643B05" w:rsidRDefault="00643B05" w:rsidP="00643B05">
      <w:pPr>
        <w:ind w:firstLineChars="200" w:firstLine="480"/>
        <w:rPr>
          <w:rFonts w:ascii="Times New Roman" w:eastAsia="宋体" w:hAnsi="Times New Roman" w:cs="Times New Roman"/>
          <w:sz w:val="24"/>
          <w:szCs w:val="24"/>
        </w:rPr>
      </w:pPr>
    </w:p>
    <w:p w:rsidR="00643B05" w:rsidRDefault="00DE773D" w:rsidP="00643B0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80" type="#_x0000_t32" style="position:absolute;left:0;text-align:left;margin-left:252.05pt;margin-top:4.15pt;width:0;height:30.75pt;z-index:253186048" o:connectortype="straight">
            <v:stroke endarrow="block"/>
          </v:shape>
        </w:pict>
      </w:r>
    </w:p>
    <w:p w:rsidR="00643B05" w:rsidRDefault="00643B05" w:rsidP="00643B05">
      <w:pPr>
        <w:ind w:firstLineChars="200" w:firstLine="480"/>
        <w:rPr>
          <w:rFonts w:ascii="Times New Roman" w:eastAsia="宋体" w:hAnsi="Times New Roman" w:cs="Times New Roman"/>
          <w:sz w:val="24"/>
          <w:szCs w:val="24"/>
        </w:rPr>
      </w:pPr>
    </w:p>
    <w:p w:rsidR="00643B05" w:rsidRDefault="00DE773D" w:rsidP="00643B0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81" type="#_x0000_t202" style="position:absolute;left:0;text-align:left;margin-left:217.55pt;margin-top:7.35pt;width:69.75pt;height:19.5pt;z-index:253187072" strokecolor="black [3213]">
            <v:textbox style="mso-next-textbox:#_x0000_s263681">
              <w:txbxContent>
                <w:p w:rsidR="00AA098A" w:rsidRDefault="00AA098A" w:rsidP="00643B05">
                  <w:pPr>
                    <w:jc w:val="center"/>
                  </w:pPr>
                  <w:r>
                    <w:rPr>
                      <w:rFonts w:hint="eastAsia"/>
                    </w:rPr>
                    <w:t>水解酸化池</w:t>
                  </w:r>
                </w:p>
              </w:txbxContent>
            </v:textbox>
          </v:shape>
        </w:pict>
      </w:r>
    </w:p>
    <w:p w:rsidR="00643B05" w:rsidRDefault="00DE773D" w:rsidP="00643B0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82" type="#_x0000_t32" style="position:absolute;left:0;text-align:left;margin-left:252.05pt;margin-top:13pt;width:0;height:19.45pt;z-index:253188096" o:connectortype="straight">
            <v:stroke endarrow="block"/>
          </v:shape>
        </w:pict>
      </w:r>
    </w:p>
    <w:p w:rsidR="00643B05" w:rsidRDefault="00643B05" w:rsidP="00643B05">
      <w:pPr>
        <w:ind w:firstLineChars="200" w:firstLine="480"/>
        <w:rPr>
          <w:rFonts w:ascii="Times New Roman" w:eastAsia="宋体" w:hAnsi="Times New Roman" w:cs="Times New Roman"/>
          <w:sz w:val="24"/>
          <w:szCs w:val="24"/>
        </w:rPr>
      </w:pPr>
    </w:p>
    <w:p w:rsidR="00643B05" w:rsidRDefault="00DE773D" w:rsidP="00643B0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83" type="#_x0000_t202" style="position:absolute;left:0;text-align:left;margin-left:217.55pt;margin-top:4.85pt;width:69.75pt;height:19.5pt;z-index:253189120" strokecolor="black [3213]">
            <v:textbox style="mso-next-textbox:#_x0000_s263683">
              <w:txbxContent>
                <w:p w:rsidR="00AA098A" w:rsidRDefault="00AA098A" w:rsidP="00643B05">
                  <w:pPr>
                    <w:jc w:val="center"/>
                  </w:pPr>
                  <w:r>
                    <w:rPr>
                      <w:rFonts w:hint="eastAsia"/>
                    </w:rPr>
                    <w:t>厌氧罐</w:t>
                  </w:r>
                </w:p>
              </w:txbxContent>
            </v:textbox>
          </v:shape>
        </w:pict>
      </w:r>
    </w:p>
    <w:p w:rsidR="00643B05" w:rsidRDefault="00DE773D" w:rsidP="00643B0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84" type="#_x0000_t32" style="position:absolute;left:0;text-align:left;margin-left:252.05pt;margin-top:10.55pt;width:0;height:19.45pt;z-index:253190144" o:connectortype="straight">
            <v:stroke endarrow="block"/>
          </v:shape>
        </w:pict>
      </w:r>
    </w:p>
    <w:p w:rsidR="00643B05" w:rsidRDefault="00643B05" w:rsidP="00643B05">
      <w:pPr>
        <w:ind w:firstLineChars="200" w:firstLine="480"/>
        <w:rPr>
          <w:rFonts w:ascii="Times New Roman" w:eastAsia="宋体" w:hAnsi="Times New Roman" w:cs="Times New Roman"/>
          <w:sz w:val="24"/>
          <w:szCs w:val="24"/>
        </w:rPr>
      </w:pPr>
    </w:p>
    <w:p w:rsidR="00643B05" w:rsidRDefault="00DE773D" w:rsidP="00643B0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85" type="#_x0000_t202" style="position:absolute;left:0;text-align:left;margin-left:217.55pt;margin-top:2.4pt;width:69.75pt;height:19.5pt;z-index:253191168" strokecolor="black [3213]">
            <v:textbox style="mso-next-textbox:#_x0000_s263685">
              <w:txbxContent>
                <w:p w:rsidR="00AA098A" w:rsidRDefault="00AA098A" w:rsidP="00643B05">
                  <w:pPr>
                    <w:jc w:val="center"/>
                  </w:pPr>
                  <w:r>
                    <w:rPr>
                      <w:rFonts w:hint="eastAsia"/>
                    </w:rPr>
                    <w:t>厌氧沉淀池</w:t>
                  </w:r>
                </w:p>
              </w:txbxContent>
            </v:textbox>
          </v:shape>
        </w:pict>
      </w:r>
    </w:p>
    <w:p w:rsidR="00643B05" w:rsidRDefault="00DE773D" w:rsidP="00643B0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86" type="#_x0000_t32" style="position:absolute;left:0;text-align:left;margin-left:252.05pt;margin-top:8.1pt;width:0;height:18.75pt;z-index:253192192" o:connectortype="straight">
            <v:stroke endarrow="block"/>
          </v:shape>
        </w:pict>
      </w:r>
    </w:p>
    <w:p w:rsidR="00643B05" w:rsidRDefault="00643B05" w:rsidP="00643B05">
      <w:pPr>
        <w:ind w:firstLineChars="200" w:firstLine="480"/>
        <w:rPr>
          <w:rFonts w:ascii="Times New Roman" w:eastAsia="宋体" w:hAnsi="Times New Roman" w:cs="Times New Roman"/>
          <w:sz w:val="24"/>
          <w:szCs w:val="24"/>
        </w:rPr>
      </w:pPr>
    </w:p>
    <w:p w:rsidR="00643B05" w:rsidRDefault="00DE773D" w:rsidP="00643B0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94" type="#_x0000_t202" style="position:absolute;left:0;text-align:left;margin-left:318.05pt;margin-top:.8pt;width:60pt;height:26.25pt;z-index:253200384" strokecolor="white [3212]">
            <v:textbox style="mso-next-textbox:#_x0000_s263694">
              <w:txbxContent>
                <w:p w:rsidR="00AA098A" w:rsidRDefault="00AA098A" w:rsidP="00643B05">
                  <w:r>
                    <w:rPr>
                      <w:rFonts w:hint="eastAsia"/>
                    </w:rPr>
                    <w:t>生化污泥</w:t>
                  </w:r>
                </w:p>
              </w:txbxContent>
            </v:textbox>
          </v:shape>
        </w:pict>
      </w:r>
      <w:r>
        <w:rPr>
          <w:rFonts w:ascii="Times New Roman" w:eastAsia="宋体" w:hAnsi="Times New Roman" w:cs="Times New Roman"/>
          <w:noProof/>
          <w:sz w:val="24"/>
          <w:szCs w:val="24"/>
        </w:rPr>
        <w:pict>
          <v:shape id="_x0000_s263693" type="#_x0000_t32" style="position:absolute;left:0;text-align:left;margin-left:294.8pt;margin-top:10.55pt;width:23.25pt;height:0;z-index:253199360" o:connectortype="straight">
            <v:stroke endarrow="block"/>
          </v:shape>
        </w:pict>
      </w:r>
      <w:r>
        <w:rPr>
          <w:rFonts w:ascii="Times New Roman" w:eastAsia="宋体" w:hAnsi="Times New Roman" w:cs="Times New Roman"/>
          <w:noProof/>
          <w:sz w:val="24"/>
          <w:szCs w:val="24"/>
        </w:rPr>
        <w:pict>
          <v:shape id="_x0000_s263687" type="#_x0000_t202" style="position:absolute;left:0;text-align:left;margin-left:217.55pt;margin-top:.8pt;width:69.75pt;height:19.5pt;z-index:253193216" strokecolor="black [3213]">
            <v:textbox style="mso-next-textbox:#_x0000_s263687">
              <w:txbxContent>
                <w:p w:rsidR="00AA098A" w:rsidRDefault="00AA098A" w:rsidP="00643B05">
                  <w:pPr>
                    <w:jc w:val="center"/>
                  </w:pPr>
                  <w:r>
                    <w:rPr>
                      <w:rFonts w:hint="eastAsia"/>
                    </w:rPr>
                    <w:t>好氧池</w:t>
                  </w:r>
                </w:p>
              </w:txbxContent>
            </v:textbox>
          </v:shape>
        </w:pict>
      </w:r>
    </w:p>
    <w:p w:rsidR="00643B05" w:rsidRDefault="00DE773D" w:rsidP="00643B0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88" type="#_x0000_t32" style="position:absolute;left:0;text-align:left;margin-left:252.05pt;margin-top:6.5pt;width:0;height:18.7pt;z-index:253194240" o:connectortype="straight">
            <v:stroke endarrow="block"/>
          </v:shape>
        </w:pict>
      </w:r>
    </w:p>
    <w:p w:rsidR="00643B05" w:rsidRDefault="00DE773D" w:rsidP="00643B05">
      <w:pPr>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pict>
          <v:shape id="_x0000_s263689" type="#_x0000_t202" style="position:absolute;left:0;text-align:left;margin-left:217.55pt;margin-top:11.4pt;width:69.75pt;height:19.5pt;z-index:253195264" strokecolor="black [3213]">
            <v:textbox style="mso-next-textbox:#_x0000_s263689">
              <w:txbxContent>
                <w:p w:rsidR="00AA098A" w:rsidRDefault="00AA098A" w:rsidP="00643B05">
                  <w:pPr>
                    <w:jc w:val="center"/>
                  </w:pPr>
                  <w:r>
                    <w:rPr>
                      <w:rFonts w:hint="eastAsia"/>
                    </w:rPr>
                    <w:t>排放池</w:t>
                  </w:r>
                </w:p>
              </w:txbxContent>
            </v:textbox>
          </v:shape>
        </w:pict>
      </w:r>
    </w:p>
    <w:p w:rsidR="00643B05" w:rsidRDefault="00643B05" w:rsidP="00643B05">
      <w:pPr>
        <w:ind w:firstLineChars="200" w:firstLine="480"/>
        <w:rPr>
          <w:rFonts w:ascii="Times New Roman" w:eastAsia="宋体" w:hAnsi="Times New Roman" w:cs="Times New Roman"/>
          <w:sz w:val="24"/>
          <w:szCs w:val="24"/>
        </w:rPr>
      </w:pPr>
    </w:p>
    <w:p w:rsidR="00643B05" w:rsidRDefault="00643B05" w:rsidP="00643B05">
      <w:pPr>
        <w:ind w:firstLineChars="200" w:firstLine="480"/>
        <w:rPr>
          <w:rFonts w:ascii="Times New Roman" w:eastAsia="宋体" w:hAnsi="Times New Roman" w:cs="Times New Roman"/>
          <w:sz w:val="24"/>
          <w:szCs w:val="24"/>
        </w:rPr>
      </w:pPr>
    </w:p>
    <w:p w:rsidR="00C12033" w:rsidRDefault="00C12033" w:rsidP="00F80C1E">
      <w:pPr>
        <w:ind w:firstLineChars="200" w:firstLine="480"/>
        <w:rPr>
          <w:rFonts w:ascii="Times New Roman" w:eastAsia="宋体" w:hAnsi="Times New Roman" w:cs="Times New Roman"/>
          <w:sz w:val="24"/>
          <w:szCs w:val="24"/>
        </w:rPr>
      </w:pPr>
    </w:p>
    <w:p w:rsidR="00F80C1E" w:rsidRDefault="00F80C1E" w:rsidP="00F80C1E">
      <w:pPr>
        <w:ind w:firstLineChars="200" w:firstLine="480"/>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图</w:t>
      </w:r>
      <w:r>
        <w:rPr>
          <w:rFonts w:ascii="Times New Roman" w:eastAsia="宋体" w:hAnsi="Times New Roman" w:cs="Times New Roman" w:hint="eastAsia"/>
          <w:sz w:val="24"/>
          <w:szCs w:val="24"/>
        </w:rPr>
        <w:t>3.</w:t>
      </w:r>
      <w:r w:rsidR="001F0E1C">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-1</w:t>
      </w:r>
      <w:r w:rsidR="001F0E1C">
        <w:rPr>
          <w:rFonts w:ascii="Times New Roman" w:eastAsia="宋体" w:hAnsi="Times New Roman" w:cs="Times New Roman" w:hint="eastAsia"/>
          <w:sz w:val="24"/>
          <w:szCs w:val="24"/>
        </w:rPr>
        <w:t>7</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整改后污水处理工艺流程图</w:t>
      </w:r>
    </w:p>
    <w:p w:rsidR="00A45F83" w:rsidRDefault="00A45F83" w:rsidP="00A84174">
      <w:pPr>
        <w:pStyle w:val="152"/>
        <w:adjustRightInd/>
        <w:snapToGrid/>
        <w:ind w:firstLine="512"/>
        <w:rPr>
          <w:rFonts w:cs="Times New Roman"/>
          <w:color w:val="auto"/>
          <w:spacing w:val="8"/>
          <w:szCs w:val="24"/>
        </w:rPr>
      </w:pPr>
    </w:p>
    <w:p w:rsidR="00DD1BD3" w:rsidRPr="00E97790" w:rsidRDefault="00DD1BD3" w:rsidP="00E97790">
      <w:pPr>
        <w:jc w:val="center"/>
        <w:rPr>
          <w:color w:val="000000" w:themeColor="text1"/>
        </w:rPr>
      </w:pPr>
    </w:p>
    <w:p w:rsidR="0071722B" w:rsidRDefault="0071722B" w:rsidP="0071722B">
      <w:pPr>
        <w:spacing w:line="360" w:lineRule="auto"/>
        <w:ind w:firstLineChars="200" w:firstLine="480"/>
        <w:jc w:val="center"/>
        <w:rPr>
          <w:rFonts w:ascii="Times New Roman" w:hAnsi="Times New Roman" w:cs="Times New Roman"/>
          <w:sz w:val="24"/>
        </w:rPr>
      </w:pPr>
    </w:p>
    <w:p w:rsidR="0071722B" w:rsidRDefault="0071722B" w:rsidP="0071722B">
      <w:pPr>
        <w:spacing w:line="360" w:lineRule="auto"/>
        <w:ind w:firstLineChars="200" w:firstLine="480"/>
        <w:jc w:val="center"/>
        <w:rPr>
          <w:rFonts w:ascii="Times New Roman" w:hAnsi="Times New Roman" w:cs="Times New Roman"/>
          <w:sz w:val="24"/>
        </w:rPr>
      </w:pPr>
    </w:p>
    <w:p w:rsidR="0071722B" w:rsidRDefault="0071722B" w:rsidP="0071722B">
      <w:pPr>
        <w:spacing w:line="360" w:lineRule="auto"/>
        <w:ind w:firstLineChars="200" w:firstLine="480"/>
        <w:jc w:val="center"/>
        <w:rPr>
          <w:rFonts w:ascii="Times New Roman" w:hAnsi="Times New Roman" w:cs="Times New Roman"/>
          <w:sz w:val="24"/>
        </w:rPr>
      </w:pPr>
    </w:p>
    <w:p w:rsidR="00D73A3C" w:rsidRDefault="00D73A3C" w:rsidP="0071722B">
      <w:pPr>
        <w:spacing w:line="360" w:lineRule="auto"/>
        <w:ind w:firstLineChars="200" w:firstLine="480"/>
        <w:jc w:val="center"/>
        <w:rPr>
          <w:rFonts w:ascii="Times New Roman" w:hAnsi="Times New Roman" w:cs="Times New Roman"/>
          <w:sz w:val="24"/>
        </w:rPr>
      </w:pPr>
    </w:p>
    <w:p w:rsidR="00D73A3C" w:rsidRDefault="00D73A3C" w:rsidP="0071722B">
      <w:pPr>
        <w:spacing w:line="360" w:lineRule="auto"/>
        <w:ind w:firstLineChars="200" w:firstLine="480"/>
        <w:jc w:val="center"/>
        <w:rPr>
          <w:rFonts w:ascii="Times New Roman" w:hAnsi="Times New Roman" w:cs="Times New Roman"/>
          <w:sz w:val="24"/>
        </w:rPr>
      </w:pPr>
    </w:p>
    <w:p w:rsidR="00C1538B" w:rsidRDefault="00DE773D" w:rsidP="00C1538B">
      <w:pPr>
        <w:spacing w:line="360" w:lineRule="auto"/>
        <w:rPr>
          <w:rFonts w:ascii="Times New Roman" w:hAnsi="Times New Roman" w:cs="Times New Roman"/>
          <w:sz w:val="24"/>
        </w:rPr>
      </w:pPr>
      <w:r w:rsidRPr="00DE773D">
        <w:lastRenderedPageBreak/>
        <w:pict>
          <v:shape id="_x0000_s291543" type="#_x0000_t202" style="position:absolute;left:0;text-align:left;margin-left:149.3pt;margin-top:11.4pt;width:52.5pt;height:33.75pt;z-index:254091264">
            <v:textbox>
              <w:txbxContent>
                <w:p w:rsidR="00AA098A" w:rsidRDefault="00AA098A" w:rsidP="00C1538B">
                  <w:pPr>
                    <w:jc w:val="center"/>
                  </w:pPr>
                  <w:r>
                    <w:rPr>
                      <w:rFonts w:hint="eastAsia"/>
                    </w:rPr>
                    <w:t>酯化</w:t>
                  </w:r>
                </w:p>
              </w:txbxContent>
            </v:textbox>
          </v:shape>
        </w:pict>
      </w:r>
      <w:r w:rsidRPr="00DE773D">
        <w:pict>
          <v:shape id="_x0000_s291544" type="#_x0000_t32" style="position:absolute;left:0;text-align:left;margin-left:102.8pt;margin-top:22.5pt;width:41.25pt;height:0;z-index:254092288" o:connectortype="straight">
            <v:stroke endarrow="block"/>
          </v:shape>
        </w:pict>
      </w:r>
      <w:r w:rsidRPr="00DE773D">
        <w:pict>
          <v:shape id="_x0000_s291545" type="#_x0000_t202" style="position:absolute;left:0;text-align:left;margin-left:15.05pt;margin-top:12.15pt;width:93pt;height:24.75pt;z-index:254093312" strokecolor="white [3212]">
            <v:textbox>
              <w:txbxContent>
                <w:p w:rsidR="00AA098A" w:rsidRDefault="00AA098A" w:rsidP="00C1538B">
                  <w:pPr>
                    <w:jc w:val="center"/>
                  </w:pPr>
                  <w:r>
                    <w:rPr>
                      <w:rFonts w:hint="eastAsia"/>
                    </w:rPr>
                    <w:t>反应生成水</w:t>
                  </w:r>
                  <w:r>
                    <w:t>1.422</w:t>
                  </w:r>
                </w:p>
              </w:txbxContent>
            </v:textbox>
          </v:shape>
        </w:pict>
      </w:r>
      <w:r w:rsidRPr="00DE773D">
        <w:pict>
          <v:shape id="_x0000_s291546" type="#_x0000_t32" style="position:absolute;left:0;text-align:left;margin-left:201.8pt;margin-top:40.8pt;width:41.25pt;height:0;z-index:254094336" o:connectortype="straight">
            <v:stroke endarrow="block"/>
          </v:shape>
        </w:pict>
      </w:r>
      <w:r w:rsidRPr="00DE773D">
        <w:pict>
          <v:shape id="_x0000_s291547" type="#_x0000_t202" style="position:absolute;left:0;text-align:left;margin-left:243.05pt;margin-top:26.1pt;width:73.5pt;height:24.75pt;z-index:254095360">
            <v:textbox>
              <w:txbxContent>
                <w:p w:rsidR="00AA098A" w:rsidRDefault="00AA098A" w:rsidP="00C1538B">
                  <w:pPr>
                    <w:jc w:val="center"/>
                  </w:pPr>
                  <w:r>
                    <w:rPr>
                      <w:rFonts w:hint="eastAsia"/>
                    </w:rPr>
                    <w:t>醇水分离罐</w:t>
                  </w:r>
                </w:p>
              </w:txbxContent>
            </v:textbox>
          </v:shape>
        </w:pict>
      </w:r>
      <w:r w:rsidRPr="00DE773D">
        <w:pict>
          <v:shape id="_x0000_s291548" type="#_x0000_t32" style="position:absolute;left:0;text-align:left;margin-left:316.55pt;margin-top:36.9pt;width:54.75pt;height:0;z-index:254096384" o:connectortype="straight">
            <v:stroke endarrow="block"/>
          </v:shape>
        </w:pict>
      </w:r>
      <w:r w:rsidRPr="00DE773D">
        <w:pict>
          <v:shape id="_x0000_s291549" type="#_x0000_t202" style="position:absolute;left:0;text-align:left;margin-left:371.3pt;margin-top:12.15pt;width:114pt;height:34.05pt;z-index:254097408">
            <v:textbox>
              <w:txbxContent>
                <w:p w:rsidR="00AA098A" w:rsidRDefault="00AA098A" w:rsidP="00C1538B">
                  <w:pPr>
                    <w:jc w:val="center"/>
                  </w:pPr>
                  <w:r>
                    <w:t>17.239</w:t>
                  </w:r>
                  <w:r>
                    <w:rPr>
                      <w:rFonts w:hint="eastAsia"/>
                    </w:rPr>
                    <w:t>厂内污水处理站</w:t>
                  </w:r>
                </w:p>
              </w:txbxContent>
            </v:textbox>
          </v:shape>
        </w:pict>
      </w:r>
      <w:r w:rsidRPr="00DE773D">
        <w:pict>
          <v:shape id="_x0000_s291550" type="#_x0000_t202" style="position:absolute;left:0;text-align:left;margin-left:151.55pt;margin-top:61.4pt;width:52.5pt;height:65.1pt;z-index:254098432">
            <v:textbox>
              <w:txbxContent>
                <w:p w:rsidR="00AA098A" w:rsidRDefault="00AA098A" w:rsidP="00C1538B">
                  <w:pPr>
                    <w:jc w:val="center"/>
                  </w:pPr>
                </w:p>
                <w:p w:rsidR="00AA098A" w:rsidRDefault="00AA098A" w:rsidP="00C1538B">
                  <w:pPr>
                    <w:jc w:val="center"/>
                  </w:pPr>
                </w:p>
                <w:p w:rsidR="00AA098A" w:rsidRDefault="00AA098A" w:rsidP="00C1538B">
                  <w:pPr>
                    <w:jc w:val="center"/>
                  </w:pPr>
                  <w:r>
                    <w:rPr>
                      <w:rFonts w:hint="eastAsia"/>
                    </w:rPr>
                    <w:t>中和</w:t>
                  </w:r>
                </w:p>
              </w:txbxContent>
            </v:textbox>
          </v:shape>
        </w:pict>
      </w:r>
      <w:r w:rsidRPr="00DE773D">
        <w:pict>
          <v:shape id="_x0000_s291551" type="#_x0000_t32" style="position:absolute;left:0;text-align:left;margin-left:111.8pt;margin-top:72.1pt;width:41.25pt;height:0;z-index:254099456" o:connectortype="straight">
            <v:stroke endarrow="block"/>
          </v:shape>
        </w:pict>
      </w:r>
      <w:r w:rsidRPr="00DE773D">
        <w:pict>
          <v:shape id="_x0000_s291552" type="#_x0000_t32" style="position:absolute;left:0;text-align:left;margin-left:27.05pt;margin-top:121.65pt;width:122.95pt;height:.05pt;z-index:254100480" o:connectortype="straight">
            <v:stroke endarrow="block"/>
          </v:shape>
        </w:pict>
      </w:r>
      <w:r w:rsidRPr="00DE773D">
        <w:pict>
          <v:shape id="_x0000_s291553" type="#_x0000_t202" style="position:absolute;left:0;text-align:left;margin-left:12.05pt;margin-top:60.25pt;width:99.75pt;height:24.75pt;z-index:254101504" strokecolor="white [3212]">
            <v:textbox>
              <w:txbxContent>
                <w:p w:rsidR="00AA098A" w:rsidRDefault="00AA098A" w:rsidP="00C1538B">
                  <w:pPr>
                    <w:jc w:val="center"/>
                  </w:pPr>
                  <w:r>
                    <w:rPr>
                      <w:rFonts w:hint="eastAsia"/>
                    </w:rPr>
                    <w:t>液碱带入水</w:t>
                  </w:r>
                  <w:r>
                    <w:t>0.1224</w:t>
                  </w:r>
                </w:p>
              </w:txbxContent>
            </v:textbox>
          </v:shape>
        </w:pict>
      </w:r>
      <w:r w:rsidRPr="00DE773D">
        <w:pict>
          <v:shape id="_x0000_s291554" type="#_x0000_t202" style="position:absolute;left:0;text-align:left;margin-left:27.1pt;margin-top:98.4pt;width:93pt;height:19.4pt;z-index:254102528" strokecolor="white [3212]">
            <v:textbox>
              <w:txbxContent>
                <w:p w:rsidR="00AA098A" w:rsidRDefault="00AA098A" w:rsidP="00C1538B">
                  <w:pPr>
                    <w:jc w:val="center"/>
                  </w:pPr>
                  <w:r>
                    <w:rPr>
                      <w:rFonts w:hint="eastAsia"/>
                    </w:rPr>
                    <w:t>新鲜水</w:t>
                  </w:r>
                  <w:r>
                    <w:t>0.98</w:t>
                  </w:r>
                </w:p>
              </w:txbxContent>
            </v:textbox>
          </v:shape>
        </w:pict>
      </w:r>
      <w:r w:rsidRPr="00DE773D">
        <w:pict>
          <v:shape id="_x0000_s291555" type="#_x0000_t32" style="position:absolute;left:0;text-align:left;margin-left:204.05pt;margin-top:118.25pt;width:41.25pt;height:0;z-index:254103552" o:connectortype="straight">
            <v:stroke endarrow="block"/>
          </v:shape>
        </w:pict>
      </w:r>
      <w:r w:rsidRPr="00DE773D">
        <w:pict>
          <v:shape id="_x0000_s291556" type="#_x0000_t202" style="position:absolute;left:0;text-align:left;margin-left:245.3pt;margin-top:105.25pt;width:73.5pt;height:24.75pt;z-index:254104576">
            <v:textbox>
              <w:txbxContent>
                <w:p w:rsidR="00AA098A" w:rsidRDefault="00AA098A" w:rsidP="00C1538B">
                  <w:pPr>
                    <w:jc w:val="center"/>
                  </w:pPr>
                  <w:r>
                    <w:t>MVR</w:t>
                  </w:r>
                </w:p>
              </w:txbxContent>
            </v:textbox>
          </v:shape>
        </w:pict>
      </w:r>
      <w:r w:rsidRPr="00DE773D">
        <w:pict>
          <v:shape id="_x0000_s291557" type="#_x0000_t32" style="position:absolute;left:0;text-align:left;margin-left:388.55pt;margin-top:48.15pt;width:.95pt;height:67.85pt;flip:y;z-index:254105600" o:connectortype="straight">
            <v:stroke endarrow="block"/>
          </v:shape>
        </w:pict>
      </w:r>
      <w:r w:rsidRPr="00DE773D">
        <w:pict>
          <v:shape id="_x0000_s291558" type="#_x0000_t32" style="position:absolute;left:0;text-align:left;margin-left:180.9pt;margin-top:130.9pt;width:.75pt;height:20.75pt;flip:x;z-index:254106624" o:connectortype="straight">
            <v:stroke endarrow="block"/>
          </v:shape>
        </w:pict>
      </w:r>
      <w:r w:rsidRPr="00DE773D">
        <w:pict>
          <v:shape id="_x0000_s291559" type="#_x0000_t202" style="position:absolute;left:0;text-align:left;margin-left:153.05pt;margin-top:152.55pt;width:52.5pt;height:37.25pt;z-index:254107648">
            <v:textbox>
              <w:txbxContent>
                <w:p w:rsidR="00AA098A" w:rsidRDefault="00AA098A" w:rsidP="00C1538B">
                  <w:pPr>
                    <w:jc w:val="center"/>
                  </w:pPr>
                  <w:r>
                    <w:rPr>
                      <w:rFonts w:hint="eastAsia"/>
                    </w:rPr>
                    <w:t>水洗</w:t>
                  </w:r>
                </w:p>
              </w:txbxContent>
            </v:textbox>
          </v:shape>
        </w:pict>
      </w:r>
      <w:r w:rsidRPr="00DE773D">
        <w:pict>
          <v:shape id="_x0000_s291560" type="#_x0000_t32" style="position:absolute;left:0;text-align:left;margin-left:27.1pt;margin-top:171.35pt;width:126.8pt;height:.05pt;z-index:254108672" o:connectortype="straight">
            <v:stroke endarrow="block"/>
          </v:shape>
        </w:pict>
      </w:r>
      <w:r w:rsidRPr="00DE773D">
        <w:pict>
          <v:shape id="_x0000_s291561" type="#_x0000_t202" style="position:absolute;left:0;text-align:left;margin-left:58.65pt;margin-top:145.8pt;width:76.5pt;height:19.5pt;z-index:254109696" strokecolor="white [3212]">
            <v:textbox>
              <w:txbxContent>
                <w:p w:rsidR="00AA098A" w:rsidRDefault="00AA098A" w:rsidP="00C1538B">
                  <w:pPr>
                    <w:jc w:val="center"/>
                  </w:pPr>
                  <w:r>
                    <w:rPr>
                      <w:rFonts w:hint="eastAsia"/>
                    </w:rPr>
                    <w:t>新鲜水</w:t>
                  </w:r>
                  <w:r>
                    <w:t>2.5</w:t>
                  </w:r>
                </w:p>
              </w:txbxContent>
            </v:textbox>
          </v:shape>
        </w:pict>
      </w:r>
      <w:r w:rsidRPr="00DE773D">
        <w:pict>
          <v:shape id="_x0000_s291562" type="#_x0000_t32" style="position:absolute;left:0;text-align:left;margin-left:205.55pt;margin-top:169.5pt;width:63.85pt;height:.05pt;z-index:254110720" o:connectortype="straight"/>
        </w:pict>
      </w:r>
      <w:r w:rsidRPr="00DE773D">
        <w:pict>
          <v:shape id="_x0000_s291563" type="#_x0000_t32" style="position:absolute;left:0;text-align:left;margin-left:269.35pt;margin-top:132.15pt;width:.05pt;height:36.05pt;flip:y;z-index:254111744" o:connectortype="straight">
            <v:stroke endarrow="block"/>
          </v:shape>
        </w:pict>
      </w:r>
      <w:r w:rsidRPr="00DE773D">
        <w:pict>
          <v:shape id="_x0000_s291564" type="#_x0000_t202" style="position:absolute;left:0;text-align:left;margin-left:321.8pt;margin-top:11.4pt;width:41.25pt;height:19.5pt;z-index:254112768" strokecolor="white [3212]">
            <v:textbox>
              <w:txbxContent>
                <w:p w:rsidR="00AA098A" w:rsidRDefault="00AA098A" w:rsidP="00C1538B">
                  <w:pPr>
                    <w:jc w:val="center"/>
                  </w:pPr>
                  <w:r>
                    <w:t>1.352</w:t>
                  </w:r>
                </w:p>
              </w:txbxContent>
            </v:textbox>
          </v:shape>
        </w:pict>
      </w:r>
      <w:r w:rsidRPr="00DE773D">
        <w:pict>
          <v:shape id="_x0000_s291565" type="#_x0000_t202" style="position:absolute;left:0;text-align:left;margin-left:322.6pt;margin-top:121.7pt;width:78pt;height:36.05pt;z-index:254113792" strokecolor="white [3212]">
            <v:textbox style="mso-next-textbox:#_x0000_s291565">
              <w:txbxContent>
                <w:p w:rsidR="00AA098A" w:rsidRDefault="00AA098A" w:rsidP="00C1538B">
                  <w:pPr>
                    <w:jc w:val="center"/>
                  </w:pPr>
                  <w:r>
                    <w:rPr>
                      <w:rFonts w:hint="eastAsia"/>
                    </w:rPr>
                    <w:t>蒸发冷凝水</w:t>
                  </w:r>
                  <w:r>
                    <w:t>3.962</w:t>
                  </w:r>
                </w:p>
              </w:txbxContent>
            </v:textbox>
          </v:shape>
        </w:pict>
      </w:r>
      <w:r w:rsidRPr="00DE773D">
        <w:pict>
          <v:shape id="_x0000_s291566" type="#_x0000_t202" style="position:absolute;left:0;text-align:left;margin-left:155.3pt;margin-top:204.45pt;width:52.5pt;height:37.25pt;z-index:254114816">
            <v:textbox>
              <w:txbxContent>
                <w:p w:rsidR="00AA098A" w:rsidRDefault="00AA098A" w:rsidP="00C1538B">
                  <w:pPr>
                    <w:jc w:val="center"/>
                  </w:pPr>
                  <w:r>
                    <w:rPr>
                      <w:rFonts w:hint="eastAsia"/>
                    </w:rPr>
                    <w:t>脱醇</w:t>
                  </w:r>
                </w:p>
              </w:txbxContent>
            </v:textbox>
          </v:shape>
        </w:pict>
      </w:r>
      <w:r w:rsidRPr="00DE773D">
        <w:pict>
          <v:shape id="_x0000_s291567" type="#_x0000_t32" style="position:absolute;left:0;text-align:left;margin-left:210.05pt;margin-top:232.8pt;width:41.25pt;height:0;z-index:254115840" o:connectortype="straight">
            <v:stroke endarrow="block"/>
          </v:shape>
        </w:pict>
      </w:r>
      <w:r w:rsidRPr="00DE773D">
        <w:pict>
          <v:shape id="_x0000_s291568" type="#_x0000_t202" style="position:absolute;left:0;text-align:left;margin-left:251.35pt;margin-top:224.8pt;width:73.5pt;height:24.75pt;z-index:254116864">
            <v:textbox>
              <w:txbxContent>
                <w:p w:rsidR="00AA098A" w:rsidRDefault="00AA098A" w:rsidP="00C1538B">
                  <w:pPr>
                    <w:jc w:val="center"/>
                  </w:pPr>
                  <w:r>
                    <w:rPr>
                      <w:rFonts w:hint="eastAsia"/>
                    </w:rPr>
                    <w:t>醇水分离罐</w:t>
                  </w:r>
                </w:p>
              </w:txbxContent>
            </v:textbox>
          </v:shape>
        </w:pict>
      </w:r>
      <w:r w:rsidRPr="00DE773D">
        <w:pict>
          <v:shape id="_x0000_s291569" type="#_x0000_t32" style="position:absolute;left:0;text-align:left;margin-left:324.85pt;margin-top:232.8pt;width:82.6pt;height:0;z-index:254117888" o:connectortype="straight"/>
        </w:pict>
      </w:r>
      <w:r w:rsidRPr="00DE773D">
        <w:pict>
          <v:shape id="_x0000_s291571" type="#_x0000_t202" style="position:absolute;left:0;text-align:left;margin-left:340.8pt;margin-top:209.3pt;width:34.7pt;height:19.5pt;z-index:254119936" strokecolor="white [3212]">
            <v:textbox>
              <w:txbxContent>
                <w:p w:rsidR="00AA098A" w:rsidRDefault="00AA098A" w:rsidP="00C1538B">
                  <w:pPr>
                    <w:jc w:val="center"/>
                    <w:rPr>
                      <w:color w:val="000000" w:themeColor="text1"/>
                    </w:rPr>
                  </w:pPr>
                  <w:r>
                    <w:rPr>
                      <w:color w:val="000000" w:themeColor="text1"/>
                    </w:rPr>
                    <w:t>1.441</w:t>
                  </w:r>
                </w:p>
              </w:txbxContent>
            </v:textbox>
          </v:shape>
        </w:pict>
      </w:r>
      <w:r w:rsidRPr="00DE773D">
        <w:pict>
          <v:shape id="_x0000_s291572" type="#_x0000_t202" style="position:absolute;left:0;text-align:left;margin-left:167.3pt;margin-top:598.45pt;width:57.75pt;height:35.25pt;z-index:254120960">
            <v:textbox>
              <w:txbxContent>
                <w:p w:rsidR="00AA098A" w:rsidRDefault="00AA098A" w:rsidP="00C1538B">
                  <w:r>
                    <w:rPr>
                      <w:rFonts w:hint="eastAsia"/>
                    </w:rPr>
                    <w:t>生活用水</w:t>
                  </w:r>
                </w:p>
              </w:txbxContent>
            </v:textbox>
          </v:shape>
        </w:pict>
      </w:r>
      <w:r w:rsidRPr="00DE773D">
        <w:pict>
          <v:shape id="_x0000_s291573" type="#_x0000_t32" style="position:absolute;left:0;text-align:left;margin-left:27.1pt;margin-top:616.75pt;width:140.25pt;height:0;z-index:254121984" o:connectortype="straight">
            <v:stroke endarrow="block"/>
          </v:shape>
        </w:pict>
      </w:r>
      <w:r w:rsidRPr="00DE773D">
        <w:pict>
          <v:shape id="_x0000_s291574" type="#_x0000_t202" style="position:absolute;left:0;text-align:left;margin-left:43.55pt;margin-top:594.1pt;width:82.5pt;height:19.5pt;z-index:254123008" strokecolor="white [3212]">
            <v:textbox>
              <w:txbxContent>
                <w:p w:rsidR="00AA098A" w:rsidRDefault="00AA098A" w:rsidP="00C1538B">
                  <w:pPr>
                    <w:jc w:val="center"/>
                  </w:pPr>
                  <w:r>
                    <w:rPr>
                      <w:rFonts w:hint="eastAsia"/>
                    </w:rPr>
                    <w:t>新鲜水</w:t>
                  </w:r>
                  <w:r>
                    <w:t>4.8</w:t>
                  </w:r>
                </w:p>
              </w:txbxContent>
            </v:textbox>
          </v:shape>
        </w:pict>
      </w:r>
      <w:r w:rsidRPr="00DE773D">
        <w:pict>
          <v:shape id="_x0000_s291575" type="#_x0000_t32" style="position:absolute;left:0;text-align:left;margin-left:227.4pt;margin-top:606.6pt;width:35.25pt;height:0;z-index:254124032" o:connectortype="straight">
            <v:stroke dashstyle="dash" endarrow="block"/>
          </v:shape>
        </w:pict>
      </w:r>
      <w:r w:rsidRPr="00DE773D">
        <w:pict>
          <v:shape id="_x0000_s291576" type="#_x0000_t202" style="position:absolute;left:0;text-align:left;margin-left:262.65pt;margin-top:593.2pt;width:62.25pt;height:20.4pt;z-index:254125056" strokecolor="white [3212]">
            <v:textbox>
              <w:txbxContent>
                <w:p w:rsidR="00AA098A" w:rsidRDefault="00AA098A" w:rsidP="00C1538B">
                  <w:pPr>
                    <w:jc w:val="center"/>
                  </w:pPr>
                  <w:r>
                    <w:rPr>
                      <w:rFonts w:hint="eastAsia"/>
                    </w:rPr>
                    <w:t>消耗</w:t>
                  </w:r>
                  <w:r>
                    <w:t>0.96</w:t>
                  </w:r>
                </w:p>
              </w:txbxContent>
            </v:textbox>
          </v:shape>
        </w:pict>
      </w:r>
      <w:r w:rsidRPr="00DE773D">
        <w:pict>
          <v:shape id="_x0000_s291577" type="#_x0000_t202" style="position:absolute;left:0;text-align:left;margin-left:351.15pt;margin-top:598.45pt;width:46.5pt;height:19.5pt;z-index:254126080" strokecolor="white [3212]">
            <v:textbox>
              <w:txbxContent>
                <w:p w:rsidR="00AA098A" w:rsidRDefault="00AA098A" w:rsidP="00C1538B">
                  <w:r>
                    <w:t>3.840</w:t>
                  </w:r>
                </w:p>
              </w:txbxContent>
            </v:textbox>
          </v:shape>
        </w:pict>
      </w:r>
      <w:r w:rsidRPr="00DE773D">
        <w:pict>
          <v:shape id="_x0000_s291578" type="#_x0000_t32" style="position:absolute;left:0;text-align:left;margin-left:26.35pt;margin-top:121.65pt;width:.75pt;height:486.85pt;flip:x;z-index:254127104" o:connectortype="straight"/>
        </w:pict>
      </w:r>
      <w:r w:rsidRPr="00DE773D">
        <w:pict>
          <v:shape id="_x0000_s291579" type="#_x0000_t32" style="position:absolute;left:0;text-align:left;margin-left:439.45pt;margin-top:46.65pt;width:2.2pt;height:441.85pt;flip:x y;z-index:254128128" o:connectortype="straight">
            <v:stroke endarrow="block"/>
          </v:shape>
        </w:pict>
      </w:r>
      <w:r w:rsidRPr="00DE773D">
        <w:pict>
          <v:shape id="_x0000_s291580" type="#_x0000_t32" style="position:absolute;left:0;text-align:left;margin-left:-11.2pt;margin-top:361.75pt;width:33.75pt;height:.05pt;z-index:254129152" o:connectortype="straight">
            <v:stroke endarrow="block"/>
          </v:shape>
        </w:pict>
      </w:r>
      <w:r w:rsidRPr="00DE773D">
        <w:pict>
          <v:shape id="_x0000_s291581" type="#_x0000_t202" style="position:absolute;left:0;text-align:left;margin-left:-38.2pt;margin-top:330.1pt;width:60.75pt;height:24.8pt;z-index:254130176" strokecolor="white [3212]">
            <v:textbox>
              <w:txbxContent>
                <w:p w:rsidR="00AA098A" w:rsidRDefault="00AA098A" w:rsidP="00C1538B">
                  <w:pPr>
                    <w:jc w:val="center"/>
                    <w:rPr>
                      <w:color w:val="000000" w:themeColor="text1"/>
                    </w:rPr>
                  </w:pPr>
                  <w:r>
                    <w:rPr>
                      <w:color w:val="000000" w:themeColor="text1"/>
                    </w:rPr>
                    <w:t>92.65</w:t>
                  </w:r>
                </w:p>
              </w:txbxContent>
            </v:textbox>
          </v:shape>
        </w:pict>
      </w:r>
      <w:r w:rsidRPr="00DE773D">
        <w:pict>
          <v:shape id="_x0000_s291582" type="#_x0000_t32" style="position:absolute;left:0;text-align:left;margin-left:210.05pt;margin-top:209.3pt;width:35.25pt;height:0;z-index:254131200" o:connectortype="straight">
            <v:stroke dashstyle="dash" endarrow="block"/>
          </v:shape>
        </w:pict>
      </w:r>
      <w:r w:rsidRPr="00DE773D">
        <w:pict>
          <v:shape id="_x0000_s291583" type="#_x0000_t202" style="position:absolute;left:0;text-align:left;margin-left:245.3pt;margin-top:195.95pt;width:60pt;height:23.05pt;z-index:254132224" strokecolor="white [3212]">
            <v:textbox>
              <w:txbxContent>
                <w:p w:rsidR="00AA098A" w:rsidRDefault="00AA098A" w:rsidP="00C1538B">
                  <w:pPr>
                    <w:jc w:val="center"/>
                  </w:pPr>
                  <w:r>
                    <w:rPr>
                      <w:rFonts w:hint="eastAsia"/>
                    </w:rPr>
                    <w:t>损耗</w:t>
                  </w:r>
                  <w:r>
                    <w:t>0.06</w:t>
                  </w:r>
                </w:p>
              </w:txbxContent>
            </v:textbox>
          </v:shape>
        </w:pict>
      </w:r>
      <w:r w:rsidRPr="00DE773D">
        <w:pict>
          <v:shape id="_x0000_s291584" type="#_x0000_t32" style="position:absolute;left:0;text-align:left;margin-left:476.5pt;margin-top:48.2pt;width:4.3pt;height:484pt;z-index:254133248" o:connectortype="straight">
            <v:stroke endarrow="block"/>
          </v:shape>
        </w:pict>
      </w:r>
      <w:r w:rsidRPr="00DE773D">
        <w:pict>
          <v:shape id="_x0000_s291585" type="#_x0000_t32" style="position:absolute;left:0;text-align:left;margin-left:202.55pt;margin-top:16.05pt;width:35.25pt;height:0;z-index:254134272" o:connectortype="straight">
            <v:stroke dashstyle="dash" endarrow="block"/>
          </v:shape>
        </w:pict>
      </w:r>
      <w:r w:rsidRPr="00DE773D">
        <w:pict>
          <v:shape id="_x0000_s291586" type="#_x0000_t202" style="position:absolute;left:0;text-align:left;margin-left:239.3pt;margin-top:1.05pt;width:1in;height:19.35pt;z-index:254135296" strokecolor="white [3212]">
            <v:textbox>
              <w:txbxContent>
                <w:p w:rsidR="00AA098A" w:rsidRDefault="00AA098A" w:rsidP="00C1538B">
                  <w:pPr>
                    <w:jc w:val="center"/>
                  </w:pPr>
                  <w:r>
                    <w:rPr>
                      <w:rFonts w:hint="eastAsia"/>
                    </w:rPr>
                    <w:t>损耗</w:t>
                  </w:r>
                  <w:r>
                    <w:t>0.07</w:t>
                  </w:r>
                </w:p>
              </w:txbxContent>
            </v:textbox>
          </v:shape>
        </w:pict>
      </w:r>
      <w:r w:rsidRPr="00DE773D">
        <w:pict>
          <v:shape id="_x0000_s291587" type="#_x0000_t32" style="position:absolute;left:0;text-align:left;margin-left:111.05pt;margin-top:93.4pt;width:41.25pt;height:0;z-index:254136320" o:connectortype="straight">
            <v:stroke endarrow="block"/>
          </v:shape>
        </w:pict>
      </w:r>
      <w:r w:rsidRPr="00DE773D">
        <w:pict>
          <v:shape id="_x0000_s291588" type="#_x0000_t202" style="position:absolute;left:0;text-align:left;margin-left:7.85pt;margin-top:80.05pt;width:100.2pt;height:24.75pt;z-index:254137344" strokecolor="white [3212]">
            <v:textbox>
              <w:txbxContent>
                <w:p w:rsidR="00AA098A" w:rsidRDefault="00AA098A" w:rsidP="00C1538B">
                  <w:pPr>
                    <w:jc w:val="center"/>
                  </w:pPr>
                  <w:r>
                    <w:rPr>
                      <w:rFonts w:hint="eastAsia"/>
                    </w:rPr>
                    <w:t>反应生成水</w:t>
                  </w:r>
                  <w:r>
                    <w:t>0.4166</w:t>
                  </w:r>
                </w:p>
              </w:txbxContent>
            </v:textbox>
          </v:shape>
        </w:pict>
      </w:r>
      <w:r w:rsidRPr="00DE773D">
        <w:pict>
          <v:shape id="_x0000_s291589" type="#_x0000_t32" style="position:absolute;left:0;text-align:left;margin-left:318.05pt;margin-top:118.25pt;width:70.5pt;height:0;flip:x;z-index:254138368" o:connectortype="straight"/>
        </w:pict>
      </w:r>
      <w:r w:rsidRPr="00DE773D">
        <w:pict>
          <v:shape id="_x0000_s291590" type="#_x0000_t32" style="position:absolute;left:0;text-align:left;margin-left:277.7pt;margin-top:80.05pt;width:.05pt;height:24.75pt;flip:y;z-index:254139392" o:connectortype="straight">
            <v:stroke endarrow="block"/>
          </v:shape>
        </w:pict>
      </w:r>
      <w:r w:rsidRPr="00DE773D">
        <w:pict>
          <v:shape id="_x0000_s291591" type="#_x0000_t202" style="position:absolute;left:0;text-align:left;margin-left:243.05pt;margin-top:59.8pt;width:1in;height:19.35pt;z-index:254140416" strokecolor="white [3212]">
            <v:textbox>
              <w:txbxContent>
                <w:p w:rsidR="00AA098A" w:rsidRDefault="00AA098A" w:rsidP="00C1538B">
                  <w:pPr>
                    <w:jc w:val="center"/>
                  </w:pPr>
                  <w:r>
                    <w:rPr>
                      <w:rFonts w:hint="eastAsia"/>
                    </w:rPr>
                    <w:t>不凝气</w:t>
                  </w:r>
                  <w:r>
                    <w:t>0.04</w:t>
                  </w:r>
                </w:p>
              </w:txbxContent>
            </v:textbox>
          </v:shape>
        </w:pict>
      </w:r>
      <w:r w:rsidRPr="00DE773D">
        <w:pict>
          <v:shape id="_x0000_s291592" type="#_x0000_t32" style="position:absolute;left:0;text-align:left;margin-left:299.75pt;margin-top:132.15pt;width:0;height:28.15pt;z-index:254141440" o:connectortype="straight">
            <v:stroke endarrow="block"/>
          </v:shape>
        </w:pict>
      </w:r>
      <w:r w:rsidRPr="00DE773D">
        <w:pict>
          <v:shape id="_x0000_s291593" type="#_x0000_t202" style="position:absolute;left:0;text-align:left;margin-left:272.3pt;margin-top:161.2pt;width:87pt;height:19.5pt;z-index:254142464" strokecolor="white [3212]">
            <v:textbox>
              <w:txbxContent>
                <w:p w:rsidR="00AA098A" w:rsidRDefault="00AA098A" w:rsidP="00C1538B">
                  <w:pPr>
                    <w:jc w:val="center"/>
                  </w:pPr>
                  <w:r>
                    <w:rPr>
                      <w:rFonts w:hint="eastAsia"/>
                    </w:rPr>
                    <w:t>晶体带走</w:t>
                  </w:r>
                  <w:r>
                    <w:t>0.017</w:t>
                  </w:r>
                </w:p>
              </w:txbxContent>
            </v:textbox>
          </v:shape>
        </w:pict>
      </w:r>
      <w:r w:rsidRPr="00DE773D">
        <w:pict>
          <v:shape id="_x0000_s291594" type="#_x0000_t32" style="position:absolute;left:0;text-align:left;margin-left:27.1pt;margin-top:352.35pt;width:108.05pt;height:.05pt;z-index:254143488" o:connectortype="straight">
            <v:stroke endarrow="block"/>
          </v:shape>
        </w:pict>
      </w:r>
      <w:r w:rsidRPr="00DE773D">
        <w:pict>
          <v:shape id="_x0000_s291595" type="#_x0000_t202" style="position:absolute;left:0;text-align:left;margin-left:36.9pt;margin-top:319.3pt;width:88.5pt;height:24.8pt;z-index:254144512" strokecolor="white [3212]">
            <v:textbox>
              <w:txbxContent>
                <w:p w:rsidR="00AA098A" w:rsidRDefault="00AA098A" w:rsidP="00C1538B">
                  <w:pPr>
                    <w:jc w:val="center"/>
                    <w:rPr>
                      <w:color w:val="000000" w:themeColor="text1"/>
                    </w:rPr>
                  </w:pPr>
                  <w:r>
                    <w:rPr>
                      <w:rFonts w:hint="eastAsia"/>
                      <w:color w:val="000000" w:themeColor="text1"/>
                    </w:rPr>
                    <w:t>新鲜水</w:t>
                  </w:r>
                  <w:r>
                    <w:rPr>
                      <w:color w:val="000000" w:themeColor="text1"/>
                    </w:rPr>
                    <w:t>1.87</w:t>
                  </w:r>
                </w:p>
              </w:txbxContent>
            </v:textbox>
          </v:shape>
        </w:pict>
      </w:r>
      <w:r w:rsidRPr="00DE773D">
        <w:pict>
          <v:shape id="_x0000_s291596" type="#_x0000_t202" style="position:absolute;left:0;text-align:left;margin-left:135.15pt;margin-top:330.1pt;width:78.75pt;height:30.75pt;z-index:254145536">
            <v:textbox>
              <w:txbxContent>
                <w:p w:rsidR="00AA098A" w:rsidRDefault="00AA098A" w:rsidP="00C1538B">
                  <w:pPr>
                    <w:jc w:val="center"/>
                  </w:pPr>
                  <w:r>
                    <w:rPr>
                      <w:rFonts w:hint="eastAsia"/>
                    </w:rPr>
                    <w:t>软化水设备</w:t>
                  </w:r>
                </w:p>
              </w:txbxContent>
            </v:textbox>
          </v:shape>
        </w:pict>
      </w:r>
      <w:r w:rsidRPr="00DE773D">
        <w:pict>
          <v:shape id="_x0000_s291597" type="#_x0000_t32" style="position:absolute;left:0;text-align:left;margin-left:180.9pt;margin-top:302.4pt;width:.05pt;height:26.75pt;flip:y;z-index:254146560" o:connectortype="straight">
            <v:stroke endarrow="block"/>
          </v:shape>
        </w:pict>
      </w:r>
      <w:r w:rsidRPr="00DE773D">
        <w:pict>
          <v:shape id="_x0000_s291598" type="#_x0000_t202" style="position:absolute;left:0;text-align:left;margin-left:144.05pt;margin-top:270.75pt;width:66pt;height:30.75pt;z-index:254147584">
            <v:textbox>
              <w:txbxContent>
                <w:p w:rsidR="00AA098A" w:rsidRDefault="00AA098A" w:rsidP="00C1538B">
                  <w:pPr>
                    <w:jc w:val="center"/>
                  </w:pPr>
                  <w:r>
                    <w:rPr>
                      <w:rFonts w:hint="eastAsia"/>
                    </w:rPr>
                    <w:t>余热锅炉</w:t>
                  </w:r>
                </w:p>
              </w:txbxContent>
            </v:textbox>
          </v:shape>
        </w:pict>
      </w:r>
      <w:r w:rsidRPr="00DE773D">
        <w:pict>
          <v:shape id="_x0000_s291599" type="#_x0000_t32" style="position:absolute;left:0;text-align:left;margin-left:180.9pt;margin-top:243.05pt;width:.05pt;height:26.8pt;flip:y;z-index:254148608" o:connectortype="straight">
            <v:stroke endarrow="block"/>
          </v:shape>
        </w:pict>
      </w:r>
      <w:r w:rsidRPr="00DE773D">
        <w:pict>
          <v:shape id="_x0000_s291600" type="#_x0000_t202" style="position:absolute;left:0;text-align:left;margin-left:267.05pt;margin-top:315.7pt;width:44.25pt;height:22.7pt;z-index:254149632" strokecolor="white [3212]">
            <v:textbox>
              <w:txbxContent>
                <w:p w:rsidR="00AA098A" w:rsidRDefault="00AA098A" w:rsidP="00C1538B">
                  <w:r>
                    <w:t>0.37</w:t>
                  </w:r>
                </w:p>
              </w:txbxContent>
            </v:textbox>
          </v:shape>
        </w:pict>
      </w:r>
      <w:r w:rsidRPr="00DE773D">
        <w:pict>
          <v:shape id="_x0000_s291601" type="#_x0000_t202" style="position:absolute;left:0;text-align:left;margin-left:120.1pt;margin-top:244.45pt;width:54pt;height:19.5pt;z-index:254150656" strokecolor="white [3212]">
            <v:textbox>
              <w:txbxContent>
                <w:p w:rsidR="00AA098A" w:rsidRDefault="00AA098A" w:rsidP="00C1538B">
                  <w:r>
                    <w:rPr>
                      <w:rFonts w:hint="eastAsia"/>
                    </w:rPr>
                    <w:t>蒸汽</w:t>
                  </w:r>
                  <w:r>
                    <w:t>1.5</w:t>
                  </w:r>
                </w:p>
              </w:txbxContent>
            </v:textbox>
          </v:shape>
        </w:pict>
      </w:r>
      <w:r w:rsidRPr="00DE773D">
        <w:pict>
          <v:shape id="_x0000_s291602" type="#_x0000_t202" style="position:absolute;left:0;text-align:left;margin-left:111.05pt;margin-top:306.7pt;width:66.75pt;height:19.5pt;z-index:254151680" strokecolor="white [3212]">
            <v:textbox>
              <w:txbxContent>
                <w:p w:rsidR="00AA098A" w:rsidRDefault="00AA098A" w:rsidP="00C1538B">
                  <w:r>
                    <w:rPr>
                      <w:rFonts w:hint="eastAsia"/>
                    </w:rPr>
                    <w:t>软化水</w:t>
                  </w:r>
                  <w:r>
                    <w:t>1.5</w:t>
                  </w:r>
                </w:p>
              </w:txbxContent>
            </v:textbox>
          </v:shape>
        </w:pict>
      </w:r>
      <w:r w:rsidRPr="00DE773D">
        <w:pict>
          <v:shape id="_x0000_s291603" type="#_x0000_t32" style="position:absolute;left:0;text-align:left;margin-left:180.9pt;margin-top:190.7pt;width:0;height:12.35pt;z-index:254152704" o:connectortype="straight">
            <v:stroke endarrow="block"/>
          </v:shape>
        </w:pict>
      </w:r>
      <w:r w:rsidRPr="00DE773D">
        <w:pict>
          <v:shape id="_x0000_s291604" type="#_x0000_t202" style="position:absolute;left:0;text-align:left;margin-left:156.8pt;margin-top:537.15pt;width:57.75pt;height:41.25pt;z-index:254153728">
            <v:textbox>
              <w:txbxContent>
                <w:p w:rsidR="00AA098A" w:rsidRDefault="00AA098A" w:rsidP="00C1538B">
                  <w:pPr>
                    <w:jc w:val="center"/>
                  </w:pPr>
                  <w:r>
                    <w:rPr>
                      <w:rFonts w:hint="eastAsia"/>
                    </w:rPr>
                    <w:t>循环冷却水</w:t>
                  </w:r>
                </w:p>
              </w:txbxContent>
            </v:textbox>
          </v:shape>
        </w:pict>
      </w:r>
      <w:r w:rsidRPr="00DE773D">
        <w:pict>
          <v:shape id="_x0000_s291605" type="#_x0000_t32" style="position:absolute;left:0;text-align:left;margin-left:195.15pt;margin-top:577.3pt;width:.05pt;height:6.7pt;flip:y;z-index:254154752" o:connectortype="straight">
            <v:stroke dashstyle="dash"/>
          </v:shape>
        </w:pict>
      </w:r>
      <w:r w:rsidRPr="00DE773D">
        <w:pict>
          <v:shape id="_x0000_s291606" type="#_x0000_t32" style="position:absolute;left:0;text-align:left;margin-left:195.2pt;margin-top:583.45pt;width:34.35pt;height:0;flip:x;z-index:254155776" o:connectortype="straight">
            <v:stroke dashstyle="dash"/>
          </v:shape>
        </w:pict>
      </w:r>
      <w:r w:rsidRPr="00DE773D">
        <w:pict>
          <v:shape id="_x0000_s291607" type="#_x0000_t32" style="position:absolute;left:0;text-align:left;margin-left:214.65pt;margin-top:572.95pt;width:14.9pt;height:.05pt;z-index:254156800" o:connectortype="straight">
            <v:stroke dashstyle="dash"/>
          </v:shape>
        </w:pict>
      </w:r>
      <w:r w:rsidRPr="00DE773D">
        <w:pict>
          <v:shape id="_x0000_s291608" type="#_x0000_t32" style="position:absolute;left:0;text-align:left;margin-left:229.55pt;margin-top:575.1pt;width:0;height:8.9pt;z-index:254157824" o:connectortype="straight">
            <v:stroke dashstyle="dash"/>
          </v:shape>
        </w:pict>
      </w:r>
      <w:r w:rsidRPr="00DE773D">
        <w:pict>
          <v:shape id="_x0000_s291609" type="#_x0000_t202" style="position:absolute;left:0;text-align:left;margin-left:237.05pt;margin-top:572.95pt;width:86.25pt;height:20.8pt;z-index:254158848" strokecolor="white [3212]">
            <v:textbox>
              <w:txbxContent>
                <w:p w:rsidR="00AA098A" w:rsidRDefault="00AA098A" w:rsidP="00C1538B">
                  <w:pPr>
                    <w:jc w:val="center"/>
                  </w:pPr>
                  <w:r>
                    <w:rPr>
                      <w:rFonts w:hint="eastAsia"/>
                    </w:rPr>
                    <w:t>循环水量</w:t>
                  </w:r>
                  <w:r>
                    <w:t>4800</w:t>
                  </w:r>
                </w:p>
              </w:txbxContent>
            </v:textbox>
          </v:shape>
        </w:pict>
      </w:r>
      <w:r w:rsidRPr="00DE773D">
        <w:pict>
          <v:shape id="_x0000_s291610" type="#_x0000_t32" style="position:absolute;left:0;text-align:left;margin-left:216.8pt;margin-top:548.8pt;width:35.25pt;height:0;z-index:254159872" o:connectortype="straight">
            <v:stroke dashstyle="dash" endarrow="block"/>
          </v:shape>
        </w:pict>
      </w:r>
      <w:r w:rsidRPr="00DE773D">
        <w:pict>
          <v:shape id="_x0000_s291611" type="#_x0000_t202" style="position:absolute;left:0;text-align:left;margin-left:253.55pt;margin-top:535.05pt;width:54pt;height:24pt;z-index:254160896" strokecolor="white [3212]">
            <v:textbox>
              <w:txbxContent>
                <w:p w:rsidR="00AA098A" w:rsidRDefault="00AA098A" w:rsidP="00C1538B">
                  <w:pPr>
                    <w:jc w:val="center"/>
                  </w:pPr>
                  <w:r>
                    <w:rPr>
                      <w:rFonts w:hint="eastAsia"/>
                    </w:rPr>
                    <w:t>消耗</w:t>
                  </w:r>
                  <w:r>
                    <w:t>48</w:t>
                  </w:r>
                </w:p>
              </w:txbxContent>
            </v:textbox>
          </v:shape>
        </w:pict>
      </w:r>
      <w:r w:rsidRPr="00DE773D">
        <w:pict>
          <v:shape id="_x0000_s291612" type="#_x0000_t202" style="position:absolute;left:0;text-align:left;margin-left:315.8pt;margin-top:548.8pt;width:30pt;height:19.5pt;z-index:254161920" strokecolor="white [3212]">
            <v:textbox>
              <w:txbxContent>
                <w:p w:rsidR="00AA098A" w:rsidRDefault="00AA098A" w:rsidP="00C1538B">
                  <w:r>
                    <w:t>24</w:t>
                  </w:r>
                </w:p>
              </w:txbxContent>
            </v:textbox>
          </v:shape>
        </w:pict>
      </w:r>
      <w:r w:rsidRPr="00DE773D">
        <w:pict>
          <v:shape id="_x0000_s291613" type="#_x0000_t202" style="position:absolute;left:0;text-align:left;margin-left:44.4pt;margin-top:533.35pt;width:1in;height:20.05pt;z-index:254162944" strokecolor="white [3212]">
            <v:textbox>
              <w:txbxContent>
                <w:p w:rsidR="00AA098A" w:rsidRDefault="00AA098A" w:rsidP="00C1538B">
                  <w:pPr>
                    <w:jc w:val="center"/>
                  </w:pPr>
                  <w:r>
                    <w:rPr>
                      <w:rFonts w:hint="eastAsia"/>
                    </w:rPr>
                    <w:t>新鲜水</w:t>
                  </w:r>
                  <w:r>
                    <w:t>72</w:t>
                  </w:r>
                </w:p>
              </w:txbxContent>
            </v:textbox>
          </v:shape>
        </w:pict>
      </w:r>
      <w:r w:rsidRPr="00DE773D">
        <w:pict>
          <v:shape id="_x0000_s291614" type="#_x0000_t32" style="position:absolute;left:0;text-align:left;margin-left:27.05pt;margin-top:557.9pt;width:126.75pt;height:0;z-index:254163968" o:connectortype="straight">
            <v:stroke endarrow="block"/>
          </v:shape>
        </w:pict>
      </w:r>
      <w:r w:rsidRPr="00DE773D">
        <w:pict>
          <v:shape id="_x0000_s291615" type="#_x0000_t32" style="position:absolute;left:0;text-align:left;margin-left:214.65pt;margin-top:567.2pt;width:188.65pt;height:0;z-index:254164992" o:connectortype="straight">
            <v:stroke endarrow="block"/>
          </v:shape>
        </w:pict>
      </w:r>
      <w:r w:rsidRPr="00DE773D">
        <w:pict>
          <v:shape id="_x0000_s291616" type="#_x0000_t202" style="position:absolute;left:0;text-align:left;margin-left:407.45pt;margin-top:552.25pt;width:102.65pt;height:38.85pt;z-index:254166016" fillcolor="white [3212]" strokecolor="black [3213]">
            <v:textbox>
              <w:txbxContent>
                <w:p w:rsidR="00AA098A" w:rsidRDefault="00AA098A" w:rsidP="00C1538B">
                  <w:pPr>
                    <w:jc w:val="center"/>
                  </w:pPr>
                  <w:r>
                    <w:t>45.449</w:t>
                  </w:r>
                  <w:r>
                    <w:rPr>
                      <w:rFonts w:hint="eastAsia"/>
                    </w:rPr>
                    <w:t>任城区康达污水处理厂</w:t>
                  </w:r>
                </w:p>
                <w:p w:rsidR="00AA098A" w:rsidRDefault="00AA098A" w:rsidP="00C1538B"/>
                <w:p w:rsidR="00AA098A" w:rsidRDefault="00AA098A" w:rsidP="00C1538B"/>
              </w:txbxContent>
            </v:textbox>
          </v:shape>
        </w:pict>
      </w:r>
      <w:r w:rsidRPr="00DE773D">
        <w:pict>
          <v:shape id="_x0000_s291617" type="#_x0000_t202" style="position:absolute;left:0;text-align:left;margin-left:149.35pt;margin-top:379.95pt;width:57.75pt;height:53.25pt;z-index:254167040">
            <v:textbox style="mso-next-textbox:#_x0000_s291617">
              <w:txbxContent>
                <w:p w:rsidR="00AA098A" w:rsidRDefault="00AA098A" w:rsidP="00C1538B">
                  <w:pPr>
                    <w:jc w:val="center"/>
                  </w:pPr>
                  <w:r>
                    <w:rPr>
                      <w:rFonts w:hint="eastAsia"/>
                    </w:rPr>
                    <w:t>废气喷淋水</w:t>
                  </w:r>
                </w:p>
              </w:txbxContent>
            </v:textbox>
          </v:shape>
        </w:pict>
      </w:r>
      <w:r w:rsidRPr="00DE773D">
        <w:pict>
          <v:shape id="_x0000_s291618" type="#_x0000_t32" style="position:absolute;left:0;text-align:left;margin-left:26.35pt;margin-top:412.65pt;width:122.25pt;height:.1pt;z-index:254168064" o:connectortype="straight">
            <v:stroke endarrow="block"/>
          </v:shape>
        </w:pict>
      </w:r>
      <w:r w:rsidRPr="00DE773D">
        <w:pict>
          <v:shape id="_x0000_s291619" type="#_x0000_t202" style="position:absolute;left:0;text-align:left;margin-left:43.7pt;margin-top:387pt;width:76.5pt;height:19.5pt;z-index:254169088" strokecolor="white [3212]">
            <v:textbox style="mso-next-textbox:#_x0000_s291619">
              <w:txbxContent>
                <w:p w:rsidR="00AA098A" w:rsidRDefault="00AA098A" w:rsidP="00C1538B">
                  <w:pPr>
                    <w:jc w:val="center"/>
                  </w:pPr>
                  <w:r>
                    <w:rPr>
                      <w:rFonts w:hint="eastAsia"/>
                    </w:rPr>
                    <w:t>新鲜水</w:t>
                  </w:r>
                  <w:r>
                    <w:t>0.5</w:t>
                  </w:r>
                </w:p>
              </w:txbxContent>
            </v:textbox>
          </v:shape>
        </w:pict>
      </w:r>
      <w:r w:rsidRPr="00DE773D">
        <w:pict>
          <v:shape id="_x0000_s291625" type="#_x0000_t202" style="position:absolute;left:0;text-align:left;margin-left:244.6pt;margin-top:373.3pt;width:72.75pt;height:24pt;z-index:254175232" strokecolor="white [3212]">
            <v:textbox style="mso-next-textbox:#_x0000_s291625">
              <w:txbxContent>
                <w:p w:rsidR="00AA098A" w:rsidRDefault="00AA098A" w:rsidP="00C1538B">
                  <w:pPr>
                    <w:jc w:val="center"/>
                  </w:pPr>
                  <w:r>
                    <w:rPr>
                      <w:rFonts w:hint="eastAsia"/>
                    </w:rPr>
                    <w:t>消耗</w:t>
                  </w:r>
                  <w:r>
                    <w:t>0.005</w:t>
                  </w:r>
                </w:p>
              </w:txbxContent>
            </v:textbox>
          </v:shape>
        </w:pict>
      </w:r>
      <w:r w:rsidRPr="00DE773D">
        <w:pict>
          <v:shape id="_x0000_s291627" type="#_x0000_t32" style="position:absolute;left:0;text-align:left;margin-left:207.1pt;margin-top:387.05pt;width:35.25pt;height:0;z-index:254177280" o:connectortype="straight">
            <v:stroke dashstyle="dash" endarrow="block"/>
          </v:shape>
        </w:pict>
      </w:r>
      <w:r w:rsidRPr="00DE773D">
        <w:pict>
          <v:shape id="_x0000_s291629" type="#_x0000_t202" style="position:absolute;left:0;text-align:left;margin-left:150.1pt;margin-top:464.75pt;width:57.75pt;height:53.25pt;z-index:254179328">
            <v:textbox style="mso-next-textbox:#_x0000_s291629">
              <w:txbxContent>
                <w:p w:rsidR="00AA098A" w:rsidRDefault="00AA098A" w:rsidP="00C1538B">
                  <w:pPr>
                    <w:jc w:val="center"/>
                  </w:pPr>
                  <w:r>
                    <w:rPr>
                      <w:rFonts w:hint="eastAsia"/>
                    </w:rPr>
                    <w:t>真空泵循环水</w:t>
                  </w:r>
                </w:p>
              </w:txbxContent>
            </v:textbox>
          </v:shape>
        </w:pict>
      </w:r>
      <w:r w:rsidRPr="00DE773D">
        <w:pict>
          <v:shape id="_x0000_s291630" type="#_x0000_t32" style="position:absolute;left:0;text-align:left;margin-left:27.1pt;margin-top:497.45pt;width:122.25pt;height:.1pt;z-index:254180352" o:connectortype="straight">
            <v:stroke endarrow="block"/>
          </v:shape>
        </w:pict>
      </w:r>
      <w:r w:rsidRPr="00DE773D">
        <w:pict>
          <v:shape id="_x0000_s291631" type="#_x0000_t202" style="position:absolute;left:0;text-align:left;margin-left:44.45pt;margin-top:471.8pt;width:76.5pt;height:19.5pt;z-index:254181376" strokecolor="white [3212]">
            <v:textbox style="mso-next-textbox:#_x0000_s291631">
              <w:txbxContent>
                <w:p w:rsidR="00AA098A" w:rsidRDefault="00AA098A" w:rsidP="00C1538B">
                  <w:pPr>
                    <w:jc w:val="center"/>
                  </w:pPr>
                  <w:r>
                    <w:rPr>
                      <w:rFonts w:hint="eastAsia"/>
                    </w:rPr>
                    <w:t>新鲜水</w:t>
                  </w:r>
                  <w:r>
                    <w:t>10</w:t>
                  </w:r>
                </w:p>
              </w:txbxContent>
            </v:textbox>
          </v:shape>
        </w:pict>
      </w:r>
      <w:r w:rsidRPr="00DE773D">
        <w:pict>
          <v:shape id="_x0000_s291632" type="#_x0000_t32" style="position:absolute;left:0;text-align:left;margin-left:207.85pt;margin-top:511.65pt;width:27.75pt;height:0;z-index:254182400" o:connectortype="straight">
            <v:stroke dashstyle="dash"/>
          </v:shape>
        </w:pict>
      </w:r>
      <w:r w:rsidRPr="00DE773D">
        <w:pict>
          <v:shape id="_x0000_s291636" type="#_x0000_t202" style="position:absolute;left:0;text-align:left;margin-left:239.35pt;margin-top:511.65pt;width:78.75pt;height:22.25pt;z-index:254186496" strokecolor="white [3212]">
            <v:textbox style="mso-next-textbox:#_x0000_s291636">
              <w:txbxContent>
                <w:p w:rsidR="00AA098A" w:rsidRDefault="00AA098A" w:rsidP="00C1538B">
                  <w:pPr>
                    <w:jc w:val="center"/>
                  </w:pPr>
                  <w:r>
                    <w:rPr>
                      <w:rFonts w:hint="eastAsia"/>
                    </w:rPr>
                    <w:t>循环水量</w:t>
                  </w:r>
                  <w:r>
                    <w:t>70</w:t>
                  </w:r>
                </w:p>
              </w:txbxContent>
            </v:textbox>
          </v:shape>
        </w:pict>
      </w:r>
      <w:r w:rsidRPr="00DE773D">
        <w:pict>
          <v:shape id="_x0000_s291637" type="#_x0000_t202" style="position:absolute;left:0;text-align:left;margin-left:245.35pt;margin-top:458.1pt;width:60pt;height:24pt;z-index:254187520" strokecolor="white [3212]">
            <v:textbox style="mso-next-textbox:#_x0000_s291637">
              <w:txbxContent>
                <w:p w:rsidR="00AA098A" w:rsidRDefault="00AA098A" w:rsidP="00C1538B">
                  <w:pPr>
                    <w:jc w:val="center"/>
                  </w:pPr>
                  <w:r>
                    <w:rPr>
                      <w:rFonts w:hint="eastAsia"/>
                    </w:rPr>
                    <w:t>消耗</w:t>
                  </w:r>
                  <w:r>
                    <w:t>0.01</w:t>
                  </w:r>
                </w:p>
              </w:txbxContent>
            </v:textbox>
          </v:shape>
        </w:pict>
      </w:r>
      <w:r w:rsidRPr="00DE773D">
        <w:pict>
          <v:shape id="_x0000_s291639" type="#_x0000_t32" style="position:absolute;left:0;text-align:left;margin-left:207.85pt;margin-top:471.85pt;width:35.25pt;height:0;z-index:254189568" o:connectortype="straight">
            <v:stroke dashstyle="dash" endarrow="block"/>
          </v:shape>
        </w:pict>
      </w:r>
      <w:r w:rsidRPr="00DE773D">
        <w:pict>
          <v:shape id="_x0000_s291641" type="#_x0000_t32" style="position:absolute;left:0;text-align:left;margin-left:421.65pt;margin-top:46.65pt;width:2.2pt;height:359.75pt;flip:x y;z-index:254191616" o:connectortype="straight">
            <v:stroke endarrow="block"/>
          </v:shape>
        </w:pict>
      </w:r>
      <w:r w:rsidRPr="00DE773D">
        <w:pict>
          <v:shape id="_x0000_s291642" type="#_x0000_t32" style="position:absolute;left:0;text-align:left;margin-left:225.05pt;margin-top:622.7pt;width:233.85pt;height:.05pt;z-index:254192640" o:connectortype="straight"/>
        </w:pict>
      </w:r>
      <w:r w:rsidRPr="00DE773D">
        <w:pict>
          <v:shape id="_x0000_s291643" type="#_x0000_t32" style="position:absolute;left:0;text-align:left;margin-left:458.9pt;margin-top:594.1pt;width:0;height:29.75pt;flip:y;z-index:254193664" o:connectortype="straight">
            <v:stroke endarrow="block"/>
          </v:shape>
        </w:pict>
      </w:r>
      <w:r w:rsidRPr="00DE773D">
        <w:pict>
          <v:shape id="_x0000_s291644" type="#_x0000_t32" style="position:absolute;left:0;text-align:left;margin-left:213.9pt;margin-top:345pt;width:198.65pt;height:0;z-index:254194688" o:connectortype="straight"/>
        </w:pict>
      </w:r>
      <w:r w:rsidRPr="00DE773D">
        <w:pict>
          <v:shape id="_x0000_s291645" type="#_x0000_t32" style="position:absolute;left:0;text-align:left;margin-left:416.65pt;margin-top:345pt;width:37.85pt;height:0;z-index:254195712" o:connectortype="straight">
            <v:stroke dashstyle="dash"/>
          </v:shape>
        </w:pict>
      </w:r>
      <w:r w:rsidRPr="00DE773D">
        <w:pict>
          <v:shape id="_x0000_s291646" type="#_x0000_t32" style="position:absolute;left:0;text-align:left;margin-left:458.9pt;margin-top:345pt;width:0;height:196.7pt;z-index:254196736" o:connectortype="straight">
            <v:stroke endarrow="block"/>
          </v:shape>
        </w:pict>
      </w: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DE773D" w:rsidP="00C1538B">
      <w:pPr>
        <w:rPr>
          <w:rFonts w:ascii="Times New Roman" w:hAnsi="Times New Roman" w:cs="Times New Roman"/>
          <w:sz w:val="24"/>
        </w:rPr>
      </w:pPr>
      <w:r w:rsidRPr="00DE773D">
        <w:pict>
          <v:shape id="_x0000_s291570" type="#_x0000_t32" style="position:absolute;left:0;text-align:left;margin-left:407.45pt;margin-top:-.1pt;width:.05pt;height:184.6pt;flip:y;z-index:254118912" o:connectortype="straight">
            <v:stroke endarrow="block"/>
          </v:shape>
        </w:pict>
      </w: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ind w:firstLineChars="200" w:firstLine="480"/>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C1538B" w:rsidP="00C1538B">
      <w:pPr>
        <w:rPr>
          <w:rFonts w:ascii="Times New Roman" w:hAnsi="Times New Roman" w:cs="Times New Roman"/>
          <w:sz w:val="24"/>
        </w:rPr>
      </w:pPr>
    </w:p>
    <w:p w:rsidR="00C1538B" w:rsidRDefault="00DE773D" w:rsidP="00C1538B">
      <w:pPr>
        <w:rPr>
          <w:rFonts w:ascii="Times New Roman" w:hAnsi="Times New Roman" w:cs="Times New Roman"/>
          <w:sz w:val="24"/>
        </w:rPr>
      </w:pPr>
      <w:r w:rsidRPr="00DE773D">
        <w:pict>
          <v:shape id="_x0000_s291626" type="#_x0000_t202" style="position:absolute;left:0;text-align:left;margin-left:324.85pt;margin-top:7.6pt;width:44.25pt;height:19.5pt;z-index:254176256" strokecolor="white [3212]">
            <v:textbox style="mso-next-textbox:#_x0000_s291626">
              <w:txbxContent>
                <w:p w:rsidR="00AA098A" w:rsidRDefault="00AA098A" w:rsidP="00C1538B">
                  <w:r>
                    <w:t>0.495</w:t>
                  </w:r>
                </w:p>
              </w:txbxContent>
            </v:textbox>
          </v:shape>
        </w:pict>
      </w:r>
    </w:p>
    <w:p w:rsidR="00C1538B" w:rsidRDefault="00C1538B" w:rsidP="00C1538B">
      <w:pPr>
        <w:rPr>
          <w:rFonts w:ascii="Times New Roman" w:hAnsi="Times New Roman" w:cs="Times New Roman"/>
          <w:sz w:val="24"/>
        </w:rPr>
      </w:pPr>
    </w:p>
    <w:p w:rsidR="00C1538B" w:rsidRDefault="00DE773D" w:rsidP="00C1538B">
      <w:pPr>
        <w:rPr>
          <w:rFonts w:ascii="Times New Roman" w:hAnsi="Times New Roman" w:cs="Times New Roman"/>
          <w:sz w:val="24"/>
        </w:rPr>
      </w:pPr>
      <w:r w:rsidRPr="00DE773D">
        <w:pict>
          <v:shape id="_x0000_s291628" type="#_x0000_t32" style="position:absolute;left:0;text-align:left;margin-left:207.1pt;margin-top:2.45pt;width:216.75pt;height:.05pt;z-index:254178304" o:connectortype="straight"/>
        </w:pict>
      </w:r>
    </w:p>
    <w:p w:rsidR="00C1538B" w:rsidRDefault="00DE773D" w:rsidP="00C1538B">
      <w:pPr>
        <w:rPr>
          <w:rFonts w:ascii="Times New Roman" w:hAnsi="Times New Roman" w:cs="Times New Roman"/>
          <w:sz w:val="24"/>
        </w:rPr>
      </w:pPr>
      <w:r w:rsidRPr="00DE773D">
        <w:pict>
          <v:shape id="_x0000_s291624" type="#_x0000_t202" style="position:absolute;left:0;text-align:left;margin-left:238.6pt;margin-top:6pt;width:72.75pt;height:22.25pt;z-index:254174208" strokecolor="white [3212]">
            <v:textbox style="mso-next-textbox:#_x0000_s291624">
              <w:txbxContent>
                <w:p w:rsidR="00AA098A" w:rsidRDefault="00AA098A" w:rsidP="00C1538B">
                  <w:pPr>
                    <w:jc w:val="center"/>
                  </w:pPr>
                  <w:r>
                    <w:rPr>
                      <w:rFonts w:hint="eastAsia"/>
                    </w:rPr>
                    <w:t>循环水量</w:t>
                  </w:r>
                  <w:r>
                    <w:rPr>
                      <w:rFonts w:hint="eastAsia"/>
                    </w:rPr>
                    <w:t>0.5</w:t>
                  </w:r>
                </w:p>
              </w:txbxContent>
            </v:textbox>
          </v:shape>
        </w:pict>
      </w:r>
      <w:r w:rsidRPr="00DE773D">
        <w:pict>
          <v:shape id="_x0000_s291621" type="#_x0000_t32" style="position:absolute;left:0;text-align:left;margin-left:232.6pt;margin-top:9.65pt;width:0;height:11.1pt;z-index:254171136" o:connectortype="straight">
            <v:stroke dashstyle="dash"/>
          </v:shape>
        </w:pict>
      </w:r>
      <w:r w:rsidRPr="00DE773D">
        <w:pict>
          <v:shape id="_x0000_s291620" type="#_x0000_t32" style="position:absolute;left:0;text-align:left;margin-left:206.35pt;margin-top:9.65pt;width:27.75pt;height:0;z-index:254170112" o:connectortype="straight">
            <v:stroke dashstyle="dash"/>
          </v:shape>
        </w:pict>
      </w:r>
      <w:r w:rsidRPr="00DE773D">
        <w:pict>
          <v:shape id="_x0000_s291622" type="#_x0000_t32" style="position:absolute;left:0;text-align:left;margin-left:197.35pt;margin-top:12.35pt;width:0;height:7.9pt;z-index:254172160" o:connectortype="straight">
            <v:stroke dashstyle="dash"/>
          </v:shape>
        </w:pict>
      </w:r>
    </w:p>
    <w:p w:rsidR="00C1538B" w:rsidRDefault="00DE773D" w:rsidP="00C1538B">
      <w:pPr>
        <w:rPr>
          <w:rFonts w:ascii="Times New Roman" w:hAnsi="Times New Roman" w:cs="Times New Roman"/>
          <w:sz w:val="24"/>
        </w:rPr>
      </w:pPr>
      <w:r w:rsidRPr="00DE773D">
        <w:pict>
          <v:shape id="_x0000_s291623" type="#_x0000_t32" style="position:absolute;left:0;text-align:left;margin-left:198.1pt;margin-top:6.45pt;width:33pt;height:0;z-index:254173184" o:connectortype="straight">
            <v:stroke dashstyle="dash"/>
          </v:shape>
        </w:pict>
      </w:r>
    </w:p>
    <w:p w:rsidR="00C1538B" w:rsidRDefault="00C1538B" w:rsidP="00C1538B">
      <w:pPr>
        <w:rPr>
          <w:rFonts w:ascii="Times New Roman" w:hAnsi="Times New Roman" w:cs="Times New Roman"/>
          <w:sz w:val="24"/>
        </w:rPr>
      </w:pPr>
    </w:p>
    <w:p w:rsidR="00C1538B" w:rsidRDefault="00DE773D" w:rsidP="00C1538B">
      <w:pPr>
        <w:rPr>
          <w:rFonts w:ascii="Times New Roman" w:hAnsi="Times New Roman" w:cs="Times New Roman"/>
          <w:sz w:val="24"/>
        </w:rPr>
      </w:pPr>
      <w:r w:rsidRPr="00DE773D">
        <w:pict>
          <v:shape id="_x0000_s291638" type="#_x0000_t202" style="position:absolute;left:0;text-align:left;margin-left:311.35pt;margin-top:12.25pt;width:44.25pt;height:19.5pt;z-index:254188544" strokecolor="white [3212]">
            <v:textbox style="mso-next-textbox:#_x0000_s291638">
              <w:txbxContent>
                <w:p w:rsidR="00AA098A" w:rsidRDefault="00AA098A" w:rsidP="00C1538B">
                  <w:r>
                    <w:t>9.99</w:t>
                  </w:r>
                </w:p>
              </w:txbxContent>
            </v:textbox>
          </v:shape>
        </w:pict>
      </w:r>
    </w:p>
    <w:p w:rsidR="00C1538B" w:rsidRDefault="00C1538B" w:rsidP="00C1538B">
      <w:pPr>
        <w:rPr>
          <w:rFonts w:ascii="Times New Roman" w:hAnsi="Times New Roman" w:cs="Times New Roman"/>
          <w:sz w:val="24"/>
        </w:rPr>
      </w:pPr>
    </w:p>
    <w:p w:rsidR="00C1538B" w:rsidRDefault="00DE773D" w:rsidP="00C1538B">
      <w:pPr>
        <w:widowControl/>
        <w:jc w:val="left"/>
        <w:rPr>
          <w:rFonts w:ascii="宋体" w:eastAsia="宋体" w:hAnsi="宋体" w:cs="宋体"/>
          <w:kern w:val="0"/>
          <w:sz w:val="24"/>
          <w:szCs w:val="24"/>
        </w:rPr>
      </w:pPr>
      <w:r w:rsidRPr="00DE773D">
        <w:pict>
          <v:shape id="_x0000_s291640" type="#_x0000_t32" style="position:absolute;margin-left:210.05pt;margin-top:1.45pt;width:231.55pt;height:0;z-index:254190592" o:connectortype="straight"/>
        </w:pict>
      </w:r>
    </w:p>
    <w:p w:rsidR="00C1538B" w:rsidRDefault="00DE773D" w:rsidP="00C1538B">
      <w:pPr>
        <w:widowControl/>
        <w:jc w:val="left"/>
        <w:rPr>
          <w:rFonts w:ascii="宋体" w:eastAsia="宋体" w:hAnsi="宋体" w:cs="宋体"/>
          <w:kern w:val="0"/>
          <w:sz w:val="24"/>
          <w:szCs w:val="24"/>
        </w:rPr>
      </w:pPr>
      <w:r w:rsidRPr="00DE773D">
        <w:pict>
          <v:shape id="_x0000_s291634" type="#_x0000_t32" style="position:absolute;margin-left:204.05pt;margin-top:12.25pt;width:0;height:6.95pt;z-index:254184448" o:connectortype="straight">
            <v:stroke dashstyle="dash"/>
          </v:shape>
        </w:pict>
      </w:r>
      <w:r w:rsidRPr="00DE773D">
        <w:pict>
          <v:shape id="_x0000_s291633" type="#_x0000_t32" style="position:absolute;margin-left:234.85pt;margin-top:6.25pt;width:0;height:12.95pt;z-index:254183424" o:connectortype="straight">
            <v:stroke dashstyle="dash"/>
          </v:shape>
        </w:pict>
      </w:r>
    </w:p>
    <w:p w:rsidR="00C1538B" w:rsidRDefault="00DE773D" w:rsidP="00C1538B">
      <w:pPr>
        <w:widowControl/>
        <w:jc w:val="left"/>
        <w:rPr>
          <w:rFonts w:ascii="宋体" w:eastAsia="宋体" w:hAnsi="宋体" w:cs="宋体"/>
          <w:kern w:val="0"/>
          <w:sz w:val="24"/>
          <w:szCs w:val="24"/>
        </w:rPr>
      </w:pPr>
      <w:r w:rsidRPr="00DE773D">
        <w:pict>
          <v:shape id="_x0000_s291635" type="#_x0000_t32" style="position:absolute;margin-left:204.05pt;margin-top:3.6pt;width:30.75pt;height:.05pt;z-index:254185472" o:connectortype="straight">
            <v:stroke dashstyle="dash"/>
          </v:shape>
        </w:pict>
      </w:r>
    </w:p>
    <w:p w:rsidR="00C1538B" w:rsidRDefault="00C1538B" w:rsidP="00C1538B">
      <w:pPr>
        <w:widowControl/>
        <w:jc w:val="left"/>
        <w:rPr>
          <w:rFonts w:ascii="宋体" w:eastAsia="宋体" w:hAnsi="宋体" w:cs="宋体"/>
          <w:kern w:val="0"/>
          <w:sz w:val="24"/>
          <w:szCs w:val="24"/>
        </w:rPr>
      </w:pPr>
    </w:p>
    <w:p w:rsidR="00C1538B" w:rsidRDefault="00C1538B" w:rsidP="00C1538B">
      <w:pPr>
        <w:widowControl/>
        <w:jc w:val="left"/>
        <w:rPr>
          <w:rFonts w:ascii="宋体" w:eastAsia="宋体" w:hAnsi="宋体" w:cs="宋体"/>
          <w:kern w:val="0"/>
          <w:sz w:val="24"/>
          <w:szCs w:val="24"/>
        </w:rPr>
      </w:pPr>
    </w:p>
    <w:p w:rsidR="00C1538B" w:rsidRDefault="00C1538B" w:rsidP="00C1538B">
      <w:pPr>
        <w:widowControl/>
        <w:jc w:val="left"/>
        <w:rPr>
          <w:rFonts w:ascii="宋体" w:eastAsia="宋体" w:hAnsi="宋体" w:cs="宋体"/>
          <w:kern w:val="0"/>
          <w:sz w:val="24"/>
          <w:szCs w:val="24"/>
        </w:rPr>
      </w:pPr>
    </w:p>
    <w:p w:rsidR="00C1538B" w:rsidRDefault="00C1538B" w:rsidP="00C1538B">
      <w:pPr>
        <w:widowControl/>
        <w:jc w:val="left"/>
        <w:rPr>
          <w:rFonts w:ascii="宋体" w:eastAsia="宋体" w:hAnsi="宋体" w:cs="宋体"/>
          <w:kern w:val="0"/>
          <w:sz w:val="24"/>
          <w:szCs w:val="24"/>
        </w:rPr>
      </w:pPr>
    </w:p>
    <w:p w:rsidR="00C1538B" w:rsidRDefault="00C1538B" w:rsidP="00D42DFD">
      <w:pPr>
        <w:widowControl/>
        <w:ind w:leftChars="200" w:left="420"/>
        <w:jc w:val="center"/>
        <w:rPr>
          <w:b/>
          <w:sz w:val="24"/>
        </w:rPr>
      </w:pPr>
    </w:p>
    <w:p w:rsidR="00C1538B" w:rsidRDefault="00C1538B" w:rsidP="00D42DFD">
      <w:pPr>
        <w:widowControl/>
        <w:ind w:leftChars="200" w:left="420"/>
        <w:jc w:val="center"/>
        <w:rPr>
          <w:b/>
          <w:sz w:val="24"/>
        </w:rPr>
      </w:pPr>
    </w:p>
    <w:p w:rsidR="00C1538B" w:rsidRDefault="00C1538B" w:rsidP="00D42DFD">
      <w:pPr>
        <w:widowControl/>
        <w:ind w:leftChars="200" w:left="420"/>
        <w:jc w:val="center"/>
        <w:rPr>
          <w:b/>
          <w:sz w:val="24"/>
        </w:rPr>
      </w:pPr>
    </w:p>
    <w:p w:rsidR="00D42DFD" w:rsidRPr="001F0E1C" w:rsidRDefault="00D42DFD" w:rsidP="00D42DFD">
      <w:pPr>
        <w:widowControl/>
        <w:ind w:leftChars="200" w:left="420"/>
        <w:jc w:val="center"/>
        <w:rPr>
          <w:rFonts w:ascii="宋体" w:eastAsia="宋体" w:hAnsi="宋体" w:cs="宋体"/>
          <w:b/>
          <w:kern w:val="0"/>
          <w:sz w:val="24"/>
          <w:szCs w:val="24"/>
        </w:rPr>
      </w:pPr>
      <w:r w:rsidRPr="001F0E1C">
        <w:rPr>
          <w:rFonts w:hint="eastAsia"/>
          <w:b/>
          <w:sz w:val="24"/>
        </w:rPr>
        <w:t>图</w:t>
      </w:r>
      <w:r w:rsidRPr="001F0E1C">
        <w:rPr>
          <w:b/>
          <w:sz w:val="24"/>
        </w:rPr>
        <w:t>3.</w:t>
      </w:r>
      <w:r w:rsidR="00387B87">
        <w:rPr>
          <w:rFonts w:hint="eastAsia"/>
          <w:b/>
          <w:sz w:val="24"/>
        </w:rPr>
        <w:t>3</w:t>
      </w:r>
      <w:r w:rsidRPr="001F0E1C">
        <w:rPr>
          <w:b/>
          <w:sz w:val="24"/>
        </w:rPr>
        <w:t>-</w:t>
      </w:r>
      <w:r w:rsidR="001F0E1C" w:rsidRPr="001F0E1C">
        <w:rPr>
          <w:rFonts w:hint="eastAsia"/>
          <w:b/>
          <w:sz w:val="24"/>
        </w:rPr>
        <w:t>18</w:t>
      </w:r>
      <w:r w:rsidRPr="001F0E1C">
        <w:rPr>
          <w:b/>
          <w:sz w:val="24"/>
        </w:rPr>
        <w:t xml:space="preserve"> </w:t>
      </w:r>
      <w:r w:rsidRPr="001F0E1C">
        <w:rPr>
          <w:rFonts w:ascii="宋体" w:eastAsia="宋体" w:hAnsi="宋体" w:cs="宋体" w:hint="eastAsia"/>
          <w:b/>
          <w:kern w:val="0"/>
          <w:sz w:val="24"/>
          <w:szCs w:val="24"/>
        </w:rPr>
        <w:t>现有工程水平衡图(单位：m</w:t>
      </w:r>
      <w:r w:rsidRPr="001F0E1C">
        <w:rPr>
          <w:rFonts w:ascii="宋体" w:eastAsia="宋体" w:hAnsi="宋体" w:cs="宋体" w:hint="eastAsia"/>
          <w:b/>
          <w:kern w:val="0"/>
          <w:sz w:val="24"/>
          <w:szCs w:val="24"/>
          <w:vertAlign w:val="superscript"/>
        </w:rPr>
        <w:t>3</w:t>
      </w:r>
      <w:r w:rsidRPr="001F0E1C">
        <w:rPr>
          <w:rFonts w:ascii="宋体" w:eastAsia="宋体" w:hAnsi="宋体" w:cs="宋体" w:hint="eastAsia"/>
          <w:b/>
          <w:kern w:val="0"/>
          <w:sz w:val="24"/>
          <w:szCs w:val="24"/>
        </w:rPr>
        <w:t>/d)</w:t>
      </w:r>
    </w:p>
    <w:p w:rsidR="00444F9B" w:rsidRDefault="00444F9B" w:rsidP="00444F9B"/>
    <w:p w:rsidR="00736F89" w:rsidRDefault="00DE773D" w:rsidP="00736F89">
      <w:pPr>
        <w:rPr>
          <w:sz w:val="24"/>
        </w:rPr>
      </w:pPr>
      <w:r w:rsidRPr="00DE773D">
        <w:pict>
          <v:shape id="_x0000_s291654" type="#_x0000_t32" style="position:absolute;left:0;text-align:left;margin-left:34.65pt;margin-top:4.7pt;width:.85pt;height:617.85pt;z-index:254205952" o:connectortype="straight"/>
        </w:pict>
      </w:r>
      <w:r w:rsidRPr="00DE773D">
        <w:rPr>
          <w:noProof/>
        </w:rPr>
        <w:pict>
          <v:shape id="_x0000_s291770" type="#_x0000_t32" style="position:absolute;left:0;text-align:left;margin-left:295.4pt;margin-top:179.7pt;width:34.45pt;height:0;z-index:254315520" o:connectortype="straight">
            <v:stroke dashstyle="dash" endarrow="block"/>
          </v:shape>
        </w:pict>
      </w:r>
      <w:r w:rsidRPr="00DE773D">
        <w:pict>
          <v:shape id="_x0000_s291647" type="#_x0000_t202" style="position:absolute;left:0;text-align:left;margin-left:189.1pt;margin-top:105.15pt;width:104.95pt;height:109pt;z-index:254198784">
            <v:textbox>
              <w:txbxContent>
                <w:p w:rsidR="00AA098A" w:rsidRDefault="00AA098A" w:rsidP="00736F89">
                  <w:pPr>
                    <w:jc w:val="center"/>
                  </w:pPr>
                </w:p>
                <w:p w:rsidR="00AA098A" w:rsidRDefault="00AA098A" w:rsidP="00736F89">
                  <w:pPr>
                    <w:jc w:val="center"/>
                  </w:pPr>
                </w:p>
                <w:p w:rsidR="00AA098A" w:rsidRDefault="00AA098A" w:rsidP="00736F89">
                  <w:pPr>
                    <w:jc w:val="center"/>
                  </w:pPr>
                </w:p>
                <w:p w:rsidR="00AA098A" w:rsidRDefault="00AA098A" w:rsidP="00736F89">
                  <w:pPr>
                    <w:jc w:val="center"/>
                  </w:pPr>
                  <w:r>
                    <w:rPr>
                      <w:rFonts w:hint="eastAsia"/>
                    </w:rPr>
                    <w:t>补办项目生产用水</w:t>
                  </w:r>
                </w:p>
              </w:txbxContent>
            </v:textbox>
          </v:shape>
        </w:pict>
      </w:r>
      <w:r w:rsidRPr="00DE773D">
        <w:pict>
          <v:shape id="_x0000_s291648" type="#_x0000_t32" style="position:absolute;left:0;text-align:left;margin-left:35.5pt;margin-top:121.95pt;width:151.75pt;height:0;z-index:254199808" o:connectortype="straight">
            <v:stroke endarrow="block"/>
          </v:shape>
        </w:pict>
      </w:r>
      <w:r w:rsidRPr="00DE773D">
        <w:pict>
          <v:shape id="_x0000_s291649" type="#_x0000_t202" style="position:absolute;left:0;text-align:left;margin-left:82.45pt;margin-top:99.45pt;width:78.4pt;height:21.5pt;z-index:254200832" strokecolor="white [3212]">
            <v:textbox>
              <w:txbxContent>
                <w:p w:rsidR="00AA098A" w:rsidRDefault="00AA098A" w:rsidP="00736F89">
                  <w:r>
                    <w:rPr>
                      <w:rFonts w:hint="eastAsia"/>
                    </w:rPr>
                    <w:t>新鲜水</w:t>
                  </w:r>
                  <w:r>
                    <w:t>19.783</w:t>
                  </w:r>
                </w:p>
              </w:txbxContent>
            </v:textbox>
          </v:shape>
        </w:pict>
      </w:r>
      <w:r w:rsidRPr="00DE773D">
        <w:pict>
          <v:shape id="_x0000_s291651" type="#_x0000_t32" style="position:absolute;left:0;text-align:left;margin-left:295.55pt;margin-top:114.85pt;width:29.9pt;height:.05pt;z-index:254202880" o:connectortype="straight">
            <v:stroke endarrow="block"/>
          </v:shape>
        </w:pict>
      </w:r>
      <w:r w:rsidRPr="00DE773D">
        <w:pict>
          <v:shape id="_x0000_s291652" type="#_x0000_t202" style="position:absolute;left:0;text-align:left;margin-left:325.45pt;margin-top:104.55pt;width:131.9pt;height:21.45pt;z-index:254203904" strokecolor="white [3212]">
            <v:textbox>
              <w:txbxContent>
                <w:p w:rsidR="00AA098A" w:rsidRDefault="00AA098A" w:rsidP="00736F89">
                  <w:r>
                    <w:rPr>
                      <w:rFonts w:hint="eastAsia"/>
                    </w:rPr>
                    <w:t>进入乙二醇副产品</w:t>
                  </w:r>
                  <w:r>
                    <w:t>0.125</w:t>
                  </w:r>
                </w:p>
                <w:p w:rsidR="00AA098A" w:rsidRDefault="00AA098A" w:rsidP="00736F89"/>
              </w:txbxContent>
            </v:textbox>
          </v:shape>
        </w:pict>
      </w:r>
      <w:r w:rsidRPr="00DE773D">
        <w:pict>
          <v:shape id="_x0000_s291653" type="#_x0000_t32" style="position:absolute;left:0;text-align:left;margin-left:110.95pt;margin-top:150.1pt;width:78.15pt;height:0;z-index:254204928" o:connectortype="straight">
            <v:stroke endarrow="block"/>
          </v:shape>
        </w:pict>
      </w:r>
      <w:r w:rsidRPr="00DE773D">
        <w:pict>
          <v:shape id="_x0000_s291655" type="#_x0000_t32" style="position:absolute;left:0;text-align:left;margin-left:107.4pt;margin-top:179.7pt;width:81.2pt;height:.05pt;z-index:254206976" o:connectortype="straight">
            <v:stroke endarrow="block"/>
          </v:shape>
        </w:pict>
      </w:r>
      <w:r w:rsidRPr="00DE773D">
        <w:pict>
          <v:shape id="_x0000_s291656" type="#_x0000_t202" style="position:absolute;left:0;text-align:left;margin-left:89pt;margin-top:125.6pt;width:87.95pt;height:21.5pt;z-index:254208000" strokecolor="white [3212]">
            <v:textbox>
              <w:txbxContent>
                <w:p w:rsidR="00AA098A" w:rsidRDefault="00AA098A" w:rsidP="00736F89">
                  <w:r>
                    <w:rPr>
                      <w:rFonts w:hint="eastAsia"/>
                    </w:rPr>
                    <w:t>液碱带水</w:t>
                  </w:r>
                  <w:r>
                    <w:t>0.681</w:t>
                  </w:r>
                </w:p>
              </w:txbxContent>
            </v:textbox>
          </v:shape>
        </w:pict>
      </w:r>
      <w:r w:rsidRPr="00DE773D">
        <w:pict>
          <v:shape id="_x0000_s291657" type="#_x0000_t202" style="position:absolute;left:0;text-align:left;margin-left:78.45pt;margin-top:155.1pt;width:104.3pt;height:21.5pt;z-index:254209024" strokecolor="white [3212]">
            <v:textbox>
              <w:txbxContent>
                <w:p w:rsidR="00AA098A" w:rsidRDefault="00AA098A" w:rsidP="00736F89">
                  <w:r>
                    <w:rPr>
                      <w:rFonts w:hint="eastAsia"/>
                    </w:rPr>
                    <w:t>反应生成的水</w:t>
                  </w:r>
                  <w:r>
                    <w:t>2.308</w:t>
                  </w:r>
                </w:p>
              </w:txbxContent>
            </v:textbox>
          </v:shape>
        </w:pict>
      </w:r>
      <w:r w:rsidRPr="00DE773D">
        <w:pict>
          <v:shape id="_x0000_s291658" type="#_x0000_t202" style="position:absolute;left:0;text-align:left;margin-left:188.6pt;margin-top:-7.15pt;width:104.75pt;height:109pt;z-index:254210048">
            <v:textbox>
              <w:txbxContent>
                <w:p w:rsidR="00AA098A" w:rsidRDefault="00AA098A" w:rsidP="00736F89"/>
                <w:p w:rsidR="00AA098A" w:rsidRDefault="00AA098A" w:rsidP="00736F89"/>
                <w:p w:rsidR="00AA098A" w:rsidRDefault="00AA098A" w:rsidP="00736F89"/>
                <w:p w:rsidR="00AA098A" w:rsidRDefault="00AA098A" w:rsidP="00736F89"/>
                <w:p w:rsidR="00AA098A" w:rsidRDefault="00AA098A" w:rsidP="00736F89">
                  <w:pPr>
                    <w:jc w:val="center"/>
                  </w:pPr>
                  <w:r>
                    <w:rPr>
                      <w:rFonts w:hint="eastAsia"/>
                    </w:rPr>
                    <w:t>项有工程生产用水</w:t>
                  </w:r>
                </w:p>
              </w:txbxContent>
            </v:textbox>
          </v:shape>
        </w:pict>
      </w:r>
      <w:r w:rsidRPr="00DE773D">
        <w:pict>
          <v:shape id="_x0000_s291659" type="#_x0000_t32" style="position:absolute;left:0;text-align:left;margin-left:33.3pt;margin-top:4.7pt;width:153.15pt;height:.05pt;z-index:254211072" o:connectortype="straight">
            <v:stroke endarrow="block"/>
          </v:shape>
        </w:pict>
      </w:r>
      <w:r w:rsidRPr="00DE773D">
        <w:pict>
          <v:shape id="_x0000_s291660" type="#_x0000_t202" style="position:absolute;left:0;text-align:left;margin-left:78.45pt;margin-top:-20.35pt;width:78.4pt;height:21.5pt;z-index:254212096" strokecolor="white [3212]">
            <v:textbox>
              <w:txbxContent>
                <w:p w:rsidR="00AA098A" w:rsidRDefault="00AA098A" w:rsidP="00736F89">
                  <w:r>
                    <w:rPr>
                      <w:rFonts w:hint="eastAsia"/>
                    </w:rPr>
                    <w:t>新鲜水</w:t>
                  </w:r>
                  <w:r>
                    <w:t>3.48</w:t>
                  </w:r>
                </w:p>
              </w:txbxContent>
            </v:textbox>
          </v:shape>
        </w:pict>
      </w:r>
      <w:r w:rsidRPr="00DE773D">
        <w:pict>
          <v:shape id="_x0000_s291661" type="#_x0000_t32" style="position:absolute;left:0;text-align:left;margin-left:69.6pt;margin-top:31.25pt;width:117.65pt;height:.05pt;z-index:254213120" o:connectortype="straight">
            <v:stroke endarrow="block"/>
          </v:shape>
        </w:pict>
      </w:r>
      <w:r w:rsidRPr="00DE773D">
        <w:pict>
          <v:shape id="_x0000_s291662" type="#_x0000_t202" style="position:absolute;left:0;text-align:left;margin-left:73.1pt;margin-top:7.75pt;width:103.85pt;height:21.5pt;z-index:254214144" strokecolor="white [3212]">
            <v:textbox>
              <w:txbxContent>
                <w:p w:rsidR="00AA098A" w:rsidRDefault="00AA098A" w:rsidP="00736F89">
                  <w:r>
                    <w:rPr>
                      <w:rFonts w:hint="eastAsia"/>
                    </w:rPr>
                    <w:t>反应生成水</w:t>
                  </w:r>
                  <w:r>
                    <w:t>1.8386</w:t>
                  </w:r>
                </w:p>
              </w:txbxContent>
            </v:textbox>
          </v:shape>
        </w:pict>
      </w:r>
      <w:r w:rsidRPr="00DE773D">
        <w:pict>
          <v:shape id="_x0000_s291663" type="#_x0000_t32" style="position:absolute;left:0;text-align:left;margin-left:77.75pt;margin-top:57.85pt;width:112.7pt;height:.05pt;z-index:254215168" o:connectortype="straight">
            <v:stroke endarrow="block"/>
          </v:shape>
        </w:pict>
      </w:r>
      <w:r w:rsidRPr="00DE773D">
        <w:pict>
          <v:shape id="_x0000_s291664" type="#_x0000_t202" style="position:absolute;left:0;text-align:left;margin-left:77.45pt;margin-top:33.85pt;width:90pt;height:21.5pt;z-index:254216192" strokecolor="white [3212]">
            <v:textbox>
              <w:txbxContent>
                <w:p w:rsidR="00AA098A" w:rsidRDefault="00AA098A" w:rsidP="00736F89">
                  <w:r>
                    <w:rPr>
                      <w:rFonts w:hint="eastAsia"/>
                    </w:rPr>
                    <w:t>液碱带水</w:t>
                  </w:r>
                  <w:r>
                    <w:t>0.1224</w:t>
                  </w:r>
                </w:p>
              </w:txbxContent>
            </v:textbox>
          </v:shape>
        </w:pict>
      </w:r>
      <w:r w:rsidRPr="00DE773D">
        <w:pict>
          <v:shape id="_x0000_s291665" type="#_x0000_t32" style="position:absolute;left:0;text-align:left;margin-left:76.6pt;margin-top:85.45pt;width:112pt;height:0;z-index:254217216" o:connectortype="straight">
            <v:stroke endarrow="block"/>
          </v:shape>
        </w:pict>
      </w:r>
      <w:r w:rsidRPr="00DE773D">
        <w:pict>
          <v:shape id="_x0000_s291666" type="#_x0000_t202" style="position:absolute;left:0;text-align:left;margin-left:87.95pt;margin-top:61.2pt;width:68.9pt;height:21.5pt;z-index:254218240" strokecolor="white [3212]">
            <v:textbox>
              <w:txbxContent>
                <w:p w:rsidR="00AA098A" w:rsidRDefault="00AA098A" w:rsidP="00736F89">
                  <w:r>
                    <w:rPr>
                      <w:rFonts w:hint="eastAsia"/>
                    </w:rPr>
                    <w:t>直接汽</w:t>
                  </w:r>
                  <w:r>
                    <w:t>1.5</w:t>
                  </w:r>
                </w:p>
              </w:txbxContent>
            </v:textbox>
          </v:shape>
        </w:pict>
      </w:r>
      <w:r w:rsidRPr="00DE773D">
        <w:pict>
          <v:shape id="_x0000_s291667" type="#_x0000_t32" style="position:absolute;left:0;text-align:left;margin-left:464.4pt;margin-top:75.6pt;width:0;height:151.15pt;z-index:254219264" o:connectortype="straight">
            <v:stroke endarrow="block"/>
          </v:shape>
        </w:pict>
      </w:r>
      <w:r w:rsidRPr="00DE773D">
        <w:pict>
          <v:shape id="_x0000_s291668" type="#_x0000_t202" style="position:absolute;left:0;text-align:left;margin-left:319.9pt;margin-top:54.95pt;width:98.8pt;height:21.45pt;z-index:254220288" strokecolor="white [3212]">
            <v:textbox>
              <w:txbxContent>
                <w:p w:rsidR="00AA098A" w:rsidRDefault="00AA098A" w:rsidP="00736F89">
                  <w:r>
                    <w:rPr>
                      <w:rFonts w:hint="eastAsia"/>
                    </w:rPr>
                    <w:t>生产废水</w:t>
                  </w:r>
                  <w:r>
                    <w:t>6.754</w:t>
                  </w:r>
                </w:p>
                <w:p w:rsidR="00AA098A" w:rsidRDefault="00AA098A" w:rsidP="00736F89"/>
              </w:txbxContent>
            </v:textbox>
          </v:shape>
        </w:pict>
      </w:r>
      <w:r w:rsidRPr="00DE773D">
        <w:pict>
          <v:shape id="_x0000_s291669" type="#_x0000_t32" style="position:absolute;left:0;text-align:left;margin-left:296.75pt;margin-top:1.15pt;width:31.6pt;height:0;z-index:254221312" o:connectortype="straight">
            <v:stroke dashstyle="dash" endarrow="block"/>
          </v:shape>
        </w:pict>
      </w:r>
      <w:r w:rsidRPr="00DE773D">
        <w:pict>
          <v:shape id="_x0000_s291670" type="#_x0000_t202" style="position:absolute;left:0;text-align:left;margin-left:329.65pt;margin-top:-7.15pt;width:72.55pt;height:21.5pt;z-index:254222336" strokecolor="white [3212]">
            <v:textbox>
              <w:txbxContent>
                <w:p w:rsidR="00AA098A" w:rsidRDefault="00AA098A" w:rsidP="00736F89">
                  <w:r>
                    <w:rPr>
                      <w:rFonts w:hint="eastAsia"/>
                    </w:rPr>
                    <w:t>损耗</w:t>
                  </w:r>
                  <w:r>
                    <w:t>0.13</w:t>
                  </w:r>
                </w:p>
                <w:p w:rsidR="00AA098A" w:rsidRDefault="00AA098A" w:rsidP="00736F89"/>
              </w:txbxContent>
            </v:textbox>
          </v:shape>
        </w:pict>
      </w:r>
      <w:r w:rsidRPr="00DE773D">
        <w:pict>
          <v:shape id="_x0000_s291671" type="#_x0000_t32" style="position:absolute;left:0;text-align:left;margin-left:294.75pt;margin-top:137.2pt;width:31.6pt;height:0;z-index:254223360" o:connectortype="straight">
            <v:stroke dashstyle="dash" endarrow="block"/>
          </v:shape>
        </w:pict>
      </w:r>
      <w:r w:rsidRPr="00DE773D">
        <w:pict>
          <v:shape id="_x0000_s291672" type="#_x0000_t202" style="position:absolute;left:0;text-align:left;margin-left:326.45pt;margin-top:125.6pt;width:72.55pt;height:21.5pt;z-index:254224384" strokecolor="white [3212]">
            <v:textbox>
              <w:txbxContent>
                <w:p w:rsidR="00AA098A" w:rsidRDefault="00AA098A" w:rsidP="00736F89">
                  <w:r>
                    <w:rPr>
                      <w:rFonts w:hint="eastAsia"/>
                    </w:rPr>
                    <w:t>损耗</w:t>
                  </w:r>
                  <w:r>
                    <w:t>0.572</w:t>
                  </w:r>
                </w:p>
                <w:p w:rsidR="00AA098A" w:rsidRDefault="00AA098A" w:rsidP="00736F89"/>
              </w:txbxContent>
            </v:textbox>
          </v:shape>
        </w:pict>
      </w:r>
      <w:r w:rsidRPr="00DE773D">
        <w:pict>
          <v:shape id="_x0000_s291673" type="#_x0000_t32" style="position:absolute;left:0;text-align:left;margin-left:294.85pt;margin-top:23.1pt;width:31.6pt;height:0;z-index:254225408" o:connectortype="straight">
            <v:stroke dashstyle="dash" endarrow="block"/>
          </v:shape>
        </w:pict>
      </w:r>
      <w:r w:rsidRPr="00DE773D">
        <w:pict>
          <v:shape id="_x0000_s291674" type="#_x0000_t202" style="position:absolute;left:0;text-align:left;margin-left:328.35pt;margin-top:14.35pt;width:91.5pt;height:21.5pt;z-index:254226432" strokecolor="white [3212]">
            <v:textbox>
              <w:txbxContent>
                <w:p w:rsidR="00AA098A" w:rsidRDefault="00AA098A" w:rsidP="00736F89">
                  <w:r>
                    <w:t>MVR</w:t>
                  </w:r>
                  <w:r>
                    <w:rPr>
                      <w:rFonts w:hint="eastAsia"/>
                    </w:rPr>
                    <w:t>不凝气</w:t>
                  </w:r>
                  <w:r>
                    <w:t>0.04</w:t>
                  </w:r>
                </w:p>
                <w:p w:rsidR="00AA098A" w:rsidRDefault="00AA098A" w:rsidP="00736F89"/>
              </w:txbxContent>
            </v:textbox>
          </v:shape>
        </w:pict>
      </w:r>
      <w:r w:rsidRPr="00DE773D">
        <w:pict>
          <v:shape id="_x0000_s291675" type="#_x0000_t202" style="position:absolute;left:0;text-align:left;margin-left:330pt;margin-top:146.9pt;width:72.55pt;height:21.5pt;z-index:254227456" strokecolor="white [3212]">
            <v:textbox>
              <w:txbxContent>
                <w:p w:rsidR="00AA098A" w:rsidRDefault="00AA098A" w:rsidP="00736F89">
                  <w:r>
                    <w:rPr>
                      <w:rFonts w:hint="eastAsia"/>
                    </w:rPr>
                    <w:t>不凝气</w:t>
                  </w:r>
                  <w:r>
                    <w:t>0.21</w:t>
                  </w:r>
                </w:p>
                <w:p w:rsidR="00AA098A" w:rsidRDefault="00AA098A" w:rsidP="00736F89"/>
              </w:txbxContent>
            </v:textbox>
          </v:shape>
        </w:pict>
      </w:r>
      <w:r w:rsidRPr="00DE773D">
        <w:pict>
          <v:shape id="_x0000_s291676" type="#_x0000_t202" style="position:absolute;left:0;text-align:left;margin-left:325.65pt;margin-top:35.05pt;width:91.15pt;height:21.5pt;z-index:254228480" strokecolor="white [3212]">
            <v:textbox>
              <w:txbxContent>
                <w:p w:rsidR="00AA098A" w:rsidRDefault="00AA098A" w:rsidP="00736F89">
                  <w:r>
                    <w:rPr>
                      <w:rFonts w:hint="eastAsia"/>
                    </w:rPr>
                    <w:t>晶体带水</w:t>
                  </w:r>
                  <w:r>
                    <w:t>0.017</w:t>
                  </w:r>
                </w:p>
                <w:p w:rsidR="00AA098A" w:rsidRDefault="00AA098A" w:rsidP="00736F89"/>
              </w:txbxContent>
            </v:textbox>
          </v:shape>
        </w:pict>
      </w:r>
      <w:r w:rsidRPr="00DE773D">
        <w:pict>
          <v:shape id="_x0000_s291680" type="#_x0000_t32" style="position:absolute;left:0;text-align:left;margin-left:294.85pt;margin-top:75.6pt;width:169.55pt;height:0;z-index:254232576" o:connectortype="straight"/>
        </w:pict>
      </w:r>
      <w:r w:rsidRPr="00DE773D">
        <w:pict>
          <v:shape id="_x0000_s291682" type="#_x0000_t32" style="position:absolute;left:0;text-align:left;margin-left:76.6pt;margin-top:121.95pt;width:0;height:28.75pt;flip:y;z-index:254234624" o:connectortype="straight">
            <v:stroke dashstyle="dashDot"/>
          </v:shape>
        </w:pict>
      </w:r>
      <w:r w:rsidRPr="00DE773D">
        <w:pict>
          <v:shape id="_x0000_s291683" type="#_x0000_t32" style="position:absolute;left:0;text-align:left;margin-left:76.6pt;margin-top:85.45pt;width:.05pt;height:36.5pt;z-index:254235648" o:connectortype="straight"/>
        </w:pict>
      </w:r>
      <w:r w:rsidRPr="00DE773D">
        <w:pict>
          <v:shape id="_x0000_s291684" type="#_x0000_t202" style="position:absolute;left:0;text-align:left;margin-left:89.05pt;margin-top:182.85pt;width:87.9pt;height:21.5pt;z-index:254236672" strokecolor="white [3212]">
            <v:textbox>
              <w:txbxContent>
                <w:p w:rsidR="00AA098A" w:rsidRDefault="00AA098A" w:rsidP="00736F89">
                  <w:r>
                    <w:rPr>
                      <w:rFonts w:hint="eastAsia"/>
                    </w:rPr>
                    <w:t>带入辛醇</w:t>
                  </w:r>
                  <w:r>
                    <w:t>0.008</w:t>
                  </w:r>
                </w:p>
              </w:txbxContent>
            </v:textbox>
          </v:shape>
        </w:pict>
      </w:r>
    </w:p>
    <w:p w:rsidR="00736F89" w:rsidRDefault="00736F89" w:rsidP="00736F89">
      <w:pPr>
        <w:rPr>
          <w:sz w:val="24"/>
        </w:rPr>
      </w:pPr>
    </w:p>
    <w:p w:rsidR="00736F89" w:rsidRDefault="00736F89" w:rsidP="00736F89">
      <w:pPr>
        <w:rPr>
          <w:sz w:val="24"/>
        </w:rPr>
      </w:pPr>
    </w:p>
    <w:p w:rsidR="00736F89" w:rsidRDefault="00DE773D" w:rsidP="00736F89">
      <w:pPr>
        <w:rPr>
          <w:sz w:val="24"/>
        </w:rPr>
      </w:pPr>
      <w:r w:rsidRPr="00DE773D">
        <w:pict>
          <v:shape id="_x0000_s291677" type="#_x0000_t32" style="position:absolute;left:0;text-align:left;margin-left:295.4pt;margin-top:2pt;width:30.1pt;height:.05pt;z-index:254229504" o:connectortype="straight">
            <v:stroke dashstyle="dash" endarrow="block"/>
          </v:shape>
        </w:pict>
      </w: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spacing w:line="360" w:lineRule="auto"/>
        <w:jc w:val="left"/>
        <w:rPr>
          <w:color w:val="000000"/>
          <w:sz w:val="24"/>
        </w:rPr>
      </w:pPr>
    </w:p>
    <w:p w:rsidR="00736F89" w:rsidRDefault="00DE773D" w:rsidP="00736F89">
      <w:pPr>
        <w:rPr>
          <w:sz w:val="24"/>
        </w:rPr>
      </w:pPr>
      <w:r w:rsidRPr="00DE773D">
        <w:pict>
          <v:shape id="_x0000_s291681" type="#_x0000_t32" style="position:absolute;left:0;text-align:left;margin-left:76.55pt;margin-top:12.6pt;width:0;height:103.25pt;z-index:254233600" o:connectortype="straight"/>
        </w:pict>
      </w:r>
    </w:p>
    <w:p w:rsidR="00736F89" w:rsidRDefault="00DE773D" w:rsidP="00736F89">
      <w:pPr>
        <w:rPr>
          <w:sz w:val="24"/>
        </w:rPr>
      </w:pPr>
      <w:r w:rsidRPr="00DE773D">
        <w:rPr>
          <w:noProof/>
        </w:rPr>
        <w:pict>
          <v:shape id="_x0000_s291771" type="#_x0000_t32" style="position:absolute;left:0;text-align:left;margin-left:296.75pt;margin-top:5.8pt;width:34.45pt;height:0;z-index:254316544" o:connectortype="straight">
            <v:stroke dashstyle="dash" endarrow="block"/>
          </v:shape>
        </w:pict>
      </w:r>
    </w:p>
    <w:p w:rsidR="00736F89" w:rsidRDefault="00DE773D" w:rsidP="00736F89">
      <w:pPr>
        <w:rPr>
          <w:sz w:val="24"/>
        </w:rPr>
      </w:pPr>
      <w:r w:rsidRPr="00DE773D">
        <w:pict>
          <v:shape id="_x0000_s291679" type="#_x0000_t202" style="position:absolute;left:0;text-align:left;margin-left:323.6pt;margin-top:-.05pt;width:91.15pt;height:21.5pt;z-index:254231552" strokecolor="white [3212]">
            <v:textbox>
              <w:txbxContent>
                <w:p w:rsidR="00AA098A" w:rsidRDefault="00AA098A" w:rsidP="00736F89">
                  <w:r>
                    <w:rPr>
                      <w:rFonts w:hint="eastAsia"/>
                    </w:rPr>
                    <w:t>晶体带水</w:t>
                  </w:r>
                  <w:r>
                    <w:t>0.096</w:t>
                  </w:r>
                </w:p>
                <w:p w:rsidR="00AA098A" w:rsidRDefault="00AA098A" w:rsidP="00736F89"/>
              </w:txbxContent>
            </v:textbox>
          </v:shape>
        </w:pict>
      </w:r>
    </w:p>
    <w:p w:rsidR="00736F89" w:rsidRDefault="00736F89" w:rsidP="00736F89">
      <w:pPr>
        <w:rPr>
          <w:sz w:val="24"/>
        </w:rPr>
      </w:pPr>
    </w:p>
    <w:p w:rsidR="00736F89" w:rsidRDefault="00DE773D" w:rsidP="00736F89">
      <w:pPr>
        <w:tabs>
          <w:tab w:val="left" w:pos="2866"/>
        </w:tabs>
        <w:rPr>
          <w:sz w:val="24"/>
        </w:rPr>
      </w:pPr>
      <w:r w:rsidRPr="00DE773D">
        <w:pict>
          <v:shape id="_x0000_s291685" type="#_x0000_t32" style="position:absolute;left:0;text-align:left;margin-left:443.05pt;margin-top:14.4pt;width:0;height:16.6pt;z-index:254237696" o:connectortype="straight">
            <v:stroke endarrow="block"/>
          </v:shape>
        </w:pict>
      </w:r>
      <w:r w:rsidRPr="00DE773D">
        <w:pict>
          <v:shape id="_x0000_s291686" type="#_x0000_t32" style="position:absolute;left:0;text-align:left;margin-left:294.75pt;margin-top:14.4pt;width:148.3pt;height:0;z-index:254238720" o:connectortype="straight"/>
        </w:pict>
      </w:r>
      <w:r w:rsidRPr="00DE773D">
        <w:pict>
          <v:shape id="_x0000_s291687" type="#_x0000_t32" style="position:absolute;left:0;text-align:left;margin-left:97.7pt;margin-top:14.4pt;width:88.75pt;height:0;z-index:254239744" o:connectortype="straight">
            <v:stroke endarrow="block"/>
          </v:shape>
        </w:pict>
      </w:r>
      <w:r w:rsidR="00736F89">
        <w:rPr>
          <w:sz w:val="24"/>
        </w:rPr>
        <w:tab/>
      </w:r>
    </w:p>
    <w:p w:rsidR="00736F89" w:rsidRDefault="00DE773D" w:rsidP="00736F89">
      <w:pPr>
        <w:rPr>
          <w:sz w:val="24"/>
        </w:rPr>
      </w:pPr>
      <w:r w:rsidRPr="00DE773D">
        <w:pict>
          <v:shape id="_x0000_s291650" type="#_x0000_t202" style="position:absolute;left:0;text-align:left;margin-left:318.6pt;margin-top:1.75pt;width:89.85pt;height:21.45pt;z-index:254201856" strokecolor="white [3212]">
            <v:textbox>
              <w:txbxContent>
                <w:p w:rsidR="00AA098A" w:rsidRDefault="00AA098A" w:rsidP="00736F89">
                  <w:r>
                    <w:rPr>
                      <w:rFonts w:hint="eastAsia"/>
                    </w:rPr>
                    <w:t>生产废水</w:t>
                  </w:r>
                  <w:r>
                    <w:t>29.777</w:t>
                  </w:r>
                </w:p>
              </w:txbxContent>
            </v:textbox>
          </v:shape>
        </w:pict>
      </w:r>
      <w:r w:rsidRPr="00DE773D">
        <w:pict>
          <v:shape id="_x0000_s291688" type="#_x0000_t202" style="position:absolute;left:0;text-align:left;margin-left:237.1pt;margin-top:10.45pt;width:66.6pt;height:21.55pt;z-index:254240768" strokecolor="white [3212]">
            <v:textbox>
              <w:txbxContent>
                <w:p w:rsidR="00AA098A" w:rsidRDefault="00AA098A" w:rsidP="00736F89">
                  <w:r>
                    <w:rPr>
                      <w:rFonts w:hint="eastAsia"/>
                    </w:rPr>
                    <w:t>直接蒸汽</w:t>
                  </w:r>
                  <w:r>
                    <w:t>8</w:t>
                  </w:r>
                </w:p>
                <w:p w:rsidR="00AA098A" w:rsidRDefault="00AA098A" w:rsidP="00736F89"/>
              </w:txbxContent>
            </v:textbox>
          </v:shape>
        </w:pict>
      </w:r>
      <w:r w:rsidRPr="00DE773D">
        <w:pict>
          <v:shape id="_x0000_s291689" type="#_x0000_t202" style="position:absolute;left:0;text-align:left;margin-left:185.55pt;margin-top:398.2pt;width:102.6pt;height:26.2pt;z-index:254241792">
            <v:textbox>
              <w:txbxContent>
                <w:p w:rsidR="00AA098A" w:rsidRDefault="00AA098A" w:rsidP="00736F89">
                  <w:pPr>
                    <w:jc w:val="center"/>
                  </w:pPr>
                  <w:r>
                    <w:rPr>
                      <w:rFonts w:hint="eastAsia"/>
                    </w:rPr>
                    <w:t>生活用水</w:t>
                  </w:r>
                </w:p>
              </w:txbxContent>
            </v:textbox>
          </v:shape>
        </w:pict>
      </w:r>
      <w:r w:rsidRPr="00DE773D">
        <w:pict>
          <v:shape id="_x0000_s291690" type="#_x0000_t32" style="position:absolute;left:0;text-align:left;margin-left:36.85pt;margin-top:409.9pt;width:147.4pt;height:.05pt;z-index:254242816" o:connectortype="straight">
            <v:stroke endarrow="block"/>
          </v:shape>
        </w:pict>
      </w:r>
      <w:r w:rsidRPr="00DE773D">
        <w:pict>
          <v:shape id="_x0000_s291691" type="#_x0000_t202" style="position:absolute;left:0;text-align:left;margin-left:47.9pt;margin-top:384.9pt;width:90.6pt;height:21.5pt;z-index:254243840" strokecolor="white [3212]">
            <v:textbox>
              <w:txbxContent>
                <w:p w:rsidR="00AA098A" w:rsidRDefault="00AA098A" w:rsidP="00736F89">
                  <w:pPr>
                    <w:jc w:val="center"/>
                  </w:pPr>
                  <w:r>
                    <w:rPr>
                      <w:rFonts w:hint="eastAsia"/>
                    </w:rPr>
                    <w:t>生活用水</w:t>
                  </w:r>
                  <w:r>
                    <w:t>6.4</w:t>
                  </w:r>
                </w:p>
                <w:p w:rsidR="00AA098A" w:rsidRDefault="00AA098A" w:rsidP="00736F89"/>
                <w:p w:rsidR="00AA098A" w:rsidRDefault="00AA098A" w:rsidP="00736F89"/>
              </w:txbxContent>
            </v:textbox>
          </v:shape>
        </w:pict>
      </w:r>
      <w:r w:rsidRPr="00DE773D">
        <w:pict>
          <v:shape id="_x0000_s291692" type="#_x0000_t32" style="position:absolute;left:0;text-align:left;margin-left:288.95pt;margin-top:413pt;width:145.75pt;height:0;z-index:254244864" o:connectortype="straight">
            <v:stroke endarrow="block"/>
          </v:shape>
        </w:pict>
      </w:r>
      <w:r w:rsidRPr="00DE773D">
        <w:pict>
          <v:shape id="_x0000_s291693" type="#_x0000_t202" style="position:absolute;left:0;text-align:left;margin-left:325.7pt;margin-top:417.45pt;width:95.6pt;height:25.85pt;z-index:254245888" strokecolor="white [3212]">
            <v:textbox>
              <w:txbxContent>
                <w:p w:rsidR="00AA098A" w:rsidRDefault="00AA098A" w:rsidP="00736F89">
                  <w:pPr>
                    <w:jc w:val="center"/>
                  </w:pPr>
                  <w:r>
                    <w:rPr>
                      <w:rFonts w:hint="eastAsia"/>
                    </w:rPr>
                    <w:t>生活污水</w:t>
                  </w:r>
                  <w:r>
                    <w:t>5.12</w:t>
                  </w:r>
                </w:p>
                <w:p w:rsidR="00AA098A" w:rsidRDefault="00AA098A" w:rsidP="00736F89"/>
                <w:p w:rsidR="00AA098A" w:rsidRDefault="00AA098A" w:rsidP="00736F89"/>
              </w:txbxContent>
            </v:textbox>
          </v:shape>
        </w:pict>
      </w:r>
      <w:r w:rsidRPr="00DE773D">
        <w:pict>
          <v:shape id="_x0000_s291694" type="#_x0000_t32" style="position:absolute;left:0;text-align:left;margin-left:288.15pt;margin-top:401.2pt;width:41.4pt;height:0;z-index:254246912" o:connectortype="straight">
            <v:stroke dashstyle="dash" endarrow="block"/>
          </v:shape>
        </w:pict>
      </w:r>
      <w:r w:rsidRPr="00DE773D">
        <w:pict>
          <v:shape id="_x0000_s291695" type="#_x0000_t202" style="position:absolute;left:0;text-align:left;margin-left:331.7pt;margin-top:388.65pt;width:59.85pt;height:21.5pt;z-index:254247936" strokecolor="white [3212]">
            <v:textbox>
              <w:txbxContent>
                <w:p w:rsidR="00AA098A" w:rsidRDefault="00AA098A" w:rsidP="00736F89">
                  <w:r>
                    <w:rPr>
                      <w:rFonts w:hint="eastAsia"/>
                    </w:rPr>
                    <w:t>损耗</w:t>
                  </w:r>
                  <w:r>
                    <w:t>1.28</w:t>
                  </w:r>
                </w:p>
                <w:p w:rsidR="00AA098A" w:rsidRDefault="00AA098A" w:rsidP="00736F89"/>
              </w:txbxContent>
            </v:textbox>
          </v:shape>
        </w:pict>
      </w:r>
      <w:r w:rsidRPr="00DE773D">
        <w:pict>
          <v:shape id="_x0000_s291696" type="#_x0000_t202" style="position:absolute;left:0;text-align:left;margin-left:412.65pt;margin-top:15.95pt;width:71.25pt;height:49.25pt;z-index:254248960" strokecolor="black [3213]">
            <v:textbox>
              <w:txbxContent>
                <w:p w:rsidR="00AA098A" w:rsidRDefault="00AA098A" w:rsidP="00736F89">
                  <w:pPr>
                    <w:jc w:val="center"/>
                  </w:pPr>
                  <w:r>
                    <w:t>109.461</w:t>
                  </w:r>
                  <w:r>
                    <w:rPr>
                      <w:rFonts w:hint="eastAsia"/>
                    </w:rPr>
                    <w:t>厂区自建污水处理站</w:t>
                  </w:r>
                </w:p>
              </w:txbxContent>
            </v:textbox>
          </v:shape>
        </w:pict>
      </w:r>
      <w:r w:rsidRPr="00DE773D">
        <w:pict>
          <v:shape id="_x0000_s291697" type="#_x0000_t202" style="position:absolute;left:0;text-align:left;margin-left:437.6pt;margin-top:391.5pt;width:81.25pt;height:48pt;z-index:254249984" strokecolor="black [3213]">
            <v:textbox>
              <w:txbxContent>
                <w:p w:rsidR="00AA098A" w:rsidRDefault="00AA098A" w:rsidP="00736F89">
                  <w:pPr>
                    <w:jc w:val="center"/>
                  </w:pPr>
                  <w:r>
                    <w:t>260.971</w:t>
                  </w:r>
                </w:p>
                <w:p w:rsidR="00AA098A" w:rsidRDefault="00AA098A" w:rsidP="00736F89">
                  <w:pPr>
                    <w:jc w:val="center"/>
                  </w:pPr>
                  <w:r>
                    <w:rPr>
                      <w:rFonts w:hint="eastAsia"/>
                    </w:rPr>
                    <w:t>园区污水处理厂处理</w:t>
                  </w:r>
                </w:p>
              </w:txbxContent>
            </v:textbox>
          </v:shape>
        </w:pict>
      </w:r>
      <w:r w:rsidRPr="00DE773D">
        <w:pict>
          <v:shape id="_x0000_s291698" type="#_x0000_t32" style="position:absolute;left:0;text-align:left;margin-left:-12.4pt;margin-top:87.5pt;width:47.05pt;height:0;z-index:254251008" o:connectortype="straight">
            <v:stroke endarrow="block"/>
          </v:shape>
        </w:pict>
      </w:r>
      <w:r w:rsidRPr="00DE773D">
        <w:pict>
          <v:shape id="_x0000_s291699" type="#_x0000_t202" style="position:absolute;left:0;text-align:left;margin-left:-28.9pt;margin-top:45.25pt;width:56.4pt;height:35.5pt;z-index:254252032" strokecolor="white [3212]">
            <v:textbox>
              <w:txbxContent>
                <w:p w:rsidR="00AA098A" w:rsidRDefault="00AA098A" w:rsidP="00736F89">
                  <w:pPr>
                    <w:jc w:val="center"/>
                    <w:rPr>
                      <w:color w:val="000000" w:themeColor="text1"/>
                    </w:rPr>
                  </w:pPr>
                  <w:r>
                    <w:rPr>
                      <w:rFonts w:hint="eastAsia"/>
                      <w:color w:val="000000" w:themeColor="text1"/>
                    </w:rPr>
                    <w:t>新鲜水</w:t>
                  </w:r>
                </w:p>
                <w:p w:rsidR="00AA098A" w:rsidRDefault="00AA098A" w:rsidP="00736F89">
                  <w:pPr>
                    <w:jc w:val="center"/>
                    <w:rPr>
                      <w:color w:val="000000" w:themeColor="text1"/>
                    </w:rPr>
                  </w:pPr>
                  <w:r>
                    <w:rPr>
                      <w:color w:val="000000" w:themeColor="text1"/>
                    </w:rPr>
                    <w:t>546.563</w:t>
                  </w:r>
                </w:p>
                <w:p w:rsidR="00AA098A" w:rsidRDefault="00AA098A" w:rsidP="00736F89">
                  <w:pPr>
                    <w:rPr>
                      <w:color w:val="000000" w:themeColor="text1"/>
                    </w:rPr>
                  </w:pPr>
                </w:p>
              </w:txbxContent>
            </v:textbox>
          </v:shape>
        </w:pict>
      </w:r>
      <w:r w:rsidRPr="00DE773D">
        <w:pict>
          <v:shape id="_x0000_s291700" type="#_x0000_t202" style="position:absolute;left:0;text-align:left;margin-left:138.5pt;margin-top:446.7pt;width:206.7pt;height:25.55pt;z-index:254253056" strokecolor="white [3212]">
            <v:textbox>
              <w:txbxContent>
                <w:p w:rsidR="00AA098A" w:rsidRDefault="00AA098A" w:rsidP="00736F89">
                  <w:pPr>
                    <w:rPr>
                      <w:sz w:val="24"/>
                      <w:szCs w:val="24"/>
                    </w:rPr>
                  </w:pPr>
                  <w:r>
                    <w:rPr>
                      <w:rFonts w:hint="eastAsia"/>
                      <w:sz w:val="24"/>
                      <w:szCs w:val="24"/>
                    </w:rPr>
                    <w:t>图</w:t>
                  </w:r>
                  <w:r>
                    <w:rPr>
                      <w:sz w:val="24"/>
                      <w:szCs w:val="24"/>
                    </w:rPr>
                    <w:t>3.3-</w:t>
                  </w:r>
                  <w:r>
                    <w:rPr>
                      <w:rFonts w:hint="eastAsia"/>
                      <w:sz w:val="24"/>
                      <w:szCs w:val="24"/>
                    </w:rPr>
                    <w:t>19</w:t>
                  </w:r>
                  <w:r>
                    <w:rPr>
                      <w:rFonts w:hint="eastAsia"/>
                      <w:sz w:val="24"/>
                      <w:szCs w:val="24"/>
                    </w:rPr>
                    <w:t>全厂项目水平衡图</w:t>
                  </w:r>
                  <w:r>
                    <w:rPr>
                      <w:sz w:val="24"/>
                      <w:szCs w:val="24"/>
                    </w:rPr>
                    <w:t>(m</w:t>
                  </w:r>
                  <w:r>
                    <w:rPr>
                      <w:sz w:val="24"/>
                      <w:szCs w:val="24"/>
                      <w:vertAlign w:val="superscript"/>
                    </w:rPr>
                    <w:t>3</w:t>
                  </w:r>
                  <w:r>
                    <w:rPr>
                      <w:sz w:val="24"/>
                      <w:szCs w:val="24"/>
                    </w:rPr>
                    <w:t>/d)</w:t>
                  </w:r>
                </w:p>
              </w:txbxContent>
            </v:textbox>
          </v:shape>
        </w:pict>
      </w:r>
      <w:r w:rsidRPr="00DE773D">
        <w:pict>
          <v:shape id="_x0000_s291701" type="#_x0000_t202" style="position:absolute;left:0;text-align:left;margin-left:186.45pt;margin-top:356.7pt;width:99.05pt;height:23.95pt;z-index:254254080">
            <v:textbox>
              <w:txbxContent>
                <w:p w:rsidR="00AA098A" w:rsidRDefault="00AA098A" w:rsidP="00736F89">
                  <w:pPr>
                    <w:jc w:val="center"/>
                  </w:pPr>
                  <w:r>
                    <w:t>MVR</w:t>
                  </w:r>
                  <w:r>
                    <w:rPr>
                      <w:rFonts w:hint="eastAsia"/>
                    </w:rPr>
                    <w:t>设备清洗水</w:t>
                  </w:r>
                </w:p>
              </w:txbxContent>
            </v:textbox>
          </v:shape>
        </w:pict>
      </w:r>
      <w:r w:rsidRPr="00DE773D">
        <w:pict>
          <v:shape id="_x0000_s291702" type="#_x0000_t32" style="position:absolute;left:0;text-align:left;margin-left:285.5pt;margin-top:370.25pt;width:171.85pt;height:0;z-index:254255104" o:connectortype="straight"/>
        </w:pict>
      </w:r>
      <w:r w:rsidRPr="00DE773D">
        <w:pict>
          <v:shape id="_x0000_s291703" type="#_x0000_t32" style="position:absolute;left:0;text-align:left;margin-left:455.2pt;margin-top:62.65pt;width:2.15pt;height:315pt;flip:x y;z-index:254256128" o:connectortype="straight">
            <v:stroke endarrow="block"/>
          </v:shape>
        </w:pict>
      </w:r>
      <w:r w:rsidRPr="00DE773D">
        <w:pict>
          <v:shape id="_x0000_s291704" type="#_x0000_t32" style="position:absolute;left:0;text-align:left;margin-left:36.85pt;margin-top:370.25pt;width:150.4pt;height:.1pt;z-index:254257152" o:connectortype="straight">
            <v:stroke endarrow="block"/>
          </v:shape>
        </w:pict>
      </w:r>
      <w:r w:rsidRPr="00DE773D">
        <w:pict>
          <v:shape id="_x0000_s291706" type="#_x0000_t32" style="position:absolute;left:0;text-align:left;margin-left:298.9pt;margin-top:117.75pt;width:25.85pt;height:0;z-index:254259200" o:connectortype="straight">
            <v:stroke dashstyle="dash" endarrow="block"/>
          </v:shape>
        </w:pict>
      </w:r>
      <w:r w:rsidRPr="00DE773D">
        <w:pict>
          <v:shape id="_x0000_s291707" type="#_x0000_t202" style="position:absolute;left:0;text-align:left;margin-left:324.75pt;margin-top:104.35pt;width:66.8pt;height:21.5pt;z-index:254260224" strokecolor="white [3212]">
            <v:textbox>
              <w:txbxContent>
                <w:p w:rsidR="00AA098A" w:rsidRDefault="00AA098A" w:rsidP="00736F89">
                  <w:r>
                    <w:rPr>
                      <w:rFonts w:hint="eastAsia"/>
                    </w:rPr>
                    <w:t>损耗</w:t>
                  </w:r>
                  <w:r>
                    <w:t>0.002</w:t>
                  </w:r>
                </w:p>
                <w:p w:rsidR="00AA098A" w:rsidRDefault="00AA098A" w:rsidP="00736F89"/>
              </w:txbxContent>
            </v:textbox>
          </v:shape>
        </w:pict>
      </w:r>
      <w:r w:rsidRPr="00DE773D">
        <w:pict>
          <v:shape id="_x0000_s291708" type="#_x0000_t202" style="position:absolute;left:0;text-align:left;margin-left:190.75pt;margin-top:27.75pt;width:104.85pt;height:24pt;z-index:254261248">
            <v:textbox>
              <w:txbxContent>
                <w:p w:rsidR="00AA098A" w:rsidRDefault="00AA098A" w:rsidP="00736F89">
                  <w:pPr>
                    <w:jc w:val="center"/>
                  </w:pPr>
                  <w:r>
                    <w:rPr>
                      <w:rFonts w:hint="eastAsia"/>
                    </w:rPr>
                    <w:t>余热锅炉</w:t>
                  </w:r>
                </w:p>
              </w:txbxContent>
            </v:textbox>
          </v:shape>
        </w:pict>
      </w:r>
      <w:r w:rsidRPr="00DE773D">
        <w:pict>
          <v:shape id="_x0000_s291709" type="#_x0000_t32" style="position:absolute;left:0;text-align:left;margin-left:230.1pt;margin-top:51.7pt;width:0;height:24.5pt;flip:y;z-index:254262272" o:connectortype="straight">
            <v:stroke endarrow="block"/>
          </v:shape>
        </w:pict>
      </w:r>
      <w:r w:rsidRPr="00DE773D">
        <w:pict>
          <v:shape id="_x0000_s291710" type="#_x0000_t32" style="position:absolute;left:0;text-align:left;margin-left:229.2pt;margin-top:4.65pt;width:.05pt;height:23.5pt;flip:y;z-index:254263296" o:connectortype="straight">
            <v:stroke endarrow="block"/>
          </v:shape>
        </w:pict>
      </w:r>
      <w:r w:rsidRPr="00DE773D">
        <w:pict>
          <v:shape id="_x0000_s291711" type="#_x0000_t202" style="position:absolute;left:0;text-align:left;margin-left:47.9pt;margin-top:345.85pt;width:90.6pt;height:19.4pt;z-index:254264320" strokecolor="white [3212]">
            <v:textbox>
              <w:txbxContent>
                <w:p w:rsidR="00AA098A" w:rsidRDefault="00AA098A" w:rsidP="00736F89">
                  <w:pPr>
                    <w:jc w:val="center"/>
                  </w:pPr>
                  <w:r>
                    <w:rPr>
                      <w:rFonts w:hint="eastAsia"/>
                    </w:rPr>
                    <w:t>新鲜水</w:t>
                  </w:r>
                  <w:r>
                    <w:t>0.03</w:t>
                  </w:r>
                </w:p>
                <w:p w:rsidR="00AA098A" w:rsidRDefault="00AA098A" w:rsidP="00736F89"/>
                <w:p w:rsidR="00AA098A" w:rsidRDefault="00AA098A" w:rsidP="00736F89"/>
              </w:txbxContent>
            </v:textbox>
          </v:shape>
        </w:pict>
      </w:r>
      <w:r w:rsidRPr="00DE773D">
        <w:pict>
          <v:shape id="_x0000_s291712" type="#_x0000_t32" style="position:absolute;left:0;text-align:left;margin-left:75.4pt;margin-top:45.25pt;width:113.7pt;height:0;flip:x;z-index:254265344" o:connectortype="straight"/>
        </w:pict>
      </w:r>
      <w:r w:rsidRPr="00DE773D">
        <w:pict>
          <v:shape id="_x0000_s291713" type="#_x0000_t32" style="position:absolute;left:0;text-align:left;margin-left:288.15pt;margin-top:51.7pt;width:0;height:64.8pt;z-index:254266368" o:connectortype="straight">
            <v:stroke endarrow="block"/>
          </v:shape>
        </w:pict>
      </w:r>
      <w:r w:rsidRPr="00DE773D">
        <w:pict>
          <v:shape id="_x0000_s291714" type="#_x0000_t202" style="position:absolute;left:0;text-align:left;margin-left:376.7pt;margin-top:62.65pt;width:38.05pt;height:20.35pt;z-index:254267392" strokecolor="white [3212]">
            <v:textbox>
              <w:txbxContent>
                <w:p w:rsidR="00AA098A" w:rsidRDefault="00AA098A" w:rsidP="00736F89">
                  <w:r>
                    <w:t>2.37</w:t>
                  </w:r>
                </w:p>
                <w:p w:rsidR="00AA098A" w:rsidRDefault="00AA098A" w:rsidP="00736F89"/>
              </w:txbxContent>
            </v:textbox>
          </v:shape>
        </w:pict>
      </w:r>
      <w:r w:rsidRPr="00DE773D">
        <w:pict>
          <v:shape id="_x0000_s291715" type="#_x0000_t202" style="position:absolute;left:0;text-align:left;margin-left:182.05pt;margin-top:163.8pt;width:85.1pt;height:41.6pt;z-index:254268416">
            <v:textbox>
              <w:txbxContent>
                <w:p w:rsidR="00AA098A" w:rsidRDefault="00AA098A" w:rsidP="00736F89">
                  <w:pPr>
                    <w:jc w:val="center"/>
                  </w:pPr>
                </w:p>
                <w:p w:rsidR="00AA098A" w:rsidRDefault="00AA098A" w:rsidP="00736F89">
                  <w:pPr>
                    <w:jc w:val="center"/>
                  </w:pPr>
                  <w:r>
                    <w:rPr>
                      <w:rFonts w:hint="eastAsia"/>
                    </w:rPr>
                    <w:t>循环冷却水</w:t>
                  </w:r>
                </w:p>
              </w:txbxContent>
            </v:textbox>
          </v:shape>
        </w:pict>
      </w:r>
      <w:r w:rsidRPr="00DE773D">
        <w:pict>
          <v:shape id="_x0000_s291716" type="#_x0000_t202" style="position:absolute;left:0;text-align:left;margin-left:298.25pt;margin-top:159.15pt;width:53.5pt;height:21.5pt;z-index:254269440" strokecolor="white [3212]">
            <v:textbox>
              <w:txbxContent>
                <w:p w:rsidR="00AA098A" w:rsidRDefault="00AA098A" w:rsidP="00736F89">
                  <w:r>
                    <w:rPr>
                      <w:rFonts w:hint="eastAsia"/>
                    </w:rPr>
                    <w:t>损耗</w:t>
                  </w:r>
                  <w:r>
                    <w:t>288</w:t>
                  </w:r>
                </w:p>
                <w:p w:rsidR="00AA098A" w:rsidRDefault="00AA098A" w:rsidP="00736F89"/>
              </w:txbxContent>
            </v:textbox>
          </v:shape>
        </w:pict>
      </w:r>
      <w:r w:rsidRPr="00DE773D">
        <w:pict>
          <v:shape id="_x0000_s291717" type="#_x0000_t202" style="position:absolute;left:0;text-align:left;margin-left:308.75pt;margin-top:185.55pt;width:115.15pt;height:19.05pt;z-index:254270464" strokecolor="white [3212]">
            <v:textbox>
              <w:txbxContent>
                <w:p w:rsidR="00AA098A" w:rsidRDefault="00AA098A" w:rsidP="00736F89">
                  <w:pPr>
                    <w:ind w:firstLineChars="50" w:firstLine="105"/>
                  </w:pPr>
                  <w:r>
                    <w:rPr>
                      <w:rFonts w:hint="eastAsia"/>
                    </w:rPr>
                    <w:t>循环冷排污水</w:t>
                  </w:r>
                  <w:r>
                    <w:t>144.02</w:t>
                  </w:r>
                </w:p>
                <w:p w:rsidR="00AA098A" w:rsidRDefault="00AA098A" w:rsidP="00736F89"/>
                <w:p w:rsidR="00AA098A" w:rsidRDefault="00AA098A" w:rsidP="00736F89"/>
              </w:txbxContent>
            </v:textbox>
          </v:shape>
        </w:pict>
      </w:r>
      <w:r w:rsidRPr="00DE773D">
        <w:pict>
          <v:shape id="_x0000_s291718" type="#_x0000_t202" style="position:absolute;left:0;text-align:left;margin-left:294.75pt;margin-top:204.2pt;width:48.45pt;height:19.8pt;z-index:254271488" strokecolor="white [3212]">
            <v:textbox>
              <w:txbxContent>
                <w:p w:rsidR="00AA098A" w:rsidRDefault="00AA098A" w:rsidP="00736F89">
                  <w:r>
                    <w:t>28800</w:t>
                  </w:r>
                </w:p>
                <w:p w:rsidR="00AA098A" w:rsidRDefault="00AA098A" w:rsidP="00736F89"/>
              </w:txbxContent>
            </v:textbox>
          </v:shape>
        </w:pict>
      </w:r>
      <w:r w:rsidRPr="00DE773D">
        <w:pict>
          <v:shape id="_x0000_s291719" type="#_x0000_t32" style="position:absolute;left:0;text-align:left;margin-left:36.85pt;margin-top:180.25pt;width:145.2pt;height:0;z-index:254272512" o:connectortype="straight">
            <v:stroke endarrow="block"/>
          </v:shape>
        </w:pict>
      </w:r>
      <w:r w:rsidRPr="00DE773D">
        <w:pict>
          <v:shape id="_x0000_s291720" type="#_x0000_t202" style="position:absolute;left:0;text-align:left;margin-left:52.05pt;margin-top:154.45pt;width:110.55pt;height:21.5pt;z-index:254273536" strokecolor="white [3212]">
            <v:textbox>
              <w:txbxContent>
                <w:p w:rsidR="00AA098A" w:rsidRDefault="00AA098A" w:rsidP="00736F89">
                  <w:pPr>
                    <w:jc w:val="center"/>
                  </w:pPr>
                  <w:r>
                    <w:rPr>
                      <w:rFonts w:hint="eastAsia"/>
                    </w:rPr>
                    <w:t>循环水补水</w:t>
                  </w:r>
                  <w:r>
                    <w:t>432</w:t>
                  </w:r>
                </w:p>
                <w:p w:rsidR="00AA098A" w:rsidRDefault="00AA098A" w:rsidP="00736F89"/>
                <w:p w:rsidR="00AA098A" w:rsidRDefault="00AA098A" w:rsidP="00736F89"/>
              </w:txbxContent>
            </v:textbox>
          </v:shape>
        </w:pict>
      </w:r>
      <w:r w:rsidRPr="00DE773D">
        <w:pict>
          <v:shape id="_x0000_s291721" type="#_x0000_t32" style="position:absolute;left:0;text-align:left;margin-left:478.55pt;margin-top:64pt;width:2.9pt;height:336.8pt;z-index:254274560" o:connectortype="straight">
            <v:stroke endarrow="block"/>
          </v:shape>
        </w:pict>
      </w:r>
      <w:r w:rsidRPr="00DE773D">
        <w:pict>
          <v:shape id="_x0000_s291722" type="#_x0000_t202" style="position:absolute;left:0;text-align:left;margin-left:60.7pt;margin-top:62.65pt;width:95.6pt;height:21.5pt;z-index:254275584" strokecolor="white [3212]">
            <v:textbox>
              <w:txbxContent>
                <w:p w:rsidR="00AA098A" w:rsidRDefault="00AA098A" w:rsidP="00736F89">
                  <w:pPr>
                    <w:jc w:val="center"/>
                  </w:pPr>
                  <w:r>
                    <w:rPr>
                      <w:rFonts w:hint="eastAsia"/>
                    </w:rPr>
                    <w:t>新鲜水</w:t>
                  </w:r>
                  <w:r>
                    <w:t>11.87</w:t>
                  </w:r>
                </w:p>
                <w:p w:rsidR="00AA098A" w:rsidRDefault="00AA098A" w:rsidP="00736F89"/>
                <w:p w:rsidR="00AA098A" w:rsidRDefault="00AA098A" w:rsidP="00736F89"/>
              </w:txbxContent>
            </v:textbox>
          </v:shape>
        </w:pict>
      </w:r>
      <w:r w:rsidRPr="00DE773D">
        <w:pict>
          <v:shape id="_x0000_s291723" type="#_x0000_t202" style="position:absolute;left:0;text-align:left;margin-left:177.8pt;margin-top:114.5pt;width:117.8pt;height:24pt;z-index:254276608">
            <v:textbox>
              <w:txbxContent>
                <w:p w:rsidR="00AA098A" w:rsidRDefault="00AA098A" w:rsidP="00736F89">
                  <w:pPr>
                    <w:jc w:val="center"/>
                  </w:pPr>
                  <w:r>
                    <w:t>MVR</w:t>
                  </w:r>
                </w:p>
              </w:txbxContent>
            </v:textbox>
          </v:shape>
        </w:pict>
      </w:r>
      <w:r w:rsidRPr="00DE773D">
        <w:pict>
          <v:shape id="_x0000_s291724" type="#_x0000_t202" style="position:absolute;left:0;text-align:left;margin-left:293.35pt;margin-top:54.7pt;width:84.65pt;height:21.5pt;z-index:254277632" strokecolor="white [3212]">
            <v:textbox style="mso-next-textbox:#_x0000_s291724">
              <w:txbxContent>
                <w:p w:rsidR="00AA098A" w:rsidRDefault="00AA098A" w:rsidP="00736F89">
                  <w:pPr>
                    <w:jc w:val="center"/>
                  </w:pPr>
                  <w:r>
                    <w:rPr>
                      <w:rFonts w:hint="eastAsia"/>
                    </w:rPr>
                    <w:t>间接蒸汽</w:t>
                  </w:r>
                  <w:r>
                    <w:t>0.022</w:t>
                  </w:r>
                </w:p>
                <w:p w:rsidR="00AA098A" w:rsidRDefault="00AA098A" w:rsidP="00736F89"/>
                <w:p w:rsidR="00AA098A" w:rsidRDefault="00AA098A" w:rsidP="00736F89"/>
              </w:txbxContent>
            </v:textbox>
          </v:shape>
        </w:pict>
      </w:r>
      <w:r w:rsidRPr="00DE773D">
        <w:pict>
          <v:shape id="_x0000_s291725" type="#_x0000_t32" style="position:absolute;left:0;text-align:left;margin-left:222.85pt;margin-top:138.1pt;width:.05pt;height:25.65pt;z-index:254278656" o:connectortype="straight">
            <v:stroke endarrow="block"/>
          </v:shape>
        </w:pict>
      </w:r>
      <w:r w:rsidRPr="00DE773D">
        <w:pict>
          <v:shape id="_x0000_s291726" type="#_x0000_t202" style="position:absolute;left:0;text-align:left;margin-left:230.1pt;margin-top:142.65pt;width:95.6pt;height:20.7pt;z-index:254279680" strokecolor="white [3212]">
            <v:textbox>
              <w:txbxContent>
                <w:p w:rsidR="00AA098A" w:rsidRDefault="00AA098A" w:rsidP="00736F89">
                  <w:pPr>
                    <w:jc w:val="center"/>
                  </w:pPr>
                  <w:r>
                    <w:rPr>
                      <w:rFonts w:hint="eastAsia"/>
                    </w:rPr>
                    <w:t>蒸汽冷凝水</w:t>
                  </w:r>
                  <w:r>
                    <w:t>0.02</w:t>
                  </w:r>
                </w:p>
                <w:p w:rsidR="00AA098A" w:rsidRDefault="00AA098A" w:rsidP="00736F89"/>
                <w:p w:rsidR="00AA098A" w:rsidRDefault="00AA098A" w:rsidP="00736F89"/>
              </w:txbxContent>
            </v:textbox>
          </v:shape>
        </w:pict>
      </w:r>
      <w:r w:rsidRPr="00DE773D">
        <w:pict>
          <v:shape id="_x0000_s291727" type="#_x0000_t32" style="position:absolute;left:0;text-align:left;margin-left:431.2pt;margin-top:64pt;width:.35pt;height:204.55pt;flip:y;z-index:254280704" o:connectortype="straight">
            <v:stroke endarrow="block"/>
          </v:shape>
        </w:pict>
      </w:r>
      <w:r w:rsidRPr="00DE773D">
        <w:pict>
          <v:group id="_x0000_s291728" style="position:absolute;left:0;text-align:left;margin-left:253.5pt;margin-top:199.2pt;width:38.5pt;height:19.35pt;z-index:254281728" coordorigin="6542,10144" coordsize="770,387">
            <v:shape id="_x0000_s291729" type="#_x0000_t32" style="position:absolute;left:6542;top:10523;width:770;height:0" o:connectortype="straight">
              <v:stroke dashstyle="dash"/>
            </v:shape>
            <v:shape id="_x0000_s291730" type="#_x0000_t32" style="position:absolute;left:7312;top:10144;width:0;height:387;flip:y" o:connectortype="straight">
              <v:stroke dashstyle="dash"/>
            </v:shape>
            <v:shape id="_x0000_s291731" type="#_x0000_t32" style="position:absolute;left:6542;top:10275;width:0;height:237" o:connectortype="straight">
              <v:stroke dashstyle="dash"/>
            </v:shape>
            <v:shape id="_x0000_s291732" type="#_x0000_t32" style="position:absolute;left:6839;top:10144;width:443;height:1" o:connectortype="straight">
              <v:stroke dashstyle="dash"/>
            </v:shape>
          </v:group>
        </w:pict>
      </w:r>
      <w:r w:rsidRPr="00DE773D">
        <w:pict>
          <v:shape id="_x0000_s291733" type="#_x0000_t32" style="position:absolute;left:0;text-align:left;margin-left:35.5pt;margin-top:87.5pt;width:141.8pt;height:0;z-index:254282752" o:connectortype="straight">
            <v:stroke endarrow="block"/>
          </v:shape>
        </w:pict>
      </w:r>
      <w:r w:rsidRPr="00DE773D">
        <w:pict>
          <v:shape id="_x0000_s291734" type="#_x0000_t202" style="position:absolute;left:0;text-align:left;margin-left:176.75pt;margin-top:74.7pt;width:87.4pt;height:24pt;z-index:254283776">
            <v:textbox>
              <w:txbxContent>
                <w:p w:rsidR="00AA098A" w:rsidRDefault="00AA098A" w:rsidP="00736F89">
                  <w:pPr>
                    <w:jc w:val="center"/>
                  </w:pPr>
                  <w:r>
                    <w:rPr>
                      <w:rFonts w:hint="eastAsia"/>
                    </w:rPr>
                    <w:t>软化水设备</w:t>
                  </w:r>
                </w:p>
              </w:txbxContent>
            </v:textbox>
          </v:shape>
        </w:pict>
      </w:r>
      <w:r w:rsidRPr="00DE773D">
        <w:pict>
          <v:shape id="_x0000_s291735" type="#_x0000_t32" style="position:absolute;left:0;text-align:left;margin-left:269pt;margin-top:169.35pt;width:25.85pt;height:0;z-index:254284800" o:connectortype="straight">
            <v:stroke dashstyle="dash" endarrow="block"/>
          </v:shape>
        </w:pict>
      </w:r>
      <w:r w:rsidRPr="00DE773D">
        <w:pict>
          <v:group id="_x0000_s291736" style="position:absolute;left:0;text-align:left;margin-left:261.25pt;margin-top:83.6pt;width:217.3pt;height:.15pt;z-index:254285824" coordorigin="6525,8762" coordsize="4346,3203">
            <v:shape id="_x0000_s291737" type="#_x0000_t32" style="position:absolute;left:6525;top:8765;width:297;height:0" o:connectortype="straight"/>
            <v:shape id="_x0000_s291738" type="#_x0000_t32" style="position:absolute;left:7265;top:8762;width:2330;height:0" o:connectortype="straight"/>
            <v:shape id="_x0000_s291739" type="#_x0000_t32" style="position:absolute;left:10516;top:8762;width:355;height:1" o:connectortype="straight">
              <v:stroke endarrow="block"/>
            </v:shape>
            <v:shape id="_x0000_s291740" type="#_x0000_t32" style="position:absolute;left:6822;top:8764;width:443;height:1" o:connectortype="straight">
              <v:stroke dashstyle="dash"/>
            </v:shape>
            <v:shape id="_x0000_s291741" type="#_x0000_t32" style="position:absolute;left:9595;top:8762;width:921;height:3" o:connectortype="straight">
              <v:stroke dashstyle="dash"/>
            </v:shape>
          </v:group>
        </w:pict>
      </w:r>
      <w:r w:rsidRPr="00DE773D">
        <w:pict>
          <v:shape id="_x0000_s291742" type="#_x0000_t32" style="position:absolute;left:0;text-align:left;margin-left:269pt;margin-top:185.05pt;width:140.85pt;height:.05pt;z-index:254286848" o:connectortype="straight"/>
        </w:pict>
      </w:r>
      <w:r w:rsidRPr="00DE773D">
        <w:pict>
          <v:shape id="_x0000_s291744" type="#_x0000_t202" style="position:absolute;left:0;text-align:left;margin-left:320.6pt;margin-top:264.2pt;width:38.05pt;height:21.5pt;z-index:254288896" strokecolor="white [3212]">
            <v:textbox>
              <w:txbxContent>
                <w:p w:rsidR="00AA098A" w:rsidRDefault="00AA098A" w:rsidP="00736F89">
                  <w:r>
                    <w:t>3</w:t>
                  </w:r>
                </w:p>
                <w:p w:rsidR="00AA098A" w:rsidRDefault="00AA098A" w:rsidP="00736F89"/>
              </w:txbxContent>
            </v:textbox>
          </v:shape>
        </w:pict>
      </w:r>
      <w:r w:rsidRPr="00DE773D">
        <w:pict>
          <v:shape id="_x0000_s291745" type="#_x0000_t202" style="position:absolute;left:0;text-align:left;margin-left:185.6pt;margin-top:234.75pt;width:104.75pt;height:45.8pt;z-index:254289920">
            <v:textbox>
              <w:txbxContent>
                <w:p w:rsidR="00AA098A" w:rsidRDefault="00AA098A" w:rsidP="00736F89"/>
                <w:p w:rsidR="00AA098A" w:rsidRDefault="00AA098A" w:rsidP="00736F89">
                  <w:pPr>
                    <w:jc w:val="center"/>
                  </w:pPr>
                  <w:r>
                    <w:rPr>
                      <w:rFonts w:hint="eastAsia"/>
                    </w:rPr>
                    <w:t>真空泵循环水</w:t>
                  </w:r>
                </w:p>
              </w:txbxContent>
            </v:textbox>
          </v:shape>
        </w:pict>
      </w:r>
      <w:r w:rsidRPr="00DE773D">
        <w:pict>
          <v:shape id="_x0000_s291746" type="#_x0000_t202" style="position:absolute;left:0;text-align:left;margin-left:49.25pt;margin-top:238.3pt;width:95.6pt;height:21.5pt;z-index:254290944" strokecolor="white [3212]">
            <v:textbox>
              <w:txbxContent>
                <w:p w:rsidR="00AA098A" w:rsidRDefault="00AA098A" w:rsidP="00736F89">
                  <w:pPr>
                    <w:jc w:val="center"/>
                  </w:pPr>
                  <w:r>
                    <w:rPr>
                      <w:rFonts w:hint="eastAsia"/>
                    </w:rPr>
                    <w:t>废气喷淋补水</w:t>
                  </w:r>
                  <w:r>
                    <w:t>3</w:t>
                  </w:r>
                </w:p>
                <w:p w:rsidR="00AA098A" w:rsidRDefault="00AA098A" w:rsidP="00736F89"/>
                <w:p w:rsidR="00AA098A" w:rsidRDefault="00AA098A" w:rsidP="00736F89"/>
              </w:txbxContent>
            </v:textbox>
          </v:shape>
        </w:pict>
      </w:r>
      <w:r w:rsidRPr="00DE773D">
        <w:pict>
          <v:shape id="_x0000_s291747" type="#_x0000_t32" style="position:absolute;left:0;text-align:left;margin-left:290.35pt;margin-top:238.3pt;width:31.75pt;height:0;z-index:254291968" o:connectortype="straight">
            <v:stroke dashstyle="dash" endarrow="block"/>
          </v:shape>
        </w:pict>
      </w:r>
      <w:r w:rsidRPr="00DE773D">
        <w:pict>
          <v:shape id="_x0000_s291748" type="#_x0000_t202" style="position:absolute;left:0;text-align:left;margin-left:325pt;margin-top:220.9pt;width:41.7pt;height:33.6pt;z-index:254292992" strokecolor="white [3212]">
            <v:textbox>
              <w:txbxContent>
                <w:p w:rsidR="00AA098A" w:rsidRDefault="00AA098A" w:rsidP="00736F89">
                  <w:r>
                    <w:rPr>
                      <w:rFonts w:hint="eastAsia"/>
                    </w:rPr>
                    <w:t>损耗</w:t>
                  </w:r>
                </w:p>
                <w:p w:rsidR="00AA098A" w:rsidRDefault="00AA098A" w:rsidP="00736F89">
                  <w:r>
                    <w:t>0.03</w:t>
                  </w:r>
                </w:p>
              </w:txbxContent>
            </v:textbox>
          </v:shape>
        </w:pict>
      </w:r>
      <w:r w:rsidRPr="00DE773D">
        <w:pict>
          <v:shape id="_x0000_s291749" type="#_x0000_t202" style="position:absolute;left:0;text-align:left;margin-left:375pt;margin-top:226.05pt;width:55pt;height:38.1pt;z-index:254294016" strokecolor="white [3212]">
            <v:textbox>
              <w:txbxContent>
                <w:p w:rsidR="00AA098A" w:rsidRDefault="00AA098A" w:rsidP="00736F89">
                  <w:pPr>
                    <w:jc w:val="center"/>
                  </w:pPr>
                  <w:r>
                    <w:rPr>
                      <w:rFonts w:hint="eastAsia"/>
                    </w:rPr>
                    <w:t>废水</w:t>
                  </w:r>
                </w:p>
                <w:p w:rsidR="00AA098A" w:rsidRDefault="00AA098A" w:rsidP="00736F89">
                  <w:pPr>
                    <w:jc w:val="center"/>
                  </w:pPr>
                  <w:r>
                    <w:t>2.97</w:t>
                  </w:r>
                </w:p>
                <w:p w:rsidR="00AA098A" w:rsidRDefault="00AA098A" w:rsidP="00736F89"/>
                <w:p w:rsidR="00AA098A" w:rsidRDefault="00AA098A" w:rsidP="00736F89"/>
              </w:txbxContent>
            </v:textbox>
          </v:shape>
        </w:pict>
      </w:r>
      <w:r w:rsidRPr="00DE773D">
        <w:pict>
          <v:shape id="_x0000_s291751" type="#_x0000_t32" style="position:absolute;left:0;text-align:left;margin-left:281.2pt;margin-top:289.35pt;width:36.6pt;height:0;z-index:254296064" o:connectortype="straight">
            <v:stroke dashstyle="dash"/>
          </v:shape>
        </w:pict>
      </w:r>
      <w:r w:rsidRPr="00DE773D">
        <w:pict>
          <v:shape id="_x0000_s291752" type="#_x0000_t32" style="position:absolute;left:0;text-align:left;margin-left:317.6pt;margin-top:276.1pt;width:.05pt;height:14.05pt;flip:y;z-index:254297088" o:connectortype="straight">
            <v:stroke dashstyle="dash"/>
          </v:shape>
        </w:pict>
      </w:r>
      <w:r w:rsidRPr="00DE773D">
        <w:pict>
          <v:shape id="_x0000_s291754" type="#_x0000_t32" style="position:absolute;left:0;text-align:left;margin-left:36.85pt;margin-top:257.95pt;width:148.75pt;height:0;z-index:254299136" o:connectortype="straight">
            <v:stroke endarrow="block"/>
          </v:shape>
        </w:pict>
      </w:r>
      <w:r w:rsidRPr="00DE773D">
        <w:pict>
          <v:shape id="_x0000_s291755" type="#_x0000_t32" style="position:absolute;left:0;text-align:left;margin-left:290.35pt;margin-top:264.2pt;width:140.85pt;height:.05pt;z-index:254300160" o:connectortype="straight"/>
        </w:pict>
      </w:r>
      <w:r w:rsidRPr="00DE773D">
        <w:pict>
          <v:shape id="_x0000_s291756" type="#_x0000_t202" style="position:absolute;left:0;text-align:left;margin-left:320.6pt;margin-top:326.85pt;width:38.05pt;height:21.5pt;z-index:254301184" strokecolor="white [3212]">
            <v:textbox>
              <w:txbxContent>
                <w:p w:rsidR="00AA098A" w:rsidRDefault="00AA098A" w:rsidP="00736F89">
                  <w:r>
                    <w:t>70</w:t>
                  </w:r>
                </w:p>
                <w:p w:rsidR="00AA098A" w:rsidRDefault="00AA098A" w:rsidP="00736F89"/>
              </w:txbxContent>
            </v:textbox>
          </v:shape>
        </w:pict>
      </w:r>
      <w:r w:rsidRPr="00DE773D">
        <w:pict>
          <v:shape id="_x0000_s291757" type="#_x0000_t202" style="position:absolute;left:0;text-align:left;margin-left:185.6pt;margin-top:297.45pt;width:104.75pt;height:45.8pt;z-index:254302208">
            <v:textbox>
              <w:txbxContent>
                <w:p w:rsidR="00AA098A" w:rsidRDefault="00AA098A" w:rsidP="00736F89"/>
                <w:p w:rsidR="00AA098A" w:rsidRDefault="00AA098A" w:rsidP="00736F89">
                  <w:pPr>
                    <w:jc w:val="center"/>
                  </w:pPr>
                  <w:r>
                    <w:rPr>
                      <w:rFonts w:hint="eastAsia"/>
                    </w:rPr>
                    <w:t>真空泵循环水</w:t>
                  </w:r>
                </w:p>
              </w:txbxContent>
            </v:textbox>
          </v:shape>
        </w:pict>
      </w:r>
      <w:r w:rsidRPr="00DE773D">
        <w:pict>
          <v:shape id="_x0000_s291758" type="#_x0000_t202" style="position:absolute;left:0;text-align:left;margin-left:49.25pt;margin-top:300.6pt;width:95.6pt;height:21.5pt;z-index:254303232" strokecolor="white [3212]">
            <v:textbox>
              <w:txbxContent>
                <w:p w:rsidR="00AA098A" w:rsidRDefault="00AA098A" w:rsidP="00736F89">
                  <w:pPr>
                    <w:jc w:val="center"/>
                  </w:pPr>
                  <w:r>
                    <w:rPr>
                      <w:rFonts w:hint="eastAsia"/>
                    </w:rPr>
                    <w:t>新鲜水补水</w:t>
                  </w:r>
                  <w:r>
                    <w:t>70</w:t>
                  </w:r>
                </w:p>
                <w:p w:rsidR="00AA098A" w:rsidRDefault="00AA098A" w:rsidP="00736F89"/>
                <w:p w:rsidR="00AA098A" w:rsidRDefault="00AA098A" w:rsidP="00736F89"/>
              </w:txbxContent>
            </v:textbox>
          </v:shape>
        </w:pict>
      </w:r>
      <w:r w:rsidRPr="00DE773D">
        <w:pict>
          <v:shape id="_x0000_s291759" type="#_x0000_t32" style="position:absolute;left:0;text-align:left;margin-left:290.35pt;margin-top:300.6pt;width:31.75pt;height:0;z-index:254304256" o:connectortype="straight">
            <v:stroke dashstyle="dash" endarrow="block"/>
          </v:shape>
        </w:pict>
      </w:r>
      <w:r w:rsidRPr="00DE773D">
        <w:pict>
          <v:shape id="_x0000_s291760" type="#_x0000_t202" style="position:absolute;left:0;text-align:left;margin-left:325pt;margin-top:283.6pt;width:41.7pt;height:33.6pt;z-index:254305280" strokecolor="white [3212]">
            <v:textbox>
              <w:txbxContent>
                <w:p w:rsidR="00AA098A" w:rsidRDefault="00AA098A" w:rsidP="00736F89">
                  <w:r>
                    <w:rPr>
                      <w:rFonts w:hint="eastAsia"/>
                    </w:rPr>
                    <w:t>损耗</w:t>
                  </w:r>
                </w:p>
                <w:p w:rsidR="00AA098A" w:rsidRDefault="00AA098A" w:rsidP="00736F89">
                  <w:r>
                    <w:t>0.07</w:t>
                  </w:r>
                </w:p>
              </w:txbxContent>
            </v:textbox>
          </v:shape>
        </w:pict>
      </w:r>
      <w:r w:rsidRPr="00DE773D">
        <w:pict>
          <v:shape id="_x0000_s291761" type="#_x0000_t202" style="position:absolute;left:0;text-align:left;margin-left:375pt;margin-top:288.35pt;width:55pt;height:38.1pt;z-index:254306304" strokecolor="white [3212]">
            <v:textbox>
              <w:txbxContent>
                <w:p w:rsidR="00AA098A" w:rsidRDefault="00AA098A" w:rsidP="00736F89">
                  <w:pPr>
                    <w:jc w:val="center"/>
                  </w:pPr>
                  <w:r>
                    <w:rPr>
                      <w:rFonts w:hint="eastAsia"/>
                    </w:rPr>
                    <w:t>废水</w:t>
                  </w:r>
                </w:p>
                <w:p w:rsidR="00AA098A" w:rsidRDefault="00AA098A" w:rsidP="00736F89">
                  <w:pPr>
                    <w:jc w:val="center"/>
                  </w:pPr>
                  <w:r>
                    <w:t>69.93</w:t>
                  </w:r>
                </w:p>
                <w:p w:rsidR="00AA098A" w:rsidRDefault="00AA098A" w:rsidP="00736F89"/>
                <w:p w:rsidR="00AA098A" w:rsidRDefault="00AA098A" w:rsidP="00736F89"/>
              </w:txbxContent>
            </v:textbox>
          </v:shape>
        </w:pict>
      </w:r>
      <w:r w:rsidRPr="00DE773D">
        <w:pict>
          <v:shape id="_x0000_s291763" type="#_x0000_t32" style="position:absolute;left:0;text-align:left;margin-left:281.2pt;margin-top:352pt;width:36.6pt;height:0;z-index:254308352" o:connectortype="straight">
            <v:stroke dashstyle="dash"/>
          </v:shape>
        </w:pict>
      </w:r>
      <w:r w:rsidRPr="00DE773D">
        <w:pict>
          <v:shape id="_x0000_s291764" type="#_x0000_t32" style="position:absolute;left:0;text-align:left;margin-left:317.6pt;margin-top:338.75pt;width:.05pt;height:14.05pt;flip:y;z-index:254309376" o:connectortype="straight">
            <v:stroke dashstyle="dash"/>
          </v:shape>
        </w:pict>
      </w:r>
      <w:r w:rsidRPr="00DE773D">
        <w:pict>
          <v:shape id="_x0000_s291766" type="#_x0000_t32" style="position:absolute;left:0;text-align:left;margin-left:36.85pt;margin-top:320.6pt;width:148.75pt;height:0;z-index:254311424" o:connectortype="straight">
            <v:stroke endarrow="block"/>
          </v:shape>
        </w:pict>
      </w:r>
      <w:r w:rsidRPr="00DE773D">
        <w:pict>
          <v:shape id="_x0000_s291767" type="#_x0000_t32" style="position:absolute;left:0;text-align:left;margin-left:290.35pt;margin-top:326.85pt;width:152.7pt;height:0;z-index:254312448" o:connectortype="straight"/>
        </w:pict>
      </w:r>
      <w:r w:rsidRPr="00DE773D">
        <w:pict>
          <v:shape id="_x0000_s291768" type="#_x0000_t202" style="position:absolute;left:0;text-align:left;margin-left:328.65pt;margin-top:347.15pt;width:90.6pt;height:19.4pt;z-index:254313472" strokecolor="white [3212]">
            <v:textbox>
              <w:txbxContent>
                <w:p w:rsidR="00AA098A" w:rsidRDefault="00AA098A" w:rsidP="00736F89">
                  <w:pPr>
                    <w:jc w:val="center"/>
                  </w:pPr>
                  <w:r>
                    <w:rPr>
                      <w:rFonts w:hint="eastAsia"/>
                    </w:rPr>
                    <w:t>废水</w:t>
                  </w:r>
                  <w:r>
                    <w:t>0.03</w:t>
                  </w:r>
                </w:p>
                <w:p w:rsidR="00AA098A" w:rsidRDefault="00AA098A" w:rsidP="00736F89"/>
                <w:p w:rsidR="00AA098A" w:rsidRDefault="00AA098A" w:rsidP="00736F89"/>
              </w:txbxContent>
            </v:textbox>
          </v:shape>
        </w:pict>
      </w:r>
      <w:r w:rsidRPr="00DE773D">
        <w:pict>
          <v:shape id="_x0000_s291769" type="#_x0000_t32" style="position:absolute;left:0;text-align:left;margin-left:443.05pt;margin-top:64pt;width:0;height:270pt;flip:y;z-index:254314496" o:connectortype="straight">
            <v:stroke endarrow="block"/>
          </v:shape>
        </w:pict>
      </w: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DE773D" w:rsidP="00736F89">
      <w:pPr>
        <w:rPr>
          <w:sz w:val="24"/>
        </w:rPr>
      </w:pPr>
      <w:r w:rsidRPr="00DE773D">
        <w:pict>
          <v:shape id="_x0000_s291705" type="#_x0000_t32" style="position:absolute;left:0;text-align:left;margin-left:464.4pt;margin-top:9.75pt;width:14.15pt;height:0;z-index:254258176" o:connectortype="straight">
            <v:stroke endarrow="block"/>
          </v:shape>
        </w:pict>
      </w:r>
      <w:r w:rsidRPr="00DE773D">
        <w:pict>
          <v:shape id="_x0000_s291743" type="#_x0000_t32" style="position:absolute;left:0;text-align:left;margin-left:409.85pt;margin-top:9.2pt;width:53.6pt;height:.05pt;flip:x;z-index:254287872" o:connectortype="straight">
            <v:stroke dashstyle="dash"/>
          </v:shape>
        </w:pict>
      </w: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DE773D" w:rsidP="00736F89">
      <w:pPr>
        <w:rPr>
          <w:sz w:val="24"/>
        </w:rPr>
      </w:pPr>
      <w:r w:rsidRPr="00DE773D">
        <w:pict>
          <v:shape id="_x0000_s291753" type="#_x0000_t32" style="position:absolute;left:0;text-align:left;margin-left:287.7pt;margin-top:10.8pt;width:29.9pt;height:.05pt;flip:x;z-index:254298112" o:connectortype="straight">
            <v:stroke dashstyle="dash"/>
          </v:shape>
        </w:pict>
      </w:r>
    </w:p>
    <w:p w:rsidR="00736F89" w:rsidRDefault="00DE773D" w:rsidP="00736F89">
      <w:pPr>
        <w:rPr>
          <w:sz w:val="24"/>
        </w:rPr>
      </w:pPr>
      <w:r w:rsidRPr="00DE773D">
        <w:pict>
          <v:shape id="_x0000_s291750" type="#_x0000_t32" style="position:absolute;left:0;text-align:left;margin-left:280.4pt;margin-top:2.2pt;width:0;height:9.6pt;z-index:254295040" o:connectortype="straight">
            <v:stroke dashstyle="dash"/>
          </v:shape>
        </w:pict>
      </w: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DE773D" w:rsidP="00736F89">
      <w:pPr>
        <w:rPr>
          <w:sz w:val="24"/>
        </w:rPr>
      </w:pPr>
      <w:r w:rsidRPr="00DE773D">
        <w:pict>
          <v:shape id="_x0000_s291762" type="#_x0000_t32" style="position:absolute;left:0;text-align:left;margin-left:280.35pt;margin-top:6.3pt;width:.05pt;height:9.55pt;z-index:254307328" o:connectortype="straight">
            <v:stroke dashstyle="dash"/>
          </v:shape>
        </w:pict>
      </w:r>
      <w:r w:rsidRPr="00DE773D">
        <w:pict>
          <v:shape id="_x0000_s291765" type="#_x0000_t32" style="position:absolute;left:0;text-align:left;margin-left:287.7pt;margin-top:.2pt;width:29.9pt;height:.05pt;flip:x;z-index:254310400" o:connectortype="straight">
            <v:stroke dashstyle="dash"/>
          </v:shape>
        </w:pict>
      </w: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Pr>
        <w:rPr>
          <w:sz w:val="24"/>
        </w:rPr>
      </w:pPr>
    </w:p>
    <w:p w:rsidR="00736F89" w:rsidRDefault="00736F89" w:rsidP="00736F89"/>
    <w:p w:rsidR="00444F9B" w:rsidRDefault="00444F9B" w:rsidP="00444F9B">
      <w:pPr>
        <w:widowControl/>
        <w:spacing w:line="360" w:lineRule="auto"/>
        <w:jc w:val="left"/>
        <w:rPr>
          <w:sz w:val="24"/>
        </w:rPr>
        <w:sectPr w:rsidR="00444F9B">
          <w:pgSz w:w="11906" w:h="16838"/>
          <w:pgMar w:top="1701" w:right="1106" w:bottom="1474" w:left="1259" w:header="851" w:footer="992" w:gutter="0"/>
          <w:cols w:space="720"/>
        </w:sectPr>
      </w:pPr>
    </w:p>
    <w:p w:rsidR="00057EC9" w:rsidRPr="00485257" w:rsidRDefault="00C46FDF" w:rsidP="00485257">
      <w:pPr>
        <w:spacing w:line="360" w:lineRule="auto"/>
        <w:ind w:firstLineChars="200" w:firstLine="482"/>
        <w:jc w:val="left"/>
        <w:rPr>
          <w:b/>
          <w:sz w:val="24"/>
        </w:rPr>
      </w:pPr>
      <w:r>
        <w:rPr>
          <w:rFonts w:hint="eastAsia"/>
          <w:b/>
          <w:sz w:val="24"/>
        </w:rPr>
        <w:lastRenderedPageBreak/>
        <w:t>3</w:t>
      </w:r>
      <w:r>
        <w:rPr>
          <w:rFonts w:hint="eastAsia"/>
          <w:b/>
          <w:sz w:val="24"/>
        </w:rPr>
        <w:t>、</w:t>
      </w:r>
      <w:r w:rsidR="00057EC9" w:rsidRPr="00485257">
        <w:rPr>
          <w:rFonts w:hint="eastAsia"/>
          <w:b/>
          <w:sz w:val="24"/>
        </w:rPr>
        <w:t>盐平衡</w:t>
      </w:r>
    </w:p>
    <w:p w:rsidR="00E84CF2" w:rsidRDefault="00E84CF2" w:rsidP="00E84CF2">
      <w:pPr>
        <w:spacing w:line="360" w:lineRule="auto"/>
        <w:ind w:firstLineChars="200" w:firstLine="480"/>
        <w:jc w:val="left"/>
        <w:rPr>
          <w:sz w:val="24"/>
        </w:rPr>
      </w:pPr>
      <w:r>
        <w:rPr>
          <w:rFonts w:hint="eastAsia"/>
          <w:sz w:val="24"/>
        </w:rPr>
        <w:t>本项目含盐废水主要为中和反应过程产生的，</w:t>
      </w:r>
      <w:r w:rsidRPr="00026370">
        <w:rPr>
          <w:rFonts w:hint="eastAsia"/>
          <w:sz w:val="24"/>
        </w:rPr>
        <w:t>中和水洗废水产生量为</w:t>
      </w:r>
      <w:r w:rsidRPr="00026370">
        <w:rPr>
          <w:rFonts w:hint="eastAsia"/>
          <w:sz w:val="24"/>
        </w:rPr>
        <w:t>7922.1t/a</w:t>
      </w:r>
      <w:r w:rsidRPr="00026370">
        <w:rPr>
          <w:rFonts w:hint="eastAsia"/>
          <w:sz w:val="24"/>
        </w:rPr>
        <w:t>，</w:t>
      </w:r>
      <w:r>
        <w:rPr>
          <w:rFonts w:hint="eastAsia"/>
          <w:sz w:val="24"/>
        </w:rPr>
        <w:t>此部分盐平衡表见表</w:t>
      </w:r>
      <w:r>
        <w:rPr>
          <w:rFonts w:hint="eastAsia"/>
          <w:sz w:val="24"/>
        </w:rPr>
        <w:t>3.3-49</w:t>
      </w:r>
      <w:r>
        <w:rPr>
          <w:rFonts w:hint="eastAsia"/>
          <w:sz w:val="24"/>
        </w:rPr>
        <w:t>。全厂盐平衡图见图</w:t>
      </w:r>
      <w:r>
        <w:rPr>
          <w:rFonts w:hint="eastAsia"/>
          <w:sz w:val="24"/>
        </w:rPr>
        <w:t>3.3-2</w:t>
      </w:r>
      <w:r w:rsidR="00B01FF2">
        <w:rPr>
          <w:rFonts w:hint="eastAsia"/>
          <w:sz w:val="24"/>
        </w:rPr>
        <w:t>0</w:t>
      </w:r>
      <w:r>
        <w:rPr>
          <w:rFonts w:hint="eastAsia"/>
          <w:sz w:val="24"/>
        </w:rPr>
        <w:t>。</w:t>
      </w:r>
    </w:p>
    <w:p w:rsidR="00E84CF2" w:rsidRDefault="00DE773D" w:rsidP="00E84CF2">
      <w:pPr>
        <w:spacing w:line="360" w:lineRule="auto"/>
        <w:ind w:firstLineChars="200" w:firstLine="480"/>
        <w:jc w:val="left"/>
        <w:rPr>
          <w:sz w:val="24"/>
        </w:rPr>
      </w:pPr>
      <w:r>
        <w:rPr>
          <w:sz w:val="24"/>
        </w:rPr>
        <w:pict>
          <v:shape id="_x0000_s291778" type="#_x0000_t202" style="position:absolute;left:0;text-align:left;margin-left:136.3pt;margin-top:16.5pt;width:85.75pt;height:22.65pt;z-index:254324736" strokecolor="white">
            <v:textbox>
              <w:txbxContent>
                <w:p w:rsidR="00AA098A" w:rsidRDefault="00AA098A" w:rsidP="00E84CF2">
                  <w:r>
                    <w:rPr>
                      <w:rFonts w:hint="eastAsia"/>
                    </w:rPr>
                    <w:t>66</w:t>
                  </w:r>
                  <w:r>
                    <w:t>%</w:t>
                  </w:r>
                  <w:r>
                    <w:rPr>
                      <w:rFonts w:hint="eastAsia"/>
                    </w:rPr>
                    <w:t>稀硫酸</w:t>
                  </w:r>
                  <w:r>
                    <w:rPr>
                      <w:rFonts w:hint="eastAsia"/>
                    </w:rPr>
                    <w:t>200</w:t>
                  </w:r>
                </w:p>
              </w:txbxContent>
            </v:textbox>
          </v:shape>
        </w:pict>
      </w:r>
      <w:r>
        <w:rPr>
          <w:sz w:val="24"/>
        </w:rPr>
        <w:pict>
          <v:shape id="_x0000_s291808" type="#_x0000_t202" style="position:absolute;left:0;text-align:left;margin-left:305.3pt;margin-top:11.1pt;width:75pt;height:24.45pt;z-index:254355456" strokecolor="white">
            <v:textbox>
              <w:txbxContent>
                <w:p w:rsidR="00AA098A" w:rsidRDefault="00AA098A" w:rsidP="00E84CF2">
                  <w:r>
                    <w:t>32%</w:t>
                  </w:r>
                  <w:r>
                    <w:rPr>
                      <w:rFonts w:hint="eastAsia"/>
                    </w:rPr>
                    <w:t>液碱</w:t>
                  </w:r>
                  <w:r>
                    <w:rPr>
                      <w:rFonts w:hint="eastAsia"/>
                    </w:rPr>
                    <w:t>12.4</w:t>
                  </w:r>
                </w:p>
              </w:txbxContent>
            </v:textbox>
          </v:shape>
        </w:pict>
      </w:r>
      <w:r>
        <w:rPr>
          <w:sz w:val="24"/>
        </w:rPr>
        <w:pict>
          <v:shape id="_x0000_s291803" type="#_x0000_t202" style="position:absolute;left:0;text-align:left;margin-left:430.9pt;margin-top:15.9pt;width:64.8pt;height:23.25pt;z-index:254350336" strokecolor="white">
            <v:textbox>
              <w:txbxContent>
                <w:p w:rsidR="00AA098A" w:rsidRDefault="00AA098A" w:rsidP="00E84CF2">
                  <w:r>
                    <w:rPr>
                      <w:rFonts w:hint="eastAsia"/>
                    </w:rPr>
                    <w:t>不凝气</w:t>
                  </w:r>
                  <w:r>
                    <w:t>75</w:t>
                  </w:r>
                </w:p>
              </w:txbxContent>
            </v:textbox>
          </v:shape>
        </w:pict>
      </w:r>
    </w:p>
    <w:p w:rsidR="00E84CF2" w:rsidRDefault="00DE773D" w:rsidP="00E84CF2">
      <w:pPr>
        <w:spacing w:line="360" w:lineRule="auto"/>
        <w:ind w:firstLineChars="200" w:firstLine="480"/>
        <w:jc w:val="left"/>
        <w:rPr>
          <w:sz w:val="24"/>
        </w:rPr>
      </w:pPr>
      <w:r>
        <w:rPr>
          <w:sz w:val="24"/>
        </w:rPr>
        <w:pict>
          <v:shape id="_x0000_s291799" type="#_x0000_t202" style="position:absolute;left:0;text-align:left;margin-left:195.4pt;margin-top:15.15pt;width:49.25pt;height:27.5pt;z-index:254346240" strokecolor="white">
            <v:textbox>
              <w:txbxContent>
                <w:p w:rsidR="00AA098A" w:rsidRDefault="00AA098A" w:rsidP="00E84CF2">
                  <w:r>
                    <w:rPr>
                      <w:rFonts w:hint="eastAsia"/>
                    </w:rPr>
                    <w:t>8122.1</w:t>
                  </w:r>
                </w:p>
              </w:txbxContent>
            </v:textbox>
          </v:shape>
        </w:pict>
      </w:r>
      <w:r>
        <w:rPr>
          <w:sz w:val="24"/>
        </w:rPr>
        <w:pict>
          <v:shape id="_x0000_s291809" type="#_x0000_t32" style="position:absolute;left:0;text-align:left;margin-left:345.6pt;margin-top:17.2pt;width:.05pt;height:24.15pt;z-index:254356480">
            <v:stroke endarrow="block"/>
          </v:shape>
        </w:pict>
      </w:r>
      <w:r>
        <w:rPr>
          <w:sz w:val="24"/>
        </w:rPr>
        <w:pict>
          <v:shape id="_x0000_s291802" type="#_x0000_t32" style="position:absolute;left:0;text-align:left;margin-left:465.45pt;margin-top:17.2pt;width:0;height:25.45pt;flip:y;z-index:254349312">
            <v:stroke dashstyle="1 1" endarrow="block"/>
          </v:shape>
        </w:pict>
      </w:r>
      <w:r>
        <w:rPr>
          <w:sz w:val="24"/>
        </w:rPr>
        <w:pict>
          <v:shape id="_x0000_s291777" type="#_x0000_t32" style="position:absolute;left:0;text-align:left;margin-left:182.5pt;margin-top:17.2pt;width:0;height:27.75pt;z-index:254323712">
            <v:stroke endarrow="block"/>
          </v:shape>
        </w:pict>
      </w:r>
    </w:p>
    <w:p w:rsidR="00E84CF2" w:rsidRDefault="00DE773D" w:rsidP="00E84CF2">
      <w:pPr>
        <w:spacing w:line="360" w:lineRule="auto"/>
        <w:ind w:firstLineChars="200" w:firstLine="480"/>
        <w:jc w:val="left"/>
        <w:rPr>
          <w:sz w:val="24"/>
        </w:rPr>
      </w:pPr>
      <w:r>
        <w:rPr>
          <w:sz w:val="24"/>
        </w:rPr>
        <w:pict>
          <v:shape id="_x0000_s291810" type="#_x0000_t202" style="position:absolute;left:0;text-align:left;margin-left:274.85pt;margin-top:7.45pt;width:49.25pt;height:25.45pt;z-index:254357504" strokecolor="white">
            <v:textbox>
              <w:txbxContent>
                <w:p w:rsidR="00AA098A" w:rsidRDefault="00AA098A" w:rsidP="00E84CF2">
                  <w:r>
                    <w:rPr>
                      <w:rFonts w:hint="eastAsia"/>
                    </w:rPr>
                    <w:t>8090</w:t>
                  </w:r>
                </w:p>
              </w:txbxContent>
            </v:textbox>
          </v:shape>
        </w:pict>
      </w:r>
      <w:r>
        <w:rPr>
          <w:sz w:val="24"/>
        </w:rPr>
        <w:pict>
          <v:shape id="_x0000_s291807" type="#_x0000_t202" style="position:absolute;left:0;text-align:left;margin-left:372.85pt;margin-top:1.65pt;width:49.25pt;height:25.45pt;z-index:254354432" strokecolor="white">
            <v:textbox>
              <w:txbxContent>
                <w:p w:rsidR="00AA098A" w:rsidRDefault="00AA098A" w:rsidP="00E84CF2">
                  <w:r>
                    <w:rPr>
                      <w:rFonts w:hint="eastAsia"/>
                    </w:rPr>
                    <w:t>8102.4</w:t>
                  </w:r>
                </w:p>
              </w:txbxContent>
            </v:textbox>
          </v:shape>
        </w:pict>
      </w:r>
      <w:r>
        <w:rPr>
          <w:sz w:val="24"/>
        </w:rPr>
        <w:pict>
          <v:shape id="_x0000_s291805" type="#_x0000_t202" style="position:absolute;left:0;text-align:left;margin-left:324.1pt;margin-top:21.9pt;width:48.75pt;height:22pt;z-index:254352384">
            <v:textbox>
              <w:txbxContent>
                <w:p w:rsidR="00AA098A" w:rsidRDefault="00AA098A" w:rsidP="00E84CF2">
                  <w:r>
                    <w:rPr>
                      <w:rFonts w:hint="eastAsia"/>
                    </w:rPr>
                    <w:t>调节池</w:t>
                  </w:r>
                </w:p>
              </w:txbxContent>
            </v:textbox>
          </v:shape>
        </w:pict>
      </w:r>
      <w:r>
        <w:rPr>
          <w:sz w:val="24"/>
        </w:rPr>
        <w:pict>
          <v:shape id="_x0000_s291801" type="#_x0000_t202" style="position:absolute;left:0;text-align:left;margin-left:514.65pt;margin-top:20.65pt;width:163.35pt;height:23.25pt;z-index:254348288" strokecolor="white">
            <v:textbox>
              <w:txbxContent>
                <w:p w:rsidR="00AA098A" w:rsidRDefault="00AA098A" w:rsidP="00E84CF2">
                  <w:r>
                    <w:rPr>
                      <w:rFonts w:hint="eastAsia"/>
                    </w:rPr>
                    <w:t>冷凝液</w:t>
                  </w:r>
                  <w:r>
                    <w:t>7812.6</w:t>
                  </w:r>
                  <w:r>
                    <w:rPr>
                      <w:rFonts w:hint="eastAsia"/>
                    </w:rPr>
                    <w:t>进厂区污水处理站</w:t>
                  </w:r>
                </w:p>
              </w:txbxContent>
            </v:textbox>
          </v:shape>
        </w:pict>
      </w:r>
      <w:r>
        <w:rPr>
          <w:sz w:val="24"/>
        </w:rPr>
        <w:pict>
          <v:shape id="_x0000_s291774" type="#_x0000_t202" style="position:absolute;left:0;text-align:left;margin-left:46.85pt;margin-top:19.4pt;width:95.4pt;height:23.25pt;z-index:254320640" strokecolor="white">
            <v:textbox>
              <w:txbxContent>
                <w:p w:rsidR="00AA098A" w:rsidRDefault="00AA098A" w:rsidP="00E84CF2">
                  <w:r>
                    <w:rPr>
                      <w:rFonts w:hint="eastAsia"/>
                    </w:rPr>
                    <w:t>中和废水</w:t>
                  </w:r>
                  <w:r>
                    <w:t>7922.1</w:t>
                  </w:r>
                </w:p>
              </w:txbxContent>
            </v:textbox>
          </v:shape>
        </w:pict>
      </w:r>
    </w:p>
    <w:p w:rsidR="00E84CF2" w:rsidRDefault="00DE773D" w:rsidP="00E84CF2">
      <w:pPr>
        <w:spacing w:line="360" w:lineRule="auto"/>
        <w:ind w:firstLineChars="200" w:firstLine="480"/>
        <w:jc w:val="left"/>
        <w:rPr>
          <w:sz w:val="24"/>
        </w:rPr>
      </w:pPr>
      <w:r>
        <w:rPr>
          <w:sz w:val="24"/>
        </w:rPr>
        <w:pict>
          <v:shape id="_x0000_s291806" type="#_x0000_t32" style="position:absolute;left:0;text-align:left;margin-left:272.7pt;margin-top:11.95pt;width:51.4pt;height:.05pt;z-index:254353408">
            <v:stroke endarrow="block"/>
          </v:shape>
        </w:pict>
      </w:r>
      <w:r>
        <w:rPr>
          <w:sz w:val="24"/>
        </w:rPr>
        <w:pict>
          <v:shape id="_x0000_s291797" type="#_x0000_t32" style="position:absolute;left:0;text-align:left;margin-left:484.45pt;margin-top:10.95pt;width:30.2pt;height:.1pt;z-index:254344192">
            <v:stroke endarrow="block"/>
          </v:shape>
        </w:pict>
      </w:r>
      <w:r>
        <w:rPr>
          <w:sz w:val="24"/>
        </w:rPr>
        <w:pict>
          <v:shape id="_x0000_s291781" type="#_x0000_t32" style="position:absolute;left:0;text-align:left;margin-left:372.85pt;margin-top:11.2pt;width:48.05pt;height:.15pt;z-index:254327808">
            <v:stroke endarrow="block"/>
          </v:shape>
        </w:pict>
      </w:r>
      <w:r>
        <w:rPr>
          <w:sz w:val="24"/>
        </w:rPr>
        <w:pict>
          <v:shape id="_x0000_s291780" type="#_x0000_t202" style="position:absolute;left:0;text-align:left;margin-left:230.1pt;margin-top:2.45pt;width:42.6pt;height:21.55pt;z-index:254326784">
            <v:textbox style="mso-fit-shape-to-text:t">
              <w:txbxContent>
                <w:p w:rsidR="00AA098A" w:rsidRDefault="00AA098A" w:rsidP="00E84CF2">
                  <w:r>
                    <w:rPr>
                      <w:rFonts w:hint="eastAsia"/>
                    </w:rPr>
                    <w:t>过滤</w:t>
                  </w:r>
                </w:p>
              </w:txbxContent>
            </v:textbox>
          </v:shape>
        </w:pict>
      </w:r>
      <w:r>
        <w:rPr>
          <w:sz w:val="24"/>
        </w:rPr>
        <w:pict>
          <v:shape id="_x0000_s291779" type="#_x0000_t32" style="position:absolute;left:0;text-align:left;margin-left:200.65pt;margin-top:11.45pt;width:29pt;height:0;z-index:254325760">
            <v:stroke endarrow="block"/>
          </v:shape>
        </w:pict>
      </w:r>
      <w:r>
        <w:rPr>
          <w:sz w:val="24"/>
        </w:rPr>
        <w:pict>
          <v:shape id="_x0000_s291776" type="#_x0000_t32" style="position:absolute;left:0;text-align:left;margin-left:142.25pt;margin-top:11.05pt;width:21.8pt;height:.15pt;z-index:254322688">
            <v:stroke endarrow="block"/>
          </v:shape>
        </w:pict>
      </w:r>
      <w:r>
        <w:rPr>
          <w:sz w:val="24"/>
        </w:rPr>
        <w:pict>
          <v:shape id="_x0000_s291775" type="#_x0000_t202" style="position:absolute;left:0;text-align:left;margin-left:421.2pt;margin-top:1.55pt;width:64pt;height:21.55pt;z-index:254321664">
            <v:textbox style="mso-fit-shape-to-text:t">
              <w:txbxContent>
                <w:p w:rsidR="00AA098A" w:rsidRDefault="00AA098A" w:rsidP="00E84CF2">
                  <w:r>
                    <w:t>MVR</w:t>
                  </w:r>
                  <w:r>
                    <w:rPr>
                      <w:rFonts w:hint="eastAsia"/>
                    </w:rPr>
                    <w:t>蒸水</w:t>
                  </w:r>
                </w:p>
              </w:txbxContent>
            </v:textbox>
          </v:shape>
        </w:pict>
      </w:r>
      <w:r>
        <w:rPr>
          <w:sz w:val="24"/>
        </w:rPr>
        <w:pict>
          <v:shape id="_x0000_s291773" type="#_x0000_t202" style="position:absolute;left:0;text-align:left;margin-left:164pt;margin-top:1.5pt;width:36.65pt;height:21.55pt;z-index:254319616">
            <v:textbox style="mso-fit-shape-to-text:t">
              <w:txbxContent>
                <w:p w:rsidR="00AA098A" w:rsidRDefault="00AA098A" w:rsidP="00E84CF2">
                  <w:r>
                    <w:rPr>
                      <w:rFonts w:hint="eastAsia"/>
                    </w:rPr>
                    <w:t>酸析</w:t>
                  </w:r>
                </w:p>
              </w:txbxContent>
            </v:textbox>
          </v:shape>
        </w:pict>
      </w:r>
    </w:p>
    <w:p w:rsidR="00E84CF2" w:rsidRDefault="00DE773D" w:rsidP="00E84CF2">
      <w:pPr>
        <w:spacing w:line="360" w:lineRule="auto"/>
        <w:ind w:firstLineChars="200" w:firstLine="480"/>
        <w:jc w:val="left"/>
        <w:rPr>
          <w:sz w:val="24"/>
        </w:rPr>
      </w:pPr>
      <w:r>
        <w:rPr>
          <w:sz w:val="24"/>
        </w:rPr>
        <w:pict>
          <v:shape id="_x0000_s291798" type="#_x0000_t202" style="position:absolute;left:0;text-align:left;margin-left:43.7pt;margin-top:.4pt;width:102.35pt;height:54.9pt;z-index:254345216">
            <v:stroke dashstyle="1 1"/>
            <v:textbox>
              <w:txbxContent>
                <w:p w:rsidR="00AA098A" w:rsidRDefault="00AA098A" w:rsidP="00E84CF2">
                  <w:pPr>
                    <w:rPr>
                      <w:sz w:val="18"/>
                      <w:szCs w:val="18"/>
                    </w:rPr>
                  </w:pPr>
                  <w:r>
                    <w:rPr>
                      <w:rFonts w:hint="eastAsia"/>
                      <w:sz w:val="18"/>
                      <w:szCs w:val="18"/>
                    </w:rPr>
                    <w:t>水</w:t>
                  </w:r>
                  <w:r>
                    <w:rPr>
                      <w:rFonts w:hint="eastAsia"/>
                      <w:sz w:val="18"/>
                      <w:szCs w:val="18"/>
                    </w:rPr>
                    <w:t>7677.3</w:t>
                  </w:r>
                </w:p>
                <w:p w:rsidR="00AA098A" w:rsidRDefault="00AA098A" w:rsidP="00E84CF2">
                  <w:pPr>
                    <w:rPr>
                      <w:sz w:val="18"/>
                      <w:szCs w:val="18"/>
                    </w:rPr>
                  </w:pPr>
                  <w:r>
                    <w:rPr>
                      <w:rFonts w:hint="eastAsia"/>
                      <w:sz w:val="18"/>
                      <w:szCs w:val="18"/>
                    </w:rPr>
                    <w:t>对苯二甲酸钠</w:t>
                  </w:r>
                  <w:r>
                    <w:rPr>
                      <w:rFonts w:hint="eastAsia"/>
                      <w:sz w:val="18"/>
                      <w:szCs w:val="18"/>
                    </w:rPr>
                    <w:t>220.95</w:t>
                  </w:r>
                </w:p>
                <w:p w:rsidR="00AA098A" w:rsidRDefault="00AA098A" w:rsidP="00E84CF2">
                  <w:pPr>
                    <w:rPr>
                      <w:sz w:val="18"/>
                      <w:szCs w:val="18"/>
                    </w:rPr>
                  </w:pPr>
                  <w:r>
                    <w:rPr>
                      <w:rFonts w:hint="eastAsia"/>
                      <w:sz w:val="18"/>
                      <w:szCs w:val="18"/>
                    </w:rPr>
                    <w:t>辛醇</w:t>
                  </w:r>
                  <w:r>
                    <w:rPr>
                      <w:rFonts w:hint="eastAsia"/>
                      <w:sz w:val="18"/>
                      <w:szCs w:val="18"/>
                    </w:rPr>
                    <w:t>1.2</w:t>
                  </w:r>
                </w:p>
                <w:p w:rsidR="00AA098A" w:rsidRDefault="00AA098A" w:rsidP="00E84CF2">
                  <w:pPr>
                    <w:rPr>
                      <w:sz w:val="18"/>
                      <w:szCs w:val="18"/>
                    </w:rPr>
                  </w:pPr>
                  <w:r>
                    <w:rPr>
                      <w:rFonts w:hint="eastAsia"/>
                      <w:sz w:val="18"/>
                      <w:szCs w:val="18"/>
                    </w:rPr>
                    <w:t>氢氧化钠</w:t>
                  </w:r>
                  <w:r>
                    <w:rPr>
                      <w:rFonts w:hint="eastAsia"/>
                      <w:sz w:val="18"/>
                      <w:szCs w:val="18"/>
                    </w:rPr>
                    <w:t>22.65</w:t>
                  </w:r>
                </w:p>
              </w:txbxContent>
            </v:textbox>
          </v:shape>
        </w:pict>
      </w:r>
      <w:r>
        <w:rPr>
          <w:sz w:val="24"/>
        </w:rPr>
        <w:pict>
          <v:shape id="_x0000_s291804" type="#_x0000_t202" style="position:absolute;left:0;text-align:left;margin-left:571.15pt;margin-top:4pt;width:92.2pt;height:57.35pt;z-index:254351360">
            <v:stroke dashstyle="1 1"/>
            <v:textbox>
              <w:txbxContent>
                <w:p w:rsidR="00AA098A" w:rsidRDefault="00AA098A" w:rsidP="00E84CF2">
                  <w:pPr>
                    <w:rPr>
                      <w:sz w:val="18"/>
                      <w:szCs w:val="18"/>
                    </w:rPr>
                  </w:pPr>
                  <w:r>
                    <w:rPr>
                      <w:rFonts w:hint="eastAsia"/>
                      <w:sz w:val="18"/>
                      <w:szCs w:val="18"/>
                    </w:rPr>
                    <w:t>硫酸钠</w:t>
                  </w:r>
                  <w:r>
                    <w:rPr>
                      <w:sz w:val="18"/>
                      <w:szCs w:val="18"/>
                    </w:rPr>
                    <w:t>1</w:t>
                  </w:r>
                </w:p>
                <w:p w:rsidR="00AA098A" w:rsidRDefault="00AA098A" w:rsidP="00E84CF2">
                  <w:pPr>
                    <w:rPr>
                      <w:sz w:val="18"/>
                      <w:szCs w:val="18"/>
                    </w:rPr>
                  </w:pPr>
                  <w:r>
                    <w:rPr>
                      <w:rFonts w:hint="eastAsia"/>
                      <w:sz w:val="18"/>
                      <w:szCs w:val="18"/>
                    </w:rPr>
                    <w:t>对苯二甲酸钠</w:t>
                  </w:r>
                  <w:r>
                    <w:rPr>
                      <w:sz w:val="18"/>
                      <w:szCs w:val="18"/>
                    </w:rPr>
                    <w:t>2</w:t>
                  </w:r>
                </w:p>
                <w:p w:rsidR="00AA098A" w:rsidRDefault="00AA098A" w:rsidP="00E84CF2">
                  <w:pPr>
                    <w:rPr>
                      <w:sz w:val="18"/>
                      <w:szCs w:val="18"/>
                    </w:rPr>
                  </w:pPr>
                  <w:r>
                    <w:rPr>
                      <w:rFonts w:hint="eastAsia"/>
                      <w:sz w:val="18"/>
                      <w:szCs w:val="18"/>
                    </w:rPr>
                    <w:t>对苯二甲酸</w:t>
                  </w:r>
                  <w:r>
                    <w:rPr>
                      <w:sz w:val="18"/>
                      <w:szCs w:val="18"/>
                    </w:rPr>
                    <w:t>1.32</w:t>
                  </w:r>
                </w:p>
                <w:p w:rsidR="00AA098A" w:rsidRDefault="00AA098A" w:rsidP="00E84CF2">
                  <w:pPr>
                    <w:rPr>
                      <w:sz w:val="18"/>
                      <w:szCs w:val="18"/>
                    </w:rPr>
                  </w:pPr>
                  <w:r>
                    <w:rPr>
                      <w:rFonts w:hint="eastAsia"/>
                      <w:sz w:val="18"/>
                      <w:szCs w:val="18"/>
                    </w:rPr>
                    <w:t>水</w:t>
                  </w:r>
                  <w:r>
                    <w:rPr>
                      <w:sz w:val="18"/>
                      <w:szCs w:val="18"/>
                    </w:rPr>
                    <w:t>7808.28</w:t>
                  </w:r>
                </w:p>
              </w:txbxContent>
            </v:textbox>
          </v:shape>
        </w:pict>
      </w:r>
      <w:r>
        <w:rPr>
          <w:sz w:val="24"/>
        </w:rPr>
        <w:pict>
          <v:shape id="_x0000_s291795" type="#_x0000_t32" style="position:absolute;left:0;text-align:left;margin-left:471.9pt;margin-top:2.7pt;width:0;height:41.1pt;flip:y;z-index:254342144">
            <v:stroke endarrow="block"/>
          </v:shape>
        </w:pict>
      </w:r>
      <w:r>
        <w:rPr>
          <w:sz w:val="24"/>
        </w:rPr>
        <w:pict>
          <v:shape id="_x0000_s291790" type="#_x0000_t32" style="position:absolute;left:0;text-align:left;margin-left:430.9pt;margin-top:4.45pt;width:0;height:27.75pt;z-index:254337024">
            <v:stroke endarrow="block"/>
          </v:shape>
        </w:pict>
      </w:r>
      <w:r>
        <w:rPr>
          <w:sz w:val="24"/>
        </w:rPr>
        <w:pict>
          <v:shape id="_x0000_s291782" type="#_x0000_t32" style="position:absolute;left:0;text-align:left;margin-left:249.45pt;margin-top:3pt;width:.05pt;height:96.3pt;z-index:254328832">
            <v:stroke endarrow="block"/>
          </v:shape>
        </w:pict>
      </w:r>
    </w:p>
    <w:p w:rsidR="00E84CF2" w:rsidRDefault="00DE773D" w:rsidP="00E84CF2">
      <w:pPr>
        <w:spacing w:line="360" w:lineRule="auto"/>
        <w:ind w:firstLineChars="200" w:firstLine="480"/>
        <w:jc w:val="left"/>
        <w:rPr>
          <w:sz w:val="24"/>
        </w:rPr>
      </w:pPr>
      <w:r>
        <w:rPr>
          <w:sz w:val="24"/>
        </w:rPr>
        <w:pict>
          <v:shape id="_x0000_s291794" type="#_x0000_t32" style="position:absolute;left:0;text-align:left;margin-left:452.85pt;margin-top:21.85pt;width:18.4pt;height:0;z-index:254341120"/>
        </w:pict>
      </w:r>
      <w:r>
        <w:rPr>
          <w:sz w:val="24"/>
        </w:rPr>
        <w:pict>
          <v:shape id="_x0000_s291791" type="#_x0000_t202" style="position:absolute;left:0;text-align:left;margin-left:410.5pt;margin-top:10.75pt;width:42.6pt;height:21.55pt;z-index:254338048">
            <v:textbox style="mso-fit-shape-to-text:t">
              <w:txbxContent>
                <w:p w:rsidR="00AA098A" w:rsidRDefault="00AA098A" w:rsidP="00E84CF2">
                  <w:r>
                    <w:rPr>
                      <w:rFonts w:hint="eastAsia"/>
                    </w:rPr>
                    <w:t>离心</w:t>
                  </w:r>
                </w:p>
              </w:txbxContent>
            </v:textbox>
          </v:shape>
        </w:pict>
      </w:r>
    </w:p>
    <w:p w:rsidR="00E84CF2" w:rsidRDefault="00DE773D" w:rsidP="00E84CF2">
      <w:pPr>
        <w:spacing w:line="360" w:lineRule="auto"/>
        <w:ind w:firstLineChars="200" w:firstLine="480"/>
        <w:jc w:val="left"/>
        <w:rPr>
          <w:sz w:val="24"/>
        </w:rPr>
      </w:pPr>
      <w:r>
        <w:rPr>
          <w:sz w:val="24"/>
        </w:rPr>
        <w:pict>
          <v:shape id="_x0000_s291796" type="#_x0000_t202" style="position:absolute;left:0;text-align:left;margin-left:456pt;margin-top:3.85pt;width:62.7pt;height:23.25pt;z-index:254343168" strokecolor="white">
            <v:textbox>
              <w:txbxContent>
                <w:p w:rsidR="00AA098A" w:rsidRDefault="00AA098A" w:rsidP="00E84CF2">
                  <w:r>
                    <w:rPr>
                      <w:rFonts w:hint="eastAsia"/>
                    </w:rPr>
                    <w:t>母液</w:t>
                  </w:r>
                  <w:r>
                    <w:t>11.28</w:t>
                  </w:r>
                </w:p>
              </w:txbxContent>
            </v:textbox>
          </v:shape>
        </w:pict>
      </w:r>
      <w:r>
        <w:rPr>
          <w:sz w:val="24"/>
        </w:rPr>
        <w:pict>
          <v:shape id="_x0000_s291792" type="#_x0000_t32" style="position:absolute;left:0;text-align:left;margin-left:430.9pt;margin-top:11.85pt;width:0;height:27.75pt;z-index:254339072">
            <v:stroke endarrow="block"/>
          </v:shape>
        </w:pict>
      </w:r>
    </w:p>
    <w:p w:rsidR="00E84CF2" w:rsidRDefault="00DE773D" w:rsidP="00E84CF2">
      <w:pPr>
        <w:spacing w:line="360" w:lineRule="auto"/>
        <w:ind w:firstLineChars="200" w:firstLine="480"/>
        <w:jc w:val="left"/>
        <w:rPr>
          <w:sz w:val="24"/>
        </w:rPr>
      </w:pPr>
      <w:r>
        <w:rPr>
          <w:sz w:val="24"/>
        </w:rPr>
        <w:pict>
          <v:shape id="_x0000_s291793" type="#_x0000_t202" style="position:absolute;left:0;text-align:left;margin-left:398.3pt;margin-top:17.65pt;width:67.15pt;height:23.25pt;z-index:254340096" strokecolor="white">
            <v:textbox>
              <w:txbxContent>
                <w:p w:rsidR="00AA098A" w:rsidRDefault="00AA098A" w:rsidP="00E84CF2">
                  <w:r>
                    <w:rPr>
                      <w:rFonts w:hint="eastAsia"/>
                    </w:rPr>
                    <w:t>晶体</w:t>
                  </w:r>
                  <w:r>
                    <w:rPr>
                      <w:rFonts w:hint="eastAsia"/>
                    </w:rPr>
                    <w:t>214.8</w:t>
                  </w:r>
                </w:p>
              </w:txbxContent>
            </v:textbox>
          </v:shape>
        </w:pict>
      </w:r>
      <w:r>
        <w:rPr>
          <w:sz w:val="24"/>
        </w:rPr>
        <w:pict>
          <v:shape id="_x0000_s291785" type="#_x0000_t202" style="position:absolute;left:0;text-align:left;margin-left:53.05pt;margin-top:17.65pt;width:125.7pt;height:23.25pt;z-index:254331904" strokecolor="white">
            <v:textbox>
              <w:txbxContent>
                <w:p w:rsidR="00AA098A" w:rsidRDefault="00AA098A" w:rsidP="00E84CF2">
                  <w:r>
                    <w:t>5.1</w:t>
                  </w:r>
                  <w:r>
                    <w:rPr>
                      <w:rFonts w:hint="eastAsia"/>
                    </w:rPr>
                    <w:t>与辛醇反应生成</w:t>
                  </w:r>
                  <w:r>
                    <w:t>DOP</w:t>
                  </w:r>
                </w:p>
              </w:txbxContent>
            </v:textbox>
          </v:shape>
        </w:pict>
      </w:r>
    </w:p>
    <w:p w:rsidR="00E84CF2" w:rsidRDefault="00DE773D" w:rsidP="00E84CF2">
      <w:pPr>
        <w:spacing w:line="360" w:lineRule="auto"/>
        <w:ind w:firstLineChars="200" w:firstLine="480"/>
        <w:jc w:val="left"/>
        <w:rPr>
          <w:sz w:val="24"/>
        </w:rPr>
      </w:pPr>
      <w:r>
        <w:rPr>
          <w:sz w:val="24"/>
        </w:rPr>
        <w:pict>
          <v:shape id="_x0000_s291800" type="#_x0000_t202" style="position:absolute;left:0;text-align:left;margin-left:410.25pt;margin-top:14.35pt;width:92.2pt;height:45.55pt;z-index:254347264">
            <v:stroke dashstyle="1 1"/>
            <v:textbox>
              <w:txbxContent>
                <w:p w:rsidR="00AA098A" w:rsidRDefault="00AA098A" w:rsidP="00E84CF2">
                  <w:pPr>
                    <w:rPr>
                      <w:sz w:val="18"/>
                      <w:szCs w:val="18"/>
                    </w:rPr>
                  </w:pPr>
                  <w:r>
                    <w:rPr>
                      <w:rFonts w:hint="eastAsia"/>
                      <w:sz w:val="18"/>
                      <w:szCs w:val="18"/>
                    </w:rPr>
                    <w:t>硫酸钠</w:t>
                  </w:r>
                  <w:r>
                    <w:rPr>
                      <w:rFonts w:hint="eastAsia"/>
                      <w:sz w:val="18"/>
                      <w:szCs w:val="18"/>
                    </w:rPr>
                    <w:t>201</w:t>
                  </w:r>
                </w:p>
                <w:p w:rsidR="00AA098A" w:rsidRDefault="00AA098A" w:rsidP="00E84CF2">
                  <w:pPr>
                    <w:rPr>
                      <w:sz w:val="18"/>
                      <w:szCs w:val="18"/>
                    </w:rPr>
                  </w:pPr>
                  <w:r>
                    <w:rPr>
                      <w:rFonts w:hint="eastAsia"/>
                      <w:sz w:val="18"/>
                      <w:szCs w:val="18"/>
                    </w:rPr>
                    <w:t>对苯二甲酸钠</w:t>
                  </w:r>
                  <w:r>
                    <w:rPr>
                      <w:rFonts w:hint="eastAsia"/>
                      <w:sz w:val="18"/>
                      <w:szCs w:val="18"/>
                    </w:rPr>
                    <w:t>2.42</w:t>
                  </w:r>
                </w:p>
                <w:p w:rsidR="00AA098A" w:rsidRDefault="00AA098A" w:rsidP="00E84CF2">
                  <w:pPr>
                    <w:rPr>
                      <w:sz w:val="18"/>
                      <w:szCs w:val="18"/>
                    </w:rPr>
                  </w:pPr>
                  <w:r>
                    <w:rPr>
                      <w:rFonts w:hint="eastAsia"/>
                      <w:sz w:val="18"/>
                      <w:szCs w:val="18"/>
                    </w:rPr>
                    <w:t>水</w:t>
                  </w:r>
                  <w:r>
                    <w:rPr>
                      <w:rFonts w:hint="eastAsia"/>
                      <w:sz w:val="18"/>
                      <w:szCs w:val="18"/>
                    </w:rPr>
                    <w:t>11.38</w:t>
                  </w:r>
                </w:p>
              </w:txbxContent>
            </v:textbox>
          </v:shape>
        </w:pict>
      </w:r>
      <w:r>
        <w:rPr>
          <w:sz w:val="24"/>
        </w:rPr>
        <w:pict>
          <v:shape id="_x0000_s291787" type="#_x0000_t32" style="position:absolute;left:0;text-align:left;margin-left:206.15pt;margin-top:7.15pt;width:.05pt;height:34.3pt;flip:y;z-index:254333952"/>
        </w:pict>
      </w:r>
      <w:r>
        <w:rPr>
          <w:sz w:val="24"/>
        </w:rPr>
        <w:pict>
          <v:shape id="_x0000_s291784" type="#_x0000_t32" style="position:absolute;left:0;text-align:left;margin-left:178.75pt;margin-top:7.1pt;width:27.4pt;height:.05pt;flip:x;z-index:254330880">
            <v:stroke endarrow="block"/>
          </v:shape>
        </w:pict>
      </w:r>
      <w:r>
        <w:rPr>
          <w:sz w:val="24"/>
        </w:rPr>
        <w:pict>
          <v:shape id="_x0000_s291783" type="#_x0000_t202" style="position:absolute;left:0;text-align:left;margin-left:224.7pt;margin-top:11.4pt;width:72.55pt;height:26.2pt;z-index:254329856" strokecolor="white">
            <v:textbox>
              <w:txbxContent>
                <w:p w:rsidR="00AA098A" w:rsidRDefault="00AA098A" w:rsidP="00E84CF2">
                  <w:r>
                    <w:rPr>
                      <w:rFonts w:hint="eastAsia"/>
                    </w:rPr>
                    <w:t>有机酸</w:t>
                  </w:r>
                  <w:r>
                    <w:t>32.1</w:t>
                  </w:r>
                </w:p>
              </w:txbxContent>
            </v:textbox>
          </v:shape>
        </w:pict>
      </w:r>
    </w:p>
    <w:p w:rsidR="00E84CF2" w:rsidRDefault="00DE773D" w:rsidP="00E84CF2">
      <w:pPr>
        <w:spacing w:line="360" w:lineRule="auto"/>
        <w:ind w:firstLineChars="200" w:firstLine="480"/>
        <w:jc w:val="left"/>
        <w:rPr>
          <w:sz w:val="24"/>
        </w:rPr>
      </w:pPr>
      <w:r>
        <w:rPr>
          <w:sz w:val="24"/>
        </w:rPr>
        <w:pict>
          <v:shape id="_x0000_s291789" type="#_x0000_t202" style="position:absolute;left:0;text-align:left;margin-left:53.05pt;margin-top:6.5pt;width:125.7pt;height:23.25pt;z-index:254336000" strokecolor="white">
            <v:textbox>
              <w:txbxContent>
                <w:p w:rsidR="00AA098A" w:rsidRDefault="00AA098A" w:rsidP="00E84CF2">
                  <w:r>
                    <w:t>27</w:t>
                  </w:r>
                  <w:r>
                    <w:rPr>
                      <w:rFonts w:hint="eastAsia"/>
                    </w:rPr>
                    <w:t>与辛醇反应生成</w:t>
                  </w:r>
                  <w:r>
                    <w:t>DOTP</w:t>
                  </w:r>
                </w:p>
              </w:txbxContent>
            </v:textbox>
          </v:shape>
        </w:pict>
      </w:r>
      <w:r>
        <w:rPr>
          <w:sz w:val="24"/>
        </w:rPr>
        <w:pict>
          <v:shape id="_x0000_s291788" type="#_x0000_t32" style="position:absolute;left:0;text-align:left;margin-left:177.15pt;margin-top:19.45pt;width:29.05pt;height:.05pt;flip:x;z-index:254334976">
            <v:stroke endarrow="block"/>
          </v:shape>
        </w:pict>
      </w:r>
      <w:r>
        <w:rPr>
          <w:sz w:val="24"/>
        </w:rPr>
        <w:pict>
          <v:shape id="_x0000_s291786" type="#_x0000_t32" style="position:absolute;left:0;text-align:left;margin-left:206.15pt;margin-top:3.8pt;width:18.55pt;height:.05pt;flip:x;z-index:254332928"/>
        </w:pict>
      </w:r>
    </w:p>
    <w:p w:rsidR="00E84CF2" w:rsidRDefault="00E84CF2" w:rsidP="00E84CF2">
      <w:pPr>
        <w:spacing w:line="360" w:lineRule="auto"/>
        <w:ind w:firstLineChars="200" w:firstLine="480"/>
        <w:jc w:val="left"/>
        <w:rPr>
          <w:sz w:val="24"/>
        </w:rPr>
      </w:pPr>
    </w:p>
    <w:p w:rsidR="00E84CF2" w:rsidRDefault="00E84CF2" w:rsidP="00E84CF2">
      <w:pPr>
        <w:spacing w:line="360" w:lineRule="auto"/>
        <w:ind w:firstLineChars="200" w:firstLine="480"/>
        <w:jc w:val="left"/>
        <w:rPr>
          <w:sz w:val="24"/>
        </w:rPr>
      </w:pPr>
    </w:p>
    <w:p w:rsidR="00E84CF2" w:rsidRDefault="00E84CF2" w:rsidP="00E84CF2">
      <w:pPr>
        <w:spacing w:line="360" w:lineRule="auto"/>
        <w:ind w:firstLineChars="200" w:firstLine="480"/>
        <w:jc w:val="left"/>
        <w:rPr>
          <w:sz w:val="24"/>
        </w:rPr>
      </w:pPr>
    </w:p>
    <w:p w:rsidR="00E84CF2" w:rsidRDefault="00DE773D" w:rsidP="00E84CF2">
      <w:pPr>
        <w:spacing w:line="360" w:lineRule="auto"/>
        <w:ind w:firstLineChars="200" w:firstLine="480"/>
        <w:jc w:val="left"/>
        <w:rPr>
          <w:sz w:val="24"/>
        </w:rPr>
      </w:pPr>
      <w:r>
        <w:rPr>
          <w:sz w:val="24"/>
        </w:rPr>
        <w:pict>
          <v:shape id="_x0000_s291772" type="#_x0000_t202" style="position:absolute;left:0;text-align:left;margin-left:248.8pt;margin-top:9.25pt;width:210.4pt;height:27pt;z-index:254318592">
            <v:textbox>
              <w:txbxContent>
                <w:p w:rsidR="00AA098A" w:rsidRDefault="00AA098A" w:rsidP="00E84CF2">
                  <w:pPr>
                    <w:jc w:val="center"/>
                  </w:pPr>
                  <w:r>
                    <w:rPr>
                      <w:rFonts w:hint="eastAsia"/>
                    </w:rPr>
                    <w:t>图</w:t>
                  </w:r>
                  <w:r>
                    <w:rPr>
                      <w:rFonts w:hint="eastAsia"/>
                    </w:rPr>
                    <w:t xml:space="preserve">3.3-20 </w:t>
                  </w:r>
                  <w:r>
                    <w:rPr>
                      <w:rFonts w:hint="eastAsia"/>
                    </w:rPr>
                    <w:t>全厂盐平衡图</w:t>
                  </w:r>
                  <w:r>
                    <w:rPr>
                      <w:rFonts w:hint="eastAsia"/>
                    </w:rPr>
                    <w:t>(</w:t>
                  </w:r>
                  <w:r>
                    <w:rPr>
                      <w:rFonts w:hint="eastAsia"/>
                    </w:rPr>
                    <w:t>单位：</w:t>
                  </w:r>
                  <w:r>
                    <w:rPr>
                      <w:rFonts w:hint="eastAsia"/>
                    </w:rPr>
                    <w:t>t/a</w:t>
                  </w:r>
                  <w:r>
                    <w:rPr>
                      <w:rFonts w:hint="eastAsia"/>
                    </w:rPr>
                    <w:t>）</w:t>
                  </w:r>
                </w:p>
              </w:txbxContent>
            </v:textbox>
          </v:shape>
        </w:pict>
      </w:r>
    </w:p>
    <w:p w:rsidR="00485257" w:rsidRDefault="00485257" w:rsidP="00057EC9">
      <w:pPr>
        <w:spacing w:line="360" w:lineRule="auto"/>
        <w:ind w:firstLineChars="200" w:firstLine="480"/>
        <w:jc w:val="left"/>
        <w:rPr>
          <w:sz w:val="24"/>
        </w:rPr>
        <w:sectPr w:rsidR="00485257" w:rsidSect="00485257">
          <w:pgSz w:w="16838" w:h="11906" w:orient="landscape"/>
          <w:pgMar w:top="1259" w:right="1701" w:bottom="1106" w:left="1474" w:header="851" w:footer="992" w:gutter="0"/>
          <w:cols w:space="720"/>
          <w:docGrid w:linePitch="312"/>
        </w:sectPr>
      </w:pPr>
    </w:p>
    <w:p w:rsidR="00057EC9" w:rsidRDefault="00057EC9" w:rsidP="00057EC9">
      <w:pPr>
        <w:pStyle w:val="ac"/>
        <w:spacing w:after="0"/>
        <w:ind w:firstLine="482"/>
        <w:jc w:val="center"/>
        <w:rPr>
          <w:b/>
          <w:sz w:val="24"/>
        </w:rPr>
      </w:pPr>
      <w:r>
        <w:rPr>
          <w:b/>
          <w:sz w:val="24"/>
        </w:rPr>
        <w:lastRenderedPageBreak/>
        <w:t>表</w:t>
      </w:r>
      <w:r>
        <w:rPr>
          <w:rFonts w:hint="eastAsia"/>
          <w:b/>
          <w:sz w:val="24"/>
        </w:rPr>
        <w:t>3.3-</w:t>
      </w:r>
      <w:r w:rsidR="001F0E1C">
        <w:rPr>
          <w:rFonts w:hint="eastAsia"/>
          <w:b/>
          <w:sz w:val="24"/>
        </w:rPr>
        <w:t>48</w:t>
      </w:r>
      <w:r>
        <w:rPr>
          <w:rFonts w:hint="eastAsia"/>
          <w:b/>
          <w:sz w:val="24"/>
        </w:rPr>
        <w:t xml:space="preserve">  </w:t>
      </w:r>
      <w:r>
        <w:rPr>
          <w:rFonts w:hint="eastAsia"/>
          <w:b/>
          <w:sz w:val="24"/>
        </w:rPr>
        <w:t>盐</w:t>
      </w:r>
      <w:r>
        <w:rPr>
          <w:b/>
          <w:sz w:val="24"/>
        </w:rPr>
        <w:t>平衡</w:t>
      </w:r>
      <w:r>
        <w:rPr>
          <w:rFonts w:hint="eastAsia"/>
          <w:b/>
          <w:sz w:val="24"/>
        </w:rPr>
        <w:t>表</w:t>
      </w:r>
    </w:p>
    <w:tbl>
      <w:tblPr>
        <w:tblW w:w="8008"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531"/>
        <w:gridCol w:w="1559"/>
        <w:gridCol w:w="1984"/>
        <w:gridCol w:w="1986"/>
        <w:gridCol w:w="1948"/>
      </w:tblGrid>
      <w:tr w:rsidR="00E84CF2" w:rsidTr="00667D90">
        <w:trPr>
          <w:trHeight w:hRule="exact" w:val="454"/>
          <w:jc w:val="center"/>
        </w:trPr>
        <w:tc>
          <w:tcPr>
            <w:tcW w:w="531" w:type="dxa"/>
            <w:vMerge w:val="restart"/>
            <w:tcBorders>
              <w:top w:val="single" w:sz="8" w:space="0" w:color="auto"/>
              <w:left w:val="single" w:sz="8" w:space="0" w:color="auto"/>
              <w:bottom w:val="single" w:sz="6" w:space="0" w:color="auto"/>
              <w:right w:val="single" w:sz="6" w:space="0" w:color="auto"/>
            </w:tcBorders>
            <w:vAlign w:val="center"/>
          </w:tcPr>
          <w:p w:rsidR="00E84CF2" w:rsidRDefault="00E84CF2"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编号</w:t>
            </w:r>
          </w:p>
        </w:tc>
        <w:tc>
          <w:tcPr>
            <w:tcW w:w="3543" w:type="dxa"/>
            <w:gridSpan w:val="2"/>
            <w:tcBorders>
              <w:top w:val="single" w:sz="8" w:space="0" w:color="auto"/>
              <w:left w:val="single" w:sz="6" w:space="0" w:color="auto"/>
              <w:bottom w:val="single" w:sz="6" w:space="0" w:color="auto"/>
              <w:right w:val="single" w:sz="6" w:space="0" w:color="auto"/>
            </w:tcBorders>
            <w:vAlign w:val="center"/>
          </w:tcPr>
          <w:p w:rsidR="00E84CF2" w:rsidRDefault="00E84CF2"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进料</w:t>
            </w:r>
          </w:p>
        </w:tc>
        <w:tc>
          <w:tcPr>
            <w:tcW w:w="3934" w:type="dxa"/>
            <w:gridSpan w:val="2"/>
            <w:tcBorders>
              <w:top w:val="single" w:sz="8" w:space="0" w:color="auto"/>
              <w:left w:val="single" w:sz="6" w:space="0" w:color="auto"/>
              <w:bottom w:val="single" w:sz="6" w:space="0" w:color="auto"/>
              <w:right w:val="single" w:sz="8" w:space="0" w:color="auto"/>
            </w:tcBorders>
            <w:vAlign w:val="center"/>
          </w:tcPr>
          <w:p w:rsidR="00E84CF2" w:rsidRDefault="00E84CF2"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出料</w:t>
            </w:r>
          </w:p>
        </w:tc>
      </w:tr>
      <w:tr w:rsidR="00E84CF2" w:rsidTr="00667D90">
        <w:trPr>
          <w:trHeight w:hRule="exact" w:val="454"/>
          <w:jc w:val="center"/>
        </w:trPr>
        <w:tc>
          <w:tcPr>
            <w:tcW w:w="531" w:type="dxa"/>
            <w:vMerge/>
            <w:tcBorders>
              <w:top w:val="single" w:sz="8" w:space="0" w:color="auto"/>
              <w:left w:val="single" w:sz="8" w:space="0" w:color="auto"/>
              <w:bottom w:val="single" w:sz="6" w:space="0" w:color="auto"/>
              <w:right w:val="single" w:sz="6" w:space="0" w:color="auto"/>
            </w:tcBorders>
            <w:vAlign w:val="center"/>
          </w:tcPr>
          <w:p w:rsidR="00E84CF2" w:rsidRDefault="00E84CF2" w:rsidP="00667D90">
            <w:pPr>
              <w:widowControl/>
              <w:jc w:val="center"/>
              <w:rPr>
                <w:b/>
                <w:color w:val="000000" w:themeColor="text1"/>
                <w:kern w:val="10"/>
                <w:szCs w:val="21"/>
              </w:rPr>
            </w:pPr>
          </w:p>
        </w:tc>
        <w:tc>
          <w:tcPr>
            <w:tcW w:w="1559" w:type="dxa"/>
            <w:vMerge w:val="restart"/>
            <w:tcBorders>
              <w:top w:val="single" w:sz="6" w:space="0" w:color="auto"/>
              <w:left w:val="single" w:sz="6" w:space="0" w:color="auto"/>
              <w:bottom w:val="single" w:sz="6" w:space="0" w:color="auto"/>
              <w:right w:val="single" w:sz="6" w:space="0" w:color="auto"/>
            </w:tcBorders>
            <w:vAlign w:val="center"/>
          </w:tcPr>
          <w:p w:rsidR="00E84CF2" w:rsidRDefault="00E84CF2"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物料名称</w:t>
            </w:r>
          </w:p>
        </w:tc>
        <w:tc>
          <w:tcPr>
            <w:tcW w:w="1984"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数量</w:t>
            </w:r>
          </w:p>
        </w:tc>
        <w:tc>
          <w:tcPr>
            <w:tcW w:w="1986" w:type="dxa"/>
            <w:vMerge w:val="restart"/>
            <w:tcBorders>
              <w:top w:val="single" w:sz="6" w:space="0" w:color="auto"/>
              <w:left w:val="single" w:sz="6" w:space="0" w:color="auto"/>
              <w:bottom w:val="single" w:sz="6" w:space="0" w:color="auto"/>
              <w:right w:val="single" w:sz="6" w:space="0" w:color="auto"/>
            </w:tcBorders>
            <w:vAlign w:val="center"/>
          </w:tcPr>
          <w:p w:rsidR="00E84CF2" w:rsidRDefault="00E84CF2"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物料名称</w:t>
            </w:r>
          </w:p>
        </w:tc>
        <w:tc>
          <w:tcPr>
            <w:tcW w:w="1948" w:type="dxa"/>
            <w:tcBorders>
              <w:top w:val="single" w:sz="6" w:space="0" w:color="auto"/>
              <w:left w:val="single" w:sz="6" w:space="0" w:color="auto"/>
              <w:bottom w:val="single" w:sz="6" w:space="0" w:color="auto"/>
              <w:right w:val="single" w:sz="8" w:space="0" w:color="auto"/>
            </w:tcBorders>
            <w:vAlign w:val="center"/>
          </w:tcPr>
          <w:p w:rsidR="00E84CF2" w:rsidRDefault="00E84CF2" w:rsidP="00667D90">
            <w:pPr>
              <w:adjustRightInd w:val="0"/>
              <w:snapToGrid w:val="0"/>
              <w:spacing w:line="360" w:lineRule="auto"/>
              <w:jc w:val="center"/>
              <w:rPr>
                <w:b/>
                <w:color w:val="000000" w:themeColor="text1"/>
                <w:kern w:val="10"/>
                <w:szCs w:val="21"/>
              </w:rPr>
            </w:pPr>
            <w:r>
              <w:rPr>
                <w:rFonts w:hint="eastAsia"/>
                <w:b/>
                <w:color w:val="000000" w:themeColor="text1"/>
                <w:kern w:val="10"/>
                <w:szCs w:val="21"/>
              </w:rPr>
              <w:t>数量</w:t>
            </w:r>
          </w:p>
        </w:tc>
      </w:tr>
      <w:tr w:rsidR="00E84CF2" w:rsidTr="00667D90">
        <w:trPr>
          <w:trHeight w:hRule="exact" w:val="454"/>
          <w:jc w:val="center"/>
        </w:trPr>
        <w:tc>
          <w:tcPr>
            <w:tcW w:w="531" w:type="dxa"/>
            <w:vMerge/>
            <w:tcBorders>
              <w:top w:val="single" w:sz="8" w:space="0" w:color="auto"/>
              <w:left w:val="single" w:sz="8" w:space="0" w:color="auto"/>
              <w:bottom w:val="single" w:sz="6" w:space="0" w:color="auto"/>
              <w:right w:val="single" w:sz="6" w:space="0" w:color="auto"/>
            </w:tcBorders>
            <w:vAlign w:val="center"/>
          </w:tcPr>
          <w:p w:rsidR="00E84CF2" w:rsidRDefault="00E84CF2" w:rsidP="00667D90">
            <w:pPr>
              <w:widowControl/>
              <w:jc w:val="center"/>
              <w:rPr>
                <w:b/>
                <w:color w:val="000000" w:themeColor="text1"/>
                <w:kern w:val="10"/>
                <w:szCs w:val="21"/>
              </w:rPr>
            </w:pPr>
          </w:p>
        </w:tc>
        <w:tc>
          <w:tcPr>
            <w:tcW w:w="1559" w:type="dxa"/>
            <w:vMerge/>
            <w:tcBorders>
              <w:top w:val="single" w:sz="6" w:space="0" w:color="auto"/>
              <w:left w:val="single" w:sz="6" w:space="0" w:color="auto"/>
              <w:bottom w:val="single" w:sz="6" w:space="0" w:color="auto"/>
              <w:right w:val="single" w:sz="6" w:space="0" w:color="auto"/>
            </w:tcBorders>
            <w:vAlign w:val="center"/>
          </w:tcPr>
          <w:p w:rsidR="00E84CF2" w:rsidRDefault="00E84CF2" w:rsidP="00667D90">
            <w:pPr>
              <w:widowControl/>
              <w:jc w:val="center"/>
              <w:rPr>
                <w:b/>
                <w:color w:val="000000" w:themeColor="text1"/>
                <w:kern w:val="10"/>
                <w:szCs w:val="21"/>
              </w:rPr>
            </w:pPr>
          </w:p>
        </w:tc>
        <w:tc>
          <w:tcPr>
            <w:tcW w:w="1984"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djustRightInd w:val="0"/>
              <w:snapToGrid w:val="0"/>
              <w:spacing w:line="360" w:lineRule="auto"/>
              <w:jc w:val="center"/>
              <w:rPr>
                <w:b/>
                <w:color w:val="000000" w:themeColor="text1"/>
                <w:kern w:val="10"/>
                <w:szCs w:val="21"/>
              </w:rPr>
            </w:pPr>
            <w:r>
              <w:rPr>
                <w:b/>
                <w:color w:val="000000" w:themeColor="text1"/>
                <w:kern w:val="10"/>
                <w:szCs w:val="21"/>
              </w:rPr>
              <w:t>t/a</w:t>
            </w:r>
          </w:p>
        </w:tc>
        <w:tc>
          <w:tcPr>
            <w:tcW w:w="1986" w:type="dxa"/>
            <w:vMerge/>
            <w:tcBorders>
              <w:top w:val="single" w:sz="6" w:space="0" w:color="auto"/>
              <w:left w:val="single" w:sz="6" w:space="0" w:color="auto"/>
              <w:bottom w:val="single" w:sz="6" w:space="0" w:color="auto"/>
              <w:right w:val="single" w:sz="6" w:space="0" w:color="auto"/>
            </w:tcBorders>
            <w:vAlign w:val="center"/>
          </w:tcPr>
          <w:p w:rsidR="00E84CF2" w:rsidRDefault="00E84CF2" w:rsidP="00667D90">
            <w:pPr>
              <w:widowControl/>
              <w:jc w:val="center"/>
              <w:rPr>
                <w:b/>
                <w:color w:val="000000" w:themeColor="text1"/>
                <w:kern w:val="10"/>
                <w:szCs w:val="21"/>
              </w:rPr>
            </w:pPr>
          </w:p>
        </w:tc>
        <w:tc>
          <w:tcPr>
            <w:tcW w:w="1948" w:type="dxa"/>
            <w:tcBorders>
              <w:top w:val="single" w:sz="6" w:space="0" w:color="auto"/>
              <w:left w:val="single" w:sz="6" w:space="0" w:color="auto"/>
              <w:bottom w:val="single" w:sz="6" w:space="0" w:color="auto"/>
              <w:right w:val="single" w:sz="8" w:space="0" w:color="auto"/>
            </w:tcBorders>
            <w:vAlign w:val="center"/>
          </w:tcPr>
          <w:p w:rsidR="00E84CF2" w:rsidRDefault="00E84CF2" w:rsidP="00667D90">
            <w:pPr>
              <w:adjustRightInd w:val="0"/>
              <w:snapToGrid w:val="0"/>
              <w:spacing w:line="360" w:lineRule="auto"/>
              <w:jc w:val="center"/>
              <w:rPr>
                <w:b/>
                <w:color w:val="000000" w:themeColor="text1"/>
                <w:kern w:val="10"/>
                <w:szCs w:val="21"/>
              </w:rPr>
            </w:pPr>
            <w:r>
              <w:rPr>
                <w:b/>
                <w:color w:val="000000" w:themeColor="text1"/>
                <w:kern w:val="10"/>
                <w:szCs w:val="21"/>
              </w:rPr>
              <w:t>t/a</w:t>
            </w:r>
          </w:p>
        </w:tc>
      </w:tr>
      <w:tr w:rsidR="00E84CF2" w:rsidTr="00667D90">
        <w:trPr>
          <w:trHeight w:hRule="exact" w:val="454"/>
          <w:jc w:val="center"/>
        </w:trPr>
        <w:tc>
          <w:tcPr>
            <w:tcW w:w="531" w:type="dxa"/>
            <w:tcBorders>
              <w:top w:val="single" w:sz="6" w:space="0" w:color="auto"/>
              <w:left w:val="single" w:sz="8" w:space="0" w:color="auto"/>
              <w:bottom w:val="single" w:sz="6" w:space="0" w:color="auto"/>
              <w:right w:val="single" w:sz="6" w:space="0" w:color="auto"/>
            </w:tcBorders>
            <w:vAlign w:val="center"/>
          </w:tcPr>
          <w:p w:rsidR="00E84CF2" w:rsidRDefault="00E84CF2" w:rsidP="00667D90">
            <w:pPr>
              <w:adjustRightInd w:val="0"/>
              <w:snapToGrid w:val="0"/>
              <w:jc w:val="center"/>
              <w:rPr>
                <w:kern w:val="10"/>
                <w:szCs w:val="21"/>
              </w:rPr>
            </w:pPr>
            <w:r>
              <w:rPr>
                <w:kern w:val="10"/>
                <w:szCs w:val="21"/>
              </w:rPr>
              <w:t>1</w:t>
            </w:r>
          </w:p>
        </w:tc>
        <w:tc>
          <w:tcPr>
            <w:tcW w:w="1559"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utoSpaceDE w:val="0"/>
              <w:autoSpaceDN w:val="0"/>
              <w:adjustRightInd w:val="0"/>
              <w:snapToGrid w:val="0"/>
              <w:jc w:val="center"/>
            </w:pPr>
            <w:r>
              <w:rPr>
                <w:rFonts w:hint="eastAsia"/>
              </w:rPr>
              <w:t>中和废水</w:t>
            </w:r>
          </w:p>
        </w:tc>
        <w:tc>
          <w:tcPr>
            <w:tcW w:w="1984"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djustRightInd w:val="0"/>
              <w:snapToGrid w:val="0"/>
              <w:jc w:val="center"/>
              <w:rPr>
                <w:kern w:val="10"/>
                <w:szCs w:val="21"/>
              </w:rPr>
            </w:pPr>
            <w:r>
              <w:rPr>
                <w:rFonts w:hint="eastAsia"/>
                <w:kern w:val="10"/>
                <w:szCs w:val="21"/>
              </w:rPr>
              <w:t>7922.1</w:t>
            </w:r>
          </w:p>
        </w:tc>
        <w:tc>
          <w:tcPr>
            <w:tcW w:w="1986"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utoSpaceDE w:val="0"/>
              <w:autoSpaceDN w:val="0"/>
              <w:adjustRightInd w:val="0"/>
              <w:snapToGrid w:val="0"/>
              <w:jc w:val="center"/>
            </w:pPr>
            <w:r>
              <w:rPr>
                <w:rFonts w:hint="eastAsia"/>
              </w:rPr>
              <w:t>有机酸</w:t>
            </w:r>
          </w:p>
        </w:tc>
        <w:tc>
          <w:tcPr>
            <w:tcW w:w="1948" w:type="dxa"/>
            <w:tcBorders>
              <w:top w:val="single" w:sz="6" w:space="0" w:color="auto"/>
              <w:left w:val="single" w:sz="6" w:space="0" w:color="auto"/>
              <w:bottom w:val="single" w:sz="6" w:space="0" w:color="auto"/>
              <w:right w:val="single" w:sz="8" w:space="0" w:color="auto"/>
            </w:tcBorders>
            <w:vAlign w:val="center"/>
          </w:tcPr>
          <w:p w:rsidR="00E84CF2" w:rsidRDefault="00E84CF2" w:rsidP="00667D90">
            <w:pPr>
              <w:autoSpaceDE w:val="0"/>
              <w:autoSpaceDN w:val="0"/>
              <w:adjustRightInd w:val="0"/>
              <w:snapToGrid w:val="0"/>
              <w:jc w:val="center"/>
            </w:pPr>
            <w:r>
              <w:rPr>
                <w:rFonts w:hint="eastAsia"/>
              </w:rPr>
              <w:t>32.1</w:t>
            </w:r>
          </w:p>
        </w:tc>
      </w:tr>
      <w:tr w:rsidR="00E84CF2" w:rsidTr="00667D90">
        <w:trPr>
          <w:trHeight w:hRule="exact" w:val="454"/>
          <w:jc w:val="center"/>
        </w:trPr>
        <w:tc>
          <w:tcPr>
            <w:tcW w:w="531" w:type="dxa"/>
            <w:tcBorders>
              <w:top w:val="single" w:sz="6" w:space="0" w:color="auto"/>
              <w:left w:val="single" w:sz="8" w:space="0" w:color="auto"/>
              <w:bottom w:val="single" w:sz="6" w:space="0" w:color="auto"/>
              <w:right w:val="single" w:sz="6" w:space="0" w:color="auto"/>
            </w:tcBorders>
            <w:vAlign w:val="center"/>
          </w:tcPr>
          <w:p w:rsidR="00E84CF2" w:rsidRDefault="00E84CF2" w:rsidP="00667D90">
            <w:pPr>
              <w:adjustRightInd w:val="0"/>
              <w:snapToGrid w:val="0"/>
              <w:jc w:val="center"/>
              <w:rPr>
                <w:kern w:val="10"/>
                <w:szCs w:val="21"/>
              </w:rPr>
            </w:pPr>
            <w:r>
              <w:rPr>
                <w:kern w:val="10"/>
                <w:szCs w:val="21"/>
              </w:rPr>
              <w:t>2</w:t>
            </w:r>
          </w:p>
        </w:tc>
        <w:tc>
          <w:tcPr>
            <w:tcW w:w="1559"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utoSpaceDE w:val="0"/>
              <w:autoSpaceDN w:val="0"/>
              <w:adjustRightInd w:val="0"/>
              <w:snapToGrid w:val="0"/>
              <w:jc w:val="center"/>
            </w:pPr>
            <w:r>
              <w:rPr>
                <w:rFonts w:hint="eastAsia"/>
              </w:rPr>
              <w:t>66%</w:t>
            </w:r>
            <w:r>
              <w:rPr>
                <w:rFonts w:hint="eastAsia"/>
              </w:rPr>
              <w:t>稀硫酸</w:t>
            </w:r>
          </w:p>
          <w:p w:rsidR="00E84CF2" w:rsidRDefault="00E84CF2" w:rsidP="00667D90">
            <w:pPr>
              <w:autoSpaceDE w:val="0"/>
              <w:autoSpaceDN w:val="0"/>
              <w:adjustRightInd w:val="0"/>
              <w:snapToGrid w:val="0"/>
              <w:jc w:val="center"/>
            </w:pPr>
          </w:p>
        </w:tc>
        <w:tc>
          <w:tcPr>
            <w:tcW w:w="1984"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djustRightInd w:val="0"/>
              <w:snapToGrid w:val="0"/>
              <w:jc w:val="center"/>
              <w:rPr>
                <w:kern w:val="10"/>
                <w:szCs w:val="21"/>
              </w:rPr>
            </w:pPr>
            <w:r>
              <w:rPr>
                <w:rFonts w:hint="eastAsia"/>
                <w:kern w:val="10"/>
                <w:szCs w:val="21"/>
              </w:rPr>
              <w:t>200</w:t>
            </w:r>
          </w:p>
        </w:tc>
        <w:tc>
          <w:tcPr>
            <w:tcW w:w="1986"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utoSpaceDE w:val="0"/>
              <w:autoSpaceDN w:val="0"/>
              <w:adjustRightInd w:val="0"/>
              <w:snapToGrid w:val="0"/>
              <w:jc w:val="center"/>
            </w:pPr>
            <w:r>
              <w:rPr>
                <w:rFonts w:hint="eastAsia"/>
              </w:rPr>
              <w:t>晶体</w:t>
            </w:r>
          </w:p>
        </w:tc>
        <w:tc>
          <w:tcPr>
            <w:tcW w:w="1948" w:type="dxa"/>
            <w:tcBorders>
              <w:top w:val="single" w:sz="6" w:space="0" w:color="auto"/>
              <w:left w:val="single" w:sz="6" w:space="0" w:color="auto"/>
              <w:bottom w:val="single" w:sz="6" w:space="0" w:color="auto"/>
              <w:right w:val="single" w:sz="8" w:space="0" w:color="auto"/>
            </w:tcBorders>
            <w:vAlign w:val="center"/>
          </w:tcPr>
          <w:p w:rsidR="00E84CF2" w:rsidRDefault="00E84CF2" w:rsidP="00667D90">
            <w:pPr>
              <w:autoSpaceDE w:val="0"/>
              <w:autoSpaceDN w:val="0"/>
              <w:adjustRightInd w:val="0"/>
              <w:snapToGrid w:val="0"/>
              <w:jc w:val="center"/>
            </w:pPr>
            <w:r>
              <w:rPr>
                <w:rFonts w:hint="eastAsia"/>
              </w:rPr>
              <w:t>214.8</w:t>
            </w:r>
          </w:p>
        </w:tc>
      </w:tr>
      <w:tr w:rsidR="00E84CF2" w:rsidTr="00667D90">
        <w:trPr>
          <w:trHeight w:hRule="exact" w:val="454"/>
          <w:jc w:val="center"/>
        </w:trPr>
        <w:tc>
          <w:tcPr>
            <w:tcW w:w="531" w:type="dxa"/>
            <w:tcBorders>
              <w:top w:val="single" w:sz="6" w:space="0" w:color="auto"/>
              <w:left w:val="single" w:sz="8" w:space="0" w:color="auto"/>
              <w:bottom w:val="single" w:sz="6" w:space="0" w:color="auto"/>
              <w:right w:val="single" w:sz="6" w:space="0" w:color="auto"/>
            </w:tcBorders>
            <w:vAlign w:val="center"/>
          </w:tcPr>
          <w:p w:rsidR="00E84CF2" w:rsidRDefault="00E84CF2" w:rsidP="00667D90">
            <w:pPr>
              <w:adjustRightInd w:val="0"/>
              <w:snapToGrid w:val="0"/>
              <w:jc w:val="center"/>
              <w:rPr>
                <w:kern w:val="10"/>
                <w:szCs w:val="21"/>
              </w:rPr>
            </w:pPr>
            <w:r>
              <w:rPr>
                <w:kern w:val="10"/>
                <w:szCs w:val="21"/>
              </w:rPr>
              <w:t>3</w:t>
            </w:r>
          </w:p>
        </w:tc>
        <w:tc>
          <w:tcPr>
            <w:tcW w:w="1559"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utoSpaceDE w:val="0"/>
              <w:autoSpaceDN w:val="0"/>
              <w:adjustRightInd w:val="0"/>
              <w:snapToGrid w:val="0"/>
              <w:jc w:val="center"/>
            </w:pPr>
            <w:r>
              <w:rPr>
                <w:rFonts w:hint="eastAsia"/>
              </w:rPr>
              <w:t>32%</w:t>
            </w:r>
            <w:r>
              <w:rPr>
                <w:rFonts w:hint="eastAsia"/>
              </w:rPr>
              <w:t>液碱</w:t>
            </w:r>
          </w:p>
          <w:p w:rsidR="00E84CF2" w:rsidRDefault="00E84CF2" w:rsidP="00667D90">
            <w:pPr>
              <w:autoSpaceDE w:val="0"/>
              <w:autoSpaceDN w:val="0"/>
              <w:adjustRightInd w:val="0"/>
              <w:snapToGrid w:val="0"/>
              <w:jc w:val="center"/>
            </w:pPr>
          </w:p>
        </w:tc>
        <w:tc>
          <w:tcPr>
            <w:tcW w:w="1984"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djustRightInd w:val="0"/>
              <w:snapToGrid w:val="0"/>
              <w:jc w:val="center"/>
              <w:rPr>
                <w:kern w:val="10"/>
                <w:szCs w:val="21"/>
              </w:rPr>
            </w:pPr>
            <w:r>
              <w:rPr>
                <w:rFonts w:hint="eastAsia"/>
                <w:kern w:val="10"/>
                <w:szCs w:val="21"/>
              </w:rPr>
              <w:t>12.4</w:t>
            </w:r>
          </w:p>
        </w:tc>
        <w:tc>
          <w:tcPr>
            <w:tcW w:w="1986"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utoSpaceDE w:val="0"/>
              <w:autoSpaceDN w:val="0"/>
              <w:adjustRightInd w:val="0"/>
              <w:snapToGrid w:val="0"/>
              <w:jc w:val="center"/>
            </w:pPr>
            <w:r>
              <w:rPr>
                <w:rFonts w:hint="eastAsia"/>
              </w:rPr>
              <w:t>蒸汽冷凝水</w:t>
            </w:r>
          </w:p>
        </w:tc>
        <w:tc>
          <w:tcPr>
            <w:tcW w:w="1948" w:type="dxa"/>
            <w:tcBorders>
              <w:top w:val="single" w:sz="6" w:space="0" w:color="auto"/>
              <w:left w:val="single" w:sz="6" w:space="0" w:color="auto"/>
              <w:bottom w:val="single" w:sz="6" w:space="0" w:color="auto"/>
              <w:right w:val="single" w:sz="8" w:space="0" w:color="auto"/>
            </w:tcBorders>
            <w:vAlign w:val="center"/>
          </w:tcPr>
          <w:p w:rsidR="00E84CF2" w:rsidRDefault="00E84CF2" w:rsidP="00667D90">
            <w:pPr>
              <w:autoSpaceDE w:val="0"/>
              <w:autoSpaceDN w:val="0"/>
              <w:adjustRightInd w:val="0"/>
              <w:snapToGrid w:val="0"/>
              <w:jc w:val="center"/>
            </w:pPr>
            <w:r>
              <w:rPr>
                <w:rFonts w:hint="eastAsia"/>
              </w:rPr>
              <w:t>7812.6</w:t>
            </w:r>
          </w:p>
        </w:tc>
      </w:tr>
      <w:tr w:rsidR="00E84CF2" w:rsidTr="00667D90">
        <w:trPr>
          <w:trHeight w:hRule="exact" w:val="454"/>
          <w:jc w:val="center"/>
        </w:trPr>
        <w:tc>
          <w:tcPr>
            <w:tcW w:w="531" w:type="dxa"/>
            <w:tcBorders>
              <w:top w:val="single" w:sz="6" w:space="0" w:color="auto"/>
              <w:left w:val="single" w:sz="8" w:space="0" w:color="auto"/>
              <w:bottom w:val="single" w:sz="6" w:space="0" w:color="auto"/>
              <w:right w:val="single" w:sz="6" w:space="0" w:color="auto"/>
            </w:tcBorders>
            <w:vAlign w:val="center"/>
          </w:tcPr>
          <w:p w:rsidR="00E84CF2" w:rsidRDefault="00E84CF2" w:rsidP="00667D90">
            <w:pPr>
              <w:adjustRightInd w:val="0"/>
              <w:snapToGrid w:val="0"/>
              <w:jc w:val="center"/>
              <w:rPr>
                <w:kern w:val="10"/>
                <w:szCs w:val="21"/>
              </w:rPr>
            </w:pPr>
          </w:p>
        </w:tc>
        <w:tc>
          <w:tcPr>
            <w:tcW w:w="1559"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jc w:val="center"/>
            </w:pPr>
          </w:p>
        </w:tc>
        <w:tc>
          <w:tcPr>
            <w:tcW w:w="1984"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djustRightInd w:val="0"/>
              <w:snapToGrid w:val="0"/>
              <w:jc w:val="center"/>
              <w:rPr>
                <w:kern w:val="10"/>
                <w:szCs w:val="21"/>
              </w:rPr>
            </w:pPr>
          </w:p>
        </w:tc>
        <w:tc>
          <w:tcPr>
            <w:tcW w:w="1986"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utoSpaceDE w:val="0"/>
              <w:autoSpaceDN w:val="0"/>
              <w:adjustRightInd w:val="0"/>
              <w:snapToGrid w:val="0"/>
              <w:jc w:val="center"/>
            </w:pPr>
            <w:r>
              <w:rPr>
                <w:rFonts w:hint="eastAsia"/>
              </w:rPr>
              <w:t>不凝气</w:t>
            </w:r>
          </w:p>
        </w:tc>
        <w:tc>
          <w:tcPr>
            <w:tcW w:w="1948" w:type="dxa"/>
            <w:tcBorders>
              <w:top w:val="single" w:sz="6" w:space="0" w:color="auto"/>
              <w:left w:val="single" w:sz="6" w:space="0" w:color="auto"/>
              <w:bottom w:val="single" w:sz="6" w:space="0" w:color="auto"/>
              <w:right w:val="single" w:sz="8" w:space="0" w:color="auto"/>
            </w:tcBorders>
            <w:vAlign w:val="center"/>
          </w:tcPr>
          <w:p w:rsidR="00E84CF2" w:rsidRDefault="00E84CF2" w:rsidP="00667D90">
            <w:pPr>
              <w:autoSpaceDE w:val="0"/>
              <w:autoSpaceDN w:val="0"/>
              <w:adjustRightInd w:val="0"/>
              <w:snapToGrid w:val="0"/>
              <w:jc w:val="center"/>
            </w:pPr>
            <w:r>
              <w:rPr>
                <w:rFonts w:hint="eastAsia"/>
              </w:rPr>
              <w:t>75</w:t>
            </w:r>
          </w:p>
        </w:tc>
      </w:tr>
      <w:tr w:rsidR="00E84CF2" w:rsidTr="00667D90">
        <w:trPr>
          <w:trHeight w:hRule="exact" w:val="454"/>
          <w:jc w:val="center"/>
        </w:trPr>
        <w:tc>
          <w:tcPr>
            <w:tcW w:w="2090" w:type="dxa"/>
            <w:gridSpan w:val="2"/>
            <w:tcBorders>
              <w:top w:val="single" w:sz="6" w:space="0" w:color="auto"/>
              <w:left w:val="single" w:sz="8" w:space="0" w:color="auto"/>
              <w:bottom w:val="single" w:sz="6" w:space="0" w:color="auto"/>
              <w:right w:val="single" w:sz="6" w:space="0" w:color="auto"/>
            </w:tcBorders>
            <w:vAlign w:val="center"/>
          </w:tcPr>
          <w:p w:rsidR="00E84CF2" w:rsidRDefault="00E84CF2" w:rsidP="00667D90">
            <w:pPr>
              <w:adjustRightInd w:val="0"/>
              <w:snapToGrid w:val="0"/>
              <w:jc w:val="center"/>
              <w:rPr>
                <w:kern w:val="10"/>
                <w:szCs w:val="21"/>
              </w:rPr>
            </w:pPr>
            <w:r>
              <w:rPr>
                <w:rFonts w:hint="eastAsia"/>
                <w:kern w:val="10"/>
                <w:szCs w:val="21"/>
              </w:rPr>
              <w:t>合计</w:t>
            </w:r>
          </w:p>
        </w:tc>
        <w:tc>
          <w:tcPr>
            <w:tcW w:w="1984"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djustRightInd w:val="0"/>
              <w:snapToGrid w:val="0"/>
              <w:jc w:val="center"/>
              <w:rPr>
                <w:kern w:val="10"/>
                <w:szCs w:val="21"/>
              </w:rPr>
            </w:pPr>
            <w:r>
              <w:rPr>
                <w:rFonts w:hint="eastAsia"/>
                <w:kern w:val="10"/>
                <w:szCs w:val="21"/>
              </w:rPr>
              <w:t>8134.5</w:t>
            </w:r>
          </w:p>
        </w:tc>
        <w:tc>
          <w:tcPr>
            <w:tcW w:w="1986" w:type="dxa"/>
            <w:tcBorders>
              <w:top w:val="single" w:sz="6" w:space="0" w:color="auto"/>
              <w:left w:val="single" w:sz="6" w:space="0" w:color="auto"/>
              <w:bottom w:val="single" w:sz="6" w:space="0" w:color="auto"/>
              <w:right w:val="single" w:sz="6" w:space="0" w:color="auto"/>
            </w:tcBorders>
            <w:vAlign w:val="center"/>
          </w:tcPr>
          <w:p w:rsidR="00E84CF2" w:rsidRDefault="00E84CF2" w:rsidP="00667D90">
            <w:pPr>
              <w:adjustRightInd w:val="0"/>
              <w:snapToGrid w:val="0"/>
              <w:jc w:val="center"/>
              <w:rPr>
                <w:kern w:val="10"/>
                <w:szCs w:val="21"/>
              </w:rPr>
            </w:pPr>
          </w:p>
        </w:tc>
        <w:tc>
          <w:tcPr>
            <w:tcW w:w="1948" w:type="dxa"/>
            <w:tcBorders>
              <w:top w:val="single" w:sz="6" w:space="0" w:color="auto"/>
              <w:left w:val="single" w:sz="6" w:space="0" w:color="auto"/>
              <w:bottom w:val="single" w:sz="6" w:space="0" w:color="auto"/>
              <w:right w:val="single" w:sz="8" w:space="0" w:color="auto"/>
            </w:tcBorders>
            <w:vAlign w:val="center"/>
          </w:tcPr>
          <w:p w:rsidR="00E84CF2" w:rsidRDefault="00E84CF2" w:rsidP="00667D90">
            <w:pPr>
              <w:adjustRightInd w:val="0"/>
              <w:snapToGrid w:val="0"/>
              <w:jc w:val="center"/>
            </w:pPr>
            <w:r>
              <w:rPr>
                <w:rFonts w:hint="eastAsia"/>
              </w:rPr>
              <w:t>8134.5</w:t>
            </w:r>
          </w:p>
        </w:tc>
      </w:tr>
    </w:tbl>
    <w:p w:rsidR="00D025A8" w:rsidRDefault="00497069" w:rsidP="00D025A8">
      <w:pPr>
        <w:pStyle w:val="affffffffffff3"/>
        <w:spacing w:before="120"/>
        <w:rPr>
          <w:rFonts w:ascii="宋体" w:eastAsia="宋体" w:hAnsi="宋体" w:cs="宋体"/>
        </w:rPr>
      </w:pPr>
      <w:r>
        <w:rPr>
          <w:rFonts w:ascii="宋体" w:eastAsia="宋体" w:hAnsi="宋体" w:cs="宋体" w:hint="eastAsia"/>
        </w:rPr>
        <w:t>（三）</w:t>
      </w:r>
      <w:r w:rsidR="00D025A8">
        <w:rPr>
          <w:rFonts w:ascii="宋体" w:eastAsia="宋体" w:hAnsi="宋体" w:cs="宋体" w:hint="eastAsia"/>
        </w:rPr>
        <w:t>固废</w:t>
      </w:r>
    </w:p>
    <w:p w:rsidR="00D025A8" w:rsidRPr="001F0E1C" w:rsidRDefault="00D025A8" w:rsidP="00D025A8">
      <w:pPr>
        <w:spacing w:line="360" w:lineRule="auto"/>
        <w:ind w:firstLine="482"/>
        <w:rPr>
          <w:rFonts w:ascii="Times New Roman" w:eastAsia="宋体" w:hAnsi="Times New Roman" w:cs="Times New Roman"/>
          <w:sz w:val="24"/>
          <w:szCs w:val="24"/>
        </w:rPr>
      </w:pPr>
      <w:r w:rsidRPr="001F0E1C">
        <w:rPr>
          <w:rFonts w:ascii="Times New Roman" w:eastAsia="宋体" w:hAnsi="Times New Roman" w:cs="Times New Roman" w:hint="eastAsia"/>
          <w:sz w:val="24"/>
          <w:szCs w:val="24"/>
        </w:rPr>
        <w:t>整改后固废增加</w:t>
      </w:r>
      <w:r w:rsidR="00D53083" w:rsidRPr="001F0E1C">
        <w:rPr>
          <w:rFonts w:ascii="Times New Roman" w:eastAsia="宋体" w:hAnsi="Times New Roman" w:cs="Times New Roman" w:hint="eastAsia"/>
          <w:sz w:val="24"/>
          <w:szCs w:val="24"/>
        </w:rPr>
        <w:t>MV</w:t>
      </w:r>
      <w:r w:rsidRPr="001F0E1C">
        <w:rPr>
          <w:rFonts w:ascii="Times New Roman" w:eastAsia="宋体" w:hAnsi="Times New Roman" w:cs="Times New Roman" w:hint="eastAsia"/>
          <w:sz w:val="24"/>
          <w:szCs w:val="24"/>
        </w:rPr>
        <w:t>R</w:t>
      </w:r>
      <w:r w:rsidRPr="001F0E1C">
        <w:rPr>
          <w:rFonts w:ascii="Times New Roman" w:eastAsia="宋体" w:hAnsi="Times New Roman" w:cs="Times New Roman" w:hint="eastAsia"/>
          <w:sz w:val="24"/>
          <w:szCs w:val="24"/>
        </w:rPr>
        <w:t>结晶出来的废盐，产生量为</w:t>
      </w:r>
      <w:r w:rsidR="00026370" w:rsidRPr="00026370">
        <w:rPr>
          <w:rFonts w:ascii="Times New Roman" w:eastAsia="宋体" w:hAnsi="Times New Roman" w:cs="Times New Roman" w:hint="eastAsia"/>
          <w:sz w:val="24"/>
          <w:szCs w:val="24"/>
        </w:rPr>
        <w:t>32.8</w:t>
      </w:r>
      <w:r w:rsidRPr="001F0E1C">
        <w:rPr>
          <w:rFonts w:ascii="Times New Roman" w:eastAsia="宋体" w:hAnsi="Times New Roman" w:cs="Times New Roman" w:hint="eastAsia"/>
          <w:sz w:val="24"/>
          <w:szCs w:val="24"/>
        </w:rPr>
        <w:t>t/a</w:t>
      </w:r>
      <w:r w:rsidRPr="001F0E1C">
        <w:rPr>
          <w:rFonts w:ascii="Times New Roman" w:eastAsia="宋体" w:hAnsi="Times New Roman" w:cs="Times New Roman" w:hint="eastAsia"/>
          <w:sz w:val="24"/>
          <w:szCs w:val="24"/>
        </w:rPr>
        <w:t>。根据</w:t>
      </w:r>
      <w:r w:rsidRPr="001F0E1C">
        <w:rPr>
          <w:rFonts w:ascii="Times New Roman" w:eastAsia="宋体" w:hAnsi="Times New Roman" w:cs="Times New Roman"/>
          <w:sz w:val="24"/>
          <w:szCs w:val="24"/>
        </w:rPr>
        <w:t>《</w:t>
      </w:r>
      <w:r w:rsidRPr="001F0E1C">
        <w:rPr>
          <w:rFonts w:ascii="Times New Roman" w:eastAsia="宋体" w:hAnsi="Times New Roman" w:cs="Times New Roman" w:hint="eastAsia"/>
          <w:sz w:val="24"/>
          <w:szCs w:val="24"/>
        </w:rPr>
        <w:t>国家</w:t>
      </w:r>
      <w:r w:rsidRPr="001F0E1C">
        <w:rPr>
          <w:rFonts w:ascii="Times New Roman" w:eastAsia="宋体" w:hAnsi="Times New Roman" w:cs="Times New Roman"/>
          <w:sz w:val="24"/>
          <w:szCs w:val="24"/>
        </w:rPr>
        <w:t>危险废物名录</w:t>
      </w:r>
      <w:r w:rsidRPr="001F0E1C">
        <w:rPr>
          <w:rFonts w:ascii="Times New Roman" w:eastAsia="宋体" w:hAnsi="Times New Roman" w:cs="Times New Roman" w:hint="eastAsia"/>
          <w:sz w:val="24"/>
          <w:szCs w:val="24"/>
        </w:rPr>
        <w:t>（</w:t>
      </w:r>
      <w:r w:rsidRPr="001F0E1C">
        <w:rPr>
          <w:rFonts w:ascii="Times New Roman" w:eastAsia="宋体" w:hAnsi="Times New Roman" w:cs="Times New Roman" w:hint="eastAsia"/>
          <w:sz w:val="24"/>
          <w:szCs w:val="24"/>
        </w:rPr>
        <w:t>2016</w:t>
      </w:r>
      <w:r w:rsidRPr="001F0E1C">
        <w:rPr>
          <w:rFonts w:ascii="Times New Roman" w:eastAsia="宋体" w:hAnsi="Times New Roman" w:cs="Times New Roman" w:hint="eastAsia"/>
          <w:sz w:val="24"/>
          <w:szCs w:val="24"/>
        </w:rPr>
        <w:t>）</w:t>
      </w:r>
      <w:r w:rsidRPr="001F0E1C">
        <w:rPr>
          <w:rFonts w:ascii="Times New Roman" w:eastAsia="宋体" w:hAnsi="Times New Roman" w:cs="Times New Roman"/>
          <w:sz w:val="24"/>
          <w:szCs w:val="24"/>
        </w:rPr>
        <w:t>》</w:t>
      </w:r>
      <w:r w:rsidRPr="001F0E1C">
        <w:rPr>
          <w:rFonts w:ascii="Times New Roman" w:eastAsia="宋体" w:hAnsi="Times New Roman" w:cs="Times New Roman" w:hint="eastAsia"/>
          <w:sz w:val="24"/>
          <w:szCs w:val="24"/>
        </w:rPr>
        <w:t>中规定的危险废物，废物类别</w:t>
      </w:r>
      <w:r w:rsidRPr="001F0E1C">
        <w:rPr>
          <w:rFonts w:ascii="Times New Roman" w:eastAsia="宋体" w:hAnsi="Times New Roman" w:cs="Times New Roman"/>
          <w:sz w:val="24"/>
          <w:szCs w:val="24"/>
        </w:rPr>
        <w:t>HW</w:t>
      </w:r>
      <w:r w:rsidR="00882F97" w:rsidRPr="001F0E1C">
        <w:rPr>
          <w:rFonts w:ascii="Times New Roman" w:eastAsia="宋体" w:hAnsi="Times New Roman" w:cs="Times New Roman" w:hint="eastAsia"/>
          <w:sz w:val="24"/>
          <w:szCs w:val="24"/>
        </w:rPr>
        <w:t>06</w:t>
      </w:r>
      <w:r w:rsidRPr="001F0E1C">
        <w:rPr>
          <w:rFonts w:ascii="Times New Roman" w:eastAsia="宋体" w:hAnsi="Times New Roman" w:cs="Times New Roman" w:hint="eastAsia"/>
          <w:sz w:val="24"/>
          <w:szCs w:val="24"/>
        </w:rPr>
        <w:t>，委托有资质单位处置。</w:t>
      </w:r>
    </w:p>
    <w:p w:rsidR="00E362F2" w:rsidRDefault="00DE23AA">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3.3.</w:t>
      </w:r>
      <w:r w:rsidR="00387B87">
        <w:rPr>
          <w:rFonts w:cs="Times New Roman" w:hint="eastAsia"/>
          <w:color w:val="auto"/>
          <w:sz w:val="24"/>
          <w:szCs w:val="24"/>
        </w:rPr>
        <w:t>10</w:t>
      </w:r>
      <w:r w:rsidRPr="001F37AF">
        <w:rPr>
          <w:rFonts w:cs="Times New Roman" w:hint="eastAsia"/>
          <w:color w:val="000000" w:themeColor="text1"/>
          <w:sz w:val="24"/>
          <w:szCs w:val="24"/>
        </w:rPr>
        <w:t>污染物排放统计</w:t>
      </w:r>
    </w:p>
    <w:p w:rsidR="009A1087" w:rsidRDefault="009A1087" w:rsidP="009A1087">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t>3.3.</w:t>
      </w:r>
      <w:r w:rsidR="00387B87">
        <w:rPr>
          <w:rFonts w:cs="Times New Roman" w:hint="eastAsia"/>
          <w:color w:val="auto"/>
          <w:sz w:val="24"/>
          <w:szCs w:val="24"/>
        </w:rPr>
        <w:t>10</w:t>
      </w:r>
      <w:r>
        <w:rPr>
          <w:rFonts w:cs="Times New Roman" w:hint="eastAsia"/>
          <w:color w:val="auto"/>
          <w:sz w:val="24"/>
          <w:szCs w:val="24"/>
        </w:rPr>
        <w:t>.1</w:t>
      </w:r>
      <w:r>
        <w:rPr>
          <w:rFonts w:cs="Times New Roman" w:hint="eastAsia"/>
          <w:color w:val="auto"/>
          <w:sz w:val="24"/>
          <w:szCs w:val="24"/>
        </w:rPr>
        <w:t>建设项目产污环节及治理措施汇总</w:t>
      </w:r>
    </w:p>
    <w:p w:rsidR="009A1087" w:rsidRDefault="009A1087" w:rsidP="009A1087">
      <w:pPr>
        <w:spacing w:line="360" w:lineRule="auto"/>
        <w:rPr>
          <w:sz w:val="24"/>
        </w:rPr>
      </w:pPr>
      <w:r>
        <w:rPr>
          <w:sz w:val="24"/>
        </w:rPr>
        <w:t>根据</w:t>
      </w:r>
      <w:r>
        <w:rPr>
          <w:rFonts w:hint="eastAsia"/>
          <w:sz w:val="24"/>
        </w:rPr>
        <w:t>工艺流程及产污情况分析</w:t>
      </w:r>
      <w:r>
        <w:rPr>
          <w:sz w:val="24"/>
        </w:rPr>
        <w:t>，</w:t>
      </w:r>
      <w:r>
        <w:rPr>
          <w:rFonts w:hint="eastAsia"/>
          <w:sz w:val="24"/>
        </w:rPr>
        <w:t>补办</w:t>
      </w:r>
      <w:r>
        <w:rPr>
          <w:sz w:val="24"/>
        </w:rPr>
        <w:t>项目产污环节具体情况见表</w:t>
      </w:r>
      <w:r>
        <w:rPr>
          <w:rFonts w:hint="eastAsia"/>
          <w:sz w:val="24"/>
        </w:rPr>
        <w:t>3</w:t>
      </w:r>
      <w:r>
        <w:rPr>
          <w:sz w:val="24"/>
        </w:rPr>
        <w:t>.</w:t>
      </w:r>
      <w:r>
        <w:rPr>
          <w:rFonts w:hint="eastAsia"/>
          <w:sz w:val="24"/>
        </w:rPr>
        <w:t>3</w:t>
      </w:r>
      <w:r>
        <w:rPr>
          <w:sz w:val="24"/>
        </w:rPr>
        <w:t>-</w:t>
      </w:r>
      <w:r w:rsidR="001F0E1C">
        <w:rPr>
          <w:rFonts w:hint="eastAsia"/>
          <w:sz w:val="24"/>
        </w:rPr>
        <w:t>49</w:t>
      </w:r>
      <w:r>
        <w:rPr>
          <w:sz w:val="24"/>
        </w:rPr>
        <w:t>。</w:t>
      </w:r>
    </w:p>
    <w:p w:rsidR="009A1087" w:rsidRDefault="009A1087" w:rsidP="009A1087">
      <w:pPr>
        <w:spacing w:line="360" w:lineRule="auto"/>
        <w:jc w:val="center"/>
        <w:rPr>
          <w:b/>
          <w:sz w:val="24"/>
        </w:rPr>
      </w:pPr>
      <w:r>
        <w:rPr>
          <w:b/>
          <w:sz w:val="24"/>
        </w:rPr>
        <w:t>表</w:t>
      </w:r>
      <w:r>
        <w:rPr>
          <w:rFonts w:hint="eastAsia"/>
          <w:b/>
          <w:sz w:val="24"/>
        </w:rPr>
        <w:t>3</w:t>
      </w:r>
      <w:r>
        <w:rPr>
          <w:b/>
          <w:sz w:val="24"/>
        </w:rPr>
        <w:t>.</w:t>
      </w:r>
      <w:r>
        <w:rPr>
          <w:rFonts w:hint="eastAsia"/>
          <w:b/>
          <w:sz w:val="24"/>
        </w:rPr>
        <w:t>3</w:t>
      </w:r>
      <w:r>
        <w:rPr>
          <w:b/>
          <w:sz w:val="24"/>
        </w:rPr>
        <w:t>-</w:t>
      </w:r>
      <w:r w:rsidR="001F0E1C">
        <w:rPr>
          <w:rFonts w:hint="eastAsia"/>
          <w:b/>
          <w:sz w:val="24"/>
        </w:rPr>
        <w:t>49</w:t>
      </w:r>
      <w:r>
        <w:rPr>
          <w:b/>
          <w:sz w:val="24"/>
        </w:rPr>
        <w:t xml:space="preserve"> </w:t>
      </w:r>
      <w:r>
        <w:rPr>
          <w:rFonts w:hint="eastAsia"/>
          <w:b/>
          <w:sz w:val="24"/>
        </w:rPr>
        <w:t>补办</w:t>
      </w:r>
      <w:r>
        <w:rPr>
          <w:b/>
          <w:sz w:val="24"/>
        </w:rPr>
        <w:t>项目产污环节</w:t>
      </w:r>
      <w:r>
        <w:rPr>
          <w:rFonts w:hint="eastAsia"/>
          <w:b/>
          <w:sz w:val="24"/>
        </w:rPr>
        <w:t>及治理措施一览表</w:t>
      </w:r>
    </w:p>
    <w:tbl>
      <w:tblPr>
        <w:tblW w:w="10206" w:type="dxa"/>
        <w:tblInd w:w="-459"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944"/>
        <w:gridCol w:w="2024"/>
        <w:gridCol w:w="9"/>
        <w:gridCol w:w="1276"/>
        <w:gridCol w:w="1843"/>
        <w:gridCol w:w="4110"/>
      </w:tblGrid>
      <w:tr w:rsidR="00150465" w:rsidTr="00A179BD">
        <w:trPr>
          <w:trHeight w:val="468"/>
        </w:trPr>
        <w:tc>
          <w:tcPr>
            <w:tcW w:w="944" w:type="dxa"/>
            <w:vAlign w:val="center"/>
          </w:tcPr>
          <w:p w:rsidR="00150465" w:rsidRPr="001F0E1C" w:rsidRDefault="00150465" w:rsidP="001F0E1C">
            <w:pPr>
              <w:spacing w:line="300" w:lineRule="exact"/>
              <w:jc w:val="center"/>
              <w:rPr>
                <w:b/>
                <w:szCs w:val="21"/>
              </w:rPr>
            </w:pPr>
            <w:r w:rsidRPr="001F0E1C">
              <w:rPr>
                <w:b/>
                <w:szCs w:val="21"/>
              </w:rPr>
              <w:t>污染物</w:t>
            </w:r>
          </w:p>
        </w:tc>
        <w:tc>
          <w:tcPr>
            <w:tcW w:w="2033" w:type="dxa"/>
            <w:gridSpan w:val="2"/>
            <w:vAlign w:val="center"/>
          </w:tcPr>
          <w:p w:rsidR="00150465" w:rsidRPr="001F0E1C" w:rsidRDefault="00150465" w:rsidP="001F0E1C">
            <w:pPr>
              <w:spacing w:line="300" w:lineRule="exact"/>
              <w:jc w:val="center"/>
              <w:rPr>
                <w:b/>
                <w:szCs w:val="21"/>
              </w:rPr>
            </w:pPr>
            <w:r w:rsidRPr="001F0E1C">
              <w:rPr>
                <w:rFonts w:hint="eastAsia"/>
                <w:b/>
                <w:szCs w:val="21"/>
              </w:rPr>
              <w:t>产生环节</w:t>
            </w:r>
          </w:p>
        </w:tc>
        <w:tc>
          <w:tcPr>
            <w:tcW w:w="1276" w:type="dxa"/>
            <w:vAlign w:val="center"/>
          </w:tcPr>
          <w:p w:rsidR="00150465" w:rsidRPr="001F0E1C" w:rsidRDefault="00150465" w:rsidP="001F0E1C">
            <w:pPr>
              <w:spacing w:line="300" w:lineRule="exact"/>
              <w:jc w:val="center"/>
              <w:rPr>
                <w:b/>
                <w:szCs w:val="21"/>
              </w:rPr>
            </w:pPr>
            <w:r w:rsidRPr="001F0E1C">
              <w:rPr>
                <w:rFonts w:hint="eastAsia"/>
                <w:b/>
                <w:szCs w:val="21"/>
              </w:rPr>
              <w:t>名称</w:t>
            </w:r>
          </w:p>
        </w:tc>
        <w:tc>
          <w:tcPr>
            <w:tcW w:w="1843" w:type="dxa"/>
            <w:vAlign w:val="center"/>
          </w:tcPr>
          <w:p w:rsidR="00150465" w:rsidRPr="001F0E1C" w:rsidRDefault="00150465" w:rsidP="001F0E1C">
            <w:pPr>
              <w:spacing w:line="300" w:lineRule="exact"/>
              <w:jc w:val="center"/>
              <w:rPr>
                <w:b/>
                <w:szCs w:val="21"/>
              </w:rPr>
            </w:pPr>
            <w:r w:rsidRPr="001F0E1C">
              <w:rPr>
                <w:b/>
                <w:szCs w:val="21"/>
              </w:rPr>
              <w:t>主要污染因子</w:t>
            </w:r>
          </w:p>
        </w:tc>
        <w:tc>
          <w:tcPr>
            <w:tcW w:w="4110" w:type="dxa"/>
            <w:vAlign w:val="center"/>
          </w:tcPr>
          <w:p w:rsidR="00150465" w:rsidRPr="001F0E1C" w:rsidRDefault="00150465" w:rsidP="001F0E1C">
            <w:pPr>
              <w:spacing w:line="300" w:lineRule="exact"/>
              <w:jc w:val="center"/>
              <w:rPr>
                <w:b/>
                <w:szCs w:val="21"/>
              </w:rPr>
            </w:pPr>
            <w:r w:rsidRPr="001F0E1C">
              <w:rPr>
                <w:rFonts w:hint="eastAsia"/>
                <w:b/>
                <w:szCs w:val="21"/>
              </w:rPr>
              <w:t>治理措施及</w:t>
            </w:r>
            <w:r w:rsidRPr="001F0E1C">
              <w:rPr>
                <w:b/>
                <w:szCs w:val="21"/>
              </w:rPr>
              <w:t>排放去向</w:t>
            </w:r>
          </w:p>
        </w:tc>
      </w:tr>
      <w:tr w:rsidR="006C7E38" w:rsidTr="00A179BD">
        <w:trPr>
          <w:cantSplit/>
          <w:trHeight w:val="1111"/>
        </w:trPr>
        <w:tc>
          <w:tcPr>
            <w:tcW w:w="944" w:type="dxa"/>
            <w:vMerge w:val="restart"/>
            <w:vAlign w:val="center"/>
          </w:tcPr>
          <w:p w:rsidR="006C7E38" w:rsidRDefault="006C7E38" w:rsidP="007327FA">
            <w:pPr>
              <w:spacing w:line="300" w:lineRule="exact"/>
              <w:jc w:val="center"/>
              <w:rPr>
                <w:color w:val="000000"/>
                <w:szCs w:val="21"/>
              </w:rPr>
            </w:pPr>
            <w:r>
              <w:rPr>
                <w:color w:val="000000"/>
                <w:szCs w:val="21"/>
              </w:rPr>
              <w:t>废</w:t>
            </w:r>
          </w:p>
          <w:p w:rsidR="006C7E38" w:rsidRDefault="006C7E38" w:rsidP="007327FA">
            <w:pPr>
              <w:spacing w:line="300" w:lineRule="exact"/>
              <w:jc w:val="center"/>
              <w:rPr>
                <w:color w:val="000000"/>
                <w:szCs w:val="21"/>
              </w:rPr>
            </w:pPr>
          </w:p>
          <w:p w:rsidR="006C7E38" w:rsidRDefault="006C7E38" w:rsidP="007327FA">
            <w:pPr>
              <w:spacing w:line="300" w:lineRule="exact"/>
              <w:jc w:val="center"/>
              <w:rPr>
                <w:color w:val="000000"/>
                <w:szCs w:val="21"/>
              </w:rPr>
            </w:pPr>
            <w:r>
              <w:rPr>
                <w:color w:val="000000"/>
                <w:szCs w:val="21"/>
              </w:rPr>
              <w:t>气</w:t>
            </w:r>
          </w:p>
        </w:tc>
        <w:tc>
          <w:tcPr>
            <w:tcW w:w="2033" w:type="dxa"/>
            <w:gridSpan w:val="2"/>
            <w:vAlign w:val="center"/>
          </w:tcPr>
          <w:p w:rsidR="006C7E38" w:rsidRDefault="006C7E38" w:rsidP="007327FA">
            <w:pPr>
              <w:pStyle w:val="TableParagraph"/>
              <w:jc w:val="center"/>
              <w:rPr>
                <w:color w:val="000000" w:themeColor="text1"/>
                <w:sz w:val="21"/>
                <w:szCs w:val="21"/>
              </w:rPr>
            </w:pPr>
            <w:r>
              <w:rPr>
                <w:rFonts w:hint="eastAsia"/>
                <w:color w:val="000000" w:themeColor="text1"/>
                <w:sz w:val="21"/>
                <w:szCs w:val="21"/>
              </w:rPr>
              <w:t>PET</w:t>
            </w:r>
            <w:r>
              <w:rPr>
                <w:rFonts w:hint="eastAsia"/>
                <w:color w:val="000000" w:themeColor="text1"/>
                <w:sz w:val="21"/>
                <w:szCs w:val="21"/>
              </w:rPr>
              <w:t>投料</w:t>
            </w:r>
            <w:r>
              <w:rPr>
                <w:rFonts w:hint="eastAsia"/>
                <w:color w:val="000000" w:themeColor="text1"/>
                <w:sz w:val="21"/>
                <w:szCs w:val="21"/>
              </w:rPr>
              <w:t>G1</w:t>
            </w:r>
          </w:p>
        </w:tc>
        <w:tc>
          <w:tcPr>
            <w:tcW w:w="1276" w:type="dxa"/>
            <w:vAlign w:val="center"/>
          </w:tcPr>
          <w:p w:rsidR="006C7E38" w:rsidRDefault="006C7E38" w:rsidP="007327FA">
            <w:pPr>
              <w:spacing w:line="300" w:lineRule="exact"/>
              <w:jc w:val="center"/>
              <w:rPr>
                <w:color w:val="000000"/>
                <w:szCs w:val="21"/>
              </w:rPr>
            </w:pPr>
            <w:r>
              <w:rPr>
                <w:rFonts w:hint="eastAsia"/>
                <w:szCs w:val="21"/>
              </w:rPr>
              <w:t>粉尘</w:t>
            </w:r>
          </w:p>
        </w:tc>
        <w:tc>
          <w:tcPr>
            <w:tcW w:w="1843" w:type="dxa"/>
            <w:vAlign w:val="center"/>
          </w:tcPr>
          <w:p w:rsidR="006C7E38" w:rsidRDefault="006C7E38" w:rsidP="007327FA">
            <w:pPr>
              <w:pStyle w:val="TableParagraph"/>
              <w:jc w:val="center"/>
              <w:rPr>
                <w:color w:val="000000" w:themeColor="text1"/>
                <w:sz w:val="21"/>
                <w:szCs w:val="21"/>
              </w:rPr>
            </w:pPr>
            <w:r>
              <w:rPr>
                <w:rFonts w:hint="eastAsia"/>
                <w:color w:val="000000" w:themeColor="text1"/>
                <w:sz w:val="21"/>
                <w:szCs w:val="21"/>
              </w:rPr>
              <w:t>PET</w:t>
            </w:r>
            <w:r>
              <w:rPr>
                <w:rFonts w:hint="eastAsia"/>
                <w:color w:val="000000" w:themeColor="text1"/>
                <w:sz w:val="21"/>
                <w:szCs w:val="21"/>
              </w:rPr>
              <w:t>粉尘</w:t>
            </w:r>
          </w:p>
        </w:tc>
        <w:tc>
          <w:tcPr>
            <w:tcW w:w="4110" w:type="dxa"/>
            <w:vAlign w:val="center"/>
          </w:tcPr>
          <w:p w:rsidR="006C7E38" w:rsidRPr="00A94616" w:rsidRDefault="006C7E38" w:rsidP="00A94616">
            <w:pPr>
              <w:pStyle w:val="TableParagraph"/>
              <w:jc w:val="center"/>
              <w:rPr>
                <w:sz w:val="21"/>
                <w:szCs w:val="21"/>
              </w:rPr>
            </w:pPr>
            <w:r w:rsidRPr="00A94616">
              <w:rPr>
                <w:rFonts w:hint="eastAsia"/>
                <w:sz w:val="21"/>
                <w:szCs w:val="21"/>
              </w:rPr>
              <w:t>负压状态下进行投料，投料口散放的粉尘，由集气罩收集后</w:t>
            </w:r>
            <w:r w:rsidRPr="00A94616">
              <w:rPr>
                <w:rFonts w:hint="eastAsia"/>
                <w:sz w:val="21"/>
                <w:szCs w:val="21"/>
              </w:rPr>
              <w:t>(</w:t>
            </w:r>
            <w:r w:rsidRPr="00A94616">
              <w:rPr>
                <w:rFonts w:hint="eastAsia"/>
                <w:sz w:val="21"/>
                <w:szCs w:val="21"/>
              </w:rPr>
              <w:t>收集效率</w:t>
            </w:r>
            <w:r w:rsidRPr="00A94616">
              <w:rPr>
                <w:rFonts w:hint="eastAsia"/>
                <w:sz w:val="21"/>
                <w:szCs w:val="21"/>
              </w:rPr>
              <w:t>90%)</w:t>
            </w:r>
            <w:r w:rsidRPr="00A94616">
              <w:rPr>
                <w:rFonts w:hint="eastAsia"/>
                <w:sz w:val="21"/>
                <w:szCs w:val="21"/>
              </w:rPr>
              <w:t>通过布袋除尘器除尘</w:t>
            </w:r>
            <w:r w:rsidRPr="00A94616">
              <w:rPr>
                <w:rFonts w:hint="eastAsia"/>
                <w:sz w:val="21"/>
                <w:szCs w:val="21"/>
              </w:rPr>
              <w:t>(</w:t>
            </w:r>
            <w:r w:rsidRPr="00A94616">
              <w:rPr>
                <w:rFonts w:hint="eastAsia"/>
                <w:sz w:val="21"/>
                <w:szCs w:val="21"/>
              </w:rPr>
              <w:t>除尘效率</w:t>
            </w:r>
            <w:r w:rsidRPr="00A94616">
              <w:rPr>
                <w:rFonts w:hint="eastAsia"/>
                <w:sz w:val="21"/>
                <w:szCs w:val="21"/>
              </w:rPr>
              <w:t>99%)</w:t>
            </w:r>
            <w:r w:rsidRPr="00A94616">
              <w:rPr>
                <w:rFonts w:hint="eastAsia"/>
                <w:sz w:val="21"/>
                <w:szCs w:val="21"/>
              </w:rPr>
              <w:t>后由</w:t>
            </w:r>
            <w:r w:rsidRPr="00A94616">
              <w:rPr>
                <w:rFonts w:hint="eastAsia"/>
                <w:sz w:val="21"/>
                <w:szCs w:val="21"/>
              </w:rPr>
              <w:t>20</w:t>
            </w:r>
            <w:r w:rsidRPr="00A94616">
              <w:rPr>
                <w:rFonts w:hint="eastAsia"/>
                <w:sz w:val="21"/>
                <w:szCs w:val="21"/>
              </w:rPr>
              <w:t>米高排气筒</w:t>
            </w:r>
            <w:r w:rsidRPr="00A94616">
              <w:rPr>
                <w:rFonts w:hint="eastAsia"/>
                <w:sz w:val="21"/>
                <w:szCs w:val="21"/>
              </w:rPr>
              <w:t>(1#)</w:t>
            </w:r>
            <w:r w:rsidRPr="00A94616">
              <w:rPr>
                <w:rFonts w:hint="eastAsia"/>
                <w:sz w:val="21"/>
                <w:szCs w:val="21"/>
              </w:rPr>
              <w:t>排放。</w:t>
            </w:r>
          </w:p>
        </w:tc>
      </w:tr>
      <w:tr w:rsidR="00F136F8" w:rsidTr="00A179BD">
        <w:trPr>
          <w:cantSplit/>
        </w:trPr>
        <w:tc>
          <w:tcPr>
            <w:tcW w:w="944" w:type="dxa"/>
            <w:vMerge/>
            <w:vAlign w:val="center"/>
          </w:tcPr>
          <w:p w:rsidR="00F136F8" w:rsidRDefault="00F136F8" w:rsidP="007327FA">
            <w:pPr>
              <w:spacing w:line="300" w:lineRule="exact"/>
              <w:jc w:val="center"/>
              <w:rPr>
                <w:color w:val="000000"/>
                <w:szCs w:val="21"/>
              </w:rPr>
            </w:pPr>
          </w:p>
        </w:tc>
        <w:tc>
          <w:tcPr>
            <w:tcW w:w="2033" w:type="dxa"/>
            <w:gridSpan w:val="2"/>
            <w:vAlign w:val="center"/>
          </w:tcPr>
          <w:p w:rsidR="00F136F8" w:rsidRDefault="00F136F8" w:rsidP="007327FA">
            <w:pPr>
              <w:pStyle w:val="TableParagraph"/>
              <w:jc w:val="center"/>
              <w:rPr>
                <w:color w:val="000000" w:themeColor="text1"/>
                <w:sz w:val="21"/>
                <w:szCs w:val="21"/>
              </w:rPr>
            </w:pPr>
            <w:r>
              <w:rPr>
                <w:rFonts w:hint="eastAsia"/>
                <w:color w:val="000000" w:themeColor="text1"/>
                <w:sz w:val="21"/>
                <w:szCs w:val="21"/>
              </w:rPr>
              <w:t>预溶釜</w:t>
            </w:r>
            <w:r>
              <w:rPr>
                <w:rFonts w:hint="eastAsia"/>
                <w:color w:val="000000" w:themeColor="text1"/>
                <w:sz w:val="21"/>
                <w:szCs w:val="21"/>
              </w:rPr>
              <w:t>G2</w:t>
            </w:r>
          </w:p>
        </w:tc>
        <w:tc>
          <w:tcPr>
            <w:tcW w:w="1276" w:type="dxa"/>
            <w:vMerge w:val="restart"/>
            <w:vAlign w:val="center"/>
          </w:tcPr>
          <w:p w:rsidR="00F136F8" w:rsidRDefault="00F136F8" w:rsidP="007327FA">
            <w:pPr>
              <w:spacing w:line="300" w:lineRule="exact"/>
              <w:jc w:val="center"/>
              <w:rPr>
                <w:color w:val="000000"/>
                <w:szCs w:val="21"/>
              </w:rPr>
            </w:pPr>
            <w:r>
              <w:rPr>
                <w:rFonts w:hint="eastAsia"/>
                <w:color w:val="000000" w:themeColor="text1"/>
                <w:szCs w:val="21"/>
              </w:rPr>
              <w:t>VOC</w:t>
            </w:r>
            <w:r>
              <w:rPr>
                <w:rFonts w:hint="eastAsia"/>
                <w:color w:val="000000" w:themeColor="text1"/>
                <w:szCs w:val="21"/>
                <w:vertAlign w:val="subscript"/>
              </w:rPr>
              <w:t>S</w:t>
            </w:r>
          </w:p>
        </w:tc>
        <w:tc>
          <w:tcPr>
            <w:tcW w:w="1843" w:type="dxa"/>
            <w:vAlign w:val="center"/>
          </w:tcPr>
          <w:p w:rsidR="00F136F8" w:rsidRDefault="00F136F8" w:rsidP="007327FA">
            <w:pPr>
              <w:adjustRightInd w:val="0"/>
              <w:snapToGrid w:val="0"/>
              <w:jc w:val="center"/>
              <w:rPr>
                <w:szCs w:val="21"/>
              </w:rPr>
            </w:pPr>
            <w:r>
              <w:rPr>
                <w:rFonts w:hint="eastAsia"/>
                <w:szCs w:val="21"/>
              </w:rPr>
              <w:t>辛醇</w:t>
            </w:r>
          </w:p>
        </w:tc>
        <w:tc>
          <w:tcPr>
            <w:tcW w:w="4110" w:type="dxa"/>
            <w:vMerge w:val="restart"/>
            <w:vAlign w:val="center"/>
          </w:tcPr>
          <w:p w:rsidR="00F136F8" w:rsidRPr="00B80744" w:rsidRDefault="00F136F8" w:rsidP="00F82823">
            <w:pPr>
              <w:pStyle w:val="afc"/>
              <w:adjustRightInd w:val="0"/>
              <w:snapToGrid w:val="0"/>
              <w:jc w:val="center"/>
              <w:rPr>
                <w:color w:val="000000" w:themeColor="text1"/>
                <w:szCs w:val="21"/>
              </w:rPr>
            </w:pPr>
            <w:r w:rsidRPr="00FD0377">
              <w:rPr>
                <w:rFonts w:hint="eastAsia"/>
                <w:sz w:val="21"/>
                <w:szCs w:val="21"/>
              </w:rPr>
              <w:t>经真空泵循环水处理</w:t>
            </w:r>
            <w:r w:rsidRPr="00FD0377">
              <w:rPr>
                <w:rFonts w:hint="eastAsia"/>
                <w:sz w:val="21"/>
                <w:szCs w:val="21"/>
              </w:rPr>
              <w:t>+</w:t>
            </w:r>
            <w:r w:rsidRPr="00FD0377">
              <w:rPr>
                <w:rFonts w:hint="eastAsia"/>
                <w:sz w:val="21"/>
                <w:szCs w:val="21"/>
              </w:rPr>
              <w:t>两级水喷淋，</w:t>
            </w:r>
            <w:r w:rsidR="00F82823" w:rsidRPr="0039518A">
              <w:rPr>
                <w:rFonts w:hint="eastAsia"/>
                <w:sz w:val="21"/>
                <w:szCs w:val="21"/>
              </w:rPr>
              <w:t>辛醇、</w:t>
            </w:r>
            <w:r w:rsidR="00F82823" w:rsidRPr="0039518A">
              <w:rPr>
                <w:rFonts w:hint="eastAsia"/>
                <w:sz w:val="21"/>
                <w:szCs w:val="21"/>
              </w:rPr>
              <w:t>DOTP</w:t>
            </w:r>
            <w:r w:rsidR="00F82823" w:rsidRPr="0039518A">
              <w:rPr>
                <w:rFonts w:hint="eastAsia"/>
                <w:sz w:val="21"/>
                <w:szCs w:val="21"/>
              </w:rPr>
              <w:t>随着喷淋水冷凝入水里，</w:t>
            </w:r>
            <w:r w:rsidRPr="00FD0377">
              <w:rPr>
                <w:rFonts w:hint="eastAsia"/>
                <w:sz w:val="21"/>
                <w:szCs w:val="21"/>
              </w:rPr>
              <w:t>随着喷淋水冷凝入水里，</w:t>
            </w:r>
            <w:r w:rsidR="00026370">
              <w:rPr>
                <w:rFonts w:hint="eastAsia"/>
                <w:sz w:val="21"/>
                <w:szCs w:val="21"/>
              </w:rPr>
              <w:t>去除</w:t>
            </w:r>
            <w:r w:rsidRPr="00FD0377">
              <w:rPr>
                <w:rFonts w:hint="eastAsia"/>
                <w:sz w:val="21"/>
                <w:szCs w:val="21"/>
              </w:rPr>
              <w:t>率</w:t>
            </w:r>
            <w:r w:rsidRPr="00FD0377">
              <w:rPr>
                <w:rFonts w:hint="eastAsia"/>
                <w:sz w:val="21"/>
                <w:szCs w:val="21"/>
              </w:rPr>
              <w:t>55%</w:t>
            </w:r>
            <w:r w:rsidRPr="00FD0377">
              <w:rPr>
                <w:rFonts w:hint="eastAsia"/>
                <w:sz w:val="21"/>
                <w:szCs w:val="21"/>
              </w:rPr>
              <w:t>，水喷淋处理后通过管道收集后进入废气处理装置，采用“除雾器</w:t>
            </w:r>
            <w:r w:rsidRPr="00FD0377">
              <w:rPr>
                <w:rFonts w:hint="eastAsia"/>
                <w:sz w:val="21"/>
                <w:szCs w:val="21"/>
              </w:rPr>
              <w:t>+</w:t>
            </w:r>
            <w:r w:rsidRPr="00FD0377">
              <w:rPr>
                <w:rFonts w:hint="eastAsia"/>
                <w:sz w:val="21"/>
                <w:szCs w:val="21"/>
              </w:rPr>
              <w:t>活性碳吸附脱附</w:t>
            </w:r>
            <w:r w:rsidRPr="00FD0377">
              <w:rPr>
                <w:rFonts w:hint="eastAsia"/>
                <w:sz w:val="21"/>
                <w:szCs w:val="21"/>
              </w:rPr>
              <w:t>+</w:t>
            </w:r>
            <w:r w:rsidRPr="00FD0377">
              <w:rPr>
                <w:rFonts w:hint="eastAsia"/>
                <w:sz w:val="21"/>
                <w:szCs w:val="21"/>
              </w:rPr>
              <w:t>催化燃烧”装置处理（效率</w:t>
            </w:r>
            <w:r w:rsidRPr="00FD0377">
              <w:rPr>
                <w:sz w:val="21"/>
                <w:szCs w:val="21"/>
              </w:rPr>
              <w:t>9</w:t>
            </w:r>
            <w:r w:rsidRPr="00FD0377">
              <w:rPr>
                <w:rFonts w:hint="eastAsia"/>
                <w:sz w:val="21"/>
                <w:szCs w:val="21"/>
              </w:rPr>
              <w:t>8</w:t>
            </w:r>
            <w:r w:rsidRPr="00FD0377">
              <w:rPr>
                <w:sz w:val="21"/>
                <w:szCs w:val="21"/>
              </w:rPr>
              <w:t>%</w:t>
            </w:r>
            <w:r w:rsidRPr="00FD0377">
              <w:rPr>
                <w:rFonts w:hint="eastAsia"/>
                <w:sz w:val="21"/>
                <w:szCs w:val="21"/>
              </w:rPr>
              <w:t>），处理后由</w:t>
            </w:r>
            <w:r w:rsidRPr="00FD0377">
              <w:rPr>
                <w:rFonts w:hint="eastAsia"/>
                <w:sz w:val="21"/>
                <w:szCs w:val="21"/>
              </w:rPr>
              <w:t>20</w:t>
            </w:r>
            <w:r w:rsidRPr="00FD0377">
              <w:rPr>
                <w:rFonts w:hint="eastAsia"/>
                <w:sz w:val="21"/>
                <w:szCs w:val="21"/>
              </w:rPr>
              <w:t>米高排气筒排放。</w:t>
            </w:r>
          </w:p>
        </w:tc>
      </w:tr>
      <w:tr w:rsidR="00F136F8" w:rsidTr="00A179BD">
        <w:trPr>
          <w:cantSplit/>
        </w:trPr>
        <w:tc>
          <w:tcPr>
            <w:tcW w:w="944" w:type="dxa"/>
            <w:vMerge/>
            <w:vAlign w:val="center"/>
          </w:tcPr>
          <w:p w:rsidR="00F136F8" w:rsidRDefault="00F136F8" w:rsidP="007327FA">
            <w:pPr>
              <w:spacing w:line="300" w:lineRule="exact"/>
              <w:jc w:val="center"/>
              <w:rPr>
                <w:color w:val="000000"/>
                <w:szCs w:val="21"/>
              </w:rPr>
            </w:pPr>
          </w:p>
        </w:tc>
        <w:tc>
          <w:tcPr>
            <w:tcW w:w="2033" w:type="dxa"/>
            <w:gridSpan w:val="2"/>
            <w:vAlign w:val="center"/>
          </w:tcPr>
          <w:p w:rsidR="00F136F8" w:rsidRDefault="00F136F8" w:rsidP="007327FA">
            <w:pPr>
              <w:pStyle w:val="TableParagraph"/>
              <w:jc w:val="center"/>
              <w:rPr>
                <w:color w:val="000000" w:themeColor="text1"/>
                <w:sz w:val="21"/>
                <w:szCs w:val="21"/>
              </w:rPr>
            </w:pPr>
            <w:r>
              <w:rPr>
                <w:rFonts w:hint="eastAsia"/>
                <w:color w:val="000000" w:themeColor="text1"/>
                <w:sz w:val="21"/>
                <w:szCs w:val="21"/>
              </w:rPr>
              <w:t>乙二醇精馏</w:t>
            </w:r>
            <w:r>
              <w:rPr>
                <w:rFonts w:hint="eastAsia"/>
                <w:color w:val="000000" w:themeColor="text1"/>
                <w:sz w:val="21"/>
                <w:szCs w:val="21"/>
              </w:rPr>
              <w:t>G4</w:t>
            </w:r>
            <w:r>
              <w:rPr>
                <w:rFonts w:hint="eastAsia"/>
                <w:color w:val="000000" w:themeColor="text1"/>
                <w:sz w:val="21"/>
                <w:szCs w:val="21"/>
              </w:rPr>
              <w:t>、</w:t>
            </w:r>
            <w:r>
              <w:rPr>
                <w:rFonts w:hint="eastAsia"/>
                <w:color w:val="000000" w:themeColor="text1"/>
                <w:sz w:val="21"/>
                <w:szCs w:val="21"/>
              </w:rPr>
              <w:t>G5</w:t>
            </w:r>
          </w:p>
        </w:tc>
        <w:tc>
          <w:tcPr>
            <w:tcW w:w="1276" w:type="dxa"/>
            <w:vMerge/>
            <w:vAlign w:val="center"/>
          </w:tcPr>
          <w:p w:rsidR="00F136F8" w:rsidRDefault="00F136F8" w:rsidP="007327FA">
            <w:pPr>
              <w:spacing w:line="300" w:lineRule="exact"/>
              <w:jc w:val="center"/>
              <w:rPr>
                <w:color w:val="000000"/>
                <w:szCs w:val="21"/>
              </w:rPr>
            </w:pPr>
          </w:p>
        </w:tc>
        <w:tc>
          <w:tcPr>
            <w:tcW w:w="1843" w:type="dxa"/>
            <w:vAlign w:val="center"/>
          </w:tcPr>
          <w:p w:rsidR="00F136F8" w:rsidRPr="009F3C04" w:rsidRDefault="00F136F8" w:rsidP="007327FA">
            <w:pPr>
              <w:pStyle w:val="TableParagraph"/>
              <w:jc w:val="center"/>
              <w:rPr>
                <w:color w:val="FF0000"/>
                <w:szCs w:val="21"/>
              </w:rPr>
            </w:pPr>
            <w:r w:rsidRPr="00724EF2">
              <w:rPr>
                <w:rFonts w:hint="eastAsia"/>
                <w:color w:val="000000" w:themeColor="text1"/>
                <w:sz w:val="21"/>
                <w:szCs w:val="21"/>
              </w:rPr>
              <w:t>乙二醇</w:t>
            </w:r>
            <w:r>
              <w:rPr>
                <w:rFonts w:hint="eastAsia"/>
                <w:color w:val="000000" w:themeColor="text1"/>
                <w:sz w:val="21"/>
                <w:szCs w:val="21"/>
              </w:rPr>
              <w:t>、水蒸汽</w:t>
            </w:r>
          </w:p>
        </w:tc>
        <w:tc>
          <w:tcPr>
            <w:tcW w:w="4110" w:type="dxa"/>
            <w:vMerge/>
            <w:vAlign w:val="center"/>
          </w:tcPr>
          <w:p w:rsidR="00F136F8" w:rsidRDefault="00F136F8" w:rsidP="007327FA">
            <w:pPr>
              <w:pStyle w:val="TableParagraph"/>
              <w:jc w:val="center"/>
              <w:rPr>
                <w:color w:val="FF0000"/>
                <w:sz w:val="21"/>
                <w:szCs w:val="21"/>
              </w:rPr>
            </w:pPr>
          </w:p>
        </w:tc>
      </w:tr>
      <w:tr w:rsidR="00F136F8" w:rsidTr="00A179BD">
        <w:trPr>
          <w:cantSplit/>
        </w:trPr>
        <w:tc>
          <w:tcPr>
            <w:tcW w:w="944" w:type="dxa"/>
            <w:vMerge/>
            <w:vAlign w:val="center"/>
          </w:tcPr>
          <w:p w:rsidR="00F136F8" w:rsidRDefault="00F136F8" w:rsidP="007327FA">
            <w:pPr>
              <w:spacing w:line="300" w:lineRule="exact"/>
              <w:jc w:val="center"/>
              <w:rPr>
                <w:color w:val="000000"/>
                <w:szCs w:val="21"/>
              </w:rPr>
            </w:pPr>
          </w:p>
        </w:tc>
        <w:tc>
          <w:tcPr>
            <w:tcW w:w="2033" w:type="dxa"/>
            <w:gridSpan w:val="2"/>
            <w:vAlign w:val="center"/>
          </w:tcPr>
          <w:p w:rsidR="00F136F8" w:rsidRDefault="00F136F8" w:rsidP="001F37AF">
            <w:pPr>
              <w:pStyle w:val="TableParagraph"/>
              <w:jc w:val="center"/>
              <w:rPr>
                <w:color w:val="000000" w:themeColor="text1"/>
                <w:sz w:val="21"/>
                <w:szCs w:val="21"/>
              </w:rPr>
            </w:pPr>
            <w:r>
              <w:rPr>
                <w:rFonts w:hint="eastAsia"/>
                <w:color w:val="000000" w:themeColor="text1"/>
                <w:sz w:val="21"/>
                <w:szCs w:val="21"/>
              </w:rPr>
              <w:t>蒸馏工段</w:t>
            </w:r>
            <w:r>
              <w:rPr>
                <w:rFonts w:hint="eastAsia"/>
                <w:color w:val="000000" w:themeColor="text1"/>
                <w:sz w:val="21"/>
                <w:szCs w:val="21"/>
              </w:rPr>
              <w:t>G6</w:t>
            </w:r>
          </w:p>
        </w:tc>
        <w:tc>
          <w:tcPr>
            <w:tcW w:w="1276" w:type="dxa"/>
            <w:vMerge/>
            <w:vAlign w:val="center"/>
          </w:tcPr>
          <w:p w:rsidR="00F136F8" w:rsidRDefault="00F136F8" w:rsidP="007327FA">
            <w:pPr>
              <w:spacing w:line="300" w:lineRule="exact"/>
              <w:jc w:val="center"/>
              <w:rPr>
                <w:color w:val="000000" w:themeColor="text1"/>
                <w:szCs w:val="21"/>
              </w:rPr>
            </w:pPr>
          </w:p>
        </w:tc>
        <w:tc>
          <w:tcPr>
            <w:tcW w:w="1843" w:type="dxa"/>
            <w:vAlign w:val="center"/>
          </w:tcPr>
          <w:p w:rsidR="00F136F8" w:rsidRDefault="00F136F8" w:rsidP="007327FA">
            <w:pPr>
              <w:adjustRightInd w:val="0"/>
              <w:snapToGrid w:val="0"/>
              <w:jc w:val="center"/>
              <w:rPr>
                <w:szCs w:val="21"/>
              </w:rPr>
            </w:pPr>
            <w:r>
              <w:rPr>
                <w:rFonts w:hint="eastAsia"/>
                <w:szCs w:val="21"/>
              </w:rPr>
              <w:t>辛醇</w:t>
            </w:r>
          </w:p>
        </w:tc>
        <w:tc>
          <w:tcPr>
            <w:tcW w:w="4110" w:type="dxa"/>
            <w:vMerge/>
            <w:vAlign w:val="center"/>
          </w:tcPr>
          <w:p w:rsidR="00F136F8" w:rsidRDefault="00F136F8" w:rsidP="007327FA">
            <w:pPr>
              <w:pStyle w:val="TableParagraph"/>
              <w:jc w:val="center"/>
              <w:rPr>
                <w:color w:val="FF0000"/>
                <w:sz w:val="21"/>
                <w:szCs w:val="21"/>
              </w:rPr>
            </w:pPr>
          </w:p>
        </w:tc>
      </w:tr>
      <w:tr w:rsidR="00F136F8" w:rsidTr="00A179BD">
        <w:trPr>
          <w:cantSplit/>
        </w:trPr>
        <w:tc>
          <w:tcPr>
            <w:tcW w:w="944" w:type="dxa"/>
            <w:vMerge/>
            <w:vAlign w:val="center"/>
          </w:tcPr>
          <w:p w:rsidR="00F136F8" w:rsidRDefault="00F136F8" w:rsidP="007327FA">
            <w:pPr>
              <w:spacing w:line="300" w:lineRule="exact"/>
              <w:jc w:val="center"/>
              <w:rPr>
                <w:color w:val="000000"/>
                <w:szCs w:val="21"/>
              </w:rPr>
            </w:pPr>
          </w:p>
        </w:tc>
        <w:tc>
          <w:tcPr>
            <w:tcW w:w="2033" w:type="dxa"/>
            <w:gridSpan w:val="2"/>
            <w:vAlign w:val="center"/>
          </w:tcPr>
          <w:p w:rsidR="00F136F8" w:rsidRDefault="00F136F8" w:rsidP="001F37AF">
            <w:pPr>
              <w:pStyle w:val="TableParagraph"/>
              <w:jc w:val="center"/>
              <w:rPr>
                <w:color w:val="000000" w:themeColor="text1"/>
                <w:sz w:val="21"/>
                <w:szCs w:val="21"/>
              </w:rPr>
            </w:pPr>
            <w:r>
              <w:rPr>
                <w:rFonts w:hint="eastAsia"/>
                <w:color w:val="000000" w:themeColor="text1"/>
                <w:sz w:val="21"/>
                <w:szCs w:val="21"/>
              </w:rPr>
              <w:t>脱醇醇水分离</w:t>
            </w:r>
            <w:r>
              <w:rPr>
                <w:rFonts w:hint="eastAsia"/>
                <w:color w:val="000000" w:themeColor="text1"/>
                <w:sz w:val="21"/>
                <w:szCs w:val="21"/>
              </w:rPr>
              <w:t>G7</w:t>
            </w:r>
          </w:p>
        </w:tc>
        <w:tc>
          <w:tcPr>
            <w:tcW w:w="1276" w:type="dxa"/>
            <w:vMerge/>
            <w:vAlign w:val="center"/>
          </w:tcPr>
          <w:p w:rsidR="00F136F8" w:rsidRDefault="00F136F8" w:rsidP="007327FA">
            <w:pPr>
              <w:spacing w:line="300" w:lineRule="exact"/>
              <w:jc w:val="center"/>
              <w:rPr>
                <w:color w:val="000000" w:themeColor="text1"/>
                <w:szCs w:val="21"/>
              </w:rPr>
            </w:pPr>
          </w:p>
        </w:tc>
        <w:tc>
          <w:tcPr>
            <w:tcW w:w="1843" w:type="dxa"/>
            <w:vAlign w:val="center"/>
          </w:tcPr>
          <w:p w:rsidR="00F136F8" w:rsidRPr="00724EF2" w:rsidRDefault="00F136F8" w:rsidP="007327FA">
            <w:pPr>
              <w:adjustRightInd w:val="0"/>
              <w:snapToGrid w:val="0"/>
              <w:jc w:val="center"/>
              <w:rPr>
                <w:szCs w:val="21"/>
              </w:rPr>
            </w:pPr>
            <w:r w:rsidRPr="00724EF2">
              <w:rPr>
                <w:rFonts w:hint="eastAsia"/>
                <w:szCs w:val="21"/>
              </w:rPr>
              <w:t>辛醇</w:t>
            </w:r>
            <w:r>
              <w:rPr>
                <w:rFonts w:hint="eastAsia"/>
                <w:szCs w:val="21"/>
              </w:rPr>
              <w:t>和水蒸汽</w:t>
            </w:r>
          </w:p>
        </w:tc>
        <w:tc>
          <w:tcPr>
            <w:tcW w:w="4110" w:type="dxa"/>
            <w:vMerge/>
            <w:vAlign w:val="center"/>
          </w:tcPr>
          <w:p w:rsidR="00F136F8" w:rsidRDefault="00F136F8" w:rsidP="007327FA">
            <w:pPr>
              <w:pStyle w:val="TableParagraph"/>
              <w:jc w:val="center"/>
              <w:rPr>
                <w:color w:val="FF0000"/>
                <w:sz w:val="21"/>
                <w:szCs w:val="21"/>
              </w:rPr>
            </w:pPr>
          </w:p>
        </w:tc>
      </w:tr>
      <w:tr w:rsidR="00F136F8" w:rsidTr="00A179BD">
        <w:trPr>
          <w:cantSplit/>
          <w:trHeight w:val="861"/>
        </w:trPr>
        <w:tc>
          <w:tcPr>
            <w:tcW w:w="944" w:type="dxa"/>
            <w:vMerge/>
            <w:vAlign w:val="center"/>
          </w:tcPr>
          <w:p w:rsidR="00F136F8" w:rsidRDefault="00F136F8" w:rsidP="007327FA">
            <w:pPr>
              <w:spacing w:line="300" w:lineRule="exact"/>
              <w:jc w:val="center"/>
              <w:rPr>
                <w:color w:val="000000"/>
                <w:szCs w:val="21"/>
              </w:rPr>
            </w:pPr>
          </w:p>
        </w:tc>
        <w:tc>
          <w:tcPr>
            <w:tcW w:w="2033" w:type="dxa"/>
            <w:gridSpan w:val="2"/>
            <w:vAlign w:val="center"/>
          </w:tcPr>
          <w:p w:rsidR="00F136F8" w:rsidRDefault="00F136F8" w:rsidP="001F37AF">
            <w:pPr>
              <w:pStyle w:val="TableParagraph"/>
              <w:jc w:val="center"/>
              <w:rPr>
                <w:color w:val="000000" w:themeColor="text1"/>
                <w:sz w:val="21"/>
                <w:szCs w:val="21"/>
              </w:rPr>
            </w:pPr>
            <w:r>
              <w:rPr>
                <w:rFonts w:hint="eastAsia"/>
                <w:color w:val="000000" w:themeColor="text1"/>
                <w:sz w:val="21"/>
                <w:szCs w:val="21"/>
              </w:rPr>
              <w:t>回收醇精制</w:t>
            </w:r>
            <w:r>
              <w:rPr>
                <w:rFonts w:hint="eastAsia"/>
                <w:color w:val="000000" w:themeColor="text1"/>
                <w:sz w:val="21"/>
                <w:szCs w:val="21"/>
              </w:rPr>
              <w:t>G8</w:t>
            </w:r>
            <w:r>
              <w:rPr>
                <w:rFonts w:hint="eastAsia"/>
                <w:color w:val="000000" w:themeColor="text1"/>
                <w:sz w:val="21"/>
                <w:szCs w:val="21"/>
              </w:rPr>
              <w:t>、</w:t>
            </w:r>
            <w:r>
              <w:rPr>
                <w:rFonts w:hint="eastAsia"/>
                <w:color w:val="000000" w:themeColor="text1"/>
                <w:sz w:val="21"/>
                <w:szCs w:val="21"/>
              </w:rPr>
              <w:t>G9</w:t>
            </w:r>
          </w:p>
        </w:tc>
        <w:tc>
          <w:tcPr>
            <w:tcW w:w="1276" w:type="dxa"/>
            <w:vMerge/>
            <w:vAlign w:val="center"/>
          </w:tcPr>
          <w:p w:rsidR="00F136F8" w:rsidRDefault="00F136F8" w:rsidP="007327FA">
            <w:pPr>
              <w:spacing w:line="300" w:lineRule="exact"/>
              <w:jc w:val="center"/>
              <w:rPr>
                <w:color w:val="000000" w:themeColor="text1"/>
                <w:szCs w:val="21"/>
              </w:rPr>
            </w:pPr>
          </w:p>
        </w:tc>
        <w:tc>
          <w:tcPr>
            <w:tcW w:w="1843" w:type="dxa"/>
            <w:vAlign w:val="center"/>
          </w:tcPr>
          <w:p w:rsidR="00F136F8" w:rsidRDefault="00F136F8" w:rsidP="007327FA">
            <w:pPr>
              <w:adjustRightInd w:val="0"/>
              <w:snapToGrid w:val="0"/>
              <w:jc w:val="center"/>
              <w:rPr>
                <w:szCs w:val="21"/>
              </w:rPr>
            </w:pPr>
            <w:r>
              <w:rPr>
                <w:rFonts w:hint="eastAsia"/>
                <w:szCs w:val="21"/>
              </w:rPr>
              <w:t>辛醇</w:t>
            </w:r>
          </w:p>
        </w:tc>
        <w:tc>
          <w:tcPr>
            <w:tcW w:w="4110" w:type="dxa"/>
            <w:vMerge/>
            <w:vAlign w:val="center"/>
          </w:tcPr>
          <w:p w:rsidR="00F136F8" w:rsidRDefault="00F136F8" w:rsidP="007327FA">
            <w:pPr>
              <w:pStyle w:val="TableParagraph"/>
              <w:jc w:val="center"/>
              <w:rPr>
                <w:color w:val="FF0000"/>
                <w:sz w:val="21"/>
                <w:szCs w:val="21"/>
              </w:rPr>
            </w:pPr>
          </w:p>
        </w:tc>
      </w:tr>
      <w:tr w:rsidR="00F136F8" w:rsidTr="00A179BD">
        <w:trPr>
          <w:cantSplit/>
          <w:trHeight w:val="368"/>
        </w:trPr>
        <w:tc>
          <w:tcPr>
            <w:tcW w:w="944" w:type="dxa"/>
            <w:vMerge/>
            <w:vAlign w:val="center"/>
          </w:tcPr>
          <w:p w:rsidR="00F136F8" w:rsidRDefault="00F136F8" w:rsidP="007327FA">
            <w:pPr>
              <w:spacing w:line="300" w:lineRule="exact"/>
              <w:jc w:val="center"/>
              <w:rPr>
                <w:color w:val="000000"/>
                <w:szCs w:val="21"/>
              </w:rPr>
            </w:pPr>
          </w:p>
        </w:tc>
        <w:tc>
          <w:tcPr>
            <w:tcW w:w="2033" w:type="dxa"/>
            <w:gridSpan w:val="2"/>
            <w:vAlign w:val="center"/>
          </w:tcPr>
          <w:p w:rsidR="00F136F8" w:rsidRDefault="00F136F8" w:rsidP="007327FA">
            <w:pPr>
              <w:pStyle w:val="TableParagraph"/>
              <w:jc w:val="center"/>
              <w:rPr>
                <w:color w:val="000000" w:themeColor="text1"/>
                <w:sz w:val="21"/>
                <w:szCs w:val="21"/>
              </w:rPr>
            </w:pPr>
            <w:r>
              <w:rPr>
                <w:rFonts w:hint="eastAsia"/>
                <w:color w:val="000000" w:themeColor="text1"/>
                <w:sz w:val="21"/>
                <w:szCs w:val="21"/>
              </w:rPr>
              <w:t>酯化醇水分离缓冲罐</w:t>
            </w:r>
            <w:r>
              <w:rPr>
                <w:rFonts w:hint="eastAsia"/>
                <w:color w:val="000000" w:themeColor="text1"/>
                <w:sz w:val="21"/>
                <w:szCs w:val="21"/>
              </w:rPr>
              <w:t>G3</w:t>
            </w:r>
          </w:p>
        </w:tc>
        <w:tc>
          <w:tcPr>
            <w:tcW w:w="1276" w:type="dxa"/>
            <w:vAlign w:val="center"/>
          </w:tcPr>
          <w:p w:rsidR="00F136F8" w:rsidRDefault="00F136F8" w:rsidP="007327FA">
            <w:pPr>
              <w:spacing w:line="300" w:lineRule="exact"/>
              <w:jc w:val="center"/>
              <w:rPr>
                <w:color w:val="000000" w:themeColor="text1"/>
                <w:szCs w:val="21"/>
              </w:rPr>
            </w:pPr>
            <w:r>
              <w:rPr>
                <w:rFonts w:hint="eastAsia"/>
                <w:color w:val="000000" w:themeColor="text1"/>
                <w:szCs w:val="21"/>
              </w:rPr>
              <w:t>VOC</w:t>
            </w:r>
            <w:r>
              <w:rPr>
                <w:rFonts w:hint="eastAsia"/>
                <w:color w:val="000000" w:themeColor="text1"/>
                <w:szCs w:val="21"/>
                <w:vertAlign w:val="subscript"/>
              </w:rPr>
              <w:t>S</w:t>
            </w:r>
          </w:p>
        </w:tc>
        <w:tc>
          <w:tcPr>
            <w:tcW w:w="1843" w:type="dxa"/>
            <w:vAlign w:val="center"/>
          </w:tcPr>
          <w:p w:rsidR="00F136F8" w:rsidRDefault="00F136F8" w:rsidP="007327FA">
            <w:pPr>
              <w:pStyle w:val="TableParagraph"/>
              <w:jc w:val="center"/>
              <w:rPr>
                <w:color w:val="000000" w:themeColor="text1"/>
                <w:sz w:val="21"/>
                <w:szCs w:val="21"/>
              </w:rPr>
            </w:pPr>
            <w:r>
              <w:rPr>
                <w:rFonts w:hint="eastAsia"/>
                <w:color w:val="000000" w:themeColor="text1"/>
                <w:sz w:val="21"/>
                <w:szCs w:val="21"/>
              </w:rPr>
              <w:t>辛醇、乙二醇</w:t>
            </w:r>
            <w:r>
              <w:rPr>
                <w:rFonts w:hint="eastAsia"/>
                <w:color w:val="000000" w:themeColor="text1"/>
                <w:sz w:val="21"/>
                <w:szCs w:val="21"/>
              </w:rPr>
              <w:t xml:space="preserve"> </w:t>
            </w:r>
          </w:p>
        </w:tc>
        <w:tc>
          <w:tcPr>
            <w:tcW w:w="4110" w:type="dxa"/>
            <w:vAlign w:val="center"/>
          </w:tcPr>
          <w:p w:rsidR="00F136F8" w:rsidRPr="00B80744" w:rsidRDefault="00F82823" w:rsidP="005045F3">
            <w:pPr>
              <w:adjustRightInd w:val="0"/>
              <w:snapToGrid w:val="0"/>
              <w:jc w:val="center"/>
              <w:rPr>
                <w:color w:val="000000" w:themeColor="text1"/>
                <w:szCs w:val="21"/>
              </w:rPr>
            </w:pPr>
            <w:r>
              <w:rPr>
                <w:rFonts w:hint="eastAsia"/>
                <w:szCs w:val="21"/>
              </w:rPr>
              <w:t>废气经</w:t>
            </w:r>
            <w:r w:rsidRPr="00367CE1">
              <w:rPr>
                <w:rFonts w:hint="eastAsia"/>
                <w:szCs w:val="21"/>
              </w:rPr>
              <w:t>两级水喷淋，乙二醇易溶于水吸收率</w:t>
            </w:r>
            <w:r w:rsidRPr="00367CE1">
              <w:rPr>
                <w:rFonts w:hint="eastAsia"/>
                <w:szCs w:val="21"/>
              </w:rPr>
              <w:t>90%</w:t>
            </w:r>
            <w:r w:rsidRPr="00367CE1">
              <w:rPr>
                <w:rFonts w:hint="eastAsia"/>
                <w:szCs w:val="21"/>
              </w:rPr>
              <w:t>，辛醇随着喷淋水</w:t>
            </w:r>
            <w:r>
              <w:rPr>
                <w:rFonts w:hint="eastAsia"/>
                <w:szCs w:val="21"/>
              </w:rPr>
              <w:t>冷凝入</w:t>
            </w:r>
            <w:r w:rsidRPr="00367CE1">
              <w:rPr>
                <w:rFonts w:hint="eastAsia"/>
                <w:szCs w:val="21"/>
              </w:rPr>
              <w:t>水里，去除率</w:t>
            </w:r>
            <w:r>
              <w:rPr>
                <w:rFonts w:hint="eastAsia"/>
                <w:szCs w:val="21"/>
              </w:rPr>
              <w:t>50</w:t>
            </w:r>
            <w:r w:rsidRPr="00367CE1">
              <w:rPr>
                <w:rFonts w:hint="eastAsia"/>
                <w:szCs w:val="21"/>
              </w:rPr>
              <w:t>%</w:t>
            </w:r>
            <w:r w:rsidRPr="00367CE1">
              <w:rPr>
                <w:rFonts w:hint="eastAsia"/>
                <w:szCs w:val="21"/>
              </w:rPr>
              <w:t>，水喷淋处理后通过管道收集后进入废气处理装置，采用“除雾器</w:t>
            </w:r>
            <w:r w:rsidRPr="00367CE1">
              <w:rPr>
                <w:rFonts w:hint="eastAsia"/>
                <w:szCs w:val="21"/>
              </w:rPr>
              <w:t>+</w:t>
            </w:r>
            <w:r w:rsidRPr="00367CE1">
              <w:rPr>
                <w:rFonts w:hint="eastAsia"/>
                <w:szCs w:val="21"/>
              </w:rPr>
              <w:t>活性碳吸附脱附</w:t>
            </w:r>
            <w:r w:rsidRPr="00367CE1">
              <w:rPr>
                <w:rFonts w:hint="eastAsia"/>
                <w:szCs w:val="21"/>
              </w:rPr>
              <w:t>+</w:t>
            </w:r>
            <w:r w:rsidRPr="00367CE1">
              <w:rPr>
                <w:rFonts w:hint="eastAsia"/>
                <w:szCs w:val="21"/>
              </w:rPr>
              <w:t>催化燃烧”装置处理（效率</w:t>
            </w:r>
            <w:r w:rsidRPr="00367CE1">
              <w:rPr>
                <w:szCs w:val="21"/>
              </w:rPr>
              <w:t>9</w:t>
            </w:r>
            <w:r w:rsidRPr="00367CE1">
              <w:rPr>
                <w:rFonts w:hint="eastAsia"/>
                <w:szCs w:val="21"/>
              </w:rPr>
              <w:t>8</w:t>
            </w:r>
            <w:r w:rsidRPr="00367CE1">
              <w:rPr>
                <w:szCs w:val="21"/>
              </w:rPr>
              <w:t>%</w:t>
            </w:r>
            <w:r w:rsidRPr="00367CE1">
              <w:rPr>
                <w:rFonts w:hint="eastAsia"/>
                <w:szCs w:val="21"/>
              </w:rPr>
              <w:t>），处理后由</w:t>
            </w:r>
            <w:r w:rsidRPr="00367CE1">
              <w:rPr>
                <w:rFonts w:hint="eastAsia"/>
                <w:szCs w:val="21"/>
              </w:rPr>
              <w:t>20</w:t>
            </w:r>
            <w:r w:rsidRPr="00367CE1">
              <w:rPr>
                <w:rFonts w:hint="eastAsia"/>
                <w:szCs w:val="21"/>
              </w:rPr>
              <w:t>米高排气筒排放。</w:t>
            </w:r>
          </w:p>
        </w:tc>
      </w:tr>
      <w:tr w:rsidR="00786FB5" w:rsidTr="00A179BD">
        <w:trPr>
          <w:cantSplit/>
          <w:trHeight w:val="368"/>
        </w:trPr>
        <w:tc>
          <w:tcPr>
            <w:tcW w:w="944" w:type="dxa"/>
            <w:vMerge/>
            <w:vAlign w:val="center"/>
          </w:tcPr>
          <w:p w:rsidR="00786FB5" w:rsidRDefault="00786FB5" w:rsidP="007327FA">
            <w:pPr>
              <w:spacing w:line="300" w:lineRule="exact"/>
              <w:jc w:val="center"/>
              <w:rPr>
                <w:color w:val="000000"/>
                <w:szCs w:val="21"/>
              </w:rPr>
            </w:pPr>
          </w:p>
        </w:tc>
        <w:tc>
          <w:tcPr>
            <w:tcW w:w="2033" w:type="dxa"/>
            <w:gridSpan w:val="2"/>
            <w:vAlign w:val="center"/>
          </w:tcPr>
          <w:p w:rsidR="00786FB5" w:rsidRDefault="00786FB5" w:rsidP="007327FA">
            <w:pPr>
              <w:pStyle w:val="TableParagraph"/>
              <w:jc w:val="center"/>
              <w:rPr>
                <w:color w:val="000000" w:themeColor="text1"/>
                <w:sz w:val="21"/>
                <w:szCs w:val="21"/>
              </w:rPr>
            </w:pPr>
            <w:r>
              <w:rPr>
                <w:rFonts w:hint="eastAsia"/>
                <w:color w:val="000000" w:themeColor="text1"/>
                <w:sz w:val="21"/>
                <w:szCs w:val="21"/>
              </w:rPr>
              <w:t>储罐区、危废间</w:t>
            </w:r>
          </w:p>
        </w:tc>
        <w:tc>
          <w:tcPr>
            <w:tcW w:w="1276" w:type="dxa"/>
            <w:vAlign w:val="center"/>
          </w:tcPr>
          <w:p w:rsidR="00786FB5" w:rsidRDefault="00786FB5" w:rsidP="007327FA">
            <w:pPr>
              <w:spacing w:line="300" w:lineRule="exact"/>
              <w:jc w:val="center"/>
              <w:rPr>
                <w:color w:val="000000" w:themeColor="text1"/>
                <w:szCs w:val="21"/>
              </w:rPr>
            </w:pPr>
            <w:r>
              <w:rPr>
                <w:rFonts w:hint="eastAsia"/>
                <w:color w:val="000000" w:themeColor="text1"/>
                <w:szCs w:val="21"/>
              </w:rPr>
              <w:t>VOC</w:t>
            </w:r>
            <w:r>
              <w:rPr>
                <w:rFonts w:hint="eastAsia"/>
                <w:color w:val="000000" w:themeColor="text1"/>
                <w:szCs w:val="21"/>
                <w:vertAlign w:val="subscript"/>
              </w:rPr>
              <w:t>S</w:t>
            </w:r>
          </w:p>
        </w:tc>
        <w:tc>
          <w:tcPr>
            <w:tcW w:w="1843" w:type="dxa"/>
            <w:vAlign w:val="center"/>
          </w:tcPr>
          <w:p w:rsidR="00786FB5" w:rsidRDefault="00786FB5" w:rsidP="007327FA">
            <w:pPr>
              <w:pStyle w:val="TableParagraph"/>
              <w:jc w:val="center"/>
              <w:rPr>
                <w:color w:val="000000" w:themeColor="text1"/>
                <w:sz w:val="21"/>
                <w:szCs w:val="21"/>
              </w:rPr>
            </w:pPr>
            <w:r>
              <w:rPr>
                <w:rFonts w:hint="eastAsia"/>
                <w:color w:val="000000" w:themeColor="text1"/>
                <w:sz w:val="21"/>
                <w:szCs w:val="21"/>
              </w:rPr>
              <w:t>辛醇、乙二醇</w:t>
            </w:r>
          </w:p>
        </w:tc>
        <w:tc>
          <w:tcPr>
            <w:tcW w:w="4110" w:type="dxa"/>
            <w:vMerge w:val="restart"/>
            <w:vAlign w:val="center"/>
          </w:tcPr>
          <w:p w:rsidR="00786FB5" w:rsidRDefault="00786FB5" w:rsidP="00786FB5">
            <w:pPr>
              <w:adjustRightInd w:val="0"/>
              <w:snapToGrid w:val="0"/>
              <w:jc w:val="center"/>
              <w:rPr>
                <w:color w:val="FF0000"/>
                <w:szCs w:val="21"/>
              </w:rPr>
            </w:pPr>
            <w:r w:rsidRPr="00786FB5">
              <w:rPr>
                <w:rFonts w:hint="eastAsia"/>
                <w:szCs w:val="21"/>
              </w:rPr>
              <w:t>通过管道收集后采用“活性碳吸附脱附</w:t>
            </w:r>
            <w:r w:rsidRPr="00786FB5">
              <w:rPr>
                <w:rFonts w:hint="eastAsia"/>
                <w:szCs w:val="21"/>
              </w:rPr>
              <w:t>+</w:t>
            </w:r>
            <w:r w:rsidRPr="00786FB5">
              <w:rPr>
                <w:rFonts w:hint="eastAsia"/>
                <w:szCs w:val="21"/>
              </w:rPr>
              <w:t>催</w:t>
            </w:r>
            <w:r w:rsidRPr="00786FB5">
              <w:rPr>
                <w:rFonts w:hint="eastAsia"/>
                <w:szCs w:val="21"/>
              </w:rPr>
              <w:lastRenderedPageBreak/>
              <w:t>化燃烧”</w:t>
            </w:r>
            <w:r w:rsidRPr="00786FB5">
              <w:rPr>
                <w:rFonts w:hint="eastAsia"/>
                <w:szCs w:val="21"/>
              </w:rPr>
              <w:t xml:space="preserve"> </w:t>
            </w:r>
            <w:r w:rsidRPr="00786FB5">
              <w:rPr>
                <w:rFonts w:hint="eastAsia"/>
                <w:szCs w:val="21"/>
              </w:rPr>
              <w:t>装置处理（效率</w:t>
            </w:r>
            <w:r w:rsidRPr="00786FB5">
              <w:rPr>
                <w:szCs w:val="21"/>
              </w:rPr>
              <w:t>9</w:t>
            </w:r>
            <w:r w:rsidRPr="00786FB5">
              <w:rPr>
                <w:rFonts w:hint="eastAsia"/>
                <w:szCs w:val="21"/>
              </w:rPr>
              <w:t>8</w:t>
            </w:r>
            <w:r w:rsidRPr="00786FB5">
              <w:rPr>
                <w:szCs w:val="21"/>
              </w:rPr>
              <w:t>%</w:t>
            </w:r>
            <w:r w:rsidRPr="00786FB5">
              <w:rPr>
                <w:rFonts w:hint="eastAsia"/>
                <w:szCs w:val="21"/>
              </w:rPr>
              <w:t>），处理后由</w:t>
            </w:r>
            <w:r w:rsidRPr="00786FB5">
              <w:rPr>
                <w:rFonts w:hint="eastAsia"/>
                <w:szCs w:val="21"/>
              </w:rPr>
              <w:t>20</w:t>
            </w:r>
            <w:r w:rsidRPr="00786FB5">
              <w:rPr>
                <w:rFonts w:hint="eastAsia"/>
                <w:szCs w:val="21"/>
              </w:rPr>
              <w:t>米高排气筒（</w:t>
            </w:r>
            <w:r w:rsidRPr="00786FB5">
              <w:rPr>
                <w:rFonts w:hint="eastAsia"/>
                <w:szCs w:val="21"/>
              </w:rPr>
              <w:t>2#</w:t>
            </w:r>
            <w:r w:rsidRPr="00786FB5">
              <w:rPr>
                <w:rFonts w:hint="eastAsia"/>
                <w:szCs w:val="21"/>
              </w:rPr>
              <w:t>）排放。</w:t>
            </w:r>
          </w:p>
        </w:tc>
      </w:tr>
      <w:tr w:rsidR="00786FB5" w:rsidTr="00A179BD">
        <w:trPr>
          <w:cantSplit/>
          <w:trHeight w:val="802"/>
        </w:trPr>
        <w:tc>
          <w:tcPr>
            <w:tcW w:w="944" w:type="dxa"/>
            <w:vMerge/>
            <w:vAlign w:val="center"/>
          </w:tcPr>
          <w:p w:rsidR="00786FB5" w:rsidRDefault="00786FB5" w:rsidP="007327FA">
            <w:pPr>
              <w:spacing w:line="300" w:lineRule="exact"/>
              <w:jc w:val="center"/>
              <w:rPr>
                <w:color w:val="000000"/>
                <w:szCs w:val="21"/>
              </w:rPr>
            </w:pPr>
          </w:p>
        </w:tc>
        <w:tc>
          <w:tcPr>
            <w:tcW w:w="2033" w:type="dxa"/>
            <w:gridSpan w:val="2"/>
            <w:vAlign w:val="center"/>
          </w:tcPr>
          <w:p w:rsidR="00786FB5" w:rsidRDefault="00786FB5" w:rsidP="007327FA">
            <w:pPr>
              <w:pStyle w:val="TableParagraph"/>
              <w:jc w:val="center"/>
              <w:rPr>
                <w:color w:val="000000" w:themeColor="text1"/>
                <w:sz w:val="21"/>
                <w:szCs w:val="21"/>
              </w:rPr>
            </w:pPr>
            <w:r>
              <w:rPr>
                <w:rFonts w:hint="eastAsia"/>
                <w:color w:val="000000" w:themeColor="text1"/>
                <w:sz w:val="21"/>
                <w:szCs w:val="21"/>
              </w:rPr>
              <w:t>污水处理站</w:t>
            </w:r>
          </w:p>
        </w:tc>
        <w:tc>
          <w:tcPr>
            <w:tcW w:w="1276" w:type="dxa"/>
            <w:vAlign w:val="center"/>
          </w:tcPr>
          <w:p w:rsidR="00786FB5" w:rsidRDefault="00786FB5" w:rsidP="007327FA">
            <w:pPr>
              <w:spacing w:line="300" w:lineRule="exact"/>
              <w:jc w:val="center"/>
              <w:rPr>
                <w:color w:val="000000" w:themeColor="text1"/>
                <w:szCs w:val="21"/>
              </w:rPr>
            </w:pPr>
            <w:r>
              <w:rPr>
                <w:rFonts w:hint="eastAsia"/>
                <w:color w:val="000000" w:themeColor="text1"/>
                <w:szCs w:val="21"/>
              </w:rPr>
              <w:t>-</w:t>
            </w:r>
          </w:p>
        </w:tc>
        <w:tc>
          <w:tcPr>
            <w:tcW w:w="1843" w:type="dxa"/>
            <w:vAlign w:val="center"/>
          </w:tcPr>
          <w:p w:rsidR="00786FB5" w:rsidRDefault="00786FB5" w:rsidP="007327FA">
            <w:pPr>
              <w:widowControl/>
              <w:jc w:val="center"/>
              <w:rPr>
                <w:rFonts w:ascii="Calibri" w:hAnsi="Calibri"/>
                <w:color w:val="000000" w:themeColor="text1"/>
                <w:szCs w:val="21"/>
              </w:rPr>
            </w:pPr>
            <w:r>
              <w:rPr>
                <w:rFonts w:ascii="Calibri" w:hAnsi="Calibri"/>
                <w:color w:val="000000" w:themeColor="text1"/>
                <w:szCs w:val="21"/>
              </w:rPr>
              <w:t>NH</w:t>
            </w:r>
            <w:r>
              <w:rPr>
                <w:rFonts w:ascii="Calibri" w:hAnsi="Calibri"/>
                <w:color w:val="000000" w:themeColor="text1"/>
                <w:szCs w:val="21"/>
                <w:vertAlign w:val="subscript"/>
              </w:rPr>
              <w:t>3</w:t>
            </w:r>
            <w:r>
              <w:rPr>
                <w:rFonts w:hint="eastAsia"/>
                <w:color w:val="000000" w:themeColor="text1"/>
                <w:szCs w:val="21"/>
              </w:rPr>
              <w:t>、</w:t>
            </w:r>
            <w:r>
              <w:rPr>
                <w:rFonts w:ascii="Calibri" w:hAnsi="Calibri" w:hint="eastAsia"/>
                <w:color w:val="000000" w:themeColor="text1"/>
                <w:szCs w:val="21"/>
              </w:rPr>
              <w:t>非甲烷总烃、臭气浓度</w:t>
            </w:r>
          </w:p>
        </w:tc>
        <w:tc>
          <w:tcPr>
            <w:tcW w:w="4110" w:type="dxa"/>
            <w:vMerge/>
            <w:vAlign w:val="center"/>
          </w:tcPr>
          <w:p w:rsidR="00786FB5" w:rsidRDefault="00786FB5" w:rsidP="007327FA">
            <w:pPr>
              <w:pStyle w:val="TableParagraph"/>
              <w:jc w:val="center"/>
              <w:rPr>
                <w:color w:val="FF0000"/>
                <w:sz w:val="21"/>
                <w:szCs w:val="21"/>
              </w:rPr>
            </w:pPr>
          </w:p>
        </w:tc>
      </w:tr>
      <w:tr w:rsidR="004A0DAF" w:rsidTr="00561BC4">
        <w:trPr>
          <w:cantSplit/>
          <w:trHeight w:val="1150"/>
        </w:trPr>
        <w:tc>
          <w:tcPr>
            <w:tcW w:w="944" w:type="dxa"/>
            <w:vMerge w:val="restart"/>
            <w:vAlign w:val="center"/>
          </w:tcPr>
          <w:p w:rsidR="004A0DAF" w:rsidRDefault="004A0DAF" w:rsidP="007327FA">
            <w:pPr>
              <w:spacing w:line="300" w:lineRule="exact"/>
              <w:jc w:val="center"/>
              <w:rPr>
                <w:color w:val="000000"/>
                <w:szCs w:val="21"/>
              </w:rPr>
            </w:pPr>
            <w:r>
              <w:rPr>
                <w:color w:val="000000"/>
                <w:szCs w:val="21"/>
              </w:rPr>
              <w:lastRenderedPageBreak/>
              <w:t>废</w:t>
            </w:r>
          </w:p>
          <w:p w:rsidR="004A0DAF" w:rsidRDefault="004A0DAF" w:rsidP="007327FA">
            <w:pPr>
              <w:spacing w:line="300" w:lineRule="exact"/>
              <w:jc w:val="center"/>
              <w:rPr>
                <w:color w:val="000000"/>
                <w:szCs w:val="21"/>
              </w:rPr>
            </w:pPr>
          </w:p>
          <w:p w:rsidR="004A0DAF" w:rsidRDefault="004A0DAF" w:rsidP="007327FA">
            <w:pPr>
              <w:spacing w:line="300" w:lineRule="exact"/>
              <w:jc w:val="center"/>
              <w:rPr>
                <w:color w:val="000000"/>
                <w:szCs w:val="21"/>
              </w:rPr>
            </w:pPr>
            <w:r>
              <w:rPr>
                <w:color w:val="000000"/>
                <w:szCs w:val="21"/>
              </w:rPr>
              <w:t>水</w:t>
            </w:r>
          </w:p>
        </w:tc>
        <w:tc>
          <w:tcPr>
            <w:tcW w:w="2033" w:type="dxa"/>
            <w:gridSpan w:val="2"/>
            <w:vAlign w:val="center"/>
          </w:tcPr>
          <w:p w:rsidR="004A0DAF" w:rsidRPr="001C262A" w:rsidRDefault="004A0DAF" w:rsidP="004A0DAF">
            <w:pPr>
              <w:pStyle w:val="TableParagraph"/>
              <w:jc w:val="center"/>
              <w:rPr>
                <w:color w:val="000000" w:themeColor="text1"/>
                <w:sz w:val="21"/>
                <w:szCs w:val="21"/>
              </w:rPr>
            </w:pPr>
            <w:r w:rsidRPr="001C262A">
              <w:rPr>
                <w:rFonts w:hint="eastAsia"/>
                <w:color w:val="000000" w:themeColor="text1"/>
                <w:sz w:val="21"/>
                <w:szCs w:val="21"/>
              </w:rPr>
              <w:t>生产中和废水</w:t>
            </w:r>
          </w:p>
        </w:tc>
        <w:tc>
          <w:tcPr>
            <w:tcW w:w="1276" w:type="dxa"/>
            <w:vAlign w:val="center"/>
          </w:tcPr>
          <w:p w:rsidR="004A0DAF" w:rsidRPr="001C262A" w:rsidRDefault="004A0DAF" w:rsidP="007327FA">
            <w:pPr>
              <w:adjustRightInd w:val="0"/>
              <w:snapToGrid w:val="0"/>
              <w:jc w:val="center"/>
              <w:rPr>
                <w:color w:val="000000" w:themeColor="text1"/>
                <w:szCs w:val="21"/>
              </w:rPr>
            </w:pPr>
            <w:r w:rsidRPr="001C262A">
              <w:rPr>
                <w:rFonts w:hint="eastAsia"/>
                <w:color w:val="000000" w:themeColor="text1"/>
                <w:szCs w:val="21"/>
              </w:rPr>
              <w:t>工艺废水</w:t>
            </w:r>
          </w:p>
        </w:tc>
        <w:tc>
          <w:tcPr>
            <w:tcW w:w="1843" w:type="dxa"/>
            <w:vAlign w:val="center"/>
          </w:tcPr>
          <w:p w:rsidR="004A0DAF" w:rsidRPr="001C262A" w:rsidRDefault="004A0DAF" w:rsidP="007327FA">
            <w:pPr>
              <w:jc w:val="center"/>
              <w:rPr>
                <w:color w:val="000000" w:themeColor="text1"/>
                <w:szCs w:val="21"/>
              </w:rPr>
            </w:pPr>
            <w:r w:rsidRPr="001C262A">
              <w:rPr>
                <w:rFonts w:hint="eastAsia"/>
                <w:color w:val="000000" w:themeColor="text1"/>
                <w:szCs w:val="21"/>
              </w:rPr>
              <w:t>主要污染物为</w:t>
            </w:r>
            <w:r w:rsidRPr="001C262A">
              <w:rPr>
                <w:rFonts w:hint="eastAsia"/>
                <w:color w:val="000000" w:themeColor="text1"/>
                <w:szCs w:val="21"/>
              </w:rPr>
              <w:t>COD</w:t>
            </w:r>
            <w:r w:rsidRPr="001C262A">
              <w:rPr>
                <w:color w:val="000000" w:themeColor="text1"/>
                <w:szCs w:val="21"/>
              </w:rPr>
              <w:t>、</w:t>
            </w:r>
            <w:r w:rsidRPr="001C262A">
              <w:rPr>
                <w:color w:val="000000" w:themeColor="text1"/>
                <w:szCs w:val="21"/>
              </w:rPr>
              <w:t>BOD</w:t>
            </w:r>
            <w:r w:rsidRPr="001C262A">
              <w:rPr>
                <w:color w:val="000000" w:themeColor="text1"/>
                <w:szCs w:val="21"/>
                <w:vertAlign w:val="subscript"/>
              </w:rPr>
              <w:t>5</w:t>
            </w:r>
            <w:r w:rsidRPr="001C262A">
              <w:rPr>
                <w:color w:val="000000" w:themeColor="text1"/>
                <w:szCs w:val="21"/>
              </w:rPr>
              <w:t>、</w:t>
            </w:r>
            <w:r w:rsidRPr="001C262A">
              <w:rPr>
                <w:color w:val="000000" w:themeColor="text1"/>
                <w:szCs w:val="21"/>
              </w:rPr>
              <w:t>SS</w:t>
            </w:r>
            <w:r w:rsidRPr="001C262A">
              <w:rPr>
                <w:rFonts w:hint="eastAsia"/>
                <w:color w:val="000000" w:themeColor="text1"/>
                <w:szCs w:val="21"/>
              </w:rPr>
              <w:t>、有机钠盐类等</w:t>
            </w:r>
          </w:p>
        </w:tc>
        <w:tc>
          <w:tcPr>
            <w:tcW w:w="4110" w:type="dxa"/>
            <w:vAlign w:val="center"/>
          </w:tcPr>
          <w:p w:rsidR="004A0DAF" w:rsidRPr="004A0DAF" w:rsidRDefault="004A0DAF" w:rsidP="006307AC">
            <w:pPr>
              <w:pStyle w:val="TableParagraph"/>
              <w:jc w:val="center"/>
              <w:rPr>
                <w:sz w:val="21"/>
                <w:szCs w:val="21"/>
              </w:rPr>
            </w:pPr>
            <w:r w:rsidRPr="004A0DAF">
              <w:rPr>
                <w:rFonts w:hint="eastAsia"/>
                <w:sz w:val="21"/>
                <w:szCs w:val="21"/>
              </w:rPr>
              <w:t>进入</w:t>
            </w:r>
            <w:r w:rsidRPr="004A0DAF">
              <w:rPr>
                <w:sz w:val="21"/>
                <w:szCs w:val="21"/>
              </w:rPr>
              <w:t>MVR</w:t>
            </w:r>
            <w:r w:rsidRPr="004A0DAF">
              <w:rPr>
                <w:rFonts w:hint="eastAsia"/>
                <w:sz w:val="21"/>
                <w:szCs w:val="21"/>
              </w:rPr>
              <w:t>处理系统进行蒸发浓缩除盐。产生的蒸汽冷凝水，进入污水处理站生化系统进行处理，处理后经厂区污水管网收集送任城区康达污水处理厂处理。</w:t>
            </w:r>
          </w:p>
        </w:tc>
      </w:tr>
      <w:tr w:rsidR="000B5510" w:rsidTr="00A179BD">
        <w:trPr>
          <w:cantSplit/>
          <w:trHeight w:val="693"/>
        </w:trPr>
        <w:tc>
          <w:tcPr>
            <w:tcW w:w="944" w:type="dxa"/>
            <w:vMerge/>
            <w:vAlign w:val="center"/>
          </w:tcPr>
          <w:p w:rsidR="000B5510" w:rsidRDefault="000B5510" w:rsidP="007327FA">
            <w:pPr>
              <w:spacing w:line="300" w:lineRule="exact"/>
              <w:jc w:val="center"/>
              <w:rPr>
                <w:color w:val="000000"/>
                <w:szCs w:val="21"/>
              </w:rPr>
            </w:pPr>
          </w:p>
        </w:tc>
        <w:tc>
          <w:tcPr>
            <w:tcW w:w="2033" w:type="dxa"/>
            <w:gridSpan w:val="2"/>
            <w:vAlign w:val="center"/>
          </w:tcPr>
          <w:p w:rsidR="000B5510" w:rsidRPr="001C262A" w:rsidRDefault="000B5510" w:rsidP="007327FA">
            <w:pPr>
              <w:pStyle w:val="TableParagraph"/>
              <w:jc w:val="center"/>
              <w:rPr>
                <w:color w:val="000000" w:themeColor="text1"/>
                <w:sz w:val="21"/>
                <w:szCs w:val="21"/>
              </w:rPr>
            </w:pPr>
            <w:r w:rsidRPr="001C262A">
              <w:rPr>
                <w:rFonts w:hint="eastAsia"/>
                <w:color w:val="000000" w:themeColor="text1"/>
                <w:sz w:val="21"/>
                <w:szCs w:val="21"/>
              </w:rPr>
              <w:t>脱醇醇水分离废水、回收醇精馏废水</w:t>
            </w:r>
          </w:p>
        </w:tc>
        <w:tc>
          <w:tcPr>
            <w:tcW w:w="1276" w:type="dxa"/>
            <w:vAlign w:val="center"/>
          </w:tcPr>
          <w:p w:rsidR="000B5510" w:rsidRPr="001C262A" w:rsidRDefault="000B5510" w:rsidP="007327FA">
            <w:pPr>
              <w:adjustRightInd w:val="0"/>
              <w:snapToGrid w:val="0"/>
              <w:jc w:val="center"/>
              <w:rPr>
                <w:color w:val="000000" w:themeColor="text1"/>
                <w:szCs w:val="21"/>
              </w:rPr>
            </w:pPr>
            <w:r w:rsidRPr="001C262A">
              <w:rPr>
                <w:rFonts w:hint="eastAsia"/>
                <w:color w:val="000000" w:themeColor="text1"/>
                <w:szCs w:val="21"/>
              </w:rPr>
              <w:t>工艺废水</w:t>
            </w:r>
          </w:p>
        </w:tc>
        <w:tc>
          <w:tcPr>
            <w:tcW w:w="1843" w:type="dxa"/>
            <w:vAlign w:val="center"/>
          </w:tcPr>
          <w:p w:rsidR="000B5510" w:rsidRPr="001C262A" w:rsidRDefault="000B5510" w:rsidP="007327FA">
            <w:pPr>
              <w:jc w:val="center"/>
              <w:rPr>
                <w:color w:val="000000" w:themeColor="text1"/>
                <w:szCs w:val="21"/>
              </w:rPr>
            </w:pPr>
            <w:r w:rsidRPr="001C262A">
              <w:rPr>
                <w:rFonts w:hint="eastAsia"/>
                <w:color w:val="000000" w:themeColor="text1"/>
                <w:szCs w:val="21"/>
              </w:rPr>
              <w:t>主要污染物为</w:t>
            </w:r>
            <w:r w:rsidRPr="001C262A">
              <w:rPr>
                <w:rFonts w:hint="eastAsia"/>
                <w:color w:val="000000" w:themeColor="text1"/>
                <w:szCs w:val="21"/>
              </w:rPr>
              <w:t>COD</w:t>
            </w:r>
            <w:r w:rsidRPr="001C262A">
              <w:rPr>
                <w:color w:val="000000" w:themeColor="text1"/>
                <w:szCs w:val="21"/>
              </w:rPr>
              <w:t>、</w:t>
            </w:r>
            <w:r w:rsidRPr="001C262A">
              <w:rPr>
                <w:color w:val="000000" w:themeColor="text1"/>
                <w:szCs w:val="21"/>
              </w:rPr>
              <w:t>BOD</w:t>
            </w:r>
            <w:r w:rsidRPr="001C262A">
              <w:rPr>
                <w:color w:val="000000" w:themeColor="text1"/>
                <w:szCs w:val="21"/>
                <w:vertAlign w:val="subscript"/>
              </w:rPr>
              <w:t>5</w:t>
            </w:r>
            <w:r w:rsidRPr="001C262A">
              <w:rPr>
                <w:color w:val="000000" w:themeColor="text1"/>
                <w:szCs w:val="21"/>
              </w:rPr>
              <w:t>、</w:t>
            </w:r>
            <w:r w:rsidRPr="001C262A">
              <w:rPr>
                <w:color w:val="000000" w:themeColor="text1"/>
                <w:szCs w:val="21"/>
              </w:rPr>
              <w:t>SS</w:t>
            </w:r>
            <w:r w:rsidRPr="001C262A">
              <w:rPr>
                <w:rFonts w:hint="eastAsia"/>
                <w:color w:val="000000" w:themeColor="text1"/>
                <w:szCs w:val="21"/>
              </w:rPr>
              <w:t>、有机钠盐类</w:t>
            </w:r>
            <w:r>
              <w:rPr>
                <w:rFonts w:hint="eastAsia"/>
                <w:color w:val="000000" w:themeColor="text1"/>
                <w:szCs w:val="21"/>
              </w:rPr>
              <w:t>、石油类</w:t>
            </w:r>
            <w:r w:rsidRPr="001C262A">
              <w:rPr>
                <w:rFonts w:hint="eastAsia"/>
                <w:color w:val="000000" w:themeColor="text1"/>
                <w:szCs w:val="21"/>
              </w:rPr>
              <w:t>等</w:t>
            </w:r>
          </w:p>
        </w:tc>
        <w:tc>
          <w:tcPr>
            <w:tcW w:w="4110" w:type="dxa"/>
            <w:vMerge w:val="restart"/>
            <w:vAlign w:val="center"/>
          </w:tcPr>
          <w:p w:rsidR="000B5510" w:rsidRPr="00911A60" w:rsidRDefault="000B5510" w:rsidP="006307AC">
            <w:pPr>
              <w:pStyle w:val="TableParagraph"/>
              <w:jc w:val="center"/>
              <w:rPr>
                <w:sz w:val="21"/>
                <w:szCs w:val="21"/>
              </w:rPr>
            </w:pPr>
            <w:r w:rsidRPr="00911A60">
              <w:rPr>
                <w:rFonts w:hint="eastAsia"/>
                <w:sz w:val="21"/>
                <w:szCs w:val="21"/>
              </w:rPr>
              <w:t>先进隔油罐进行除油，然后进入污水处理站生化系统进行处理，处理后经厂区污水管网收集送任城区康达污水处理厂处理。</w:t>
            </w:r>
          </w:p>
        </w:tc>
      </w:tr>
      <w:tr w:rsidR="000B5510" w:rsidTr="00A179BD">
        <w:trPr>
          <w:cantSplit/>
          <w:trHeight w:val="862"/>
        </w:trPr>
        <w:tc>
          <w:tcPr>
            <w:tcW w:w="944" w:type="dxa"/>
            <w:vMerge/>
            <w:vAlign w:val="center"/>
          </w:tcPr>
          <w:p w:rsidR="000B5510" w:rsidRDefault="000B5510" w:rsidP="007327FA">
            <w:pPr>
              <w:spacing w:line="300" w:lineRule="exact"/>
              <w:jc w:val="center"/>
              <w:rPr>
                <w:color w:val="000000"/>
                <w:szCs w:val="21"/>
              </w:rPr>
            </w:pPr>
          </w:p>
        </w:tc>
        <w:tc>
          <w:tcPr>
            <w:tcW w:w="2033" w:type="dxa"/>
            <w:gridSpan w:val="2"/>
            <w:vAlign w:val="center"/>
          </w:tcPr>
          <w:p w:rsidR="000B5510" w:rsidRPr="004A0DAF" w:rsidRDefault="000B5510" w:rsidP="004263A3">
            <w:pPr>
              <w:pStyle w:val="TableParagraph"/>
              <w:jc w:val="center"/>
              <w:rPr>
                <w:color w:val="000000" w:themeColor="text1"/>
                <w:sz w:val="21"/>
                <w:szCs w:val="21"/>
              </w:rPr>
            </w:pPr>
            <w:r w:rsidRPr="004A0DAF">
              <w:rPr>
                <w:rFonts w:hint="eastAsia"/>
                <w:color w:val="000000" w:themeColor="text1"/>
                <w:sz w:val="21"/>
                <w:szCs w:val="21"/>
              </w:rPr>
              <w:t>真空泵循环水</w:t>
            </w:r>
          </w:p>
        </w:tc>
        <w:tc>
          <w:tcPr>
            <w:tcW w:w="1276" w:type="dxa"/>
            <w:vAlign w:val="center"/>
          </w:tcPr>
          <w:p w:rsidR="000B5510" w:rsidRPr="0003171E" w:rsidRDefault="000B5510" w:rsidP="004263A3">
            <w:pPr>
              <w:adjustRightInd w:val="0"/>
              <w:snapToGrid w:val="0"/>
              <w:jc w:val="center"/>
              <w:rPr>
                <w:color w:val="000000" w:themeColor="text1"/>
                <w:szCs w:val="21"/>
              </w:rPr>
            </w:pPr>
            <w:r w:rsidRPr="0003171E">
              <w:rPr>
                <w:rFonts w:hint="eastAsia"/>
                <w:color w:val="000000" w:themeColor="text1"/>
                <w:szCs w:val="21"/>
              </w:rPr>
              <w:t>循环排污水</w:t>
            </w:r>
          </w:p>
        </w:tc>
        <w:tc>
          <w:tcPr>
            <w:tcW w:w="1843" w:type="dxa"/>
            <w:vAlign w:val="center"/>
          </w:tcPr>
          <w:p w:rsidR="000B5510" w:rsidRPr="00FE3A52" w:rsidRDefault="000B5510" w:rsidP="007327FA">
            <w:pPr>
              <w:jc w:val="center"/>
              <w:rPr>
                <w:color w:val="FF0000"/>
                <w:szCs w:val="21"/>
              </w:rPr>
            </w:pPr>
            <w:r w:rsidRPr="001C262A">
              <w:rPr>
                <w:rFonts w:hint="eastAsia"/>
                <w:color w:val="000000" w:themeColor="text1"/>
                <w:szCs w:val="21"/>
              </w:rPr>
              <w:t>主要污染物为</w:t>
            </w:r>
            <w:r w:rsidRPr="001C262A">
              <w:rPr>
                <w:rFonts w:hint="eastAsia"/>
                <w:color w:val="000000" w:themeColor="text1"/>
                <w:szCs w:val="21"/>
              </w:rPr>
              <w:t>COD</w:t>
            </w:r>
            <w:r w:rsidRPr="001C262A">
              <w:rPr>
                <w:color w:val="000000" w:themeColor="text1"/>
                <w:szCs w:val="21"/>
              </w:rPr>
              <w:t>、</w:t>
            </w:r>
            <w:r w:rsidRPr="001C262A">
              <w:rPr>
                <w:color w:val="000000" w:themeColor="text1"/>
                <w:szCs w:val="21"/>
              </w:rPr>
              <w:t>BOD</w:t>
            </w:r>
            <w:r w:rsidRPr="001C262A">
              <w:rPr>
                <w:color w:val="000000" w:themeColor="text1"/>
                <w:szCs w:val="21"/>
                <w:vertAlign w:val="subscript"/>
              </w:rPr>
              <w:t>5</w:t>
            </w:r>
            <w:r w:rsidRPr="001C262A">
              <w:rPr>
                <w:color w:val="000000" w:themeColor="text1"/>
                <w:szCs w:val="21"/>
              </w:rPr>
              <w:t>、</w:t>
            </w:r>
            <w:r w:rsidRPr="001C262A">
              <w:rPr>
                <w:color w:val="000000" w:themeColor="text1"/>
                <w:szCs w:val="21"/>
              </w:rPr>
              <w:t>SS</w:t>
            </w:r>
            <w:r w:rsidRPr="001C262A">
              <w:rPr>
                <w:rFonts w:hint="eastAsia"/>
                <w:color w:val="000000" w:themeColor="text1"/>
                <w:szCs w:val="21"/>
              </w:rPr>
              <w:t>、有机钠盐类</w:t>
            </w:r>
            <w:r>
              <w:rPr>
                <w:rFonts w:hint="eastAsia"/>
                <w:color w:val="000000" w:themeColor="text1"/>
                <w:szCs w:val="21"/>
              </w:rPr>
              <w:t>、石油类</w:t>
            </w:r>
            <w:r w:rsidRPr="001C262A">
              <w:rPr>
                <w:rFonts w:hint="eastAsia"/>
                <w:color w:val="000000" w:themeColor="text1"/>
                <w:szCs w:val="21"/>
              </w:rPr>
              <w:t>等</w:t>
            </w:r>
          </w:p>
        </w:tc>
        <w:tc>
          <w:tcPr>
            <w:tcW w:w="4110" w:type="dxa"/>
            <w:vMerge/>
            <w:vAlign w:val="center"/>
          </w:tcPr>
          <w:p w:rsidR="000B5510" w:rsidRPr="00FE3A52" w:rsidRDefault="000B5510" w:rsidP="007327FA">
            <w:pPr>
              <w:jc w:val="center"/>
              <w:rPr>
                <w:color w:val="FF0000"/>
                <w:szCs w:val="21"/>
              </w:rPr>
            </w:pPr>
          </w:p>
        </w:tc>
      </w:tr>
      <w:tr w:rsidR="001C262A" w:rsidTr="005B36A8">
        <w:trPr>
          <w:cantSplit/>
          <w:trHeight w:val="474"/>
        </w:trPr>
        <w:tc>
          <w:tcPr>
            <w:tcW w:w="944" w:type="dxa"/>
            <w:vMerge/>
            <w:vAlign w:val="center"/>
          </w:tcPr>
          <w:p w:rsidR="001C262A" w:rsidRDefault="001C262A" w:rsidP="007327FA">
            <w:pPr>
              <w:spacing w:line="300" w:lineRule="exact"/>
              <w:jc w:val="center"/>
              <w:rPr>
                <w:color w:val="000000"/>
                <w:szCs w:val="21"/>
              </w:rPr>
            </w:pPr>
          </w:p>
        </w:tc>
        <w:tc>
          <w:tcPr>
            <w:tcW w:w="2033" w:type="dxa"/>
            <w:gridSpan w:val="2"/>
            <w:vAlign w:val="center"/>
          </w:tcPr>
          <w:p w:rsidR="001C262A" w:rsidRPr="0003171E" w:rsidRDefault="001C262A" w:rsidP="004A0DAF">
            <w:pPr>
              <w:pStyle w:val="TableParagraph"/>
              <w:jc w:val="center"/>
              <w:rPr>
                <w:color w:val="000000" w:themeColor="text1"/>
                <w:sz w:val="21"/>
                <w:szCs w:val="21"/>
              </w:rPr>
            </w:pPr>
            <w:r w:rsidRPr="0003171E">
              <w:rPr>
                <w:rFonts w:hint="eastAsia"/>
                <w:color w:val="000000" w:themeColor="text1"/>
                <w:sz w:val="21"/>
                <w:szCs w:val="21"/>
              </w:rPr>
              <w:t>循环冷却水</w:t>
            </w:r>
          </w:p>
        </w:tc>
        <w:tc>
          <w:tcPr>
            <w:tcW w:w="1276" w:type="dxa"/>
            <w:vAlign w:val="center"/>
          </w:tcPr>
          <w:p w:rsidR="001C262A" w:rsidRPr="0003171E" w:rsidRDefault="001C262A" w:rsidP="004263A3">
            <w:pPr>
              <w:adjustRightInd w:val="0"/>
              <w:snapToGrid w:val="0"/>
              <w:jc w:val="center"/>
              <w:rPr>
                <w:color w:val="000000" w:themeColor="text1"/>
                <w:szCs w:val="21"/>
              </w:rPr>
            </w:pPr>
            <w:r w:rsidRPr="0003171E">
              <w:rPr>
                <w:rFonts w:hint="eastAsia"/>
                <w:color w:val="000000" w:themeColor="text1"/>
                <w:szCs w:val="21"/>
              </w:rPr>
              <w:t>循环排污水</w:t>
            </w:r>
          </w:p>
        </w:tc>
        <w:tc>
          <w:tcPr>
            <w:tcW w:w="1843" w:type="dxa"/>
            <w:vAlign w:val="center"/>
          </w:tcPr>
          <w:p w:rsidR="001C262A" w:rsidRPr="0003171E" w:rsidRDefault="001C262A" w:rsidP="004263A3">
            <w:pPr>
              <w:tabs>
                <w:tab w:val="left" w:pos="2545"/>
              </w:tabs>
              <w:jc w:val="center"/>
              <w:rPr>
                <w:color w:val="000000" w:themeColor="text1"/>
                <w:szCs w:val="21"/>
              </w:rPr>
            </w:pPr>
            <w:r w:rsidRPr="0003171E">
              <w:rPr>
                <w:rFonts w:hint="eastAsia"/>
                <w:color w:val="000000" w:themeColor="text1"/>
                <w:szCs w:val="21"/>
              </w:rPr>
              <w:t>全盐量</w:t>
            </w:r>
          </w:p>
        </w:tc>
        <w:tc>
          <w:tcPr>
            <w:tcW w:w="4110" w:type="dxa"/>
            <w:vMerge w:val="restart"/>
            <w:vAlign w:val="center"/>
          </w:tcPr>
          <w:p w:rsidR="001C262A" w:rsidRPr="0003171E" w:rsidRDefault="001C262A" w:rsidP="007327FA">
            <w:pPr>
              <w:pStyle w:val="TableParagraph"/>
              <w:jc w:val="center"/>
              <w:rPr>
                <w:color w:val="000000" w:themeColor="text1"/>
                <w:szCs w:val="21"/>
              </w:rPr>
            </w:pPr>
            <w:r w:rsidRPr="0003171E">
              <w:rPr>
                <w:rFonts w:hint="eastAsia"/>
                <w:color w:val="000000" w:themeColor="text1"/>
                <w:sz w:val="21"/>
                <w:szCs w:val="21"/>
              </w:rPr>
              <w:t>经厂区污水管网收集送任城区康达污水处理厂处理。</w:t>
            </w:r>
          </w:p>
        </w:tc>
      </w:tr>
      <w:tr w:rsidR="001C262A" w:rsidTr="00A179BD">
        <w:trPr>
          <w:cantSplit/>
        </w:trPr>
        <w:tc>
          <w:tcPr>
            <w:tcW w:w="944" w:type="dxa"/>
            <w:vMerge/>
            <w:vAlign w:val="center"/>
          </w:tcPr>
          <w:p w:rsidR="001C262A" w:rsidRDefault="001C262A" w:rsidP="007327FA">
            <w:pPr>
              <w:spacing w:line="300" w:lineRule="exact"/>
              <w:jc w:val="center"/>
              <w:rPr>
                <w:color w:val="000000"/>
                <w:szCs w:val="21"/>
              </w:rPr>
            </w:pPr>
          </w:p>
        </w:tc>
        <w:tc>
          <w:tcPr>
            <w:tcW w:w="2033" w:type="dxa"/>
            <w:gridSpan w:val="2"/>
            <w:vAlign w:val="center"/>
          </w:tcPr>
          <w:p w:rsidR="001C262A" w:rsidRPr="0003171E" w:rsidRDefault="001C262A" w:rsidP="004263A3">
            <w:pPr>
              <w:jc w:val="center"/>
              <w:rPr>
                <w:color w:val="000000" w:themeColor="text1"/>
                <w:szCs w:val="21"/>
              </w:rPr>
            </w:pPr>
            <w:r w:rsidRPr="0003171E">
              <w:rPr>
                <w:rFonts w:hint="eastAsia"/>
                <w:color w:val="000000" w:themeColor="text1"/>
                <w:szCs w:val="21"/>
              </w:rPr>
              <w:t>生活用水</w:t>
            </w:r>
          </w:p>
        </w:tc>
        <w:tc>
          <w:tcPr>
            <w:tcW w:w="1276" w:type="dxa"/>
            <w:vAlign w:val="center"/>
          </w:tcPr>
          <w:p w:rsidR="001C262A" w:rsidRPr="0003171E" w:rsidRDefault="001C262A" w:rsidP="004263A3">
            <w:pPr>
              <w:adjustRightInd w:val="0"/>
              <w:snapToGrid w:val="0"/>
              <w:jc w:val="center"/>
              <w:rPr>
                <w:color w:val="000000" w:themeColor="text1"/>
                <w:szCs w:val="21"/>
              </w:rPr>
            </w:pPr>
            <w:r w:rsidRPr="0003171E">
              <w:rPr>
                <w:rFonts w:hint="eastAsia"/>
                <w:color w:val="000000" w:themeColor="text1"/>
                <w:szCs w:val="21"/>
              </w:rPr>
              <w:t>生活污水</w:t>
            </w:r>
          </w:p>
        </w:tc>
        <w:tc>
          <w:tcPr>
            <w:tcW w:w="1843" w:type="dxa"/>
            <w:vAlign w:val="center"/>
          </w:tcPr>
          <w:p w:rsidR="001C262A" w:rsidRPr="0003171E" w:rsidRDefault="001C262A" w:rsidP="004263A3">
            <w:pPr>
              <w:tabs>
                <w:tab w:val="left" w:pos="2545"/>
              </w:tabs>
              <w:jc w:val="center"/>
              <w:rPr>
                <w:color w:val="000000" w:themeColor="text1"/>
                <w:szCs w:val="21"/>
              </w:rPr>
            </w:pPr>
            <w:r w:rsidRPr="0003171E">
              <w:rPr>
                <w:rFonts w:hint="eastAsia"/>
                <w:color w:val="000000" w:themeColor="text1"/>
                <w:szCs w:val="21"/>
              </w:rPr>
              <w:t>COD</w:t>
            </w:r>
            <w:r w:rsidRPr="0003171E">
              <w:rPr>
                <w:color w:val="000000" w:themeColor="text1"/>
                <w:szCs w:val="21"/>
              </w:rPr>
              <w:t>、</w:t>
            </w:r>
            <w:r w:rsidRPr="0003171E">
              <w:rPr>
                <w:color w:val="000000" w:themeColor="text1"/>
                <w:szCs w:val="21"/>
              </w:rPr>
              <w:t>BOD</w:t>
            </w:r>
            <w:r w:rsidRPr="0003171E">
              <w:rPr>
                <w:color w:val="000000" w:themeColor="text1"/>
                <w:szCs w:val="21"/>
                <w:vertAlign w:val="subscript"/>
              </w:rPr>
              <w:t>5</w:t>
            </w:r>
            <w:r w:rsidRPr="0003171E">
              <w:rPr>
                <w:color w:val="000000" w:themeColor="text1"/>
                <w:szCs w:val="21"/>
              </w:rPr>
              <w:t>、</w:t>
            </w:r>
            <w:r w:rsidRPr="0003171E">
              <w:rPr>
                <w:color w:val="000000" w:themeColor="text1"/>
                <w:szCs w:val="21"/>
              </w:rPr>
              <w:t>SS</w:t>
            </w:r>
            <w:r w:rsidRPr="0003171E">
              <w:rPr>
                <w:rFonts w:hint="eastAsia"/>
                <w:color w:val="000000" w:themeColor="text1"/>
                <w:szCs w:val="21"/>
              </w:rPr>
              <w:t>、氨氮</w:t>
            </w:r>
          </w:p>
        </w:tc>
        <w:tc>
          <w:tcPr>
            <w:tcW w:w="4110" w:type="dxa"/>
            <w:vMerge/>
            <w:vAlign w:val="center"/>
          </w:tcPr>
          <w:p w:rsidR="001C262A" w:rsidRPr="00FE3A52" w:rsidRDefault="001C262A" w:rsidP="007327FA">
            <w:pPr>
              <w:pStyle w:val="TableParagraph"/>
              <w:jc w:val="center"/>
              <w:rPr>
                <w:color w:val="FF0000"/>
                <w:sz w:val="21"/>
                <w:szCs w:val="21"/>
              </w:rPr>
            </w:pPr>
          </w:p>
        </w:tc>
      </w:tr>
      <w:tr w:rsidR="00A179BD" w:rsidTr="00A179BD">
        <w:trPr>
          <w:cantSplit/>
          <w:trHeight w:val="346"/>
        </w:trPr>
        <w:tc>
          <w:tcPr>
            <w:tcW w:w="944" w:type="dxa"/>
            <w:vMerge w:val="restart"/>
            <w:vAlign w:val="center"/>
          </w:tcPr>
          <w:p w:rsidR="00A179BD" w:rsidRDefault="00A179BD" w:rsidP="007327FA">
            <w:pPr>
              <w:spacing w:line="300" w:lineRule="exact"/>
              <w:jc w:val="center"/>
              <w:rPr>
                <w:color w:val="000000"/>
                <w:szCs w:val="21"/>
              </w:rPr>
            </w:pPr>
            <w:r>
              <w:rPr>
                <w:color w:val="000000"/>
                <w:szCs w:val="21"/>
              </w:rPr>
              <w:t>固废</w:t>
            </w:r>
          </w:p>
        </w:tc>
        <w:tc>
          <w:tcPr>
            <w:tcW w:w="2033" w:type="dxa"/>
            <w:gridSpan w:val="2"/>
            <w:vAlign w:val="center"/>
          </w:tcPr>
          <w:p w:rsidR="00A179BD" w:rsidRDefault="00A179BD" w:rsidP="00996ACE">
            <w:pPr>
              <w:spacing w:line="440" w:lineRule="exact"/>
              <w:jc w:val="center"/>
              <w:rPr>
                <w:rFonts w:ascii="宋体" w:hAnsi="宋体"/>
                <w:color w:val="000000" w:themeColor="text1"/>
                <w:spacing w:val="8"/>
                <w:sz w:val="24"/>
              </w:rPr>
            </w:pPr>
            <w:r>
              <w:rPr>
                <w:rFonts w:hAnsi="宋体" w:hint="eastAsia"/>
                <w:color w:val="000000"/>
                <w:spacing w:val="8"/>
                <w:szCs w:val="21"/>
              </w:rPr>
              <w:t>乙二醇精制精馏残渣</w:t>
            </w:r>
            <w:r>
              <w:rPr>
                <w:rFonts w:hAnsi="宋体" w:hint="eastAsia"/>
                <w:color w:val="000000"/>
                <w:spacing w:val="8"/>
                <w:szCs w:val="21"/>
              </w:rPr>
              <w:t>S</w:t>
            </w:r>
            <w:r w:rsidRPr="00A179BD">
              <w:rPr>
                <w:rFonts w:hAnsi="宋体" w:hint="eastAsia"/>
                <w:color w:val="000000"/>
                <w:spacing w:val="8"/>
                <w:szCs w:val="21"/>
                <w:vertAlign w:val="subscript"/>
              </w:rPr>
              <w:t>1</w:t>
            </w:r>
          </w:p>
        </w:tc>
        <w:tc>
          <w:tcPr>
            <w:tcW w:w="1276" w:type="dxa"/>
            <w:vAlign w:val="center"/>
          </w:tcPr>
          <w:p w:rsidR="00A179BD" w:rsidRPr="001F0E1C" w:rsidRDefault="00A179BD" w:rsidP="007327FA">
            <w:pPr>
              <w:jc w:val="center"/>
              <w:rPr>
                <w:spacing w:val="8"/>
                <w:szCs w:val="21"/>
              </w:rPr>
            </w:pPr>
            <w:r w:rsidRPr="001F0E1C">
              <w:rPr>
                <w:rFonts w:hint="eastAsia"/>
                <w:spacing w:val="8"/>
                <w:szCs w:val="21"/>
              </w:rPr>
              <w:t>精馏残渣</w:t>
            </w:r>
          </w:p>
        </w:tc>
        <w:tc>
          <w:tcPr>
            <w:tcW w:w="1843" w:type="dxa"/>
            <w:vAlign w:val="center"/>
          </w:tcPr>
          <w:p w:rsidR="00A179BD" w:rsidRDefault="00A179BD" w:rsidP="005045F3">
            <w:pPr>
              <w:jc w:val="center"/>
              <w:rPr>
                <w:rFonts w:hAnsi="宋体"/>
                <w:color w:val="000000"/>
                <w:spacing w:val="8"/>
                <w:szCs w:val="21"/>
              </w:rPr>
            </w:pPr>
            <w:r>
              <w:rPr>
                <w:rFonts w:hAnsi="宋体" w:hint="eastAsia"/>
                <w:color w:val="000000"/>
                <w:spacing w:val="8"/>
                <w:szCs w:val="21"/>
              </w:rPr>
              <w:t>乙二醇及杂质</w:t>
            </w:r>
          </w:p>
        </w:tc>
        <w:tc>
          <w:tcPr>
            <w:tcW w:w="4110" w:type="dxa"/>
            <w:vAlign w:val="center"/>
          </w:tcPr>
          <w:p w:rsidR="00A179BD" w:rsidRPr="001F0E1C" w:rsidRDefault="00A179BD" w:rsidP="007327FA">
            <w:pPr>
              <w:spacing w:line="300" w:lineRule="exact"/>
              <w:jc w:val="center"/>
              <w:rPr>
                <w:szCs w:val="21"/>
              </w:rPr>
            </w:pPr>
            <w:r w:rsidRPr="001F0E1C">
              <w:rPr>
                <w:rFonts w:hint="eastAsia"/>
                <w:szCs w:val="21"/>
              </w:rPr>
              <w:t>委托有资质的单位处理</w:t>
            </w:r>
          </w:p>
        </w:tc>
      </w:tr>
      <w:tr w:rsidR="00A179BD" w:rsidTr="00A179BD">
        <w:trPr>
          <w:cantSplit/>
          <w:trHeight w:val="346"/>
        </w:trPr>
        <w:tc>
          <w:tcPr>
            <w:tcW w:w="944" w:type="dxa"/>
            <w:vMerge/>
            <w:vAlign w:val="center"/>
          </w:tcPr>
          <w:p w:rsidR="00A179BD" w:rsidRDefault="00A179BD" w:rsidP="007327FA">
            <w:pPr>
              <w:spacing w:line="300" w:lineRule="exact"/>
              <w:jc w:val="center"/>
              <w:rPr>
                <w:color w:val="000000"/>
                <w:szCs w:val="21"/>
              </w:rPr>
            </w:pPr>
          </w:p>
        </w:tc>
        <w:tc>
          <w:tcPr>
            <w:tcW w:w="2033" w:type="dxa"/>
            <w:gridSpan w:val="2"/>
            <w:vAlign w:val="center"/>
          </w:tcPr>
          <w:p w:rsidR="00A179BD" w:rsidRPr="00996ACE" w:rsidRDefault="00A179BD" w:rsidP="00996ACE">
            <w:pPr>
              <w:spacing w:line="440" w:lineRule="exact"/>
              <w:jc w:val="center"/>
              <w:rPr>
                <w:rFonts w:hAnsi="宋体"/>
                <w:color w:val="000000"/>
                <w:spacing w:val="8"/>
                <w:szCs w:val="21"/>
              </w:rPr>
            </w:pPr>
            <w:r>
              <w:rPr>
                <w:rFonts w:hAnsi="宋体" w:hint="eastAsia"/>
                <w:color w:val="000000"/>
                <w:spacing w:val="8"/>
                <w:szCs w:val="21"/>
              </w:rPr>
              <w:t>乙二醇精制精馏产生的共沸物</w:t>
            </w:r>
            <w:r>
              <w:rPr>
                <w:rFonts w:hAnsi="宋体" w:hint="eastAsia"/>
                <w:color w:val="000000"/>
                <w:spacing w:val="8"/>
                <w:szCs w:val="21"/>
              </w:rPr>
              <w:t>S</w:t>
            </w:r>
            <w:r w:rsidRPr="00A179BD">
              <w:rPr>
                <w:rFonts w:hAnsi="宋体" w:hint="eastAsia"/>
                <w:color w:val="000000"/>
                <w:spacing w:val="8"/>
                <w:szCs w:val="21"/>
                <w:vertAlign w:val="subscript"/>
              </w:rPr>
              <w:t>2</w:t>
            </w:r>
          </w:p>
        </w:tc>
        <w:tc>
          <w:tcPr>
            <w:tcW w:w="1276" w:type="dxa"/>
            <w:vAlign w:val="center"/>
          </w:tcPr>
          <w:p w:rsidR="00A179BD" w:rsidRPr="001F0E1C" w:rsidRDefault="00A179BD" w:rsidP="007327FA">
            <w:pPr>
              <w:jc w:val="center"/>
              <w:rPr>
                <w:spacing w:val="8"/>
                <w:szCs w:val="21"/>
              </w:rPr>
            </w:pPr>
            <w:r>
              <w:rPr>
                <w:rFonts w:hint="eastAsia"/>
                <w:spacing w:val="8"/>
                <w:szCs w:val="21"/>
              </w:rPr>
              <w:t>精馏共沸物</w:t>
            </w:r>
          </w:p>
        </w:tc>
        <w:tc>
          <w:tcPr>
            <w:tcW w:w="1843" w:type="dxa"/>
            <w:vAlign w:val="center"/>
          </w:tcPr>
          <w:p w:rsidR="00A179BD" w:rsidRDefault="00A179BD" w:rsidP="005045F3">
            <w:pPr>
              <w:jc w:val="center"/>
              <w:rPr>
                <w:rFonts w:hAnsi="宋体"/>
                <w:color w:val="000000"/>
                <w:spacing w:val="8"/>
                <w:szCs w:val="21"/>
              </w:rPr>
            </w:pPr>
            <w:r>
              <w:rPr>
                <w:rFonts w:hAnsi="宋体" w:hint="eastAsia"/>
                <w:color w:val="000000"/>
                <w:spacing w:val="8"/>
                <w:szCs w:val="21"/>
              </w:rPr>
              <w:t>辛醇、乙二醇</w:t>
            </w:r>
          </w:p>
        </w:tc>
        <w:tc>
          <w:tcPr>
            <w:tcW w:w="4110" w:type="dxa"/>
            <w:vAlign w:val="center"/>
          </w:tcPr>
          <w:p w:rsidR="00A179BD" w:rsidRPr="001F0E1C" w:rsidRDefault="00A179BD" w:rsidP="007327FA">
            <w:pPr>
              <w:spacing w:line="300" w:lineRule="exact"/>
              <w:jc w:val="center"/>
              <w:rPr>
                <w:szCs w:val="21"/>
              </w:rPr>
            </w:pPr>
            <w:r w:rsidRPr="001F0E1C">
              <w:rPr>
                <w:rFonts w:hint="eastAsia"/>
                <w:szCs w:val="21"/>
              </w:rPr>
              <w:t>委托有资质的单位处理</w:t>
            </w:r>
          </w:p>
        </w:tc>
      </w:tr>
      <w:tr w:rsidR="00A179BD" w:rsidTr="00A179BD">
        <w:trPr>
          <w:cantSplit/>
          <w:trHeight w:val="500"/>
        </w:trPr>
        <w:tc>
          <w:tcPr>
            <w:tcW w:w="944" w:type="dxa"/>
            <w:vMerge/>
            <w:vAlign w:val="center"/>
          </w:tcPr>
          <w:p w:rsidR="00A179BD" w:rsidRDefault="00A179BD" w:rsidP="007327FA">
            <w:pPr>
              <w:spacing w:line="300" w:lineRule="exact"/>
              <w:jc w:val="center"/>
              <w:rPr>
                <w:color w:val="000000"/>
                <w:szCs w:val="21"/>
              </w:rPr>
            </w:pPr>
          </w:p>
        </w:tc>
        <w:tc>
          <w:tcPr>
            <w:tcW w:w="2033" w:type="dxa"/>
            <w:gridSpan w:val="2"/>
            <w:vAlign w:val="center"/>
          </w:tcPr>
          <w:p w:rsidR="00A179BD" w:rsidRDefault="00A179BD" w:rsidP="005045F3">
            <w:pPr>
              <w:spacing w:line="440" w:lineRule="exact"/>
              <w:jc w:val="left"/>
              <w:rPr>
                <w:rFonts w:hAnsi="宋体"/>
                <w:color w:val="000000"/>
                <w:spacing w:val="8"/>
                <w:szCs w:val="21"/>
              </w:rPr>
            </w:pPr>
            <w:r>
              <w:rPr>
                <w:rFonts w:hAnsi="宋体" w:hint="eastAsia"/>
                <w:color w:val="000000"/>
                <w:spacing w:val="8"/>
                <w:szCs w:val="21"/>
              </w:rPr>
              <w:t>DOTP</w:t>
            </w:r>
            <w:r>
              <w:rPr>
                <w:rFonts w:hAnsi="宋体" w:hint="eastAsia"/>
                <w:color w:val="000000"/>
                <w:spacing w:val="8"/>
                <w:szCs w:val="21"/>
              </w:rPr>
              <w:t>蒸馏残渣</w:t>
            </w:r>
            <w:r>
              <w:rPr>
                <w:rFonts w:hAnsi="宋体" w:hint="eastAsia"/>
                <w:color w:val="000000"/>
                <w:spacing w:val="8"/>
                <w:szCs w:val="21"/>
              </w:rPr>
              <w:t>S</w:t>
            </w:r>
            <w:r w:rsidRPr="00A179BD">
              <w:rPr>
                <w:rFonts w:hAnsi="宋体" w:hint="eastAsia"/>
                <w:color w:val="000000"/>
                <w:spacing w:val="8"/>
                <w:szCs w:val="21"/>
                <w:vertAlign w:val="subscript"/>
              </w:rPr>
              <w:t>3</w:t>
            </w:r>
          </w:p>
        </w:tc>
        <w:tc>
          <w:tcPr>
            <w:tcW w:w="1276" w:type="dxa"/>
            <w:vAlign w:val="center"/>
          </w:tcPr>
          <w:p w:rsidR="00A179BD" w:rsidRPr="001F0E1C" w:rsidRDefault="00A179BD" w:rsidP="007327FA">
            <w:pPr>
              <w:jc w:val="center"/>
              <w:rPr>
                <w:szCs w:val="21"/>
              </w:rPr>
            </w:pPr>
            <w:r w:rsidRPr="001F0E1C">
              <w:rPr>
                <w:rFonts w:hAnsi="宋体" w:hint="eastAsia"/>
                <w:spacing w:val="8"/>
                <w:szCs w:val="21"/>
              </w:rPr>
              <w:t>蒸馏残渣</w:t>
            </w:r>
          </w:p>
        </w:tc>
        <w:tc>
          <w:tcPr>
            <w:tcW w:w="1843" w:type="dxa"/>
            <w:vAlign w:val="center"/>
          </w:tcPr>
          <w:p w:rsidR="00A179BD" w:rsidRDefault="00A179BD" w:rsidP="005045F3">
            <w:pPr>
              <w:jc w:val="center"/>
              <w:rPr>
                <w:rFonts w:hAnsi="宋体"/>
                <w:color w:val="000000"/>
                <w:spacing w:val="8"/>
                <w:szCs w:val="21"/>
              </w:rPr>
            </w:pPr>
            <w:r>
              <w:rPr>
                <w:rFonts w:hAnsi="宋体" w:hint="eastAsia"/>
                <w:color w:val="000000"/>
                <w:spacing w:val="8"/>
                <w:szCs w:val="21"/>
              </w:rPr>
              <w:t>辛醇、</w:t>
            </w:r>
            <w:r>
              <w:rPr>
                <w:rFonts w:hAnsi="宋体" w:hint="eastAsia"/>
                <w:color w:val="000000"/>
                <w:spacing w:val="8"/>
                <w:szCs w:val="21"/>
              </w:rPr>
              <w:t>DOTP</w:t>
            </w:r>
          </w:p>
        </w:tc>
        <w:tc>
          <w:tcPr>
            <w:tcW w:w="4110" w:type="dxa"/>
            <w:vAlign w:val="center"/>
          </w:tcPr>
          <w:p w:rsidR="00A179BD" w:rsidRPr="001F0E1C" w:rsidRDefault="00A179BD" w:rsidP="007327FA">
            <w:pPr>
              <w:spacing w:line="300" w:lineRule="exact"/>
              <w:jc w:val="center"/>
              <w:rPr>
                <w:szCs w:val="21"/>
              </w:rPr>
            </w:pPr>
            <w:r w:rsidRPr="001F0E1C">
              <w:rPr>
                <w:rFonts w:hint="eastAsia"/>
                <w:szCs w:val="21"/>
              </w:rPr>
              <w:t>委托有资质的单位处理</w:t>
            </w:r>
          </w:p>
        </w:tc>
      </w:tr>
      <w:tr w:rsidR="00A179BD" w:rsidTr="00A179BD">
        <w:trPr>
          <w:cantSplit/>
          <w:trHeight w:val="187"/>
        </w:trPr>
        <w:tc>
          <w:tcPr>
            <w:tcW w:w="944" w:type="dxa"/>
            <w:vMerge/>
            <w:vAlign w:val="center"/>
          </w:tcPr>
          <w:p w:rsidR="00A179BD" w:rsidRDefault="00A179BD" w:rsidP="007327FA">
            <w:pPr>
              <w:spacing w:line="300" w:lineRule="exact"/>
              <w:jc w:val="center"/>
              <w:rPr>
                <w:color w:val="000000"/>
                <w:szCs w:val="21"/>
              </w:rPr>
            </w:pPr>
          </w:p>
        </w:tc>
        <w:tc>
          <w:tcPr>
            <w:tcW w:w="2033" w:type="dxa"/>
            <w:gridSpan w:val="2"/>
            <w:vAlign w:val="center"/>
          </w:tcPr>
          <w:p w:rsidR="00A179BD" w:rsidRDefault="00A179BD" w:rsidP="005045F3">
            <w:pPr>
              <w:jc w:val="left"/>
              <w:rPr>
                <w:rFonts w:hAnsi="宋体"/>
                <w:color w:val="000000"/>
                <w:spacing w:val="8"/>
                <w:szCs w:val="21"/>
              </w:rPr>
            </w:pPr>
            <w:r>
              <w:rPr>
                <w:rFonts w:hAnsi="宋体" w:hint="eastAsia"/>
                <w:color w:val="000000"/>
                <w:spacing w:val="8"/>
                <w:szCs w:val="21"/>
              </w:rPr>
              <w:t>DOTP</w:t>
            </w:r>
            <w:r>
              <w:rPr>
                <w:rFonts w:hAnsi="宋体" w:hint="eastAsia"/>
                <w:color w:val="000000"/>
                <w:spacing w:val="8"/>
                <w:szCs w:val="21"/>
              </w:rPr>
              <w:t>硅藻土过滤渣</w:t>
            </w:r>
            <w:r>
              <w:rPr>
                <w:rFonts w:ascii="宋体" w:hAnsi="宋体" w:hint="eastAsia"/>
                <w:color w:val="000000" w:themeColor="text1"/>
                <w:spacing w:val="8"/>
                <w:sz w:val="24"/>
              </w:rPr>
              <w:t>S</w:t>
            </w:r>
            <w:r w:rsidRPr="00A179BD">
              <w:rPr>
                <w:rFonts w:hAnsi="宋体" w:hint="eastAsia"/>
                <w:color w:val="000000"/>
                <w:spacing w:val="8"/>
                <w:szCs w:val="21"/>
                <w:vertAlign w:val="subscript"/>
              </w:rPr>
              <w:t>4</w:t>
            </w:r>
          </w:p>
        </w:tc>
        <w:tc>
          <w:tcPr>
            <w:tcW w:w="1276" w:type="dxa"/>
            <w:vAlign w:val="center"/>
          </w:tcPr>
          <w:p w:rsidR="00A179BD" w:rsidRPr="001F0E1C" w:rsidRDefault="00A179BD" w:rsidP="007327FA">
            <w:pPr>
              <w:jc w:val="center"/>
              <w:rPr>
                <w:rFonts w:hAnsi="宋体"/>
                <w:spacing w:val="8"/>
                <w:szCs w:val="21"/>
              </w:rPr>
            </w:pPr>
            <w:r w:rsidRPr="001F0E1C">
              <w:rPr>
                <w:rFonts w:hAnsi="宋体" w:hint="eastAsia"/>
                <w:spacing w:val="8"/>
                <w:szCs w:val="21"/>
              </w:rPr>
              <w:t>压滤残渣</w:t>
            </w:r>
          </w:p>
        </w:tc>
        <w:tc>
          <w:tcPr>
            <w:tcW w:w="1843" w:type="dxa"/>
            <w:vAlign w:val="center"/>
          </w:tcPr>
          <w:p w:rsidR="00A179BD" w:rsidRDefault="00A179BD" w:rsidP="005045F3">
            <w:pPr>
              <w:jc w:val="center"/>
              <w:rPr>
                <w:rFonts w:hAnsi="宋体"/>
                <w:color w:val="000000"/>
                <w:spacing w:val="8"/>
                <w:szCs w:val="21"/>
              </w:rPr>
            </w:pPr>
            <w:r>
              <w:rPr>
                <w:rFonts w:hAnsi="宋体" w:hint="eastAsia"/>
                <w:color w:val="000000"/>
                <w:spacing w:val="8"/>
                <w:szCs w:val="21"/>
              </w:rPr>
              <w:t>DOTP</w:t>
            </w:r>
            <w:r>
              <w:rPr>
                <w:rFonts w:hAnsi="宋体" w:hint="eastAsia"/>
                <w:color w:val="000000"/>
                <w:spacing w:val="8"/>
                <w:szCs w:val="21"/>
              </w:rPr>
              <w:t>、硅藻土</w:t>
            </w:r>
          </w:p>
        </w:tc>
        <w:tc>
          <w:tcPr>
            <w:tcW w:w="4110" w:type="dxa"/>
            <w:vAlign w:val="center"/>
          </w:tcPr>
          <w:p w:rsidR="00A179BD" w:rsidRPr="001F0E1C" w:rsidRDefault="00A179BD" w:rsidP="007327FA">
            <w:pPr>
              <w:jc w:val="center"/>
              <w:rPr>
                <w:rFonts w:hAnsi="宋体"/>
                <w:spacing w:val="8"/>
                <w:szCs w:val="21"/>
              </w:rPr>
            </w:pPr>
            <w:r w:rsidRPr="001F0E1C">
              <w:rPr>
                <w:rFonts w:hint="eastAsia"/>
                <w:szCs w:val="21"/>
              </w:rPr>
              <w:t>委托有资质的单位处理</w:t>
            </w:r>
          </w:p>
        </w:tc>
      </w:tr>
      <w:tr w:rsidR="00A179BD" w:rsidTr="00A179BD">
        <w:trPr>
          <w:cantSplit/>
          <w:trHeight w:val="187"/>
        </w:trPr>
        <w:tc>
          <w:tcPr>
            <w:tcW w:w="944" w:type="dxa"/>
            <w:vMerge/>
            <w:vAlign w:val="center"/>
          </w:tcPr>
          <w:p w:rsidR="00A179BD" w:rsidRDefault="00A179BD" w:rsidP="007327FA">
            <w:pPr>
              <w:spacing w:line="300" w:lineRule="exact"/>
              <w:jc w:val="center"/>
              <w:rPr>
                <w:color w:val="000000"/>
                <w:szCs w:val="21"/>
              </w:rPr>
            </w:pPr>
          </w:p>
        </w:tc>
        <w:tc>
          <w:tcPr>
            <w:tcW w:w="2033" w:type="dxa"/>
            <w:gridSpan w:val="2"/>
            <w:vAlign w:val="center"/>
          </w:tcPr>
          <w:p w:rsidR="00A179BD" w:rsidRDefault="00A179BD" w:rsidP="005045F3">
            <w:pPr>
              <w:jc w:val="left"/>
              <w:rPr>
                <w:rFonts w:hAnsi="宋体"/>
                <w:color w:val="000000"/>
                <w:spacing w:val="8"/>
                <w:szCs w:val="21"/>
              </w:rPr>
            </w:pPr>
            <w:r>
              <w:rPr>
                <w:rFonts w:hAnsi="宋体" w:hint="eastAsia"/>
                <w:color w:val="000000"/>
                <w:spacing w:val="8"/>
                <w:szCs w:val="21"/>
              </w:rPr>
              <w:t>辛醇精制精馏残渣</w:t>
            </w:r>
            <w:r>
              <w:rPr>
                <w:rFonts w:hAnsi="宋体" w:hint="eastAsia"/>
                <w:color w:val="000000"/>
                <w:spacing w:val="8"/>
                <w:szCs w:val="21"/>
              </w:rPr>
              <w:t>S</w:t>
            </w:r>
            <w:r>
              <w:rPr>
                <w:rFonts w:hAnsi="宋体" w:hint="eastAsia"/>
                <w:color w:val="000000"/>
                <w:spacing w:val="8"/>
                <w:szCs w:val="21"/>
                <w:vertAlign w:val="subscript"/>
              </w:rPr>
              <w:t>5</w:t>
            </w:r>
          </w:p>
        </w:tc>
        <w:tc>
          <w:tcPr>
            <w:tcW w:w="1276" w:type="dxa"/>
            <w:vAlign w:val="center"/>
          </w:tcPr>
          <w:p w:rsidR="00A179BD" w:rsidRPr="001F0E1C" w:rsidRDefault="00A179BD" w:rsidP="007327FA">
            <w:pPr>
              <w:jc w:val="center"/>
              <w:rPr>
                <w:rFonts w:hAnsi="宋体"/>
                <w:spacing w:val="8"/>
                <w:szCs w:val="21"/>
              </w:rPr>
            </w:pPr>
            <w:r w:rsidRPr="001F0E1C">
              <w:rPr>
                <w:rFonts w:hAnsi="宋体" w:hint="eastAsia"/>
                <w:spacing w:val="8"/>
                <w:szCs w:val="21"/>
              </w:rPr>
              <w:t>精馏残渣</w:t>
            </w:r>
          </w:p>
        </w:tc>
        <w:tc>
          <w:tcPr>
            <w:tcW w:w="1843" w:type="dxa"/>
            <w:vAlign w:val="center"/>
          </w:tcPr>
          <w:p w:rsidR="00A179BD" w:rsidRDefault="00A179BD" w:rsidP="005045F3">
            <w:pPr>
              <w:jc w:val="center"/>
              <w:rPr>
                <w:rFonts w:hAnsi="宋体"/>
                <w:color w:val="000000"/>
                <w:spacing w:val="8"/>
                <w:szCs w:val="21"/>
              </w:rPr>
            </w:pPr>
            <w:r>
              <w:rPr>
                <w:rFonts w:hAnsi="宋体" w:hint="eastAsia"/>
                <w:color w:val="000000"/>
                <w:spacing w:val="8"/>
                <w:szCs w:val="21"/>
              </w:rPr>
              <w:t>辛醇及杂质</w:t>
            </w:r>
          </w:p>
        </w:tc>
        <w:tc>
          <w:tcPr>
            <w:tcW w:w="4110" w:type="dxa"/>
            <w:vAlign w:val="center"/>
          </w:tcPr>
          <w:p w:rsidR="00A179BD" w:rsidRPr="001F0E1C" w:rsidRDefault="00A179BD" w:rsidP="007327FA">
            <w:pPr>
              <w:jc w:val="center"/>
              <w:rPr>
                <w:rFonts w:hAnsi="宋体"/>
                <w:spacing w:val="8"/>
                <w:szCs w:val="21"/>
              </w:rPr>
            </w:pPr>
            <w:r w:rsidRPr="001F0E1C">
              <w:rPr>
                <w:rFonts w:hint="eastAsia"/>
                <w:szCs w:val="21"/>
              </w:rPr>
              <w:t>委托有资质的单位处理</w:t>
            </w:r>
          </w:p>
        </w:tc>
      </w:tr>
      <w:tr w:rsidR="00A179BD" w:rsidTr="00A179BD">
        <w:trPr>
          <w:cantSplit/>
          <w:trHeight w:val="187"/>
        </w:trPr>
        <w:tc>
          <w:tcPr>
            <w:tcW w:w="944" w:type="dxa"/>
            <w:vMerge/>
            <w:vAlign w:val="center"/>
          </w:tcPr>
          <w:p w:rsidR="00A179BD" w:rsidRDefault="00A179BD" w:rsidP="007327FA">
            <w:pPr>
              <w:spacing w:line="300" w:lineRule="exact"/>
              <w:jc w:val="center"/>
              <w:rPr>
                <w:color w:val="000000"/>
                <w:szCs w:val="21"/>
              </w:rPr>
            </w:pPr>
          </w:p>
        </w:tc>
        <w:tc>
          <w:tcPr>
            <w:tcW w:w="2033" w:type="dxa"/>
            <w:gridSpan w:val="2"/>
            <w:vAlign w:val="center"/>
          </w:tcPr>
          <w:p w:rsidR="00A179BD" w:rsidRDefault="00A179BD" w:rsidP="005045F3">
            <w:pPr>
              <w:jc w:val="left"/>
              <w:rPr>
                <w:rFonts w:hAnsi="宋体"/>
                <w:color w:val="000000"/>
                <w:spacing w:val="8"/>
                <w:szCs w:val="21"/>
              </w:rPr>
            </w:pPr>
            <w:r>
              <w:rPr>
                <w:rFonts w:hAnsi="宋体" w:hint="eastAsia"/>
                <w:color w:val="000000"/>
                <w:spacing w:val="8"/>
                <w:szCs w:val="21"/>
              </w:rPr>
              <w:t>废导热油</w:t>
            </w:r>
            <w:r>
              <w:rPr>
                <w:rFonts w:hAnsi="宋体" w:hint="eastAsia"/>
                <w:color w:val="000000"/>
                <w:spacing w:val="8"/>
                <w:szCs w:val="21"/>
              </w:rPr>
              <w:t>S</w:t>
            </w:r>
            <w:r>
              <w:rPr>
                <w:rFonts w:hAnsi="宋体" w:hint="eastAsia"/>
                <w:color w:val="000000"/>
                <w:spacing w:val="8"/>
                <w:szCs w:val="21"/>
                <w:vertAlign w:val="subscript"/>
              </w:rPr>
              <w:t>6</w:t>
            </w:r>
          </w:p>
        </w:tc>
        <w:tc>
          <w:tcPr>
            <w:tcW w:w="1276" w:type="dxa"/>
            <w:vAlign w:val="center"/>
          </w:tcPr>
          <w:p w:rsidR="00A179BD" w:rsidRPr="001F0E1C" w:rsidRDefault="00A179BD" w:rsidP="009A0B5F">
            <w:pPr>
              <w:jc w:val="center"/>
              <w:rPr>
                <w:rFonts w:hAnsi="宋体"/>
                <w:spacing w:val="8"/>
                <w:szCs w:val="21"/>
              </w:rPr>
            </w:pPr>
            <w:r w:rsidRPr="001F0E1C">
              <w:rPr>
                <w:rFonts w:hAnsi="宋体" w:hint="eastAsia"/>
                <w:spacing w:val="8"/>
                <w:szCs w:val="21"/>
              </w:rPr>
              <w:t>废导热油</w:t>
            </w:r>
          </w:p>
        </w:tc>
        <w:tc>
          <w:tcPr>
            <w:tcW w:w="1843" w:type="dxa"/>
            <w:vAlign w:val="center"/>
          </w:tcPr>
          <w:p w:rsidR="00A179BD" w:rsidRDefault="00A179BD" w:rsidP="005045F3">
            <w:pPr>
              <w:jc w:val="center"/>
              <w:rPr>
                <w:rFonts w:hAnsi="宋体"/>
                <w:color w:val="000000"/>
                <w:spacing w:val="8"/>
                <w:szCs w:val="21"/>
              </w:rPr>
            </w:pPr>
            <w:r>
              <w:rPr>
                <w:rFonts w:hAnsi="宋体"/>
                <w:color w:val="000000"/>
                <w:spacing w:val="8"/>
                <w:szCs w:val="21"/>
              </w:rPr>
              <w:t>废矿物油</w:t>
            </w:r>
          </w:p>
        </w:tc>
        <w:tc>
          <w:tcPr>
            <w:tcW w:w="4110" w:type="dxa"/>
            <w:vAlign w:val="center"/>
          </w:tcPr>
          <w:p w:rsidR="00A179BD" w:rsidRPr="001F0E1C" w:rsidRDefault="00A179BD" w:rsidP="009A0B5F">
            <w:pPr>
              <w:spacing w:line="300" w:lineRule="exact"/>
              <w:jc w:val="center"/>
              <w:rPr>
                <w:szCs w:val="21"/>
              </w:rPr>
            </w:pPr>
            <w:r w:rsidRPr="001F0E1C">
              <w:rPr>
                <w:rFonts w:hint="eastAsia"/>
                <w:szCs w:val="21"/>
              </w:rPr>
              <w:t>委托有资质的单位处理</w:t>
            </w:r>
          </w:p>
        </w:tc>
      </w:tr>
      <w:tr w:rsidR="00A179BD" w:rsidTr="00A179BD">
        <w:trPr>
          <w:cantSplit/>
          <w:trHeight w:val="281"/>
        </w:trPr>
        <w:tc>
          <w:tcPr>
            <w:tcW w:w="944" w:type="dxa"/>
            <w:vMerge/>
            <w:vAlign w:val="center"/>
          </w:tcPr>
          <w:p w:rsidR="00A179BD" w:rsidRDefault="00A179BD" w:rsidP="007327FA">
            <w:pPr>
              <w:spacing w:line="300" w:lineRule="exact"/>
              <w:jc w:val="center"/>
              <w:rPr>
                <w:color w:val="000000"/>
                <w:szCs w:val="21"/>
              </w:rPr>
            </w:pPr>
          </w:p>
        </w:tc>
        <w:tc>
          <w:tcPr>
            <w:tcW w:w="2033" w:type="dxa"/>
            <w:gridSpan w:val="2"/>
            <w:vAlign w:val="center"/>
          </w:tcPr>
          <w:p w:rsidR="00A179BD" w:rsidRDefault="00A179BD" w:rsidP="005045F3">
            <w:pPr>
              <w:jc w:val="left"/>
              <w:rPr>
                <w:rFonts w:hAnsi="宋体"/>
                <w:color w:val="000000"/>
                <w:spacing w:val="8"/>
                <w:szCs w:val="21"/>
              </w:rPr>
            </w:pPr>
            <w:r>
              <w:rPr>
                <w:rFonts w:hAnsi="宋体" w:hint="eastAsia"/>
                <w:color w:val="000000"/>
                <w:spacing w:val="8"/>
                <w:szCs w:val="21"/>
              </w:rPr>
              <w:t>污水处理站污泥</w:t>
            </w:r>
            <w:r>
              <w:rPr>
                <w:rFonts w:hAnsi="宋体" w:hint="eastAsia"/>
                <w:color w:val="000000"/>
                <w:spacing w:val="8"/>
                <w:szCs w:val="21"/>
              </w:rPr>
              <w:t>S</w:t>
            </w:r>
            <w:r>
              <w:rPr>
                <w:rFonts w:hAnsi="宋体" w:hint="eastAsia"/>
                <w:color w:val="000000"/>
                <w:spacing w:val="8"/>
                <w:szCs w:val="21"/>
                <w:vertAlign w:val="subscript"/>
              </w:rPr>
              <w:t>7</w:t>
            </w:r>
          </w:p>
        </w:tc>
        <w:tc>
          <w:tcPr>
            <w:tcW w:w="1276" w:type="dxa"/>
            <w:vAlign w:val="center"/>
          </w:tcPr>
          <w:p w:rsidR="00A179BD" w:rsidRPr="001F0E1C" w:rsidRDefault="00A179BD" w:rsidP="009A0B5F">
            <w:pPr>
              <w:jc w:val="center"/>
              <w:rPr>
                <w:szCs w:val="21"/>
              </w:rPr>
            </w:pPr>
            <w:r w:rsidRPr="001F0E1C">
              <w:rPr>
                <w:rFonts w:hAnsi="宋体" w:hint="eastAsia"/>
                <w:spacing w:val="8"/>
                <w:szCs w:val="21"/>
              </w:rPr>
              <w:t>污泥</w:t>
            </w:r>
          </w:p>
        </w:tc>
        <w:tc>
          <w:tcPr>
            <w:tcW w:w="1843" w:type="dxa"/>
            <w:vAlign w:val="center"/>
          </w:tcPr>
          <w:p w:rsidR="00A179BD" w:rsidRDefault="00A179BD" w:rsidP="005045F3">
            <w:pPr>
              <w:pStyle w:val="afff2"/>
              <w:rPr>
                <w:rFonts w:hAnsi="宋体"/>
                <w:color w:val="000000"/>
                <w:szCs w:val="21"/>
              </w:rPr>
            </w:pPr>
            <w:r>
              <w:rPr>
                <w:rFonts w:hint="eastAsia"/>
                <w:spacing w:val="8"/>
                <w:szCs w:val="21"/>
              </w:rPr>
              <w:t>/</w:t>
            </w:r>
          </w:p>
        </w:tc>
        <w:tc>
          <w:tcPr>
            <w:tcW w:w="4110" w:type="dxa"/>
            <w:vAlign w:val="center"/>
          </w:tcPr>
          <w:p w:rsidR="00A179BD" w:rsidRPr="001F0E1C" w:rsidRDefault="00A179BD" w:rsidP="009A0B5F">
            <w:pPr>
              <w:spacing w:line="300" w:lineRule="exact"/>
              <w:jc w:val="center"/>
              <w:rPr>
                <w:szCs w:val="21"/>
              </w:rPr>
            </w:pPr>
            <w:r w:rsidRPr="001F0E1C">
              <w:rPr>
                <w:rFonts w:hint="eastAsia"/>
                <w:szCs w:val="21"/>
              </w:rPr>
              <w:t>作为一般固废，委托济宁泽众资源综合利用有限公司。</w:t>
            </w:r>
          </w:p>
        </w:tc>
      </w:tr>
      <w:tr w:rsidR="00A179BD" w:rsidTr="00A179BD">
        <w:trPr>
          <w:cantSplit/>
          <w:trHeight w:val="280"/>
        </w:trPr>
        <w:tc>
          <w:tcPr>
            <w:tcW w:w="944" w:type="dxa"/>
            <w:vMerge/>
            <w:vAlign w:val="center"/>
          </w:tcPr>
          <w:p w:rsidR="00A179BD" w:rsidRDefault="00A179BD" w:rsidP="007327FA">
            <w:pPr>
              <w:spacing w:line="300" w:lineRule="exact"/>
              <w:jc w:val="center"/>
              <w:rPr>
                <w:color w:val="000000"/>
                <w:szCs w:val="21"/>
              </w:rPr>
            </w:pPr>
          </w:p>
        </w:tc>
        <w:tc>
          <w:tcPr>
            <w:tcW w:w="2033" w:type="dxa"/>
            <w:gridSpan w:val="2"/>
            <w:vAlign w:val="center"/>
          </w:tcPr>
          <w:p w:rsidR="00A179BD" w:rsidRDefault="00A179BD" w:rsidP="005045F3">
            <w:pPr>
              <w:jc w:val="left"/>
              <w:rPr>
                <w:rFonts w:hAnsi="宋体"/>
                <w:color w:val="000000"/>
                <w:spacing w:val="8"/>
                <w:szCs w:val="21"/>
              </w:rPr>
            </w:pPr>
            <w:r>
              <w:rPr>
                <w:rFonts w:hAnsi="宋体" w:hint="eastAsia"/>
                <w:color w:val="000000"/>
                <w:spacing w:val="8"/>
                <w:szCs w:val="21"/>
              </w:rPr>
              <w:t>MVR</w:t>
            </w:r>
            <w:r w:rsidRPr="00A7470D">
              <w:rPr>
                <w:rFonts w:hAnsi="宋体" w:hint="eastAsia"/>
                <w:color w:val="000000"/>
                <w:spacing w:val="8"/>
                <w:szCs w:val="21"/>
              </w:rPr>
              <w:t>废水处理结晶出来的废盐</w:t>
            </w:r>
            <w:r>
              <w:rPr>
                <w:rFonts w:hAnsi="宋体" w:hint="eastAsia"/>
                <w:color w:val="000000"/>
                <w:spacing w:val="8"/>
                <w:szCs w:val="21"/>
              </w:rPr>
              <w:t>S</w:t>
            </w:r>
            <w:r w:rsidRPr="00A179BD">
              <w:rPr>
                <w:rFonts w:hAnsi="宋体" w:hint="eastAsia"/>
                <w:color w:val="000000"/>
                <w:spacing w:val="8"/>
                <w:szCs w:val="21"/>
                <w:vertAlign w:val="subscript"/>
              </w:rPr>
              <w:t>8</w:t>
            </w:r>
          </w:p>
        </w:tc>
        <w:tc>
          <w:tcPr>
            <w:tcW w:w="1276" w:type="dxa"/>
            <w:vAlign w:val="center"/>
          </w:tcPr>
          <w:p w:rsidR="00A179BD" w:rsidRPr="001F0E1C" w:rsidRDefault="00A179BD" w:rsidP="009A0B5F">
            <w:pPr>
              <w:jc w:val="center"/>
              <w:rPr>
                <w:rFonts w:hAnsi="宋体"/>
                <w:spacing w:val="8"/>
                <w:szCs w:val="21"/>
              </w:rPr>
            </w:pPr>
            <w:r w:rsidRPr="001F0E1C">
              <w:rPr>
                <w:rFonts w:hAnsi="宋体" w:hint="eastAsia"/>
                <w:spacing w:val="8"/>
                <w:szCs w:val="21"/>
              </w:rPr>
              <w:t>废盐</w:t>
            </w:r>
          </w:p>
        </w:tc>
        <w:tc>
          <w:tcPr>
            <w:tcW w:w="1843" w:type="dxa"/>
            <w:vAlign w:val="center"/>
          </w:tcPr>
          <w:p w:rsidR="00A179BD" w:rsidRDefault="00A179BD" w:rsidP="005045F3">
            <w:pPr>
              <w:pStyle w:val="afff2"/>
              <w:rPr>
                <w:spacing w:val="8"/>
                <w:szCs w:val="21"/>
              </w:rPr>
            </w:pPr>
            <w:r>
              <w:rPr>
                <w:rFonts w:hint="eastAsia"/>
                <w:spacing w:val="8"/>
                <w:szCs w:val="21"/>
              </w:rPr>
              <w:t>/</w:t>
            </w:r>
          </w:p>
        </w:tc>
        <w:tc>
          <w:tcPr>
            <w:tcW w:w="4110" w:type="dxa"/>
            <w:vAlign w:val="center"/>
          </w:tcPr>
          <w:p w:rsidR="00A179BD" w:rsidRPr="001F0E1C" w:rsidRDefault="00A179BD" w:rsidP="009A0B5F">
            <w:pPr>
              <w:spacing w:line="300" w:lineRule="exact"/>
              <w:jc w:val="center"/>
              <w:rPr>
                <w:szCs w:val="21"/>
              </w:rPr>
            </w:pPr>
            <w:r w:rsidRPr="001F0E1C">
              <w:rPr>
                <w:rFonts w:hint="eastAsia"/>
                <w:szCs w:val="21"/>
              </w:rPr>
              <w:t>委托有资质的单位处理</w:t>
            </w:r>
          </w:p>
        </w:tc>
      </w:tr>
      <w:tr w:rsidR="00A179BD" w:rsidTr="00A179BD">
        <w:trPr>
          <w:cantSplit/>
          <w:trHeight w:val="280"/>
        </w:trPr>
        <w:tc>
          <w:tcPr>
            <w:tcW w:w="944" w:type="dxa"/>
            <w:vMerge/>
            <w:vAlign w:val="center"/>
          </w:tcPr>
          <w:p w:rsidR="00A179BD" w:rsidRDefault="00A179BD" w:rsidP="007327FA">
            <w:pPr>
              <w:spacing w:line="300" w:lineRule="exact"/>
              <w:jc w:val="center"/>
              <w:rPr>
                <w:color w:val="000000"/>
                <w:szCs w:val="21"/>
              </w:rPr>
            </w:pPr>
          </w:p>
        </w:tc>
        <w:tc>
          <w:tcPr>
            <w:tcW w:w="2033" w:type="dxa"/>
            <w:gridSpan w:val="2"/>
            <w:vAlign w:val="center"/>
          </w:tcPr>
          <w:p w:rsidR="00A179BD" w:rsidRPr="00A7470D" w:rsidRDefault="00A179BD" w:rsidP="005045F3">
            <w:pPr>
              <w:jc w:val="left"/>
              <w:rPr>
                <w:rFonts w:hAnsi="宋体"/>
                <w:color w:val="000000"/>
                <w:spacing w:val="8"/>
                <w:szCs w:val="21"/>
              </w:rPr>
            </w:pPr>
            <w:r>
              <w:rPr>
                <w:rFonts w:hAnsi="宋体" w:hint="eastAsia"/>
                <w:color w:val="000000"/>
                <w:spacing w:val="8"/>
                <w:szCs w:val="21"/>
              </w:rPr>
              <w:t>废催化剂</w:t>
            </w:r>
            <w:r>
              <w:rPr>
                <w:rFonts w:hAnsi="宋体" w:hint="eastAsia"/>
                <w:color w:val="000000"/>
                <w:spacing w:val="8"/>
                <w:szCs w:val="21"/>
              </w:rPr>
              <w:t>S</w:t>
            </w:r>
            <w:r>
              <w:rPr>
                <w:rFonts w:hAnsi="宋体" w:hint="eastAsia"/>
                <w:color w:val="000000"/>
                <w:spacing w:val="8"/>
                <w:szCs w:val="21"/>
                <w:vertAlign w:val="subscript"/>
              </w:rPr>
              <w:t>9</w:t>
            </w:r>
          </w:p>
        </w:tc>
        <w:tc>
          <w:tcPr>
            <w:tcW w:w="1276" w:type="dxa"/>
            <w:vAlign w:val="center"/>
          </w:tcPr>
          <w:p w:rsidR="00A179BD" w:rsidRPr="001F0E1C" w:rsidRDefault="00A179BD" w:rsidP="007327FA">
            <w:pPr>
              <w:jc w:val="center"/>
              <w:rPr>
                <w:rFonts w:hAnsi="宋体"/>
                <w:spacing w:val="8"/>
                <w:szCs w:val="21"/>
              </w:rPr>
            </w:pPr>
            <w:r w:rsidRPr="001F0E1C">
              <w:rPr>
                <w:rFonts w:hAnsi="宋体" w:hint="eastAsia"/>
                <w:spacing w:val="8"/>
                <w:szCs w:val="21"/>
              </w:rPr>
              <w:t>废催化剂</w:t>
            </w:r>
          </w:p>
        </w:tc>
        <w:tc>
          <w:tcPr>
            <w:tcW w:w="1843" w:type="dxa"/>
            <w:vAlign w:val="center"/>
          </w:tcPr>
          <w:p w:rsidR="00A179BD" w:rsidRPr="007A2045" w:rsidRDefault="00A179BD" w:rsidP="005045F3">
            <w:pPr>
              <w:jc w:val="center"/>
              <w:rPr>
                <w:rFonts w:hAnsi="宋体"/>
                <w:color w:val="000000"/>
                <w:spacing w:val="8"/>
                <w:szCs w:val="21"/>
              </w:rPr>
            </w:pPr>
            <w:r w:rsidRPr="007A2045">
              <w:rPr>
                <w:rFonts w:hAnsi="宋体" w:hint="eastAsia"/>
                <w:color w:val="000000"/>
                <w:spacing w:val="8"/>
                <w:szCs w:val="21"/>
              </w:rPr>
              <w:t>催化剂</w:t>
            </w:r>
          </w:p>
        </w:tc>
        <w:tc>
          <w:tcPr>
            <w:tcW w:w="4110" w:type="dxa"/>
            <w:vAlign w:val="center"/>
          </w:tcPr>
          <w:p w:rsidR="00A179BD" w:rsidRPr="001F0E1C" w:rsidRDefault="00A179BD" w:rsidP="009A0B5F">
            <w:pPr>
              <w:spacing w:line="300" w:lineRule="exact"/>
              <w:jc w:val="center"/>
              <w:rPr>
                <w:szCs w:val="21"/>
              </w:rPr>
            </w:pPr>
            <w:r w:rsidRPr="001F0E1C">
              <w:rPr>
                <w:rFonts w:hint="eastAsia"/>
                <w:szCs w:val="21"/>
              </w:rPr>
              <w:t>委托有资质的单位处理</w:t>
            </w:r>
          </w:p>
        </w:tc>
      </w:tr>
      <w:tr w:rsidR="00A179BD" w:rsidTr="00A179BD">
        <w:trPr>
          <w:cantSplit/>
          <w:trHeight w:val="280"/>
        </w:trPr>
        <w:tc>
          <w:tcPr>
            <w:tcW w:w="944" w:type="dxa"/>
            <w:vMerge/>
            <w:vAlign w:val="center"/>
          </w:tcPr>
          <w:p w:rsidR="00A179BD" w:rsidRDefault="00A179BD" w:rsidP="007327FA">
            <w:pPr>
              <w:spacing w:line="300" w:lineRule="exact"/>
              <w:jc w:val="center"/>
              <w:rPr>
                <w:color w:val="000000"/>
                <w:szCs w:val="21"/>
              </w:rPr>
            </w:pPr>
          </w:p>
        </w:tc>
        <w:tc>
          <w:tcPr>
            <w:tcW w:w="2033" w:type="dxa"/>
            <w:gridSpan w:val="2"/>
            <w:vAlign w:val="center"/>
          </w:tcPr>
          <w:p w:rsidR="00A179BD" w:rsidRPr="007A2045" w:rsidRDefault="00A179BD" w:rsidP="005045F3">
            <w:pPr>
              <w:jc w:val="left"/>
              <w:rPr>
                <w:rFonts w:ascii="宋体" w:hAnsi="宋体"/>
                <w:color w:val="000000" w:themeColor="text1"/>
                <w:kern w:val="0"/>
                <w:sz w:val="24"/>
              </w:rPr>
            </w:pPr>
            <w:r w:rsidRPr="007A2045">
              <w:rPr>
                <w:rFonts w:hAnsi="宋体" w:hint="eastAsia"/>
                <w:color w:val="000000"/>
                <w:spacing w:val="8"/>
                <w:szCs w:val="21"/>
              </w:rPr>
              <w:t>废离子交换树脂</w:t>
            </w:r>
            <w:r>
              <w:rPr>
                <w:rFonts w:hAnsi="宋体" w:hint="eastAsia"/>
                <w:color w:val="000000"/>
                <w:spacing w:val="8"/>
                <w:szCs w:val="21"/>
              </w:rPr>
              <w:t>S</w:t>
            </w:r>
            <w:r>
              <w:rPr>
                <w:rFonts w:hAnsi="宋体" w:hint="eastAsia"/>
                <w:color w:val="000000"/>
                <w:spacing w:val="8"/>
                <w:szCs w:val="21"/>
                <w:vertAlign w:val="subscript"/>
              </w:rPr>
              <w:t>10</w:t>
            </w:r>
          </w:p>
        </w:tc>
        <w:tc>
          <w:tcPr>
            <w:tcW w:w="1276" w:type="dxa"/>
            <w:vAlign w:val="center"/>
          </w:tcPr>
          <w:p w:rsidR="00A179BD" w:rsidRPr="001F0E1C" w:rsidRDefault="00A179BD" w:rsidP="007327FA">
            <w:pPr>
              <w:jc w:val="center"/>
              <w:rPr>
                <w:rFonts w:hAnsi="宋体"/>
                <w:spacing w:val="8"/>
                <w:szCs w:val="21"/>
              </w:rPr>
            </w:pPr>
            <w:r w:rsidRPr="001F0E1C">
              <w:rPr>
                <w:rFonts w:hAnsi="宋体" w:hint="eastAsia"/>
                <w:spacing w:val="8"/>
                <w:szCs w:val="21"/>
              </w:rPr>
              <w:t>废树脂</w:t>
            </w:r>
          </w:p>
        </w:tc>
        <w:tc>
          <w:tcPr>
            <w:tcW w:w="1843" w:type="dxa"/>
            <w:vAlign w:val="center"/>
          </w:tcPr>
          <w:p w:rsidR="00A179BD" w:rsidRDefault="00A179BD" w:rsidP="005045F3">
            <w:pPr>
              <w:pStyle w:val="afff2"/>
              <w:rPr>
                <w:spacing w:val="8"/>
                <w:szCs w:val="21"/>
              </w:rPr>
            </w:pPr>
            <w:r>
              <w:rPr>
                <w:rFonts w:hint="eastAsia"/>
                <w:spacing w:val="8"/>
                <w:szCs w:val="21"/>
              </w:rPr>
              <w:t>有机类树脂</w:t>
            </w:r>
          </w:p>
        </w:tc>
        <w:tc>
          <w:tcPr>
            <w:tcW w:w="4110" w:type="dxa"/>
            <w:vAlign w:val="center"/>
          </w:tcPr>
          <w:p w:rsidR="00A179BD" w:rsidRPr="001F0E1C" w:rsidRDefault="00A179BD" w:rsidP="009A0B5F">
            <w:pPr>
              <w:spacing w:line="300" w:lineRule="exact"/>
              <w:jc w:val="center"/>
              <w:rPr>
                <w:szCs w:val="21"/>
              </w:rPr>
            </w:pPr>
            <w:r w:rsidRPr="001F0E1C">
              <w:rPr>
                <w:rFonts w:hint="eastAsia"/>
                <w:szCs w:val="21"/>
              </w:rPr>
              <w:t>委托有资质的单位处理</w:t>
            </w:r>
          </w:p>
        </w:tc>
      </w:tr>
      <w:tr w:rsidR="00A179BD" w:rsidTr="00A179BD">
        <w:trPr>
          <w:cantSplit/>
          <w:trHeight w:val="280"/>
        </w:trPr>
        <w:tc>
          <w:tcPr>
            <w:tcW w:w="944" w:type="dxa"/>
            <w:vMerge/>
            <w:vAlign w:val="center"/>
          </w:tcPr>
          <w:p w:rsidR="00A179BD" w:rsidRDefault="00A179BD" w:rsidP="007327FA">
            <w:pPr>
              <w:spacing w:line="300" w:lineRule="exact"/>
              <w:jc w:val="center"/>
              <w:rPr>
                <w:color w:val="000000"/>
                <w:szCs w:val="21"/>
              </w:rPr>
            </w:pPr>
          </w:p>
        </w:tc>
        <w:tc>
          <w:tcPr>
            <w:tcW w:w="2033" w:type="dxa"/>
            <w:gridSpan w:val="2"/>
            <w:vAlign w:val="center"/>
          </w:tcPr>
          <w:p w:rsidR="00A179BD" w:rsidRDefault="00A179BD" w:rsidP="005045F3">
            <w:pPr>
              <w:jc w:val="left"/>
              <w:rPr>
                <w:rFonts w:hAnsi="宋体"/>
                <w:color w:val="000000"/>
                <w:spacing w:val="8"/>
                <w:szCs w:val="21"/>
              </w:rPr>
            </w:pPr>
            <w:r>
              <w:rPr>
                <w:rFonts w:hAnsi="宋体" w:hint="eastAsia"/>
                <w:color w:val="000000"/>
                <w:spacing w:val="8"/>
                <w:szCs w:val="21"/>
              </w:rPr>
              <w:t>生活垃圾</w:t>
            </w:r>
            <w:r>
              <w:rPr>
                <w:rFonts w:hAnsi="宋体" w:hint="eastAsia"/>
                <w:color w:val="000000"/>
                <w:spacing w:val="8"/>
                <w:szCs w:val="21"/>
              </w:rPr>
              <w:t>S</w:t>
            </w:r>
            <w:r w:rsidRPr="002B24F6">
              <w:rPr>
                <w:rFonts w:hAnsi="宋体" w:hint="eastAsia"/>
                <w:color w:val="000000"/>
                <w:spacing w:val="8"/>
                <w:szCs w:val="21"/>
                <w:vertAlign w:val="subscript"/>
              </w:rPr>
              <w:t>11</w:t>
            </w:r>
          </w:p>
        </w:tc>
        <w:tc>
          <w:tcPr>
            <w:tcW w:w="1276" w:type="dxa"/>
            <w:vAlign w:val="center"/>
          </w:tcPr>
          <w:p w:rsidR="00A179BD" w:rsidRPr="001F0E1C" w:rsidRDefault="00A179BD" w:rsidP="009A0B5F">
            <w:pPr>
              <w:jc w:val="center"/>
              <w:rPr>
                <w:rFonts w:hAnsi="宋体"/>
                <w:spacing w:val="8"/>
                <w:szCs w:val="21"/>
              </w:rPr>
            </w:pPr>
            <w:r w:rsidRPr="001F0E1C">
              <w:rPr>
                <w:rFonts w:hAnsi="宋体" w:hint="eastAsia"/>
                <w:spacing w:val="8"/>
                <w:szCs w:val="21"/>
              </w:rPr>
              <w:t>生活垃圾</w:t>
            </w:r>
          </w:p>
        </w:tc>
        <w:tc>
          <w:tcPr>
            <w:tcW w:w="1843" w:type="dxa"/>
            <w:vAlign w:val="center"/>
          </w:tcPr>
          <w:p w:rsidR="00A179BD" w:rsidRDefault="00A179BD" w:rsidP="005045F3">
            <w:pPr>
              <w:jc w:val="center"/>
              <w:rPr>
                <w:spacing w:val="8"/>
                <w:szCs w:val="21"/>
              </w:rPr>
            </w:pPr>
            <w:r>
              <w:rPr>
                <w:rFonts w:hint="eastAsia"/>
                <w:spacing w:val="8"/>
                <w:szCs w:val="21"/>
              </w:rPr>
              <w:t>/</w:t>
            </w:r>
          </w:p>
        </w:tc>
        <w:tc>
          <w:tcPr>
            <w:tcW w:w="4110" w:type="dxa"/>
            <w:vAlign w:val="center"/>
          </w:tcPr>
          <w:p w:rsidR="00A179BD" w:rsidRPr="001F0E1C" w:rsidRDefault="00A179BD" w:rsidP="009A0B5F">
            <w:pPr>
              <w:spacing w:line="300" w:lineRule="exact"/>
              <w:jc w:val="center"/>
              <w:rPr>
                <w:szCs w:val="21"/>
              </w:rPr>
            </w:pPr>
            <w:r w:rsidRPr="001F0E1C">
              <w:rPr>
                <w:rFonts w:hint="eastAsia"/>
                <w:szCs w:val="21"/>
              </w:rPr>
              <w:t>由环卫部门统一处理</w:t>
            </w:r>
          </w:p>
        </w:tc>
      </w:tr>
      <w:tr w:rsidR="00AB13A1" w:rsidTr="0059292F">
        <w:trPr>
          <w:cantSplit/>
        </w:trPr>
        <w:tc>
          <w:tcPr>
            <w:tcW w:w="944" w:type="dxa"/>
            <w:vAlign w:val="center"/>
          </w:tcPr>
          <w:p w:rsidR="00AB13A1" w:rsidRDefault="00AB13A1" w:rsidP="007327FA">
            <w:pPr>
              <w:spacing w:line="300" w:lineRule="exact"/>
              <w:jc w:val="center"/>
              <w:rPr>
                <w:color w:val="000000"/>
                <w:szCs w:val="21"/>
              </w:rPr>
            </w:pPr>
            <w:r>
              <w:rPr>
                <w:color w:val="000000"/>
                <w:szCs w:val="21"/>
              </w:rPr>
              <w:t>噪</w:t>
            </w:r>
          </w:p>
          <w:p w:rsidR="00AB13A1" w:rsidRDefault="00AB13A1" w:rsidP="007327FA">
            <w:pPr>
              <w:spacing w:line="300" w:lineRule="exact"/>
              <w:jc w:val="center"/>
              <w:rPr>
                <w:color w:val="000000"/>
                <w:szCs w:val="21"/>
              </w:rPr>
            </w:pPr>
          </w:p>
          <w:p w:rsidR="00AB13A1" w:rsidRDefault="00AB13A1" w:rsidP="007327FA">
            <w:pPr>
              <w:spacing w:line="300" w:lineRule="exact"/>
              <w:jc w:val="center"/>
              <w:rPr>
                <w:color w:val="000000"/>
                <w:szCs w:val="21"/>
              </w:rPr>
            </w:pPr>
            <w:r>
              <w:rPr>
                <w:color w:val="000000"/>
                <w:szCs w:val="21"/>
              </w:rPr>
              <w:t>声</w:t>
            </w:r>
          </w:p>
        </w:tc>
        <w:tc>
          <w:tcPr>
            <w:tcW w:w="2024" w:type="dxa"/>
            <w:vAlign w:val="center"/>
          </w:tcPr>
          <w:p w:rsidR="00AB13A1" w:rsidRPr="001F0E1C" w:rsidRDefault="00AB13A1" w:rsidP="007327FA">
            <w:pPr>
              <w:spacing w:line="300" w:lineRule="exact"/>
              <w:jc w:val="center"/>
              <w:rPr>
                <w:szCs w:val="21"/>
              </w:rPr>
            </w:pPr>
            <w:r w:rsidRPr="001F0E1C">
              <w:rPr>
                <w:rFonts w:hint="eastAsia"/>
                <w:szCs w:val="21"/>
              </w:rPr>
              <w:t>生产</w:t>
            </w:r>
          </w:p>
        </w:tc>
        <w:tc>
          <w:tcPr>
            <w:tcW w:w="1285" w:type="dxa"/>
            <w:gridSpan w:val="2"/>
            <w:vAlign w:val="center"/>
          </w:tcPr>
          <w:p w:rsidR="00AB13A1" w:rsidRPr="001F0E1C" w:rsidRDefault="00AB13A1" w:rsidP="007327FA">
            <w:pPr>
              <w:spacing w:line="300" w:lineRule="exact"/>
              <w:jc w:val="center"/>
              <w:rPr>
                <w:szCs w:val="21"/>
              </w:rPr>
            </w:pPr>
            <w:r w:rsidRPr="001F0E1C">
              <w:rPr>
                <w:rFonts w:hint="eastAsia"/>
                <w:szCs w:val="21"/>
              </w:rPr>
              <w:t>生产</w:t>
            </w:r>
            <w:r w:rsidRPr="001F0E1C">
              <w:rPr>
                <w:szCs w:val="21"/>
              </w:rPr>
              <w:t>噪声</w:t>
            </w:r>
          </w:p>
        </w:tc>
        <w:tc>
          <w:tcPr>
            <w:tcW w:w="1843" w:type="dxa"/>
            <w:vAlign w:val="center"/>
          </w:tcPr>
          <w:p w:rsidR="00AB13A1" w:rsidRPr="001F0E1C" w:rsidRDefault="00AB13A1" w:rsidP="007327FA">
            <w:pPr>
              <w:spacing w:line="300" w:lineRule="exact"/>
              <w:jc w:val="center"/>
              <w:rPr>
                <w:szCs w:val="21"/>
              </w:rPr>
            </w:pPr>
            <w:r w:rsidRPr="001F0E1C">
              <w:rPr>
                <w:szCs w:val="21"/>
              </w:rPr>
              <w:t>机械噪声</w:t>
            </w:r>
          </w:p>
        </w:tc>
        <w:tc>
          <w:tcPr>
            <w:tcW w:w="4110" w:type="dxa"/>
            <w:vAlign w:val="center"/>
          </w:tcPr>
          <w:p w:rsidR="00AB13A1" w:rsidRPr="001F0E1C" w:rsidRDefault="00AB13A1" w:rsidP="007327FA">
            <w:pPr>
              <w:spacing w:line="300" w:lineRule="exact"/>
              <w:jc w:val="center"/>
              <w:rPr>
                <w:szCs w:val="21"/>
              </w:rPr>
            </w:pPr>
            <w:r w:rsidRPr="001F0E1C">
              <w:rPr>
                <w:rFonts w:hint="eastAsia"/>
                <w:szCs w:val="21"/>
              </w:rPr>
              <w:t>选用低噪声设备，减震、隔声，</w:t>
            </w:r>
            <w:r w:rsidRPr="001F0E1C">
              <w:rPr>
                <w:szCs w:val="21"/>
              </w:rPr>
              <w:t>厂界</w:t>
            </w:r>
            <w:r w:rsidRPr="001F0E1C">
              <w:rPr>
                <w:rFonts w:hint="eastAsia"/>
                <w:szCs w:val="21"/>
              </w:rPr>
              <w:t>达标</w:t>
            </w:r>
            <w:r w:rsidRPr="001F0E1C">
              <w:rPr>
                <w:szCs w:val="21"/>
              </w:rPr>
              <w:t>排放</w:t>
            </w:r>
          </w:p>
        </w:tc>
      </w:tr>
    </w:tbl>
    <w:p w:rsidR="00E362F2" w:rsidRPr="000668B9" w:rsidRDefault="00DE23AA" w:rsidP="00965F5B">
      <w:pPr>
        <w:pStyle w:val="153"/>
        <w:numPr>
          <w:ilvl w:val="0"/>
          <w:numId w:val="0"/>
        </w:numPr>
        <w:tabs>
          <w:tab w:val="left" w:pos="1288"/>
        </w:tabs>
        <w:spacing w:before="120" w:after="120"/>
        <w:rPr>
          <w:rFonts w:cs="Times New Roman"/>
          <w:color w:val="auto"/>
          <w:sz w:val="24"/>
          <w:szCs w:val="24"/>
        </w:rPr>
      </w:pPr>
      <w:r>
        <w:rPr>
          <w:rFonts w:cs="Times New Roman" w:hint="eastAsia"/>
          <w:color w:val="auto"/>
          <w:sz w:val="24"/>
          <w:szCs w:val="24"/>
        </w:rPr>
        <w:lastRenderedPageBreak/>
        <w:t>3.3.</w:t>
      </w:r>
      <w:r w:rsidR="00387B87">
        <w:rPr>
          <w:rFonts w:cs="Times New Roman" w:hint="eastAsia"/>
          <w:color w:val="auto"/>
          <w:sz w:val="24"/>
          <w:szCs w:val="24"/>
        </w:rPr>
        <w:t>10</w:t>
      </w:r>
      <w:r>
        <w:rPr>
          <w:rFonts w:cs="Times New Roman" w:hint="eastAsia"/>
          <w:color w:val="auto"/>
          <w:sz w:val="24"/>
          <w:szCs w:val="24"/>
        </w:rPr>
        <w:t>.2</w:t>
      </w:r>
      <w:r w:rsidR="0023796F">
        <w:rPr>
          <w:rFonts w:hint="eastAsia"/>
          <w:sz w:val="24"/>
        </w:rPr>
        <w:t>补办项目</w:t>
      </w:r>
      <w:r>
        <w:rPr>
          <w:rFonts w:cs="Times New Roman" w:hint="eastAsia"/>
          <w:color w:val="auto"/>
          <w:sz w:val="24"/>
          <w:szCs w:val="24"/>
        </w:rPr>
        <w:t>污染物排放情况汇总</w:t>
      </w:r>
    </w:p>
    <w:p w:rsidR="00E362F2" w:rsidRDefault="00FE3A52">
      <w:pPr>
        <w:spacing w:line="440" w:lineRule="exact"/>
        <w:ind w:firstLineChars="200" w:firstLine="512"/>
        <w:rPr>
          <w:spacing w:val="8"/>
          <w:sz w:val="24"/>
        </w:rPr>
      </w:pPr>
      <w:r>
        <w:rPr>
          <w:rFonts w:hint="eastAsia"/>
          <w:spacing w:val="8"/>
          <w:sz w:val="24"/>
        </w:rPr>
        <w:t>补办</w:t>
      </w:r>
      <w:r w:rsidR="00DE23AA">
        <w:rPr>
          <w:rFonts w:hint="eastAsia"/>
          <w:spacing w:val="8"/>
          <w:sz w:val="24"/>
        </w:rPr>
        <w:t>项目污染物排放汇总情况见表</w:t>
      </w:r>
      <w:r w:rsidR="00DE23AA">
        <w:rPr>
          <w:rFonts w:hint="eastAsia"/>
          <w:spacing w:val="8"/>
          <w:sz w:val="24"/>
        </w:rPr>
        <w:t>3.3-</w:t>
      </w:r>
      <w:r w:rsidR="001F0E1C">
        <w:rPr>
          <w:rFonts w:hint="eastAsia"/>
          <w:spacing w:val="8"/>
          <w:sz w:val="24"/>
        </w:rPr>
        <w:t>50</w:t>
      </w:r>
      <w:r w:rsidR="00DE23AA">
        <w:rPr>
          <w:rFonts w:hint="eastAsia"/>
          <w:spacing w:val="8"/>
          <w:sz w:val="24"/>
        </w:rPr>
        <w:t>。</w:t>
      </w:r>
    </w:p>
    <w:p w:rsidR="00E362F2" w:rsidRDefault="00DE23AA">
      <w:pPr>
        <w:adjustRightInd w:val="0"/>
        <w:snapToGrid w:val="0"/>
        <w:spacing w:line="600" w:lineRule="exact"/>
        <w:jc w:val="center"/>
        <w:rPr>
          <w:rFonts w:eastAsia="黑体"/>
          <w:b/>
          <w:spacing w:val="8"/>
          <w:sz w:val="24"/>
        </w:rPr>
      </w:pPr>
      <w:bookmarkStart w:id="27" w:name="_Toc52454016"/>
      <w:bookmarkStart w:id="28" w:name="_Toc52454096"/>
      <w:bookmarkStart w:id="29" w:name="_Toc52451199"/>
      <w:bookmarkStart w:id="30" w:name="_Toc69648996"/>
      <w:bookmarkStart w:id="31" w:name="_Toc154191583"/>
      <w:r>
        <w:rPr>
          <w:rFonts w:eastAsia="黑体"/>
          <w:b/>
          <w:spacing w:val="8"/>
          <w:sz w:val="24"/>
        </w:rPr>
        <w:t>表</w:t>
      </w:r>
      <w:r>
        <w:rPr>
          <w:rFonts w:eastAsia="黑体" w:hint="eastAsia"/>
          <w:b/>
          <w:spacing w:val="8"/>
          <w:sz w:val="24"/>
        </w:rPr>
        <w:t>3.3-</w:t>
      </w:r>
      <w:r w:rsidR="001F0E1C">
        <w:rPr>
          <w:rFonts w:eastAsia="黑体" w:hint="eastAsia"/>
          <w:b/>
          <w:spacing w:val="8"/>
          <w:sz w:val="24"/>
        </w:rPr>
        <w:t>50</w:t>
      </w:r>
      <w:r>
        <w:rPr>
          <w:rFonts w:eastAsia="黑体" w:hint="eastAsia"/>
          <w:b/>
          <w:spacing w:val="8"/>
          <w:sz w:val="24"/>
        </w:rPr>
        <w:t xml:space="preserve">  </w:t>
      </w:r>
      <w:r w:rsidR="00FE3A52">
        <w:rPr>
          <w:rFonts w:eastAsia="黑体" w:hint="eastAsia"/>
          <w:b/>
          <w:spacing w:val="8"/>
          <w:sz w:val="24"/>
        </w:rPr>
        <w:t>补办</w:t>
      </w:r>
      <w:r>
        <w:rPr>
          <w:rFonts w:eastAsia="黑体"/>
          <w:b/>
          <w:spacing w:val="8"/>
          <w:sz w:val="24"/>
        </w:rPr>
        <w:t>项目污染物排放情况</w:t>
      </w:r>
      <w:r>
        <w:rPr>
          <w:rFonts w:eastAsia="黑体"/>
          <w:b/>
          <w:spacing w:val="8"/>
          <w:sz w:val="24"/>
        </w:rPr>
        <w:t xml:space="preserve"> </w:t>
      </w:r>
    </w:p>
    <w:tbl>
      <w:tblPr>
        <w:tblW w:w="8075"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1252"/>
        <w:gridCol w:w="1797"/>
        <w:gridCol w:w="1508"/>
        <w:gridCol w:w="1843"/>
        <w:gridCol w:w="1675"/>
      </w:tblGrid>
      <w:tr w:rsidR="00E362F2" w:rsidTr="0002136C">
        <w:trPr>
          <w:cantSplit/>
          <w:trHeight w:val="339"/>
          <w:jc w:val="center"/>
        </w:trPr>
        <w:tc>
          <w:tcPr>
            <w:tcW w:w="1252" w:type="dxa"/>
            <w:vAlign w:val="center"/>
          </w:tcPr>
          <w:bookmarkEnd w:id="27"/>
          <w:bookmarkEnd w:id="28"/>
          <w:bookmarkEnd w:id="29"/>
          <w:bookmarkEnd w:id="30"/>
          <w:bookmarkEnd w:id="31"/>
          <w:p w:rsidR="00E362F2" w:rsidRDefault="00DE23AA">
            <w:pPr>
              <w:jc w:val="center"/>
              <w:rPr>
                <w:rFonts w:ascii="宋体" w:hAnsi="宋体"/>
                <w:b/>
                <w:spacing w:val="8"/>
                <w:szCs w:val="21"/>
              </w:rPr>
            </w:pPr>
            <w:r>
              <w:rPr>
                <w:rFonts w:ascii="宋体" w:hAnsi="宋体"/>
                <w:b/>
                <w:spacing w:val="8"/>
                <w:szCs w:val="21"/>
              </w:rPr>
              <w:t>种类</w:t>
            </w:r>
          </w:p>
        </w:tc>
        <w:tc>
          <w:tcPr>
            <w:tcW w:w="3305" w:type="dxa"/>
            <w:gridSpan w:val="2"/>
            <w:vAlign w:val="center"/>
          </w:tcPr>
          <w:p w:rsidR="00E362F2" w:rsidRDefault="00DE23AA">
            <w:pPr>
              <w:jc w:val="center"/>
              <w:rPr>
                <w:rFonts w:ascii="宋体" w:hAnsi="宋体"/>
                <w:b/>
                <w:spacing w:val="8"/>
                <w:szCs w:val="21"/>
              </w:rPr>
            </w:pPr>
            <w:r>
              <w:rPr>
                <w:rFonts w:ascii="宋体" w:hAnsi="宋体"/>
                <w:b/>
                <w:spacing w:val="8"/>
                <w:szCs w:val="21"/>
              </w:rPr>
              <w:t>污染物名称</w:t>
            </w:r>
          </w:p>
        </w:tc>
        <w:tc>
          <w:tcPr>
            <w:tcW w:w="1843" w:type="dxa"/>
            <w:vAlign w:val="center"/>
          </w:tcPr>
          <w:p w:rsidR="00E362F2" w:rsidRDefault="00DE23AA">
            <w:pPr>
              <w:jc w:val="center"/>
              <w:rPr>
                <w:rFonts w:ascii="宋体" w:hAnsi="宋体"/>
                <w:b/>
                <w:spacing w:val="8"/>
                <w:szCs w:val="21"/>
              </w:rPr>
            </w:pPr>
            <w:r>
              <w:rPr>
                <w:rFonts w:ascii="宋体" w:hAnsi="宋体"/>
                <w:b/>
                <w:spacing w:val="8"/>
                <w:szCs w:val="21"/>
              </w:rPr>
              <w:t>产生量</w:t>
            </w:r>
            <w:r>
              <w:rPr>
                <w:rFonts w:ascii="宋体" w:hAnsi="宋体" w:hint="eastAsia"/>
                <w:b/>
                <w:spacing w:val="8"/>
                <w:szCs w:val="21"/>
              </w:rPr>
              <w:t>（t/a）</w:t>
            </w:r>
          </w:p>
        </w:tc>
        <w:tc>
          <w:tcPr>
            <w:tcW w:w="1675" w:type="dxa"/>
            <w:vAlign w:val="center"/>
          </w:tcPr>
          <w:p w:rsidR="00E362F2" w:rsidRDefault="00DE23AA">
            <w:pPr>
              <w:jc w:val="center"/>
              <w:rPr>
                <w:rFonts w:ascii="宋体" w:hAnsi="宋体"/>
                <w:b/>
                <w:spacing w:val="8"/>
                <w:szCs w:val="21"/>
              </w:rPr>
            </w:pPr>
            <w:r>
              <w:rPr>
                <w:rFonts w:ascii="宋体" w:hAnsi="宋体"/>
                <w:b/>
                <w:spacing w:val="8"/>
                <w:szCs w:val="21"/>
              </w:rPr>
              <w:t>排放量</w:t>
            </w:r>
            <w:r>
              <w:rPr>
                <w:rFonts w:ascii="宋体" w:hAnsi="宋体" w:hint="eastAsia"/>
                <w:b/>
                <w:spacing w:val="8"/>
                <w:szCs w:val="21"/>
              </w:rPr>
              <w:t>（t/a）</w:t>
            </w:r>
          </w:p>
        </w:tc>
      </w:tr>
      <w:tr w:rsidR="00E362F2" w:rsidTr="0002136C">
        <w:trPr>
          <w:cantSplit/>
          <w:trHeight w:val="339"/>
          <w:jc w:val="center"/>
        </w:trPr>
        <w:tc>
          <w:tcPr>
            <w:tcW w:w="1252" w:type="dxa"/>
            <w:vMerge w:val="restart"/>
            <w:vAlign w:val="center"/>
          </w:tcPr>
          <w:p w:rsidR="00E362F2" w:rsidRDefault="00DE23AA">
            <w:pPr>
              <w:jc w:val="center"/>
              <w:rPr>
                <w:rFonts w:ascii="宋体" w:hAnsi="宋体"/>
                <w:color w:val="000000"/>
                <w:spacing w:val="8"/>
                <w:szCs w:val="21"/>
              </w:rPr>
            </w:pPr>
            <w:r>
              <w:rPr>
                <w:rFonts w:ascii="宋体" w:hAnsi="宋体" w:hint="eastAsia"/>
                <w:color w:val="000000"/>
                <w:spacing w:val="8"/>
                <w:szCs w:val="21"/>
              </w:rPr>
              <w:t>混合废水</w:t>
            </w:r>
          </w:p>
        </w:tc>
        <w:tc>
          <w:tcPr>
            <w:tcW w:w="3305" w:type="dxa"/>
            <w:gridSpan w:val="2"/>
            <w:vAlign w:val="center"/>
          </w:tcPr>
          <w:p w:rsidR="00E362F2" w:rsidRPr="00F21576" w:rsidRDefault="00DE23AA">
            <w:pPr>
              <w:jc w:val="center"/>
              <w:rPr>
                <w:color w:val="000000" w:themeColor="text1"/>
                <w:spacing w:val="8"/>
                <w:szCs w:val="21"/>
              </w:rPr>
            </w:pPr>
            <w:r w:rsidRPr="00F21576">
              <w:rPr>
                <w:rFonts w:hint="eastAsia"/>
                <w:color w:val="000000" w:themeColor="text1"/>
                <w:spacing w:val="8"/>
                <w:szCs w:val="21"/>
              </w:rPr>
              <w:t>COD</w:t>
            </w:r>
          </w:p>
        </w:tc>
        <w:tc>
          <w:tcPr>
            <w:tcW w:w="1843" w:type="dxa"/>
            <w:vAlign w:val="center"/>
          </w:tcPr>
          <w:p w:rsidR="00E362F2" w:rsidRPr="00F21576" w:rsidRDefault="00901D5A">
            <w:pPr>
              <w:jc w:val="center"/>
              <w:rPr>
                <w:bCs/>
                <w:color w:val="000000" w:themeColor="text1"/>
                <w:spacing w:val="8"/>
                <w:szCs w:val="21"/>
              </w:rPr>
            </w:pPr>
            <w:r>
              <w:rPr>
                <w:rFonts w:hint="eastAsia"/>
                <w:bCs/>
                <w:color w:val="000000" w:themeColor="text1"/>
                <w:spacing w:val="8"/>
                <w:szCs w:val="21"/>
              </w:rPr>
              <w:t>184.24</w:t>
            </w:r>
          </w:p>
        </w:tc>
        <w:tc>
          <w:tcPr>
            <w:tcW w:w="1675" w:type="dxa"/>
            <w:vAlign w:val="center"/>
          </w:tcPr>
          <w:p w:rsidR="00E362F2" w:rsidRPr="00EC6485" w:rsidRDefault="00EC6485">
            <w:pPr>
              <w:jc w:val="center"/>
              <w:rPr>
                <w:color w:val="000000" w:themeColor="text1"/>
                <w:spacing w:val="8"/>
                <w:szCs w:val="21"/>
              </w:rPr>
            </w:pPr>
            <w:r w:rsidRPr="00EC6485">
              <w:rPr>
                <w:rFonts w:hint="eastAsia"/>
                <w:color w:val="000000" w:themeColor="text1"/>
                <w:spacing w:val="8"/>
                <w:szCs w:val="21"/>
              </w:rPr>
              <w:t>16.11</w:t>
            </w:r>
          </w:p>
        </w:tc>
      </w:tr>
      <w:tr w:rsidR="00E362F2" w:rsidTr="0002136C">
        <w:trPr>
          <w:cantSplit/>
          <w:trHeight w:val="339"/>
          <w:jc w:val="center"/>
        </w:trPr>
        <w:tc>
          <w:tcPr>
            <w:tcW w:w="1252" w:type="dxa"/>
            <w:vMerge/>
            <w:vAlign w:val="center"/>
          </w:tcPr>
          <w:p w:rsidR="00E362F2" w:rsidRDefault="00E362F2">
            <w:pPr>
              <w:jc w:val="center"/>
              <w:rPr>
                <w:rFonts w:ascii="宋体" w:hAnsi="宋体"/>
                <w:color w:val="FF0000"/>
                <w:spacing w:val="8"/>
                <w:szCs w:val="21"/>
              </w:rPr>
            </w:pPr>
          </w:p>
        </w:tc>
        <w:tc>
          <w:tcPr>
            <w:tcW w:w="3305" w:type="dxa"/>
            <w:gridSpan w:val="2"/>
            <w:vAlign w:val="center"/>
          </w:tcPr>
          <w:p w:rsidR="00E362F2" w:rsidRPr="00F21576" w:rsidRDefault="00DE23AA">
            <w:pPr>
              <w:jc w:val="center"/>
              <w:rPr>
                <w:color w:val="000000" w:themeColor="text1"/>
                <w:spacing w:val="8"/>
                <w:szCs w:val="21"/>
              </w:rPr>
            </w:pPr>
            <w:r w:rsidRPr="00F21576">
              <w:rPr>
                <w:rFonts w:hint="eastAsia"/>
                <w:color w:val="000000" w:themeColor="text1"/>
                <w:spacing w:val="8"/>
                <w:szCs w:val="21"/>
              </w:rPr>
              <w:t>BOD</w:t>
            </w:r>
            <w:r w:rsidRPr="00F21576">
              <w:rPr>
                <w:rFonts w:hint="eastAsia"/>
                <w:color w:val="000000" w:themeColor="text1"/>
                <w:spacing w:val="8"/>
                <w:szCs w:val="21"/>
                <w:vertAlign w:val="subscript"/>
              </w:rPr>
              <w:t>5</w:t>
            </w:r>
          </w:p>
        </w:tc>
        <w:tc>
          <w:tcPr>
            <w:tcW w:w="1843" w:type="dxa"/>
            <w:vAlign w:val="center"/>
          </w:tcPr>
          <w:p w:rsidR="00E362F2" w:rsidRPr="00F21576" w:rsidRDefault="00C2446E">
            <w:pPr>
              <w:jc w:val="center"/>
              <w:rPr>
                <w:bCs/>
                <w:color w:val="000000" w:themeColor="text1"/>
                <w:spacing w:val="8"/>
                <w:szCs w:val="21"/>
              </w:rPr>
            </w:pPr>
            <w:r>
              <w:rPr>
                <w:rFonts w:hint="eastAsia"/>
                <w:bCs/>
                <w:color w:val="000000" w:themeColor="text1"/>
                <w:spacing w:val="8"/>
                <w:szCs w:val="21"/>
              </w:rPr>
              <w:t>73.08</w:t>
            </w:r>
          </w:p>
        </w:tc>
        <w:tc>
          <w:tcPr>
            <w:tcW w:w="1675" w:type="dxa"/>
            <w:vAlign w:val="center"/>
          </w:tcPr>
          <w:p w:rsidR="00E362F2" w:rsidRPr="00EC6485" w:rsidRDefault="00EC6485">
            <w:pPr>
              <w:jc w:val="center"/>
              <w:rPr>
                <w:color w:val="000000" w:themeColor="text1"/>
                <w:spacing w:val="8"/>
                <w:szCs w:val="21"/>
              </w:rPr>
            </w:pPr>
            <w:r w:rsidRPr="00EC6485">
              <w:rPr>
                <w:rFonts w:hint="eastAsia"/>
                <w:color w:val="000000" w:themeColor="text1"/>
                <w:spacing w:val="8"/>
                <w:szCs w:val="21"/>
              </w:rPr>
              <w:t>3.56</w:t>
            </w:r>
          </w:p>
        </w:tc>
      </w:tr>
      <w:tr w:rsidR="00E362F2" w:rsidTr="0002136C">
        <w:trPr>
          <w:cantSplit/>
          <w:trHeight w:val="339"/>
          <w:jc w:val="center"/>
        </w:trPr>
        <w:tc>
          <w:tcPr>
            <w:tcW w:w="1252" w:type="dxa"/>
            <w:vMerge/>
            <w:vAlign w:val="center"/>
          </w:tcPr>
          <w:p w:rsidR="00E362F2" w:rsidRDefault="00E362F2">
            <w:pPr>
              <w:jc w:val="center"/>
              <w:rPr>
                <w:rFonts w:ascii="宋体" w:hAnsi="宋体"/>
                <w:color w:val="FF0000"/>
                <w:spacing w:val="8"/>
                <w:szCs w:val="21"/>
              </w:rPr>
            </w:pPr>
          </w:p>
        </w:tc>
        <w:tc>
          <w:tcPr>
            <w:tcW w:w="3305" w:type="dxa"/>
            <w:gridSpan w:val="2"/>
            <w:vAlign w:val="center"/>
          </w:tcPr>
          <w:p w:rsidR="00E362F2" w:rsidRPr="00F21576" w:rsidRDefault="00DE23AA">
            <w:pPr>
              <w:jc w:val="center"/>
              <w:rPr>
                <w:color w:val="000000" w:themeColor="text1"/>
                <w:spacing w:val="8"/>
                <w:szCs w:val="21"/>
              </w:rPr>
            </w:pPr>
            <w:r w:rsidRPr="00F21576">
              <w:rPr>
                <w:color w:val="000000" w:themeColor="text1"/>
                <w:spacing w:val="8"/>
                <w:szCs w:val="21"/>
              </w:rPr>
              <w:t>SS</w:t>
            </w:r>
          </w:p>
        </w:tc>
        <w:tc>
          <w:tcPr>
            <w:tcW w:w="1843" w:type="dxa"/>
            <w:vAlign w:val="center"/>
          </w:tcPr>
          <w:p w:rsidR="00E362F2" w:rsidRPr="00F21576" w:rsidRDefault="00357AAB" w:rsidP="00C2446E">
            <w:pPr>
              <w:jc w:val="center"/>
              <w:rPr>
                <w:bCs/>
                <w:color w:val="000000" w:themeColor="text1"/>
                <w:spacing w:val="8"/>
                <w:szCs w:val="21"/>
              </w:rPr>
            </w:pPr>
            <w:r w:rsidRPr="00F21576">
              <w:rPr>
                <w:rFonts w:hint="eastAsia"/>
                <w:bCs/>
                <w:color w:val="000000" w:themeColor="text1"/>
                <w:spacing w:val="8"/>
                <w:szCs w:val="21"/>
              </w:rPr>
              <w:t>3.6</w:t>
            </w:r>
            <w:r w:rsidR="00C2446E">
              <w:rPr>
                <w:rFonts w:hint="eastAsia"/>
                <w:bCs/>
                <w:color w:val="000000" w:themeColor="text1"/>
                <w:spacing w:val="8"/>
                <w:szCs w:val="21"/>
              </w:rPr>
              <w:t>5</w:t>
            </w:r>
          </w:p>
        </w:tc>
        <w:tc>
          <w:tcPr>
            <w:tcW w:w="1675" w:type="dxa"/>
            <w:vAlign w:val="center"/>
          </w:tcPr>
          <w:p w:rsidR="00E362F2" w:rsidRPr="00EC6485" w:rsidRDefault="00EC6485">
            <w:pPr>
              <w:jc w:val="center"/>
              <w:rPr>
                <w:color w:val="000000" w:themeColor="text1"/>
                <w:spacing w:val="8"/>
                <w:szCs w:val="21"/>
              </w:rPr>
            </w:pPr>
            <w:r w:rsidRPr="00EC6485">
              <w:rPr>
                <w:rFonts w:hint="eastAsia"/>
                <w:color w:val="000000" w:themeColor="text1"/>
                <w:spacing w:val="8"/>
                <w:szCs w:val="21"/>
              </w:rPr>
              <w:t>0.34</w:t>
            </w:r>
          </w:p>
        </w:tc>
      </w:tr>
      <w:tr w:rsidR="00E362F2" w:rsidTr="0002136C">
        <w:trPr>
          <w:cantSplit/>
          <w:trHeight w:val="339"/>
          <w:jc w:val="center"/>
        </w:trPr>
        <w:tc>
          <w:tcPr>
            <w:tcW w:w="1252" w:type="dxa"/>
            <w:vMerge/>
            <w:vAlign w:val="center"/>
          </w:tcPr>
          <w:p w:rsidR="00E362F2" w:rsidRDefault="00E362F2">
            <w:pPr>
              <w:jc w:val="center"/>
              <w:rPr>
                <w:rFonts w:ascii="宋体" w:hAnsi="宋体"/>
                <w:spacing w:val="8"/>
                <w:szCs w:val="21"/>
              </w:rPr>
            </w:pPr>
          </w:p>
        </w:tc>
        <w:tc>
          <w:tcPr>
            <w:tcW w:w="3305" w:type="dxa"/>
            <w:gridSpan w:val="2"/>
            <w:vAlign w:val="center"/>
          </w:tcPr>
          <w:p w:rsidR="00E362F2" w:rsidRPr="00F21576" w:rsidRDefault="00DE23AA">
            <w:pPr>
              <w:jc w:val="center"/>
              <w:rPr>
                <w:color w:val="000000" w:themeColor="text1"/>
                <w:spacing w:val="8"/>
                <w:szCs w:val="21"/>
              </w:rPr>
            </w:pPr>
            <w:r w:rsidRPr="00F21576">
              <w:rPr>
                <w:color w:val="000000" w:themeColor="text1"/>
                <w:spacing w:val="8"/>
                <w:szCs w:val="21"/>
              </w:rPr>
              <w:t>氨氮</w:t>
            </w:r>
          </w:p>
        </w:tc>
        <w:tc>
          <w:tcPr>
            <w:tcW w:w="1843" w:type="dxa"/>
            <w:vAlign w:val="center"/>
          </w:tcPr>
          <w:p w:rsidR="00E362F2" w:rsidRPr="00F21576" w:rsidRDefault="00EC6485">
            <w:pPr>
              <w:jc w:val="center"/>
              <w:rPr>
                <w:bCs/>
                <w:color w:val="000000" w:themeColor="text1"/>
                <w:spacing w:val="8"/>
                <w:szCs w:val="21"/>
              </w:rPr>
            </w:pPr>
            <w:r>
              <w:rPr>
                <w:rFonts w:hint="eastAsia"/>
                <w:bCs/>
                <w:color w:val="000000" w:themeColor="text1"/>
                <w:spacing w:val="8"/>
                <w:szCs w:val="21"/>
              </w:rPr>
              <w:t>0.43</w:t>
            </w:r>
          </w:p>
        </w:tc>
        <w:tc>
          <w:tcPr>
            <w:tcW w:w="1675" w:type="dxa"/>
            <w:vAlign w:val="center"/>
          </w:tcPr>
          <w:p w:rsidR="00E362F2" w:rsidRPr="00EC6485" w:rsidRDefault="00EC6485">
            <w:pPr>
              <w:jc w:val="center"/>
              <w:rPr>
                <w:color w:val="000000" w:themeColor="text1"/>
                <w:spacing w:val="8"/>
                <w:szCs w:val="21"/>
              </w:rPr>
            </w:pPr>
            <w:r w:rsidRPr="00EC6485">
              <w:rPr>
                <w:rFonts w:hint="eastAsia"/>
                <w:color w:val="000000" w:themeColor="text1"/>
                <w:spacing w:val="8"/>
                <w:szCs w:val="21"/>
              </w:rPr>
              <w:t>0.15</w:t>
            </w:r>
          </w:p>
        </w:tc>
      </w:tr>
      <w:tr w:rsidR="00E362F2" w:rsidTr="0002136C">
        <w:trPr>
          <w:cantSplit/>
          <w:trHeight w:val="339"/>
          <w:jc w:val="center"/>
        </w:trPr>
        <w:tc>
          <w:tcPr>
            <w:tcW w:w="1252" w:type="dxa"/>
            <w:vMerge/>
            <w:vAlign w:val="center"/>
          </w:tcPr>
          <w:p w:rsidR="00E362F2" w:rsidRDefault="00E362F2">
            <w:pPr>
              <w:jc w:val="center"/>
              <w:rPr>
                <w:rFonts w:ascii="宋体" w:hAnsi="宋体"/>
                <w:spacing w:val="8"/>
                <w:szCs w:val="21"/>
              </w:rPr>
            </w:pPr>
          </w:p>
        </w:tc>
        <w:tc>
          <w:tcPr>
            <w:tcW w:w="3305" w:type="dxa"/>
            <w:gridSpan w:val="2"/>
            <w:vAlign w:val="center"/>
          </w:tcPr>
          <w:p w:rsidR="00E362F2" w:rsidRPr="00F21576" w:rsidRDefault="00DE23AA">
            <w:pPr>
              <w:jc w:val="center"/>
              <w:rPr>
                <w:color w:val="000000" w:themeColor="text1"/>
                <w:spacing w:val="8"/>
                <w:szCs w:val="21"/>
              </w:rPr>
            </w:pPr>
            <w:r w:rsidRPr="00F21576">
              <w:rPr>
                <w:rFonts w:hint="eastAsia"/>
                <w:color w:val="000000" w:themeColor="text1"/>
                <w:spacing w:val="8"/>
                <w:szCs w:val="21"/>
              </w:rPr>
              <w:t>全盐量</w:t>
            </w:r>
          </w:p>
        </w:tc>
        <w:tc>
          <w:tcPr>
            <w:tcW w:w="1843" w:type="dxa"/>
            <w:vAlign w:val="center"/>
          </w:tcPr>
          <w:p w:rsidR="00E362F2" w:rsidRPr="00F21576" w:rsidRDefault="005174D2">
            <w:pPr>
              <w:jc w:val="center"/>
              <w:rPr>
                <w:bCs/>
                <w:color w:val="000000" w:themeColor="text1"/>
                <w:spacing w:val="8"/>
                <w:szCs w:val="21"/>
              </w:rPr>
            </w:pPr>
            <w:r>
              <w:rPr>
                <w:rFonts w:hint="eastAsia"/>
                <w:bCs/>
                <w:color w:val="000000" w:themeColor="text1"/>
                <w:spacing w:val="8"/>
                <w:szCs w:val="21"/>
              </w:rPr>
              <w:t>258.9</w:t>
            </w:r>
          </w:p>
        </w:tc>
        <w:tc>
          <w:tcPr>
            <w:tcW w:w="1675" w:type="dxa"/>
            <w:vAlign w:val="center"/>
          </w:tcPr>
          <w:p w:rsidR="00E362F2" w:rsidRPr="00EC6485" w:rsidRDefault="00EC6485">
            <w:pPr>
              <w:jc w:val="center"/>
              <w:rPr>
                <w:color w:val="000000" w:themeColor="text1"/>
                <w:spacing w:val="8"/>
                <w:szCs w:val="21"/>
              </w:rPr>
            </w:pPr>
            <w:r w:rsidRPr="00EC6485">
              <w:rPr>
                <w:rFonts w:hint="eastAsia"/>
                <w:color w:val="000000" w:themeColor="text1"/>
                <w:spacing w:val="8"/>
                <w:szCs w:val="21"/>
              </w:rPr>
              <w:t>40.28</w:t>
            </w:r>
          </w:p>
        </w:tc>
      </w:tr>
      <w:tr w:rsidR="00CD52A6" w:rsidTr="0002136C">
        <w:trPr>
          <w:cantSplit/>
          <w:trHeight w:val="354"/>
          <w:jc w:val="center"/>
        </w:trPr>
        <w:tc>
          <w:tcPr>
            <w:tcW w:w="1252" w:type="dxa"/>
            <w:vMerge w:val="restart"/>
            <w:vAlign w:val="center"/>
          </w:tcPr>
          <w:p w:rsidR="00CD52A6" w:rsidRDefault="00CD52A6" w:rsidP="00F413DF">
            <w:pPr>
              <w:jc w:val="center"/>
              <w:rPr>
                <w:rFonts w:ascii="宋体" w:hAnsi="宋体" w:cs="宋体"/>
                <w:spacing w:val="8"/>
                <w:kern w:val="0"/>
                <w:szCs w:val="21"/>
              </w:rPr>
            </w:pPr>
            <w:r>
              <w:rPr>
                <w:rFonts w:ascii="宋体" w:hAnsi="宋体" w:cs="宋体" w:hint="eastAsia"/>
                <w:spacing w:val="8"/>
                <w:kern w:val="0"/>
                <w:szCs w:val="21"/>
              </w:rPr>
              <w:t>废气</w:t>
            </w:r>
          </w:p>
        </w:tc>
        <w:tc>
          <w:tcPr>
            <w:tcW w:w="3305" w:type="dxa"/>
            <w:gridSpan w:val="2"/>
            <w:vAlign w:val="center"/>
          </w:tcPr>
          <w:p w:rsidR="00CD52A6" w:rsidRDefault="00C47EDE">
            <w:pPr>
              <w:adjustRightInd w:val="0"/>
              <w:snapToGrid w:val="0"/>
              <w:jc w:val="center"/>
              <w:rPr>
                <w:color w:val="000000" w:themeColor="text1"/>
                <w:szCs w:val="21"/>
              </w:rPr>
            </w:pPr>
            <w:r>
              <w:rPr>
                <w:rFonts w:hint="eastAsia"/>
                <w:color w:val="000000" w:themeColor="text1"/>
                <w:szCs w:val="21"/>
              </w:rPr>
              <w:t>颗粒物</w:t>
            </w:r>
          </w:p>
        </w:tc>
        <w:tc>
          <w:tcPr>
            <w:tcW w:w="1843" w:type="dxa"/>
            <w:vAlign w:val="center"/>
          </w:tcPr>
          <w:p w:rsidR="00CD52A6" w:rsidRDefault="00C47EDE">
            <w:pPr>
              <w:jc w:val="center"/>
              <w:rPr>
                <w:bCs/>
                <w:spacing w:val="-8"/>
                <w:szCs w:val="21"/>
              </w:rPr>
            </w:pPr>
            <w:r>
              <w:rPr>
                <w:rFonts w:hint="eastAsia"/>
                <w:bCs/>
                <w:spacing w:val="-8"/>
                <w:szCs w:val="21"/>
              </w:rPr>
              <w:t>3.02</w:t>
            </w:r>
          </w:p>
        </w:tc>
        <w:tc>
          <w:tcPr>
            <w:tcW w:w="1675" w:type="dxa"/>
            <w:vAlign w:val="center"/>
          </w:tcPr>
          <w:p w:rsidR="00CD52A6" w:rsidRPr="00190636" w:rsidRDefault="00190636" w:rsidP="00190636">
            <w:pPr>
              <w:jc w:val="center"/>
              <w:rPr>
                <w:bCs/>
                <w:spacing w:val="-8"/>
                <w:szCs w:val="21"/>
              </w:rPr>
            </w:pPr>
            <w:r w:rsidRPr="00190636">
              <w:rPr>
                <w:rFonts w:hint="eastAsia"/>
                <w:bCs/>
                <w:spacing w:val="-8"/>
                <w:szCs w:val="21"/>
              </w:rPr>
              <w:t>0.64</w:t>
            </w:r>
          </w:p>
        </w:tc>
      </w:tr>
      <w:tr w:rsidR="00CD52A6" w:rsidTr="0002136C">
        <w:trPr>
          <w:cantSplit/>
          <w:trHeight w:val="354"/>
          <w:jc w:val="center"/>
        </w:trPr>
        <w:tc>
          <w:tcPr>
            <w:tcW w:w="1252" w:type="dxa"/>
            <w:vMerge/>
            <w:vAlign w:val="center"/>
          </w:tcPr>
          <w:p w:rsidR="00CD52A6" w:rsidRDefault="00CD52A6">
            <w:pPr>
              <w:jc w:val="center"/>
              <w:rPr>
                <w:rFonts w:ascii="宋体" w:hAnsi="宋体" w:cs="宋体"/>
                <w:spacing w:val="8"/>
                <w:kern w:val="0"/>
                <w:szCs w:val="21"/>
              </w:rPr>
            </w:pPr>
          </w:p>
        </w:tc>
        <w:tc>
          <w:tcPr>
            <w:tcW w:w="3305" w:type="dxa"/>
            <w:gridSpan w:val="2"/>
            <w:vAlign w:val="center"/>
          </w:tcPr>
          <w:p w:rsidR="00CD52A6" w:rsidRDefault="00CD52A6">
            <w:pPr>
              <w:adjustRightInd w:val="0"/>
              <w:snapToGrid w:val="0"/>
              <w:jc w:val="center"/>
              <w:rPr>
                <w:szCs w:val="21"/>
              </w:rPr>
            </w:pPr>
            <w:r>
              <w:rPr>
                <w:rFonts w:hint="eastAsia"/>
                <w:color w:val="000000" w:themeColor="text1"/>
                <w:szCs w:val="21"/>
              </w:rPr>
              <w:t>辛醇</w:t>
            </w:r>
          </w:p>
        </w:tc>
        <w:tc>
          <w:tcPr>
            <w:tcW w:w="1843" w:type="dxa"/>
            <w:vAlign w:val="center"/>
          </w:tcPr>
          <w:p w:rsidR="00CD52A6" w:rsidRDefault="00EC6485">
            <w:pPr>
              <w:jc w:val="center"/>
              <w:rPr>
                <w:bCs/>
                <w:spacing w:val="-8"/>
                <w:szCs w:val="21"/>
              </w:rPr>
            </w:pPr>
            <w:r>
              <w:rPr>
                <w:rFonts w:hint="eastAsia"/>
                <w:bCs/>
                <w:spacing w:val="-8"/>
                <w:szCs w:val="21"/>
              </w:rPr>
              <w:t>494.62</w:t>
            </w:r>
          </w:p>
        </w:tc>
        <w:tc>
          <w:tcPr>
            <w:tcW w:w="1675" w:type="dxa"/>
            <w:vAlign w:val="center"/>
          </w:tcPr>
          <w:p w:rsidR="00CD52A6" w:rsidRPr="000668B9" w:rsidRDefault="000668B9">
            <w:pPr>
              <w:adjustRightInd w:val="0"/>
              <w:snapToGrid w:val="0"/>
              <w:jc w:val="center"/>
              <w:rPr>
                <w:color w:val="000000" w:themeColor="text1"/>
                <w:szCs w:val="21"/>
              </w:rPr>
            </w:pPr>
            <w:r w:rsidRPr="000668B9">
              <w:rPr>
                <w:rFonts w:hint="eastAsia"/>
                <w:color w:val="000000" w:themeColor="text1"/>
                <w:szCs w:val="21"/>
              </w:rPr>
              <w:t>4.52</w:t>
            </w:r>
          </w:p>
        </w:tc>
      </w:tr>
      <w:tr w:rsidR="00CD52A6" w:rsidTr="0002136C">
        <w:trPr>
          <w:cantSplit/>
          <w:trHeight w:val="268"/>
          <w:jc w:val="center"/>
        </w:trPr>
        <w:tc>
          <w:tcPr>
            <w:tcW w:w="1252" w:type="dxa"/>
            <w:vMerge/>
            <w:vAlign w:val="center"/>
          </w:tcPr>
          <w:p w:rsidR="00CD52A6" w:rsidRDefault="00CD52A6">
            <w:pPr>
              <w:jc w:val="center"/>
              <w:rPr>
                <w:rFonts w:ascii="宋体" w:hAnsi="宋体" w:cs="宋体"/>
                <w:spacing w:val="8"/>
                <w:kern w:val="0"/>
                <w:szCs w:val="21"/>
              </w:rPr>
            </w:pPr>
          </w:p>
        </w:tc>
        <w:tc>
          <w:tcPr>
            <w:tcW w:w="3305" w:type="dxa"/>
            <w:gridSpan w:val="2"/>
            <w:vAlign w:val="center"/>
          </w:tcPr>
          <w:p w:rsidR="00CD52A6" w:rsidRDefault="00CD52A6">
            <w:pPr>
              <w:adjustRightInd w:val="0"/>
              <w:snapToGrid w:val="0"/>
              <w:jc w:val="center"/>
              <w:rPr>
                <w:color w:val="000000" w:themeColor="text1"/>
                <w:szCs w:val="21"/>
              </w:rPr>
            </w:pPr>
            <w:r>
              <w:rPr>
                <w:rFonts w:hint="eastAsia"/>
                <w:szCs w:val="21"/>
              </w:rPr>
              <w:t>乙二醇</w:t>
            </w:r>
          </w:p>
        </w:tc>
        <w:tc>
          <w:tcPr>
            <w:tcW w:w="1843" w:type="dxa"/>
            <w:vAlign w:val="center"/>
          </w:tcPr>
          <w:p w:rsidR="00CD52A6" w:rsidRDefault="00847C73">
            <w:pPr>
              <w:jc w:val="center"/>
              <w:rPr>
                <w:spacing w:val="8"/>
                <w:szCs w:val="21"/>
              </w:rPr>
            </w:pPr>
            <w:r>
              <w:rPr>
                <w:rFonts w:hint="eastAsia"/>
                <w:spacing w:val="8"/>
                <w:szCs w:val="21"/>
              </w:rPr>
              <w:t>190.74</w:t>
            </w:r>
          </w:p>
        </w:tc>
        <w:tc>
          <w:tcPr>
            <w:tcW w:w="1675" w:type="dxa"/>
            <w:vAlign w:val="center"/>
          </w:tcPr>
          <w:p w:rsidR="00CD52A6" w:rsidRPr="000668B9" w:rsidRDefault="000668B9">
            <w:pPr>
              <w:adjustRightInd w:val="0"/>
              <w:snapToGrid w:val="0"/>
              <w:jc w:val="center"/>
              <w:rPr>
                <w:snapToGrid w:val="0"/>
                <w:color w:val="000000" w:themeColor="text1"/>
                <w:spacing w:val="-20"/>
                <w:szCs w:val="21"/>
              </w:rPr>
            </w:pPr>
            <w:r w:rsidRPr="000668B9">
              <w:rPr>
                <w:rFonts w:hint="eastAsia"/>
                <w:snapToGrid w:val="0"/>
                <w:color w:val="000000" w:themeColor="text1"/>
                <w:spacing w:val="-20"/>
                <w:szCs w:val="21"/>
              </w:rPr>
              <w:t>0.38</w:t>
            </w:r>
          </w:p>
        </w:tc>
      </w:tr>
      <w:tr w:rsidR="00190636" w:rsidTr="0002136C">
        <w:trPr>
          <w:cantSplit/>
          <w:trHeight w:val="268"/>
          <w:jc w:val="center"/>
        </w:trPr>
        <w:tc>
          <w:tcPr>
            <w:tcW w:w="1252" w:type="dxa"/>
            <w:vMerge/>
            <w:vAlign w:val="center"/>
          </w:tcPr>
          <w:p w:rsidR="00190636" w:rsidRDefault="00190636">
            <w:pPr>
              <w:jc w:val="center"/>
              <w:rPr>
                <w:rFonts w:ascii="宋体" w:hAnsi="宋体" w:cs="宋体"/>
                <w:spacing w:val="8"/>
                <w:kern w:val="0"/>
                <w:szCs w:val="21"/>
              </w:rPr>
            </w:pPr>
          </w:p>
        </w:tc>
        <w:tc>
          <w:tcPr>
            <w:tcW w:w="3305" w:type="dxa"/>
            <w:gridSpan w:val="2"/>
            <w:vAlign w:val="center"/>
          </w:tcPr>
          <w:p w:rsidR="00190636" w:rsidRDefault="00190636">
            <w:pPr>
              <w:adjustRightInd w:val="0"/>
              <w:snapToGrid w:val="0"/>
              <w:jc w:val="center"/>
              <w:rPr>
                <w:szCs w:val="21"/>
              </w:rPr>
            </w:pPr>
            <w:r>
              <w:rPr>
                <w:rFonts w:hint="eastAsia"/>
                <w:szCs w:val="21"/>
              </w:rPr>
              <w:t>辛酮</w:t>
            </w:r>
          </w:p>
        </w:tc>
        <w:tc>
          <w:tcPr>
            <w:tcW w:w="1843" w:type="dxa"/>
            <w:vAlign w:val="center"/>
          </w:tcPr>
          <w:p w:rsidR="00190636" w:rsidRDefault="00190636">
            <w:pPr>
              <w:jc w:val="center"/>
              <w:rPr>
                <w:spacing w:val="8"/>
                <w:szCs w:val="21"/>
              </w:rPr>
            </w:pPr>
            <w:r>
              <w:rPr>
                <w:rFonts w:hint="eastAsia"/>
                <w:spacing w:val="8"/>
                <w:szCs w:val="21"/>
              </w:rPr>
              <w:t>11</w:t>
            </w:r>
          </w:p>
        </w:tc>
        <w:tc>
          <w:tcPr>
            <w:tcW w:w="1675" w:type="dxa"/>
            <w:vAlign w:val="center"/>
          </w:tcPr>
          <w:p w:rsidR="00190636" w:rsidRPr="000668B9" w:rsidRDefault="000668B9">
            <w:pPr>
              <w:adjustRightInd w:val="0"/>
              <w:snapToGrid w:val="0"/>
              <w:jc w:val="center"/>
              <w:rPr>
                <w:snapToGrid w:val="0"/>
                <w:color w:val="000000" w:themeColor="text1"/>
                <w:spacing w:val="-20"/>
                <w:szCs w:val="21"/>
              </w:rPr>
            </w:pPr>
            <w:r w:rsidRPr="000668B9">
              <w:rPr>
                <w:rFonts w:hint="eastAsia"/>
                <w:snapToGrid w:val="0"/>
                <w:color w:val="000000" w:themeColor="text1"/>
                <w:spacing w:val="-20"/>
                <w:szCs w:val="21"/>
              </w:rPr>
              <w:t>0.099</w:t>
            </w:r>
          </w:p>
        </w:tc>
      </w:tr>
      <w:tr w:rsidR="00190636" w:rsidTr="0002136C">
        <w:trPr>
          <w:cantSplit/>
          <w:trHeight w:val="268"/>
          <w:jc w:val="center"/>
        </w:trPr>
        <w:tc>
          <w:tcPr>
            <w:tcW w:w="1252" w:type="dxa"/>
            <w:vMerge/>
            <w:vAlign w:val="center"/>
          </w:tcPr>
          <w:p w:rsidR="00190636" w:rsidRDefault="00190636">
            <w:pPr>
              <w:jc w:val="center"/>
              <w:rPr>
                <w:rFonts w:ascii="宋体" w:hAnsi="宋体" w:cs="宋体"/>
                <w:spacing w:val="8"/>
                <w:kern w:val="0"/>
                <w:szCs w:val="21"/>
              </w:rPr>
            </w:pPr>
          </w:p>
        </w:tc>
        <w:tc>
          <w:tcPr>
            <w:tcW w:w="3305" w:type="dxa"/>
            <w:gridSpan w:val="2"/>
            <w:vAlign w:val="center"/>
          </w:tcPr>
          <w:p w:rsidR="00190636" w:rsidRDefault="00190636">
            <w:pPr>
              <w:adjustRightInd w:val="0"/>
              <w:snapToGrid w:val="0"/>
              <w:jc w:val="center"/>
              <w:rPr>
                <w:szCs w:val="21"/>
              </w:rPr>
            </w:pPr>
            <w:r>
              <w:rPr>
                <w:rFonts w:hint="eastAsia"/>
                <w:szCs w:val="21"/>
              </w:rPr>
              <w:t>DOTP</w:t>
            </w:r>
          </w:p>
        </w:tc>
        <w:tc>
          <w:tcPr>
            <w:tcW w:w="1843" w:type="dxa"/>
            <w:vAlign w:val="center"/>
          </w:tcPr>
          <w:p w:rsidR="00190636" w:rsidRDefault="00190636">
            <w:pPr>
              <w:jc w:val="center"/>
              <w:rPr>
                <w:spacing w:val="8"/>
                <w:szCs w:val="21"/>
              </w:rPr>
            </w:pPr>
            <w:r>
              <w:rPr>
                <w:rFonts w:hint="eastAsia"/>
                <w:spacing w:val="8"/>
                <w:szCs w:val="21"/>
              </w:rPr>
              <w:t>250.2</w:t>
            </w:r>
          </w:p>
        </w:tc>
        <w:tc>
          <w:tcPr>
            <w:tcW w:w="1675" w:type="dxa"/>
            <w:vAlign w:val="center"/>
          </w:tcPr>
          <w:p w:rsidR="00190636" w:rsidRPr="000668B9" w:rsidRDefault="000668B9">
            <w:pPr>
              <w:adjustRightInd w:val="0"/>
              <w:snapToGrid w:val="0"/>
              <w:jc w:val="center"/>
              <w:rPr>
                <w:snapToGrid w:val="0"/>
                <w:color w:val="000000" w:themeColor="text1"/>
                <w:spacing w:val="-20"/>
                <w:szCs w:val="21"/>
              </w:rPr>
            </w:pPr>
            <w:r w:rsidRPr="000668B9">
              <w:rPr>
                <w:rFonts w:hint="eastAsia"/>
                <w:snapToGrid w:val="0"/>
                <w:color w:val="000000" w:themeColor="text1"/>
                <w:spacing w:val="-20"/>
                <w:szCs w:val="21"/>
              </w:rPr>
              <w:t>2.25</w:t>
            </w:r>
          </w:p>
        </w:tc>
      </w:tr>
      <w:tr w:rsidR="00CD52A6" w:rsidTr="0002136C">
        <w:trPr>
          <w:cantSplit/>
          <w:trHeight w:val="386"/>
          <w:jc w:val="center"/>
        </w:trPr>
        <w:tc>
          <w:tcPr>
            <w:tcW w:w="1252" w:type="dxa"/>
            <w:vMerge/>
            <w:vAlign w:val="center"/>
          </w:tcPr>
          <w:p w:rsidR="00CD52A6" w:rsidRDefault="00CD52A6">
            <w:pPr>
              <w:jc w:val="center"/>
              <w:rPr>
                <w:rFonts w:ascii="宋体" w:hAnsi="宋体" w:cs="宋体"/>
                <w:spacing w:val="8"/>
                <w:kern w:val="0"/>
                <w:szCs w:val="21"/>
              </w:rPr>
            </w:pPr>
          </w:p>
        </w:tc>
        <w:tc>
          <w:tcPr>
            <w:tcW w:w="3305" w:type="dxa"/>
            <w:gridSpan w:val="2"/>
            <w:vAlign w:val="center"/>
          </w:tcPr>
          <w:p w:rsidR="00CD52A6" w:rsidRDefault="00CD52A6">
            <w:pPr>
              <w:widowControl/>
              <w:jc w:val="center"/>
              <w:rPr>
                <w:rFonts w:ascii="Calibri" w:hAnsi="Calibri"/>
                <w:color w:val="000000" w:themeColor="text1"/>
                <w:szCs w:val="21"/>
              </w:rPr>
            </w:pPr>
            <w:r>
              <w:rPr>
                <w:rFonts w:ascii="Calibri" w:hAnsi="Calibri"/>
                <w:color w:val="000000" w:themeColor="text1"/>
                <w:szCs w:val="21"/>
              </w:rPr>
              <w:t>NH</w:t>
            </w:r>
            <w:r>
              <w:rPr>
                <w:rFonts w:ascii="Calibri" w:hAnsi="Calibri"/>
                <w:color w:val="000000" w:themeColor="text1"/>
                <w:szCs w:val="21"/>
                <w:vertAlign w:val="subscript"/>
              </w:rPr>
              <w:t>3</w:t>
            </w:r>
          </w:p>
        </w:tc>
        <w:tc>
          <w:tcPr>
            <w:tcW w:w="1843" w:type="dxa"/>
            <w:vAlign w:val="center"/>
          </w:tcPr>
          <w:p w:rsidR="00CD52A6" w:rsidRDefault="00190636">
            <w:pPr>
              <w:jc w:val="center"/>
              <w:rPr>
                <w:spacing w:val="8"/>
                <w:szCs w:val="21"/>
              </w:rPr>
            </w:pPr>
            <w:r>
              <w:rPr>
                <w:rFonts w:hint="eastAsia"/>
                <w:spacing w:val="8"/>
                <w:szCs w:val="21"/>
              </w:rPr>
              <w:t>0.3</w:t>
            </w:r>
          </w:p>
        </w:tc>
        <w:tc>
          <w:tcPr>
            <w:tcW w:w="1675" w:type="dxa"/>
            <w:vAlign w:val="center"/>
          </w:tcPr>
          <w:p w:rsidR="00CD52A6" w:rsidRPr="000668B9" w:rsidRDefault="000668B9">
            <w:pPr>
              <w:adjustRightInd w:val="0"/>
              <w:snapToGrid w:val="0"/>
              <w:jc w:val="center"/>
              <w:rPr>
                <w:color w:val="000000" w:themeColor="text1"/>
                <w:szCs w:val="21"/>
              </w:rPr>
            </w:pPr>
            <w:r w:rsidRPr="000668B9">
              <w:rPr>
                <w:rFonts w:hint="eastAsia"/>
                <w:color w:val="000000" w:themeColor="text1"/>
                <w:szCs w:val="21"/>
              </w:rPr>
              <w:t>0.006</w:t>
            </w:r>
          </w:p>
        </w:tc>
      </w:tr>
      <w:tr w:rsidR="008D0517" w:rsidTr="0002136C">
        <w:trPr>
          <w:cantSplit/>
          <w:trHeight w:val="386"/>
          <w:jc w:val="center"/>
        </w:trPr>
        <w:tc>
          <w:tcPr>
            <w:tcW w:w="1252" w:type="dxa"/>
            <w:vMerge/>
            <w:vAlign w:val="center"/>
          </w:tcPr>
          <w:p w:rsidR="008D0517" w:rsidRDefault="008D0517">
            <w:pPr>
              <w:jc w:val="center"/>
              <w:rPr>
                <w:rFonts w:ascii="宋体" w:hAnsi="宋体" w:cs="宋体"/>
                <w:spacing w:val="8"/>
                <w:kern w:val="0"/>
                <w:szCs w:val="21"/>
              </w:rPr>
            </w:pPr>
          </w:p>
        </w:tc>
        <w:tc>
          <w:tcPr>
            <w:tcW w:w="3305" w:type="dxa"/>
            <w:gridSpan w:val="2"/>
            <w:vAlign w:val="center"/>
          </w:tcPr>
          <w:p w:rsidR="008D0517" w:rsidRDefault="008D0517">
            <w:pPr>
              <w:widowControl/>
              <w:jc w:val="center"/>
              <w:rPr>
                <w:rFonts w:ascii="Calibri" w:hAnsi="Calibri"/>
                <w:color w:val="000000" w:themeColor="text1"/>
                <w:szCs w:val="21"/>
              </w:rPr>
            </w:pPr>
            <w:r>
              <w:rPr>
                <w:rFonts w:ascii="Calibri" w:hAnsi="Calibri" w:hint="eastAsia"/>
                <w:color w:val="000000" w:themeColor="text1"/>
                <w:szCs w:val="21"/>
              </w:rPr>
              <w:t>非甲烷总烃</w:t>
            </w:r>
          </w:p>
        </w:tc>
        <w:tc>
          <w:tcPr>
            <w:tcW w:w="1843" w:type="dxa"/>
            <w:vAlign w:val="center"/>
          </w:tcPr>
          <w:p w:rsidR="008D0517" w:rsidRDefault="008D0517">
            <w:pPr>
              <w:jc w:val="center"/>
              <w:rPr>
                <w:spacing w:val="8"/>
                <w:szCs w:val="21"/>
              </w:rPr>
            </w:pPr>
            <w:r>
              <w:rPr>
                <w:rFonts w:hint="eastAsia"/>
                <w:spacing w:val="8"/>
                <w:szCs w:val="21"/>
              </w:rPr>
              <w:t>0.83</w:t>
            </w:r>
          </w:p>
        </w:tc>
        <w:tc>
          <w:tcPr>
            <w:tcW w:w="1675" w:type="dxa"/>
            <w:vAlign w:val="center"/>
          </w:tcPr>
          <w:p w:rsidR="008D0517" w:rsidRPr="000668B9" w:rsidRDefault="000668B9">
            <w:pPr>
              <w:adjustRightInd w:val="0"/>
              <w:snapToGrid w:val="0"/>
              <w:jc w:val="center"/>
              <w:rPr>
                <w:color w:val="000000" w:themeColor="text1"/>
                <w:szCs w:val="21"/>
              </w:rPr>
            </w:pPr>
            <w:r w:rsidRPr="000668B9">
              <w:rPr>
                <w:rFonts w:hint="eastAsia"/>
                <w:color w:val="000000" w:themeColor="text1"/>
                <w:szCs w:val="21"/>
              </w:rPr>
              <w:t>0.12</w:t>
            </w:r>
          </w:p>
        </w:tc>
      </w:tr>
      <w:tr w:rsidR="008D0517" w:rsidTr="0002136C">
        <w:trPr>
          <w:cantSplit/>
          <w:trHeight w:val="386"/>
          <w:jc w:val="center"/>
        </w:trPr>
        <w:tc>
          <w:tcPr>
            <w:tcW w:w="1252" w:type="dxa"/>
            <w:vMerge/>
            <w:vAlign w:val="center"/>
          </w:tcPr>
          <w:p w:rsidR="008D0517" w:rsidRDefault="008D0517">
            <w:pPr>
              <w:jc w:val="center"/>
              <w:rPr>
                <w:rFonts w:ascii="宋体" w:hAnsi="宋体" w:cs="宋体"/>
                <w:spacing w:val="8"/>
                <w:kern w:val="0"/>
                <w:szCs w:val="21"/>
              </w:rPr>
            </w:pPr>
          </w:p>
        </w:tc>
        <w:tc>
          <w:tcPr>
            <w:tcW w:w="3305" w:type="dxa"/>
            <w:gridSpan w:val="2"/>
            <w:vAlign w:val="center"/>
          </w:tcPr>
          <w:p w:rsidR="008D0517" w:rsidRDefault="008D0517">
            <w:pPr>
              <w:widowControl/>
              <w:jc w:val="center"/>
              <w:rPr>
                <w:rFonts w:ascii="Calibri" w:hAnsi="Calibri"/>
                <w:color w:val="000000" w:themeColor="text1"/>
                <w:szCs w:val="21"/>
              </w:rPr>
            </w:pPr>
            <w:r>
              <w:rPr>
                <w:rFonts w:ascii="Calibri" w:hAnsi="Calibri" w:hint="eastAsia"/>
                <w:color w:val="000000" w:themeColor="text1"/>
                <w:szCs w:val="21"/>
              </w:rPr>
              <w:t>臭气浓度</w:t>
            </w:r>
          </w:p>
        </w:tc>
        <w:tc>
          <w:tcPr>
            <w:tcW w:w="1843" w:type="dxa"/>
            <w:vAlign w:val="center"/>
          </w:tcPr>
          <w:p w:rsidR="008D0517" w:rsidRDefault="008D0517">
            <w:pPr>
              <w:jc w:val="center"/>
              <w:rPr>
                <w:spacing w:val="8"/>
                <w:szCs w:val="21"/>
              </w:rPr>
            </w:pPr>
            <w:r>
              <w:rPr>
                <w:rFonts w:hint="eastAsia"/>
                <w:spacing w:val="8"/>
                <w:szCs w:val="21"/>
              </w:rPr>
              <w:t>4345</w:t>
            </w:r>
          </w:p>
        </w:tc>
        <w:tc>
          <w:tcPr>
            <w:tcW w:w="1675" w:type="dxa"/>
            <w:vAlign w:val="center"/>
          </w:tcPr>
          <w:p w:rsidR="008D0517" w:rsidRPr="000668B9" w:rsidRDefault="000668B9">
            <w:pPr>
              <w:adjustRightInd w:val="0"/>
              <w:snapToGrid w:val="0"/>
              <w:jc w:val="center"/>
              <w:rPr>
                <w:color w:val="000000" w:themeColor="text1"/>
                <w:szCs w:val="21"/>
              </w:rPr>
            </w:pPr>
            <w:r w:rsidRPr="000668B9">
              <w:rPr>
                <w:rFonts w:hint="eastAsia"/>
                <w:color w:val="000000" w:themeColor="text1"/>
                <w:szCs w:val="21"/>
              </w:rPr>
              <w:t>87</w:t>
            </w:r>
          </w:p>
        </w:tc>
      </w:tr>
      <w:tr w:rsidR="008D0517" w:rsidTr="0002136C">
        <w:trPr>
          <w:cantSplit/>
          <w:trHeight w:val="386"/>
          <w:jc w:val="center"/>
        </w:trPr>
        <w:tc>
          <w:tcPr>
            <w:tcW w:w="1252" w:type="dxa"/>
            <w:vMerge/>
            <w:vAlign w:val="center"/>
          </w:tcPr>
          <w:p w:rsidR="008D0517" w:rsidRDefault="008D0517">
            <w:pPr>
              <w:jc w:val="center"/>
              <w:rPr>
                <w:rFonts w:ascii="宋体" w:hAnsi="宋体" w:cs="宋体"/>
                <w:spacing w:val="8"/>
                <w:kern w:val="0"/>
                <w:szCs w:val="21"/>
              </w:rPr>
            </w:pPr>
          </w:p>
        </w:tc>
        <w:tc>
          <w:tcPr>
            <w:tcW w:w="3305" w:type="dxa"/>
            <w:gridSpan w:val="2"/>
            <w:vAlign w:val="center"/>
          </w:tcPr>
          <w:p w:rsidR="008D0517" w:rsidRDefault="008D0517">
            <w:pPr>
              <w:widowControl/>
              <w:jc w:val="center"/>
              <w:rPr>
                <w:rFonts w:ascii="Calibri" w:hAnsi="Calibri"/>
                <w:color w:val="000000" w:themeColor="text1"/>
                <w:szCs w:val="21"/>
              </w:rPr>
            </w:pPr>
            <w:r>
              <w:rPr>
                <w:rFonts w:ascii="Calibri" w:hAnsi="Calibri" w:hint="eastAsia"/>
                <w:color w:val="000000" w:themeColor="text1"/>
                <w:szCs w:val="21"/>
              </w:rPr>
              <w:t>V0C</w:t>
            </w:r>
            <w:r w:rsidRPr="008D0517">
              <w:rPr>
                <w:rFonts w:ascii="Calibri" w:hAnsi="Calibri" w:hint="eastAsia"/>
                <w:color w:val="000000" w:themeColor="text1"/>
                <w:szCs w:val="21"/>
                <w:vertAlign w:val="subscript"/>
              </w:rPr>
              <w:t>S</w:t>
            </w:r>
          </w:p>
        </w:tc>
        <w:tc>
          <w:tcPr>
            <w:tcW w:w="1843" w:type="dxa"/>
            <w:vAlign w:val="center"/>
          </w:tcPr>
          <w:p w:rsidR="008D0517" w:rsidRPr="00190636" w:rsidRDefault="00190636">
            <w:pPr>
              <w:jc w:val="center"/>
              <w:rPr>
                <w:color w:val="000000" w:themeColor="text1"/>
                <w:spacing w:val="8"/>
                <w:szCs w:val="21"/>
              </w:rPr>
            </w:pPr>
            <w:r w:rsidRPr="00190636">
              <w:rPr>
                <w:rFonts w:hint="eastAsia"/>
                <w:color w:val="000000" w:themeColor="text1"/>
                <w:spacing w:val="8"/>
                <w:szCs w:val="21"/>
              </w:rPr>
              <w:t>831.45</w:t>
            </w:r>
          </w:p>
        </w:tc>
        <w:tc>
          <w:tcPr>
            <w:tcW w:w="1675" w:type="dxa"/>
            <w:vAlign w:val="center"/>
          </w:tcPr>
          <w:p w:rsidR="008D0517" w:rsidRPr="000668B9" w:rsidRDefault="000668B9">
            <w:pPr>
              <w:adjustRightInd w:val="0"/>
              <w:snapToGrid w:val="0"/>
              <w:jc w:val="center"/>
              <w:rPr>
                <w:color w:val="000000" w:themeColor="text1"/>
                <w:szCs w:val="21"/>
              </w:rPr>
            </w:pPr>
            <w:r w:rsidRPr="000668B9">
              <w:rPr>
                <w:rFonts w:hint="eastAsia"/>
                <w:color w:val="000000" w:themeColor="text1"/>
                <w:szCs w:val="21"/>
              </w:rPr>
              <w:t>7.37</w:t>
            </w:r>
          </w:p>
        </w:tc>
      </w:tr>
      <w:tr w:rsidR="00CD52A6" w:rsidTr="0002136C">
        <w:trPr>
          <w:cantSplit/>
          <w:trHeight w:val="406"/>
          <w:jc w:val="center"/>
        </w:trPr>
        <w:tc>
          <w:tcPr>
            <w:tcW w:w="1252" w:type="dxa"/>
            <w:vMerge/>
            <w:vAlign w:val="center"/>
          </w:tcPr>
          <w:p w:rsidR="00CD52A6" w:rsidRDefault="00CD52A6">
            <w:pPr>
              <w:jc w:val="center"/>
              <w:rPr>
                <w:rFonts w:ascii="宋体" w:hAnsi="宋体" w:cs="宋体"/>
                <w:spacing w:val="8"/>
                <w:kern w:val="0"/>
                <w:szCs w:val="21"/>
              </w:rPr>
            </w:pPr>
          </w:p>
        </w:tc>
        <w:tc>
          <w:tcPr>
            <w:tcW w:w="3305" w:type="dxa"/>
            <w:gridSpan w:val="2"/>
            <w:vAlign w:val="center"/>
          </w:tcPr>
          <w:p w:rsidR="00CD52A6" w:rsidRDefault="00CD52A6">
            <w:pPr>
              <w:widowControl/>
              <w:jc w:val="center"/>
              <w:rPr>
                <w:rFonts w:ascii="Calibri" w:eastAsia="宋体" w:hAnsi="Calibri" w:cs="Times New Roman"/>
                <w:color w:val="000000"/>
                <w:kern w:val="0"/>
                <w:szCs w:val="21"/>
              </w:rPr>
            </w:pPr>
            <w:r>
              <w:rPr>
                <w:rFonts w:ascii="Calibri" w:eastAsia="宋体" w:hAnsi="Calibri" w:cs="Times New Roman"/>
                <w:color w:val="000000"/>
                <w:kern w:val="0"/>
                <w:szCs w:val="21"/>
              </w:rPr>
              <w:t>SO</w:t>
            </w:r>
            <w:r>
              <w:rPr>
                <w:rFonts w:ascii="Calibri" w:eastAsia="宋体" w:hAnsi="Calibri" w:cs="Times New Roman"/>
                <w:color w:val="000000"/>
                <w:kern w:val="0"/>
                <w:szCs w:val="21"/>
                <w:vertAlign w:val="subscript"/>
              </w:rPr>
              <w:t>2</w:t>
            </w:r>
          </w:p>
        </w:tc>
        <w:tc>
          <w:tcPr>
            <w:tcW w:w="1843" w:type="dxa"/>
            <w:vAlign w:val="center"/>
          </w:tcPr>
          <w:p w:rsidR="00CD52A6" w:rsidRDefault="00196CC3">
            <w:pPr>
              <w:widowControl/>
              <w:jc w:val="center"/>
              <w:rPr>
                <w:rFonts w:ascii="Calibri" w:eastAsia="宋体" w:hAnsi="Calibri" w:cs="Times New Roman"/>
                <w:color w:val="000000" w:themeColor="text1"/>
                <w:kern w:val="0"/>
                <w:szCs w:val="21"/>
              </w:rPr>
            </w:pPr>
            <w:r>
              <w:rPr>
                <w:rFonts w:ascii="Calibri" w:eastAsia="宋体" w:hAnsi="Calibri" w:cs="Times New Roman"/>
                <w:color w:val="000000" w:themeColor="text1"/>
                <w:kern w:val="0"/>
                <w:szCs w:val="21"/>
              </w:rPr>
              <w:t>2.88</w:t>
            </w:r>
          </w:p>
        </w:tc>
        <w:tc>
          <w:tcPr>
            <w:tcW w:w="1675" w:type="dxa"/>
            <w:vAlign w:val="center"/>
          </w:tcPr>
          <w:p w:rsidR="00CD52A6" w:rsidRPr="000668B9" w:rsidRDefault="00196CC3">
            <w:pPr>
              <w:widowControl/>
              <w:jc w:val="center"/>
              <w:rPr>
                <w:rFonts w:ascii="Calibri" w:eastAsia="宋体" w:hAnsi="Calibri" w:cs="Times New Roman"/>
                <w:color w:val="000000" w:themeColor="text1"/>
                <w:kern w:val="0"/>
                <w:szCs w:val="21"/>
              </w:rPr>
            </w:pPr>
            <w:r w:rsidRPr="000668B9">
              <w:rPr>
                <w:rFonts w:ascii="Calibri" w:eastAsia="宋体" w:hAnsi="Calibri" w:cs="Times New Roman"/>
                <w:color w:val="000000" w:themeColor="text1"/>
                <w:kern w:val="0"/>
                <w:szCs w:val="21"/>
              </w:rPr>
              <w:t>2.88</w:t>
            </w:r>
          </w:p>
        </w:tc>
      </w:tr>
      <w:tr w:rsidR="00CD52A6" w:rsidTr="0002136C">
        <w:trPr>
          <w:cantSplit/>
          <w:trHeight w:val="406"/>
          <w:jc w:val="center"/>
        </w:trPr>
        <w:tc>
          <w:tcPr>
            <w:tcW w:w="1252" w:type="dxa"/>
            <w:vMerge/>
            <w:vAlign w:val="center"/>
          </w:tcPr>
          <w:p w:rsidR="00CD52A6" w:rsidRDefault="00CD52A6">
            <w:pPr>
              <w:jc w:val="center"/>
              <w:rPr>
                <w:rFonts w:ascii="宋体" w:hAnsi="宋体" w:cs="宋体"/>
                <w:spacing w:val="8"/>
                <w:kern w:val="0"/>
                <w:szCs w:val="21"/>
              </w:rPr>
            </w:pPr>
          </w:p>
        </w:tc>
        <w:tc>
          <w:tcPr>
            <w:tcW w:w="3305" w:type="dxa"/>
            <w:gridSpan w:val="2"/>
            <w:vAlign w:val="center"/>
          </w:tcPr>
          <w:p w:rsidR="00CD52A6" w:rsidRDefault="00CD52A6">
            <w:pPr>
              <w:widowControl/>
              <w:jc w:val="center"/>
              <w:rPr>
                <w:rFonts w:ascii="Calibri" w:eastAsia="宋体" w:hAnsi="Calibri" w:cs="Times New Roman"/>
                <w:color w:val="000000"/>
                <w:kern w:val="0"/>
                <w:szCs w:val="21"/>
              </w:rPr>
            </w:pPr>
            <w:r>
              <w:rPr>
                <w:rFonts w:ascii="Calibri" w:eastAsia="宋体" w:hAnsi="Calibri" w:cs="Times New Roman"/>
                <w:color w:val="000000"/>
                <w:kern w:val="0"/>
                <w:szCs w:val="21"/>
              </w:rPr>
              <w:t>NO</w:t>
            </w:r>
            <w:r>
              <w:rPr>
                <w:rFonts w:ascii="Calibri" w:eastAsia="宋体" w:hAnsi="Calibri" w:cs="Times New Roman"/>
                <w:color w:val="000000"/>
                <w:kern w:val="0"/>
                <w:szCs w:val="21"/>
                <w:vertAlign w:val="subscript"/>
              </w:rPr>
              <w:t>X</w:t>
            </w:r>
          </w:p>
        </w:tc>
        <w:tc>
          <w:tcPr>
            <w:tcW w:w="1843" w:type="dxa"/>
            <w:vAlign w:val="center"/>
          </w:tcPr>
          <w:p w:rsidR="00CD52A6" w:rsidRDefault="009217D4">
            <w:pPr>
              <w:widowControl/>
              <w:jc w:val="center"/>
              <w:rPr>
                <w:rFonts w:ascii="Calibri" w:eastAsia="宋体" w:hAnsi="Calibri" w:cs="Times New Roman"/>
                <w:color w:val="000000" w:themeColor="text1"/>
                <w:kern w:val="0"/>
                <w:szCs w:val="21"/>
              </w:rPr>
            </w:pPr>
            <w:r>
              <w:rPr>
                <w:rFonts w:ascii="Calibri" w:eastAsia="宋体" w:hAnsi="Calibri" w:cs="Times New Roman" w:hint="eastAsia"/>
                <w:color w:val="000000" w:themeColor="text1"/>
                <w:kern w:val="0"/>
                <w:szCs w:val="21"/>
              </w:rPr>
              <w:t>6.74</w:t>
            </w:r>
          </w:p>
        </w:tc>
        <w:tc>
          <w:tcPr>
            <w:tcW w:w="1675" w:type="dxa"/>
            <w:vAlign w:val="center"/>
          </w:tcPr>
          <w:p w:rsidR="00CD52A6" w:rsidRPr="000668B9" w:rsidRDefault="009217D4">
            <w:pPr>
              <w:widowControl/>
              <w:jc w:val="center"/>
              <w:rPr>
                <w:rFonts w:ascii="Calibri" w:eastAsia="宋体" w:hAnsi="Calibri" w:cs="Times New Roman"/>
                <w:color w:val="000000" w:themeColor="text1"/>
                <w:kern w:val="0"/>
                <w:szCs w:val="21"/>
              </w:rPr>
            </w:pPr>
            <w:r w:rsidRPr="000668B9">
              <w:rPr>
                <w:rFonts w:ascii="Calibri" w:eastAsia="宋体" w:hAnsi="Calibri" w:cs="Times New Roman" w:hint="eastAsia"/>
                <w:color w:val="000000" w:themeColor="text1"/>
                <w:kern w:val="0"/>
                <w:szCs w:val="21"/>
              </w:rPr>
              <w:t>6.74</w:t>
            </w:r>
          </w:p>
        </w:tc>
      </w:tr>
      <w:tr w:rsidR="00CD52A6" w:rsidTr="0002136C">
        <w:trPr>
          <w:cantSplit/>
          <w:trHeight w:val="482"/>
          <w:jc w:val="center"/>
        </w:trPr>
        <w:tc>
          <w:tcPr>
            <w:tcW w:w="1252" w:type="dxa"/>
            <w:vMerge/>
            <w:vAlign w:val="center"/>
          </w:tcPr>
          <w:p w:rsidR="00CD52A6" w:rsidRDefault="00CD52A6">
            <w:pPr>
              <w:jc w:val="center"/>
              <w:rPr>
                <w:rFonts w:ascii="宋体" w:hAnsi="宋体"/>
                <w:spacing w:val="8"/>
                <w:szCs w:val="21"/>
              </w:rPr>
            </w:pPr>
          </w:p>
        </w:tc>
        <w:tc>
          <w:tcPr>
            <w:tcW w:w="1797" w:type="dxa"/>
            <w:vAlign w:val="center"/>
          </w:tcPr>
          <w:p w:rsidR="00CD52A6" w:rsidRDefault="00CD52A6">
            <w:pPr>
              <w:spacing w:line="320" w:lineRule="exact"/>
              <w:jc w:val="center"/>
              <w:rPr>
                <w:rFonts w:ascii="宋体" w:hAnsi="宋体"/>
                <w:color w:val="000000"/>
                <w:spacing w:val="8"/>
                <w:szCs w:val="21"/>
              </w:rPr>
            </w:pPr>
            <w:r>
              <w:rPr>
                <w:rFonts w:ascii="宋体" w:hAnsi="宋体" w:hint="eastAsia"/>
                <w:spacing w:val="8"/>
                <w:szCs w:val="21"/>
              </w:rPr>
              <w:t>无组织废气</w:t>
            </w:r>
          </w:p>
        </w:tc>
        <w:tc>
          <w:tcPr>
            <w:tcW w:w="1508" w:type="dxa"/>
            <w:vAlign w:val="center"/>
          </w:tcPr>
          <w:p w:rsidR="00CD52A6" w:rsidRDefault="00CD52A6">
            <w:pPr>
              <w:adjustRightInd w:val="0"/>
              <w:snapToGrid w:val="0"/>
              <w:jc w:val="center"/>
              <w:rPr>
                <w:color w:val="000000" w:themeColor="text1"/>
                <w:szCs w:val="21"/>
              </w:rPr>
            </w:pPr>
            <w:r>
              <w:rPr>
                <w:rFonts w:hint="eastAsia"/>
                <w:color w:val="000000" w:themeColor="text1"/>
                <w:szCs w:val="21"/>
              </w:rPr>
              <w:t>VOC</w:t>
            </w:r>
            <w:r>
              <w:rPr>
                <w:rFonts w:hint="eastAsia"/>
                <w:color w:val="000000" w:themeColor="text1"/>
                <w:szCs w:val="21"/>
                <w:vertAlign w:val="subscript"/>
              </w:rPr>
              <w:t>S</w:t>
            </w:r>
          </w:p>
        </w:tc>
        <w:tc>
          <w:tcPr>
            <w:tcW w:w="1843" w:type="dxa"/>
            <w:vAlign w:val="center"/>
          </w:tcPr>
          <w:p w:rsidR="00CD52A6" w:rsidRDefault="00CD52A6">
            <w:pPr>
              <w:jc w:val="center"/>
              <w:rPr>
                <w:spacing w:val="8"/>
                <w:szCs w:val="21"/>
              </w:rPr>
            </w:pPr>
            <w:r>
              <w:rPr>
                <w:rFonts w:hint="eastAsia"/>
                <w:color w:val="000000" w:themeColor="text1"/>
                <w:szCs w:val="21"/>
              </w:rPr>
              <w:t>0.753</w:t>
            </w:r>
          </w:p>
        </w:tc>
        <w:tc>
          <w:tcPr>
            <w:tcW w:w="1675" w:type="dxa"/>
            <w:vAlign w:val="center"/>
          </w:tcPr>
          <w:p w:rsidR="00CD52A6" w:rsidRDefault="00CD52A6">
            <w:pPr>
              <w:widowControl/>
              <w:jc w:val="center"/>
              <w:rPr>
                <w:rFonts w:ascii="Calibri" w:eastAsia="宋体" w:hAnsi="Calibri" w:cs="Times New Roman"/>
                <w:color w:val="000000" w:themeColor="text1"/>
                <w:kern w:val="0"/>
                <w:szCs w:val="21"/>
              </w:rPr>
            </w:pPr>
            <w:r>
              <w:rPr>
                <w:rFonts w:hint="eastAsia"/>
                <w:color w:val="000000" w:themeColor="text1"/>
                <w:szCs w:val="21"/>
              </w:rPr>
              <w:t>0.753</w:t>
            </w:r>
          </w:p>
        </w:tc>
      </w:tr>
      <w:tr w:rsidR="0002136C" w:rsidTr="0002136C">
        <w:trPr>
          <w:cantSplit/>
          <w:trHeight w:val="339"/>
          <w:jc w:val="center"/>
        </w:trPr>
        <w:tc>
          <w:tcPr>
            <w:tcW w:w="1252" w:type="dxa"/>
            <w:vMerge w:val="restart"/>
            <w:vAlign w:val="center"/>
          </w:tcPr>
          <w:p w:rsidR="0002136C" w:rsidRDefault="0002136C">
            <w:pPr>
              <w:jc w:val="center"/>
              <w:rPr>
                <w:rFonts w:ascii="宋体" w:hAnsi="宋体"/>
                <w:spacing w:val="8"/>
                <w:szCs w:val="21"/>
              </w:rPr>
            </w:pPr>
            <w:r>
              <w:rPr>
                <w:rFonts w:ascii="宋体" w:hAnsi="宋体"/>
                <w:spacing w:val="8"/>
                <w:szCs w:val="21"/>
              </w:rPr>
              <w:t>固废</w:t>
            </w:r>
          </w:p>
        </w:tc>
        <w:tc>
          <w:tcPr>
            <w:tcW w:w="3305" w:type="dxa"/>
            <w:gridSpan w:val="2"/>
            <w:vAlign w:val="center"/>
          </w:tcPr>
          <w:p w:rsidR="0002136C" w:rsidRDefault="0002136C" w:rsidP="0002136C">
            <w:pPr>
              <w:spacing w:line="440" w:lineRule="exact"/>
              <w:jc w:val="center"/>
              <w:rPr>
                <w:rFonts w:ascii="宋体" w:hAnsi="宋体"/>
                <w:color w:val="000000" w:themeColor="text1"/>
                <w:spacing w:val="8"/>
                <w:sz w:val="24"/>
              </w:rPr>
            </w:pPr>
            <w:r>
              <w:rPr>
                <w:rFonts w:hAnsi="宋体" w:hint="eastAsia"/>
                <w:color w:val="000000"/>
                <w:spacing w:val="8"/>
                <w:szCs w:val="21"/>
              </w:rPr>
              <w:t>乙二醇精制精馏残渣</w:t>
            </w:r>
            <w:r>
              <w:rPr>
                <w:rFonts w:hAnsi="宋体" w:hint="eastAsia"/>
                <w:color w:val="000000"/>
                <w:spacing w:val="8"/>
                <w:szCs w:val="21"/>
              </w:rPr>
              <w:t>S1</w:t>
            </w:r>
          </w:p>
        </w:tc>
        <w:tc>
          <w:tcPr>
            <w:tcW w:w="1843" w:type="dxa"/>
            <w:vAlign w:val="center"/>
          </w:tcPr>
          <w:p w:rsidR="0002136C" w:rsidRDefault="0002136C" w:rsidP="0002136C">
            <w:pPr>
              <w:jc w:val="center"/>
              <w:rPr>
                <w:rFonts w:hAnsi="宋体"/>
                <w:color w:val="000000" w:themeColor="text1"/>
                <w:spacing w:val="8"/>
                <w:szCs w:val="21"/>
              </w:rPr>
            </w:pPr>
            <w:r>
              <w:rPr>
                <w:rFonts w:hAnsi="宋体" w:hint="eastAsia"/>
                <w:color w:val="000000" w:themeColor="text1"/>
                <w:spacing w:val="8"/>
                <w:szCs w:val="21"/>
              </w:rPr>
              <w:t>2.5t</w:t>
            </w:r>
            <w:r>
              <w:rPr>
                <w:rFonts w:hAnsi="宋体"/>
                <w:color w:val="000000" w:themeColor="text1"/>
                <w:spacing w:val="8"/>
                <w:szCs w:val="21"/>
              </w:rPr>
              <w:t>/a</w:t>
            </w:r>
          </w:p>
        </w:tc>
        <w:tc>
          <w:tcPr>
            <w:tcW w:w="1675" w:type="dxa"/>
            <w:vAlign w:val="center"/>
          </w:tcPr>
          <w:p w:rsidR="0002136C" w:rsidRPr="001F0E1C" w:rsidRDefault="0002136C">
            <w:pPr>
              <w:jc w:val="center"/>
              <w:rPr>
                <w:rFonts w:hAnsi="宋体"/>
                <w:spacing w:val="8"/>
                <w:szCs w:val="21"/>
              </w:rPr>
            </w:pPr>
            <w:r w:rsidRPr="001F0E1C">
              <w:rPr>
                <w:rFonts w:hAnsi="宋体" w:hint="eastAsia"/>
                <w:spacing w:val="8"/>
                <w:szCs w:val="21"/>
              </w:rPr>
              <w:t>0 t</w:t>
            </w:r>
            <w:r w:rsidRPr="001F0E1C">
              <w:rPr>
                <w:rFonts w:hAnsi="宋体"/>
                <w:spacing w:val="8"/>
                <w:szCs w:val="21"/>
              </w:rPr>
              <w:t>/a</w:t>
            </w:r>
          </w:p>
        </w:tc>
      </w:tr>
      <w:tr w:rsidR="0002136C" w:rsidTr="0002136C">
        <w:trPr>
          <w:cantSplit/>
          <w:trHeight w:val="339"/>
          <w:jc w:val="center"/>
        </w:trPr>
        <w:tc>
          <w:tcPr>
            <w:tcW w:w="1252" w:type="dxa"/>
            <w:vMerge/>
            <w:vAlign w:val="center"/>
          </w:tcPr>
          <w:p w:rsidR="0002136C" w:rsidRDefault="0002136C">
            <w:pPr>
              <w:jc w:val="center"/>
              <w:rPr>
                <w:rFonts w:ascii="宋体" w:hAnsi="宋体"/>
                <w:spacing w:val="8"/>
                <w:szCs w:val="21"/>
              </w:rPr>
            </w:pPr>
          </w:p>
        </w:tc>
        <w:tc>
          <w:tcPr>
            <w:tcW w:w="3305" w:type="dxa"/>
            <w:gridSpan w:val="2"/>
            <w:vAlign w:val="center"/>
          </w:tcPr>
          <w:p w:rsidR="0002136C" w:rsidRDefault="0002136C" w:rsidP="0002136C">
            <w:pPr>
              <w:spacing w:line="440" w:lineRule="exact"/>
              <w:jc w:val="center"/>
              <w:rPr>
                <w:rFonts w:hAnsi="宋体"/>
                <w:color w:val="000000"/>
                <w:spacing w:val="8"/>
                <w:szCs w:val="21"/>
              </w:rPr>
            </w:pPr>
            <w:r>
              <w:rPr>
                <w:rFonts w:hAnsi="宋体" w:hint="eastAsia"/>
                <w:color w:val="000000"/>
                <w:spacing w:val="8"/>
                <w:szCs w:val="21"/>
              </w:rPr>
              <w:t>乙二醇精制精馏产生的共沸物</w:t>
            </w:r>
            <w:r>
              <w:rPr>
                <w:rFonts w:hAnsi="宋体" w:hint="eastAsia"/>
                <w:color w:val="000000"/>
                <w:spacing w:val="8"/>
                <w:szCs w:val="21"/>
              </w:rPr>
              <w:t>S2</w:t>
            </w:r>
          </w:p>
        </w:tc>
        <w:tc>
          <w:tcPr>
            <w:tcW w:w="1843" w:type="dxa"/>
            <w:vAlign w:val="center"/>
          </w:tcPr>
          <w:p w:rsidR="0002136C" w:rsidRDefault="0002136C" w:rsidP="0002136C">
            <w:pPr>
              <w:jc w:val="center"/>
              <w:rPr>
                <w:rFonts w:hAnsi="宋体"/>
                <w:color w:val="000000" w:themeColor="text1"/>
                <w:spacing w:val="8"/>
                <w:szCs w:val="21"/>
              </w:rPr>
            </w:pPr>
            <w:r>
              <w:rPr>
                <w:rFonts w:hAnsi="宋体" w:hint="eastAsia"/>
                <w:color w:val="000000" w:themeColor="text1"/>
                <w:spacing w:val="8"/>
                <w:szCs w:val="21"/>
              </w:rPr>
              <w:t>2.1 t</w:t>
            </w:r>
            <w:r>
              <w:rPr>
                <w:rFonts w:hAnsi="宋体"/>
                <w:color w:val="000000" w:themeColor="text1"/>
                <w:spacing w:val="8"/>
                <w:szCs w:val="21"/>
              </w:rPr>
              <w:t>/a</w:t>
            </w:r>
          </w:p>
        </w:tc>
        <w:tc>
          <w:tcPr>
            <w:tcW w:w="1675" w:type="dxa"/>
            <w:vAlign w:val="center"/>
          </w:tcPr>
          <w:p w:rsidR="0002136C" w:rsidRPr="001F0E1C" w:rsidRDefault="0002136C">
            <w:pPr>
              <w:jc w:val="center"/>
              <w:rPr>
                <w:rFonts w:hAnsi="宋体"/>
                <w:spacing w:val="8"/>
                <w:szCs w:val="21"/>
              </w:rPr>
            </w:pPr>
            <w:r w:rsidRPr="001F0E1C">
              <w:rPr>
                <w:rFonts w:hAnsi="宋体" w:hint="eastAsia"/>
                <w:spacing w:val="8"/>
                <w:szCs w:val="21"/>
              </w:rPr>
              <w:t>0 t</w:t>
            </w:r>
            <w:r w:rsidRPr="001F0E1C">
              <w:rPr>
                <w:rFonts w:hAnsi="宋体"/>
                <w:spacing w:val="8"/>
                <w:szCs w:val="21"/>
              </w:rPr>
              <w:t>/a</w:t>
            </w:r>
          </w:p>
        </w:tc>
      </w:tr>
      <w:tr w:rsidR="0002136C" w:rsidTr="0002136C">
        <w:trPr>
          <w:cantSplit/>
          <w:trHeight w:val="339"/>
          <w:jc w:val="center"/>
        </w:trPr>
        <w:tc>
          <w:tcPr>
            <w:tcW w:w="1252" w:type="dxa"/>
            <w:vMerge/>
            <w:vAlign w:val="center"/>
          </w:tcPr>
          <w:p w:rsidR="0002136C" w:rsidRDefault="0002136C">
            <w:pPr>
              <w:jc w:val="center"/>
              <w:rPr>
                <w:rFonts w:ascii="宋体" w:hAnsi="宋体"/>
                <w:spacing w:val="8"/>
                <w:szCs w:val="21"/>
              </w:rPr>
            </w:pPr>
          </w:p>
        </w:tc>
        <w:tc>
          <w:tcPr>
            <w:tcW w:w="3305" w:type="dxa"/>
            <w:gridSpan w:val="2"/>
            <w:vAlign w:val="center"/>
          </w:tcPr>
          <w:p w:rsidR="0002136C" w:rsidRDefault="0002136C" w:rsidP="0002136C">
            <w:pPr>
              <w:spacing w:line="440" w:lineRule="exact"/>
              <w:jc w:val="center"/>
              <w:rPr>
                <w:rFonts w:hAnsi="宋体"/>
                <w:color w:val="000000"/>
                <w:spacing w:val="8"/>
                <w:szCs w:val="21"/>
              </w:rPr>
            </w:pPr>
            <w:r>
              <w:rPr>
                <w:rFonts w:hAnsi="宋体" w:hint="eastAsia"/>
                <w:color w:val="000000"/>
                <w:spacing w:val="8"/>
                <w:szCs w:val="21"/>
              </w:rPr>
              <w:t>DOTP</w:t>
            </w:r>
            <w:r>
              <w:rPr>
                <w:rFonts w:hAnsi="宋体" w:hint="eastAsia"/>
                <w:color w:val="000000"/>
                <w:spacing w:val="8"/>
                <w:szCs w:val="21"/>
              </w:rPr>
              <w:t>蒸馏残渣</w:t>
            </w:r>
            <w:r>
              <w:rPr>
                <w:rFonts w:hAnsi="宋体" w:hint="eastAsia"/>
                <w:color w:val="000000"/>
                <w:spacing w:val="8"/>
                <w:szCs w:val="21"/>
              </w:rPr>
              <w:t>S3</w:t>
            </w:r>
          </w:p>
        </w:tc>
        <w:tc>
          <w:tcPr>
            <w:tcW w:w="1843" w:type="dxa"/>
            <w:vAlign w:val="center"/>
          </w:tcPr>
          <w:p w:rsidR="0002136C" w:rsidRDefault="0002136C" w:rsidP="0002136C">
            <w:pPr>
              <w:spacing w:line="440" w:lineRule="exact"/>
              <w:jc w:val="center"/>
              <w:rPr>
                <w:rFonts w:hAnsi="宋体"/>
                <w:color w:val="000000"/>
                <w:spacing w:val="8"/>
                <w:szCs w:val="21"/>
              </w:rPr>
            </w:pPr>
            <w:r>
              <w:rPr>
                <w:rFonts w:hAnsi="宋体" w:hint="eastAsia"/>
                <w:color w:val="000000"/>
                <w:spacing w:val="8"/>
                <w:szCs w:val="21"/>
              </w:rPr>
              <w:t>6t</w:t>
            </w:r>
            <w:r>
              <w:rPr>
                <w:rFonts w:hAnsi="宋体"/>
                <w:color w:val="000000"/>
                <w:spacing w:val="8"/>
                <w:szCs w:val="21"/>
              </w:rPr>
              <w:t>/a</w:t>
            </w:r>
          </w:p>
        </w:tc>
        <w:tc>
          <w:tcPr>
            <w:tcW w:w="1675" w:type="dxa"/>
            <w:vAlign w:val="center"/>
          </w:tcPr>
          <w:p w:rsidR="0002136C" w:rsidRPr="001F0E1C" w:rsidRDefault="0002136C">
            <w:pPr>
              <w:jc w:val="center"/>
              <w:rPr>
                <w:rFonts w:hAnsi="宋体"/>
                <w:spacing w:val="8"/>
                <w:szCs w:val="21"/>
              </w:rPr>
            </w:pPr>
            <w:r w:rsidRPr="001F0E1C">
              <w:rPr>
                <w:rFonts w:hAnsi="宋体" w:hint="eastAsia"/>
                <w:spacing w:val="8"/>
                <w:szCs w:val="21"/>
              </w:rPr>
              <w:t>0 t</w:t>
            </w:r>
            <w:r w:rsidRPr="001F0E1C">
              <w:rPr>
                <w:rFonts w:hAnsi="宋体"/>
                <w:spacing w:val="8"/>
                <w:szCs w:val="21"/>
              </w:rPr>
              <w:t>/a</w:t>
            </w:r>
          </w:p>
        </w:tc>
      </w:tr>
      <w:tr w:rsidR="0002136C" w:rsidTr="0002136C">
        <w:trPr>
          <w:cantSplit/>
          <w:trHeight w:val="339"/>
          <w:jc w:val="center"/>
        </w:trPr>
        <w:tc>
          <w:tcPr>
            <w:tcW w:w="1252" w:type="dxa"/>
            <w:vMerge/>
            <w:vAlign w:val="center"/>
          </w:tcPr>
          <w:p w:rsidR="0002136C" w:rsidRDefault="0002136C">
            <w:pPr>
              <w:jc w:val="center"/>
              <w:rPr>
                <w:rFonts w:ascii="宋体" w:hAnsi="宋体"/>
                <w:spacing w:val="8"/>
                <w:szCs w:val="21"/>
              </w:rPr>
            </w:pPr>
          </w:p>
        </w:tc>
        <w:tc>
          <w:tcPr>
            <w:tcW w:w="3305" w:type="dxa"/>
            <w:gridSpan w:val="2"/>
            <w:vAlign w:val="center"/>
          </w:tcPr>
          <w:p w:rsidR="0002136C" w:rsidRDefault="0002136C" w:rsidP="0002136C">
            <w:pPr>
              <w:jc w:val="center"/>
              <w:rPr>
                <w:rFonts w:hAnsi="宋体"/>
                <w:color w:val="000000"/>
                <w:spacing w:val="8"/>
                <w:szCs w:val="21"/>
              </w:rPr>
            </w:pPr>
            <w:r>
              <w:rPr>
                <w:rFonts w:hAnsi="宋体" w:hint="eastAsia"/>
                <w:color w:val="000000"/>
                <w:spacing w:val="8"/>
                <w:szCs w:val="21"/>
              </w:rPr>
              <w:t>DOTP</w:t>
            </w:r>
            <w:r>
              <w:rPr>
                <w:rFonts w:hAnsi="宋体" w:hint="eastAsia"/>
                <w:color w:val="000000"/>
                <w:spacing w:val="8"/>
                <w:szCs w:val="21"/>
              </w:rPr>
              <w:t>硅藻土过滤渣</w:t>
            </w:r>
            <w:r>
              <w:rPr>
                <w:rFonts w:ascii="宋体" w:hAnsi="宋体" w:hint="eastAsia"/>
                <w:color w:val="000000" w:themeColor="text1"/>
                <w:spacing w:val="8"/>
                <w:sz w:val="24"/>
              </w:rPr>
              <w:t>S</w:t>
            </w:r>
            <w:r>
              <w:rPr>
                <w:rFonts w:ascii="宋体" w:hAnsi="宋体" w:hint="eastAsia"/>
                <w:color w:val="000000" w:themeColor="text1"/>
                <w:spacing w:val="8"/>
                <w:sz w:val="24"/>
                <w:vertAlign w:val="subscript"/>
              </w:rPr>
              <w:t>4</w:t>
            </w:r>
          </w:p>
        </w:tc>
        <w:tc>
          <w:tcPr>
            <w:tcW w:w="1843" w:type="dxa"/>
            <w:vAlign w:val="center"/>
          </w:tcPr>
          <w:p w:rsidR="0002136C" w:rsidRDefault="0002136C" w:rsidP="0002136C">
            <w:pPr>
              <w:spacing w:line="440" w:lineRule="exact"/>
              <w:jc w:val="center"/>
              <w:rPr>
                <w:rFonts w:hAnsi="宋体"/>
                <w:color w:val="000000"/>
                <w:spacing w:val="8"/>
                <w:szCs w:val="21"/>
              </w:rPr>
            </w:pPr>
            <w:r>
              <w:rPr>
                <w:rFonts w:hAnsi="宋体" w:hint="eastAsia"/>
                <w:color w:val="000000"/>
                <w:spacing w:val="8"/>
                <w:szCs w:val="21"/>
              </w:rPr>
              <w:t>3t</w:t>
            </w:r>
            <w:r>
              <w:rPr>
                <w:rFonts w:hAnsi="宋体"/>
                <w:color w:val="000000"/>
                <w:spacing w:val="8"/>
                <w:szCs w:val="21"/>
              </w:rPr>
              <w:t>/a</w:t>
            </w:r>
          </w:p>
        </w:tc>
        <w:tc>
          <w:tcPr>
            <w:tcW w:w="1675" w:type="dxa"/>
            <w:vAlign w:val="center"/>
          </w:tcPr>
          <w:p w:rsidR="0002136C" w:rsidRPr="001F0E1C" w:rsidRDefault="0002136C">
            <w:pPr>
              <w:jc w:val="center"/>
              <w:rPr>
                <w:rFonts w:hAnsi="宋体"/>
                <w:spacing w:val="8"/>
                <w:szCs w:val="21"/>
              </w:rPr>
            </w:pPr>
            <w:r w:rsidRPr="001F0E1C">
              <w:rPr>
                <w:rFonts w:hAnsi="宋体" w:hint="eastAsia"/>
                <w:spacing w:val="8"/>
                <w:szCs w:val="21"/>
              </w:rPr>
              <w:t>0 t</w:t>
            </w:r>
            <w:r w:rsidRPr="001F0E1C">
              <w:rPr>
                <w:rFonts w:hAnsi="宋体"/>
                <w:spacing w:val="8"/>
                <w:szCs w:val="21"/>
              </w:rPr>
              <w:t>/a</w:t>
            </w:r>
          </w:p>
        </w:tc>
      </w:tr>
      <w:tr w:rsidR="0002136C" w:rsidTr="0002136C">
        <w:trPr>
          <w:cantSplit/>
          <w:trHeight w:val="339"/>
          <w:jc w:val="center"/>
        </w:trPr>
        <w:tc>
          <w:tcPr>
            <w:tcW w:w="1252" w:type="dxa"/>
            <w:vMerge/>
            <w:vAlign w:val="center"/>
          </w:tcPr>
          <w:p w:rsidR="0002136C" w:rsidRDefault="0002136C">
            <w:pPr>
              <w:jc w:val="center"/>
              <w:rPr>
                <w:rFonts w:ascii="宋体" w:hAnsi="宋体"/>
                <w:spacing w:val="8"/>
                <w:szCs w:val="21"/>
              </w:rPr>
            </w:pPr>
          </w:p>
        </w:tc>
        <w:tc>
          <w:tcPr>
            <w:tcW w:w="3305" w:type="dxa"/>
            <w:gridSpan w:val="2"/>
            <w:vAlign w:val="center"/>
          </w:tcPr>
          <w:p w:rsidR="0002136C" w:rsidRDefault="0002136C" w:rsidP="0002136C">
            <w:pPr>
              <w:jc w:val="center"/>
              <w:rPr>
                <w:rFonts w:hAnsi="宋体"/>
                <w:color w:val="000000"/>
                <w:spacing w:val="8"/>
                <w:szCs w:val="21"/>
              </w:rPr>
            </w:pPr>
            <w:r>
              <w:rPr>
                <w:rFonts w:hAnsi="宋体" w:hint="eastAsia"/>
                <w:color w:val="000000"/>
                <w:spacing w:val="8"/>
                <w:szCs w:val="21"/>
              </w:rPr>
              <w:t>辛醇精制精馏残渣</w:t>
            </w:r>
            <w:r>
              <w:rPr>
                <w:rFonts w:hAnsi="宋体" w:hint="eastAsia"/>
                <w:color w:val="000000"/>
                <w:spacing w:val="8"/>
                <w:szCs w:val="21"/>
              </w:rPr>
              <w:t>S</w:t>
            </w:r>
            <w:r>
              <w:rPr>
                <w:rFonts w:hAnsi="宋体" w:hint="eastAsia"/>
                <w:color w:val="000000"/>
                <w:spacing w:val="8"/>
                <w:szCs w:val="21"/>
                <w:vertAlign w:val="subscript"/>
              </w:rPr>
              <w:t>5</w:t>
            </w:r>
          </w:p>
        </w:tc>
        <w:tc>
          <w:tcPr>
            <w:tcW w:w="1843" w:type="dxa"/>
            <w:vAlign w:val="center"/>
          </w:tcPr>
          <w:p w:rsidR="0002136C" w:rsidRDefault="0002136C" w:rsidP="0002136C">
            <w:pPr>
              <w:jc w:val="center"/>
              <w:rPr>
                <w:rFonts w:hAnsi="宋体"/>
                <w:color w:val="000000" w:themeColor="text1"/>
                <w:spacing w:val="8"/>
                <w:szCs w:val="21"/>
              </w:rPr>
            </w:pPr>
            <w:r>
              <w:rPr>
                <w:rFonts w:hAnsi="宋体" w:hint="eastAsia"/>
                <w:color w:val="000000" w:themeColor="text1"/>
                <w:spacing w:val="8"/>
                <w:szCs w:val="21"/>
              </w:rPr>
              <w:t>2t</w:t>
            </w:r>
            <w:r>
              <w:rPr>
                <w:rFonts w:hAnsi="宋体"/>
                <w:color w:val="000000" w:themeColor="text1"/>
                <w:spacing w:val="8"/>
                <w:szCs w:val="21"/>
              </w:rPr>
              <w:t>/a</w:t>
            </w:r>
          </w:p>
        </w:tc>
        <w:tc>
          <w:tcPr>
            <w:tcW w:w="1675" w:type="dxa"/>
            <w:vAlign w:val="center"/>
          </w:tcPr>
          <w:p w:rsidR="0002136C" w:rsidRPr="001F0E1C" w:rsidRDefault="0002136C">
            <w:pPr>
              <w:jc w:val="center"/>
              <w:rPr>
                <w:rFonts w:hAnsi="宋体"/>
                <w:spacing w:val="8"/>
                <w:szCs w:val="21"/>
              </w:rPr>
            </w:pPr>
            <w:r w:rsidRPr="001F0E1C">
              <w:rPr>
                <w:rFonts w:hAnsi="宋体" w:hint="eastAsia"/>
                <w:spacing w:val="8"/>
                <w:szCs w:val="21"/>
              </w:rPr>
              <w:t>0 t</w:t>
            </w:r>
            <w:r w:rsidRPr="001F0E1C">
              <w:rPr>
                <w:rFonts w:hAnsi="宋体"/>
                <w:spacing w:val="8"/>
                <w:szCs w:val="21"/>
              </w:rPr>
              <w:t>/a</w:t>
            </w:r>
          </w:p>
        </w:tc>
      </w:tr>
      <w:tr w:rsidR="0002136C" w:rsidTr="0002136C">
        <w:trPr>
          <w:cantSplit/>
          <w:trHeight w:val="339"/>
          <w:jc w:val="center"/>
        </w:trPr>
        <w:tc>
          <w:tcPr>
            <w:tcW w:w="1252" w:type="dxa"/>
            <w:vMerge/>
            <w:vAlign w:val="center"/>
          </w:tcPr>
          <w:p w:rsidR="0002136C" w:rsidRDefault="0002136C">
            <w:pPr>
              <w:jc w:val="center"/>
              <w:rPr>
                <w:rFonts w:ascii="宋体" w:hAnsi="宋体"/>
                <w:spacing w:val="8"/>
                <w:szCs w:val="21"/>
              </w:rPr>
            </w:pPr>
          </w:p>
        </w:tc>
        <w:tc>
          <w:tcPr>
            <w:tcW w:w="3305" w:type="dxa"/>
            <w:gridSpan w:val="2"/>
            <w:vAlign w:val="center"/>
          </w:tcPr>
          <w:p w:rsidR="0002136C" w:rsidRDefault="0002136C" w:rsidP="0002136C">
            <w:pPr>
              <w:jc w:val="center"/>
              <w:rPr>
                <w:rFonts w:hAnsi="宋体"/>
                <w:color w:val="000000"/>
                <w:spacing w:val="8"/>
                <w:szCs w:val="21"/>
              </w:rPr>
            </w:pPr>
            <w:r>
              <w:rPr>
                <w:rFonts w:hAnsi="宋体" w:hint="eastAsia"/>
                <w:color w:val="000000"/>
                <w:spacing w:val="8"/>
                <w:szCs w:val="21"/>
              </w:rPr>
              <w:t>废导热油</w:t>
            </w:r>
            <w:r>
              <w:rPr>
                <w:rFonts w:hAnsi="宋体" w:hint="eastAsia"/>
                <w:color w:val="000000"/>
                <w:spacing w:val="8"/>
                <w:szCs w:val="21"/>
              </w:rPr>
              <w:t>S</w:t>
            </w:r>
            <w:r>
              <w:rPr>
                <w:rFonts w:hAnsi="宋体" w:hint="eastAsia"/>
                <w:color w:val="000000"/>
                <w:spacing w:val="8"/>
                <w:szCs w:val="21"/>
                <w:vertAlign w:val="subscript"/>
              </w:rPr>
              <w:t>6</w:t>
            </w:r>
          </w:p>
        </w:tc>
        <w:tc>
          <w:tcPr>
            <w:tcW w:w="1843" w:type="dxa"/>
            <w:vAlign w:val="center"/>
          </w:tcPr>
          <w:p w:rsidR="0002136C" w:rsidRDefault="0002136C" w:rsidP="0002136C">
            <w:pPr>
              <w:jc w:val="center"/>
              <w:rPr>
                <w:rFonts w:hAnsi="宋体"/>
                <w:color w:val="000000"/>
                <w:spacing w:val="8"/>
                <w:szCs w:val="21"/>
              </w:rPr>
            </w:pPr>
            <w:r>
              <w:rPr>
                <w:rFonts w:hAnsi="宋体" w:hint="eastAsia"/>
                <w:color w:val="000000"/>
                <w:spacing w:val="8"/>
                <w:szCs w:val="21"/>
              </w:rPr>
              <w:t>30</w:t>
            </w:r>
            <w:r>
              <w:rPr>
                <w:rFonts w:hAnsi="宋体"/>
                <w:color w:val="000000"/>
                <w:spacing w:val="8"/>
                <w:szCs w:val="21"/>
              </w:rPr>
              <w:t>t</w:t>
            </w:r>
            <w:r>
              <w:rPr>
                <w:rFonts w:hAnsi="宋体" w:hint="eastAsia"/>
                <w:color w:val="000000"/>
                <w:spacing w:val="8"/>
                <w:szCs w:val="21"/>
              </w:rPr>
              <w:t xml:space="preserve"> /5</w:t>
            </w:r>
            <w:r>
              <w:rPr>
                <w:rFonts w:hAnsi="宋体" w:hint="eastAsia"/>
                <w:color w:val="000000"/>
                <w:spacing w:val="8"/>
                <w:szCs w:val="21"/>
              </w:rPr>
              <w:t>年</w:t>
            </w:r>
          </w:p>
        </w:tc>
        <w:tc>
          <w:tcPr>
            <w:tcW w:w="1675" w:type="dxa"/>
            <w:vAlign w:val="center"/>
          </w:tcPr>
          <w:p w:rsidR="0002136C" w:rsidRPr="001F0E1C" w:rsidRDefault="0002136C">
            <w:pPr>
              <w:jc w:val="center"/>
              <w:rPr>
                <w:rFonts w:hAnsi="宋体"/>
                <w:spacing w:val="8"/>
                <w:szCs w:val="21"/>
              </w:rPr>
            </w:pPr>
            <w:r w:rsidRPr="001F0E1C">
              <w:rPr>
                <w:rFonts w:hAnsi="宋体" w:hint="eastAsia"/>
                <w:spacing w:val="8"/>
                <w:szCs w:val="21"/>
              </w:rPr>
              <w:t>0 t</w:t>
            </w:r>
            <w:r w:rsidRPr="001F0E1C">
              <w:rPr>
                <w:rFonts w:hAnsi="宋体"/>
                <w:spacing w:val="8"/>
                <w:szCs w:val="21"/>
              </w:rPr>
              <w:t>/a</w:t>
            </w:r>
          </w:p>
        </w:tc>
      </w:tr>
      <w:tr w:rsidR="0002136C" w:rsidTr="0002136C">
        <w:trPr>
          <w:cantSplit/>
          <w:trHeight w:val="339"/>
          <w:jc w:val="center"/>
        </w:trPr>
        <w:tc>
          <w:tcPr>
            <w:tcW w:w="1252" w:type="dxa"/>
            <w:vMerge/>
            <w:vAlign w:val="center"/>
          </w:tcPr>
          <w:p w:rsidR="0002136C" w:rsidRDefault="0002136C">
            <w:pPr>
              <w:jc w:val="center"/>
              <w:rPr>
                <w:rFonts w:ascii="宋体" w:hAnsi="宋体"/>
                <w:spacing w:val="8"/>
                <w:szCs w:val="21"/>
              </w:rPr>
            </w:pPr>
          </w:p>
        </w:tc>
        <w:tc>
          <w:tcPr>
            <w:tcW w:w="3305" w:type="dxa"/>
            <w:gridSpan w:val="2"/>
            <w:vAlign w:val="center"/>
          </w:tcPr>
          <w:p w:rsidR="0002136C" w:rsidRDefault="0002136C" w:rsidP="0002136C">
            <w:pPr>
              <w:jc w:val="center"/>
              <w:rPr>
                <w:rFonts w:hAnsi="宋体"/>
                <w:color w:val="000000"/>
                <w:spacing w:val="8"/>
                <w:szCs w:val="21"/>
              </w:rPr>
            </w:pPr>
            <w:r>
              <w:rPr>
                <w:rFonts w:hAnsi="宋体" w:hint="eastAsia"/>
                <w:color w:val="000000"/>
                <w:spacing w:val="8"/>
                <w:szCs w:val="21"/>
              </w:rPr>
              <w:t>污水处理站污泥</w:t>
            </w:r>
            <w:r>
              <w:rPr>
                <w:rFonts w:hAnsi="宋体" w:hint="eastAsia"/>
                <w:color w:val="000000"/>
                <w:spacing w:val="8"/>
                <w:szCs w:val="21"/>
              </w:rPr>
              <w:t>S</w:t>
            </w:r>
            <w:r>
              <w:rPr>
                <w:rFonts w:hAnsi="宋体" w:hint="eastAsia"/>
                <w:color w:val="000000"/>
                <w:spacing w:val="8"/>
                <w:szCs w:val="21"/>
                <w:vertAlign w:val="subscript"/>
              </w:rPr>
              <w:t>7</w:t>
            </w:r>
          </w:p>
        </w:tc>
        <w:tc>
          <w:tcPr>
            <w:tcW w:w="1843" w:type="dxa"/>
            <w:vAlign w:val="center"/>
          </w:tcPr>
          <w:p w:rsidR="0002136C" w:rsidRDefault="0002136C" w:rsidP="0002136C">
            <w:pPr>
              <w:pStyle w:val="afff2"/>
              <w:rPr>
                <w:rFonts w:hAnsi="宋体"/>
                <w:color w:val="000000"/>
                <w:szCs w:val="21"/>
              </w:rPr>
            </w:pPr>
            <w:r>
              <w:rPr>
                <w:rFonts w:hAnsi="宋体" w:hint="eastAsia"/>
                <w:color w:val="000000"/>
                <w:szCs w:val="21"/>
              </w:rPr>
              <w:t>6</w:t>
            </w:r>
            <w:r>
              <w:rPr>
                <w:rFonts w:hAnsi="宋体" w:hint="eastAsia"/>
                <w:color w:val="000000"/>
                <w:spacing w:val="8"/>
                <w:szCs w:val="21"/>
              </w:rPr>
              <w:t xml:space="preserve"> t</w:t>
            </w:r>
            <w:r>
              <w:rPr>
                <w:rFonts w:hAnsi="宋体"/>
                <w:color w:val="000000"/>
                <w:spacing w:val="8"/>
                <w:szCs w:val="21"/>
              </w:rPr>
              <w:t>/a</w:t>
            </w:r>
          </w:p>
        </w:tc>
        <w:tc>
          <w:tcPr>
            <w:tcW w:w="1675" w:type="dxa"/>
            <w:vAlign w:val="center"/>
          </w:tcPr>
          <w:p w:rsidR="0002136C" w:rsidRPr="001F0E1C" w:rsidRDefault="0002136C">
            <w:pPr>
              <w:jc w:val="center"/>
              <w:rPr>
                <w:rFonts w:hAnsi="宋体"/>
                <w:spacing w:val="8"/>
                <w:szCs w:val="21"/>
              </w:rPr>
            </w:pPr>
            <w:r w:rsidRPr="001F0E1C">
              <w:rPr>
                <w:rFonts w:hAnsi="宋体" w:hint="eastAsia"/>
                <w:spacing w:val="8"/>
                <w:szCs w:val="21"/>
              </w:rPr>
              <w:t>0 t</w:t>
            </w:r>
            <w:r w:rsidRPr="001F0E1C">
              <w:rPr>
                <w:rFonts w:hAnsi="宋体"/>
                <w:spacing w:val="8"/>
                <w:szCs w:val="21"/>
              </w:rPr>
              <w:t>/a</w:t>
            </w:r>
          </w:p>
        </w:tc>
      </w:tr>
      <w:tr w:rsidR="0002136C" w:rsidTr="0002136C">
        <w:trPr>
          <w:cantSplit/>
          <w:trHeight w:val="339"/>
          <w:jc w:val="center"/>
        </w:trPr>
        <w:tc>
          <w:tcPr>
            <w:tcW w:w="1252" w:type="dxa"/>
            <w:vMerge/>
            <w:vAlign w:val="center"/>
          </w:tcPr>
          <w:p w:rsidR="0002136C" w:rsidRDefault="0002136C">
            <w:pPr>
              <w:jc w:val="center"/>
              <w:rPr>
                <w:rFonts w:ascii="宋体" w:hAnsi="宋体"/>
                <w:spacing w:val="8"/>
                <w:szCs w:val="21"/>
              </w:rPr>
            </w:pPr>
          </w:p>
        </w:tc>
        <w:tc>
          <w:tcPr>
            <w:tcW w:w="3305" w:type="dxa"/>
            <w:gridSpan w:val="2"/>
            <w:vAlign w:val="center"/>
          </w:tcPr>
          <w:p w:rsidR="0002136C" w:rsidRDefault="0002136C" w:rsidP="0002136C">
            <w:pPr>
              <w:jc w:val="center"/>
              <w:rPr>
                <w:rFonts w:hAnsi="宋体"/>
                <w:color w:val="000000"/>
                <w:spacing w:val="8"/>
                <w:szCs w:val="21"/>
              </w:rPr>
            </w:pPr>
            <w:r>
              <w:rPr>
                <w:rFonts w:hAnsi="宋体" w:hint="eastAsia"/>
                <w:color w:val="000000"/>
                <w:spacing w:val="8"/>
                <w:szCs w:val="21"/>
              </w:rPr>
              <w:t>MVR</w:t>
            </w:r>
            <w:r w:rsidRPr="00A7470D">
              <w:rPr>
                <w:rFonts w:hAnsi="宋体" w:hint="eastAsia"/>
                <w:color w:val="000000"/>
                <w:spacing w:val="8"/>
                <w:szCs w:val="21"/>
              </w:rPr>
              <w:t>废水处理结晶出来的废盐</w:t>
            </w:r>
            <w:r>
              <w:rPr>
                <w:rFonts w:hAnsi="宋体" w:hint="eastAsia"/>
                <w:color w:val="000000"/>
                <w:spacing w:val="8"/>
                <w:szCs w:val="21"/>
              </w:rPr>
              <w:t>S</w:t>
            </w:r>
            <w:r>
              <w:rPr>
                <w:rFonts w:hAnsi="宋体" w:hint="eastAsia"/>
                <w:color w:val="000000"/>
                <w:spacing w:val="8"/>
                <w:szCs w:val="21"/>
                <w:vertAlign w:val="subscript"/>
              </w:rPr>
              <w:t>8</w:t>
            </w:r>
          </w:p>
        </w:tc>
        <w:tc>
          <w:tcPr>
            <w:tcW w:w="1843" w:type="dxa"/>
            <w:vAlign w:val="center"/>
          </w:tcPr>
          <w:p w:rsidR="0002136C" w:rsidRPr="0002136C" w:rsidRDefault="0002136C" w:rsidP="0002136C">
            <w:pPr>
              <w:jc w:val="center"/>
              <w:rPr>
                <w:rFonts w:hAnsi="宋体"/>
                <w:color w:val="000000" w:themeColor="text1"/>
                <w:spacing w:val="8"/>
                <w:szCs w:val="21"/>
              </w:rPr>
            </w:pPr>
            <w:r w:rsidRPr="0002136C">
              <w:rPr>
                <w:rFonts w:hAnsi="宋体" w:hint="eastAsia"/>
                <w:color w:val="000000" w:themeColor="text1"/>
                <w:spacing w:val="8"/>
                <w:szCs w:val="21"/>
              </w:rPr>
              <w:t>182t/a</w:t>
            </w:r>
          </w:p>
        </w:tc>
        <w:tc>
          <w:tcPr>
            <w:tcW w:w="1675" w:type="dxa"/>
            <w:vAlign w:val="center"/>
          </w:tcPr>
          <w:p w:rsidR="0002136C" w:rsidRPr="001F0E1C" w:rsidRDefault="0002136C">
            <w:pPr>
              <w:jc w:val="center"/>
              <w:rPr>
                <w:rFonts w:hAnsi="宋体"/>
                <w:spacing w:val="8"/>
                <w:szCs w:val="21"/>
              </w:rPr>
            </w:pPr>
            <w:r w:rsidRPr="001F0E1C">
              <w:rPr>
                <w:rFonts w:hAnsi="宋体" w:hint="eastAsia"/>
                <w:spacing w:val="8"/>
                <w:szCs w:val="21"/>
              </w:rPr>
              <w:t>0 t</w:t>
            </w:r>
            <w:r w:rsidRPr="001F0E1C">
              <w:rPr>
                <w:rFonts w:hAnsi="宋体"/>
                <w:spacing w:val="8"/>
                <w:szCs w:val="21"/>
              </w:rPr>
              <w:t>/a</w:t>
            </w:r>
          </w:p>
        </w:tc>
      </w:tr>
      <w:tr w:rsidR="0002136C" w:rsidTr="0002136C">
        <w:trPr>
          <w:cantSplit/>
          <w:trHeight w:val="339"/>
          <w:jc w:val="center"/>
        </w:trPr>
        <w:tc>
          <w:tcPr>
            <w:tcW w:w="1252" w:type="dxa"/>
            <w:vMerge/>
            <w:vAlign w:val="center"/>
          </w:tcPr>
          <w:p w:rsidR="0002136C" w:rsidRDefault="0002136C">
            <w:pPr>
              <w:jc w:val="center"/>
              <w:rPr>
                <w:rFonts w:ascii="宋体" w:hAnsi="宋体"/>
                <w:spacing w:val="8"/>
                <w:szCs w:val="21"/>
              </w:rPr>
            </w:pPr>
          </w:p>
        </w:tc>
        <w:tc>
          <w:tcPr>
            <w:tcW w:w="3305" w:type="dxa"/>
            <w:gridSpan w:val="2"/>
            <w:vAlign w:val="center"/>
          </w:tcPr>
          <w:p w:rsidR="0002136C" w:rsidRPr="00A7470D" w:rsidRDefault="0002136C" w:rsidP="0002136C">
            <w:pPr>
              <w:jc w:val="center"/>
              <w:rPr>
                <w:rFonts w:hAnsi="宋体"/>
                <w:color w:val="000000"/>
                <w:spacing w:val="8"/>
                <w:szCs w:val="21"/>
              </w:rPr>
            </w:pPr>
            <w:r>
              <w:rPr>
                <w:rFonts w:hAnsi="宋体" w:hint="eastAsia"/>
                <w:color w:val="000000"/>
                <w:spacing w:val="8"/>
                <w:szCs w:val="21"/>
              </w:rPr>
              <w:t>废催化剂</w:t>
            </w:r>
            <w:r>
              <w:rPr>
                <w:rFonts w:hAnsi="宋体" w:hint="eastAsia"/>
                <w:color w:val="000000"/>
                <w:spacing w:val="8"/>
                <w:szCs w:val="21"/>
              </w:rPr>
              <w:t>S</w:t>
            </w:r>
            <w:r>
              <w:rPr>
                <w:rFonts w:hAnsi="宋体" w:hint="eastAsia"/>
                <w:color w:val="000000"/>
                <w:spacing w:val="8"/>
                <w:szCs w:val="21"/>
                <w:vertAlign w:val="subscript"/>
              </w:rPr>
              <w:t>9</w:t>
            </w:r>
          </w:p>
        </w:tc>
        <w:tc>
          <w:tcPr>
            <w:tcW w:w="1843" w:type="dxa"/>
            <w:vAlign w:val="center"/>
          </w:tcPr>
          <w:p w:rsidR="0002136C" w:rsidRPr="00A7470D" w:rsidRDefault="0002136C" w:rsidP="0002136C">
            <w:pPr>
              <w:jc w:val="center"/>
              <w:rPr>
                <w:rFonts w:hAnsi="宋体"/>
                <w:color w:val="000000"/>
                <w:spacing w:val="8"/>
                <w:szCs w:val="21"/>
              </w:rPr>
            </w:pPr>
            <w:r w:rsidRPr="007A2045">
              <w:rPr>
                <w:rFonts w:hAnsi="宋体" w:hint="eastAsia"/>
                <w:color w:val="000000"/>
                <w:spacing w:val="8"/>
                <w:szCs w:val="21"/>
              </w:rPr>
              <w:t>0.5/3</w:t>
            </w:r>
            <w:r w:rsidRPr="007A2045">
              <w:rPr>
                <w:rFonts w:hAnsi="宋体" w:hint="eastAsia"/>
                <w:color w:val="000000"/>
                <w:spacing w:val="8"/>
                <w:szCs w:val="21"/>
              </w:rPr>
              <w:t>年</w:t>
            </w:r>
          </w:p>
        </w:tc>
        <w:tc>
          <w:tcPr>
            <w:tcW w:w="1675" w:type="dxa"/>
            <w:vAlign w:val="center"/>
          </w:tcPr>
          <w:p w:rsidR="0002136C" w:rsidRPr="001F0E1C" w:rsidRDefault="0002136C">
            <w:pPr>
              <w:jc w:val="center"/>
              <w:rPr>
                <w:rFonts w:hAnsi="宋体"/>
                <w:spacing w:val="8"/>
                <w:szCs w:val="21"/>
              </w:rPr>
            </w:pPr>
            <w:r w:rsidRPr="001F0E1C">
              <w:rPr>
                <w:rFonts w:hAnsi="宋体" w:hint="eastAsia"/>
                <w:spacing w:val="8"/>
                <w:szCs w:val="21"/>
              </w:rPr>
              <w:t>0 t</w:t>
            </w:r>
            <w:r w:rsidRPr="001F0E1C">
              <w:rPr>
                <w:rFonts w:hAnsi="宋体"/>
                <w:spacing w:val="8"/>
                <w:szCs w:val="21"/>
              </w:rPr>
              <w:t>/a</w:t>
            </w:r>
          </w:p>
        </w:tc>
      </w:tr>
      <w:tr w:rsidR="0002136C" w:rsidTr="0002136C">
        <w:trPr>
          <w:cantSplit/>
          <w:trHeight w:val="339"/>
          <w:jc w:val="center"/>
        </w:trPr>
        <w:tc>
          <w:tcPr>
            <w:tcW w:w="1252" w:type="dxa"/>
            <w:vMerge/>
            <w:vAlign w:val="center"/>
          </w:tcPr>
          <w:p w:rsidR="0002136C" w:rsidRDefault="0002136C">
            <w:pPr>
              <w:jc w:val="center"/>
              <w:rPr>
                <w:rFonts w:ascii="宋体" w:hAnsi="宋体"/>
                <w:spacing w:val="8"/>
                <w:szCs w:val="21"/>
              </w:rPr>
            </w:pPr>
          </w:p>
        </w:tc>
        <w:tc>
          <w:tcPr>
            <w:tcW w:w="3305" w:type="dxa"/>
            <w:gridSpan w:val="2"/>
            <w:vAlign w:val="center"/>
          </w:tcPr>
          <w:p w:rsidR="0002136C" w:rsidRPr="007A2045" w:rsidRDefault="0002136C" w:rsidP="0002136C">
            <w:pPr>
              <w:jc w:val="center"/>
              <w:rPr>
                <w:rFonts w:ascii="宋体" w:hAnsi="宋体"/>
                <w:color w:val="000000" w:themeColor="text1"/>
                <w:kern w:val="0"/>
                <w:sz w:val="24"/>
              </w:rPr>
            </w:pPr>
            <w:r w:rsidRPr="007A2045">
              <w:rPr>
                <w:rFonts w:hAnsi="宋体" w:hint="eastAsia"/>
                <w:color w:val="000000"/>
                <w:spacing w:val="8"/>
                <w:szCs w:val="21"/>
              </w:rPr>
              <w:t>废离子交换树脂</w:t>
            </w:r>
            <w:r>
              <w:rPr>
                <w:rFonts w:hAnsi="宋体" w:hint="eastAsia"/>
                <w:color w:val="000000"/>
                <w:spacing w:val="8"/>
                <w:szCs w:val="21"/>
              </w:rPr>
              <w:t>S</w:t>
            </w:r>
            <w:r>
              <w:rPr>
                <w:rFonts w:hAnsi="宋体" w:hint="eastAsia"/>
                <w:color w:val="000000"/>
                <w:spacing w:val="8"/>
                <w:szCs w:val="21"/>
                <w:vertAlign w:val="subscript"/>
              </w:rPr>
              <w:t>10</w:t>
            </w:r>
          </w:p>
        </w:tc>
        <w:tc>
          <w:tcPr>
            <w:tcW w:w="1843" w:type="dxa"/>
            <w:vAlign w:val="center"/>
          </w:tcPr>
          <w:p w:rsidR="0002136C" w:rsidRPr="00A7470D" w:rsidRDefault="0002136C" w:rsidP="0002136C">
            <w:pPr>
              <w:jc w:val="center"/>
              <w:rPr>
                <w:rFonts w:hAnsi="宋体"/>
                <w:color w:val="000000"/>
                <w:spacing w:val="8"/>
                <w:szCs w:val="21"/>
              </w:rPr>
            </w:pPr>
            <w:r>
              <w:rPr>
                <w:rFonts w:hAnsi="宋体" w:hint="eastAsia"/>
                <w:color w:val="000000"/>
                <w:spacing w:val="8"/>
                <w:szCs w:val="21"/>
              </w:rPr>
              <w:t>0.3</w:t>
            </w:r>
            <w:r w:rsidRPr="007A2045">
              <w:rPr>
                <w:rFonts w:hAnsi="宋体" w:hint="eastAsia"/>
                <w:color w:val="000000"/>
                <w:spacing w:val="8"/>
                <w:szCs w:val="21"/>
              </w:rPr>
              <w:t>/3</w:t>
            </w:r>
            <w:r w:rsidRPr="007A2045">
              <w:rPr>
                <w:rFonts w:hAnsi="宋体" w:hint="eastAsia"/>
                <w:color w:val="000000"/>
                <w:spacing w:val="8"/>
                <w:szCs w:val="21"/>
              </w:rPr>
              <w:t>年</w:t>
            </w:r>
          </w:p>
        </w:tc>
        <w:tc>
          <w:tcPr>
            <w:tcW w:w="1675" w:type="dxa"/>
            <w:vAlign w:val="center"/>
          </w:tcPr>
          <w:p w:rsidR="0002136C" w:rsidRPr="001F0E1C" w:rsidRDefault="0002136C">
            <w:pPr>
              <w:jc w:val="center"/>
              <w:rPr>
                <w:rFonts w:hAnsi="宋体"/>
                <w:spacing w:val="8"/>
                <w:szCs w:val="21"/>
              </w:rPr>
            </w:pPr>
            <w:r w:rsidRPr="001F0E1C">
              <w:rPr>
                <w:rFonts w:hAnsi="宋体" w:hint="eastAsia"/>
                <w:spacing w:val="8"/>
                <w:szCs w:val="21"/>
              </w:rPr>
              <w:t>0 t</w:t>
            </w:r>
            <w:r w:rsidRPr="001F0E1C">
              <w:rPr>
                <w:rFonts w:hAnsi="宋体"/>
                <w:spacing w:val="8"/>
                <w:szCs w:val="21"/>
              </w:rPr>
              <w:t>/a</w:t>
            </w:r>
          </w:p>
        </w:tc>
      </w:tr>
      <w:tr w:rsidR="0002136C" w:rsidTr="0002136C">
        <w:trPr>
          <w:cantSplit/>
          <w:trHeight w:val="339"/>
          <w:jc w:val="center"/>
        </w:trPr>
        <w:tc>
          <w:tcPr>
            <w:tcW w:w="1252" w:type="dxa"/>
            <w:vMerge/>
            <w:vAlign w:val="center"/>
          </w:tcPr>
          <w:p w:rsidR="0002136C" w:rsidRDefault="0002136C">
            <w:pPr>
              <w:jc w:val="center"/>
              <w:rPr>
                <w:rFonts w:ascii="宋体" w:hAnsi="宋体"/>
                <w:spacing w:val="8"/>
                <w:szCs w:val="21"/>
              </w:rPr>
            </w:pPr>
          </w:p>
        </w:tc>
        <w:tc>
          <w:tcPr>
            <w:tcW w:w="3305" w:type="dxa"/>
            <w:gridSpan w:val="2"/>
            <w:vAlign w:val="center"/>
          </w:tcPr>
          <w:p w:rsidR="0002136C" w:rsidRDefault="0002136C" w:rsidP="0002136C">
            <w:pPr>
              <w:jc w:val="center"/>
              <w:rPr>
                <w:rFonts w:hAnsi="宋体"/>
                <w:color w:val="000000"/>
                <w:spacing w:val="8"/>
                <w:szCs w:val="21"/>
              </w:rPr>
            </w:pPr>
            <w:r>
              <w:rPr>
                <w:rFonts w:hAnsi="宋体" w:hint="eastAsia"/>
                <w:color w:val="000000"/>
                <w:spacing w:val="8"/>
                <w:szCs w:val="21"/>
              </w:rPr>
              <w:t>生活垃圾</w:t>
            </w:r>
            <w:r>
              <w:rPr>
                <w:rFonts w:hAnsi="宋体" w:hint="eastAsia"/>
                <w:color w:val="000000"/>
                <w:spacing w:val="8"/>
                <w:szCs w:val="21"/>
              </w:rPr>
              <w:t>S</w:t>
            </w:r>
            <w:r w:rsidRPr="002B24F6">
              <w:rPr>
                <w:rFonts w:hAnsi="宋体" w:hint="eastAsia"/>
                <w:color w:val="000000"/>
                <w:spacing w:val="8"/>
                <w:szCs w:val="21"/>
                <w:vertAlign w:val="subscript"/>
              </w:rPr>
              <w:t>11</w:t>
            </w:r>
          </w:p>
        </w:tc>
        <w:tc>
          <w:tcPr>
            <w:tcW w:w="1843" w:type="dxa"/>
            <w:vAlign w:val="center"/>
          </w:tcPr>
          <w:p w:rsidR="0002136C" w:rsidRDefault="0002136C" w:rsidP="0002136C">
            <w:pPr>
              <w:jc w:val="center"/>
              <w:rPr>
                <w:rFonts w:hAnsi="宋体"/>
                <w:color w:val="000000"/>
                <w:spacing w:val="8"/>
                <w:szCs w:val="21"/>
              </w:rPr>
            </w:pPr>
            <w:r>
              <w:rPr>
                <w:rFonts w:hAnsi="宋体" w:hint="eastAsia"/>
                <w:color w:val="000000"/>
                <w:spacing w:val="8"/>
                <w:szCs w:val="21"/>
              </w:rPr>
              <w:t>2.7</w:t>
            </w:r>
            <w:r>
              <w:rPr>
                <w:rFonts w:hAnsi="宋体"/>
                <w:color w:val="000000"/>
                <w:spacing w:val="8"/>
                <w:szCs w:val="21"/>
              </w:rPr>
              <w:t>t/a</w:t>
            </w:r>
          </w:p>
        </w:tc>
        <w:tc>
          <w:tcPr>
            <w:tcW w:w="1675" w:type="dxa"/>
            <w:vAlign w:val="center"/>
          </w:tcPr>
          <w:p w:rsidR="0002136C" w:rsidRPr="001F0E1C" w:rsidRDefault="00714BAA">
            <w:pPr>
              <w:jc w:val="center"/>
              <w:rPr>
                <w:rFonts w:hAnsi="宋体"/>
                <w:spacing w:val="8"/>
                <w:szCs w:val="21"/>
              </w:rPr>
            </w:pPr>
            <w:r w:rsidRPr="001F0E1C">
              <w:rPr>
                <w:rFonts w:hAnsi="宋体" w:hint="eastAsia"/>
                <w:spacing w:val="8"/>
                <w:szCs w:val="21"/>
              </w:rPr>
              <w:t>0 t</w:t>
            </w:r>
            <w:r w:rsidRPr="001F0E1C">
              <w:rPr>
                <w:rFonts w:hAnsi="宋体"/>
                <w:spacing w:val="8"/>
                <w:szCs w:val="21"/>
              </w:rPr>
              <w:t>/a</w:t>
            </w:r>
          </w:p>
        </w:tc>
      </w:tr>
    </w:tbl>
    <w:p w:rsidR="00E362F2" w:rsidRDefault="00DE23AA">
      <w:pPr>
        <w:pStyle w:val="153"/>
        <w:numPr>
          <w:ilvl w:val="0"/>
          <w:numId w:val="0"/>
        </w:numPr>
        <w:tabs>
          <w:tab w:val="left" w:pos="1288"/>
        </w:tabs>
        <w:spacing w:before="120" w:after="120"/>
        <w:rPr>
          <w:sz w:val="24"/>
        </w:rPr>
      </w:pPr>
      <w:r>
        <w:rPr>
          <w:rFonts w:cs="Times New Roman" w:hint="eastAsia"/>
          <w:color w:val="auto"/>
          <w:sz w:val="24"/>
          <w:szCs w:val="24"/>
        </w:rPr>
        <w:lastRenderedPageBreak/>
        <w:t>3.3.</w:t>
      </w:r>
      <w:r w:rsidR="00387B87">
        <w:rPr>
          <w:rFonts w:cs="Times New Roman" w:hint="eastAsia"/>
          <w:color w:val="auto"/>
          <w:sz w:val="24"/>
          <w:szCs w:val="24"/>
        </w:rPr>
        <w:t>10</w:t>
      </w:r>
      <w:r>
        <w:rPr>
          <w:rFonts w:cs="Times New Roman" w:hint="eastAsia"/>
          <w:color w:val="auto"/>
          <w:sz w:val="24"/>
          <w:szCs w:val="24"/>
        </w:rPr>
        <w:t>.3</w:t>
      </w:r>
      <w:r>
        <w:rPr>
          <w:rFonts w:cs="Times New Roman" w:hint="eastAsia"/>
          <w:color w:val="auto"/>
          <w:sz w:val="24"/>
          <w:szCs w:val="24"/>
        </w:rPr>
        <w:t>全厂污染物排放情况汇总情况见表</w:t>
      </w:r>
      <w:r>
        <w:rPr>
          <w:rFonts w:cs="Times New Roman" w:hint="eastAsia"/>
          <w:color w:val="auto"/>
          <w:sz w:val="24"/>
          <w:szCs w:val="24"/>
        </w:rPr>
        <w:t>3.3-</w:t>
      </w:r>
      <w:r w:rsidR="001F0E1C">
        <w:rPr>
          <w:rFonts w:cs="Times New Roman" w:hint="eastAsia"/>
          <w:color w:val="auto"/>
          <w:sz w:val="24"/>
          <w:szCs w:val="24"/>
        </w:rPr>
        <w:t>51</w:t>
      </w:r>
      <w:r>
        <w:rPr>
          <w:rFonts w:cs="Times New Roman" w:hint="eastAsia"/>
          <w:color w:val="auto"/>
          <w:sz w:val="24"/>
          <w:szCs w:val="24"/>
        </w:rPr>
        <w:t>。</w:t>
      </w:r>
    </w:p>
    <w:bookmarkEnd w:id="0"/>
    <w:p w:rsidR="00CD3516" w:rsidRPr="00965F5B" w:rsidRDefault="0023796F" w:rsidP="0023796F">
      <w:pPr>
        <w:spacing w:line="440" w:lineRule="exact"/>
        <w:ind w:firstLineChars="200" w:firstLine="480"/>
        <w:rPr>
          <w:spacing w:val="8"/>
          <w:sz w:val="24"/>
        </w:rPr>
      </w:pPr>
      <w:r>
        <w:rPr>
          <w:rFonts w:cs="Times New Roman" w:hint="eastAsia"/>
          <w:sz w:val="24"/>
          <w:szCs w:val="24"/>
        </w:rPr>
        <w:t>全厂污染物排放情况</w:t>
      </w:r>
      <w:r w:rsidR="00CD3516" w:rsidRPr="00965F5B">
        <w:rPr>
          <w:rFonts w:hint="eastAsia"/>
          <w:spacing w:val="8"/>
          <w:sz w:val="24"/>
        </w:rPr>
        <w:t>表</w:t>
      </w:r>
      <w:r w:rsidR="00CD3516" w:rsidRPr="00965F5B">
        <w:rPr>
          <w:rFonts w:hint="eastAsia"/>
          <w:spacing w:val="8"/>
          <w:sz w:val="24"/>
        </w:rPr>
        <w:t>3.3-</w:t>
      </w:r>
      <w:r w:rsidR="001F0E1C">
        <w:rPr>
          <w:rFonts w:hint="eastAsia"/>
          <w:spacing w:val="8"/>
          <w:sz w:val="24"/>
        </w:rPr>
        <w:t>51</w:t>
      </w:r>
      <w:r w:rsidR="00CD3516" w:rsidRPr="00965F5B">
        <w:rPr>
          <w:rFonts w:hint="eastAsia"/>
          <w:spacing w:val="8"/>
          <w:sz w:val="24"/>
        </w:rPr>
        <w:t>。</w:t>
      </w:r>
    </w:p>
    <w:p w:rsidR="00CD3516" w:rsidRPr="001F0E1C" w:rsidRDefault="00CD3516" w:rsidP="00AA098A">
      <w:pPr>
        <w:spacing w:afterLines="50" w:line="360" w:lineRule="auto"/>
        <w:ind w:firstLineChars="200" w:firstLine="514"/>
        <w:jc w:val="center"/>
        <w:rPr>
          <w:rFonts w:cs="Times New Roman"/>
          <w:b/>
          <w:sz w:val="24"/>
          <w:szCs w:val="24"/>
        </w:rPr>
      </w:pPr>
      <w:r w:rsidRPr="001F0E1C">
        <w:rPr>
          <w:rFonts w:hint="eastAsia"/>
          <w:b/>
          <w:spacing w:val="8"/>
          <w:sz w:val="24"/>
        </w:rPr>
        <w:t>表</w:t>
      </w:r>
      <w:r w:rsidRPr="001F0E1C">
        <w:rPr>
          <w:rFonts w:hint="eastAsia"/>
          <w:b/>
          <w:spacing w:val="8"/>
          <w:sz w:val="24"/>
        </w:rPr>
        <w:t>3.3-</w:t>
      </w:r>
      <w:r w:rsidR="001F0E1C" w:rsidRPr="001F0E1C">
        <w:rPr>
          <w:rFonts w:hint="eastAsia"/>
          <w:b/>
          <w:spacing w:val="8"/>
          <w:sz w:val="24"/>
        </w:rPr>
        <w:t>51</w:t>
      </w:r>
      <w:r w:rsidRPr="001F0E1C">
        <w:rPr>
          <w:rFonts w:hint="eastAsia"/>
          <w:b/>
          <w:spacing w:val="8"/>
          <w:sz w:val="24"/>
        </w:rPr>
        <w:t xml:space="preserve">  </w:t>
      </w:r>
      <w:r w:rsidR="0023796F" w:rsidRPr="001F0E1C">
        <w:rPr>
          <w:rFonts w:cs="Times New Roman" w:hint="eastAsia"/>
          <w:b/>
          <w:sz w:val="24"/>
          <w:szCs w:val="24"/>
        </w:rPr>
        <w:t>全厂污染物排放情况表</w:t>
      </w:r>
    </w:p>
    <w:tbl>
      <w:tblPr>
        <w:tblW w:w="904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4A0"/>
      </w:tblPr>
      <w:tblGrid>
        <w:gridCol w:w="855"/>
        <w:gridCol w:w="1450"/>
        <w:gridCol w:w="1268"/>
        <w:gridCol w:w="1279"/>
        <w:gridCol w:w="1279"/>
        <w:gridCol w:w="1458"/>
        <w:gridCol w:w="1458"/>
      </w:tblGrid>
      <w:tr w:rsidR="00E67E02" w:rsidTr="00D94383">
        <w:trPr>
          <w:cantSplit/>
          <w:trHeight w:val="327"/>
          <w:jc w:val="center"/>
        </w:trPr>
        <w:tc>
          <w:tcPr>
            <w:tcW w:w="855" w:type="dxa"/>
            <w:vAlign w:val="center"/>
          </w:tcPr>
          <w:p w:rsidR="00E67E02" w:rsidRDefault="00E67E02" w:rsidP="007327FA">
            <w:pPr>
              <w:jc w:val="center"/>
              <w:rPr>
                <w:rFonts w:ascii="宋体" w:hAnsi="宋体"/>
                <w:b/>
                <w:spacing w:val="8"/>
                <w:szCs w:val="21"/>
              </w:rPr>
            </w:pPr>
            <w:r>
              <w:rPr>
                <w:rFonts w:ascii="宋体" w:hAnsi="宋体"/>
                <w:b/>
                <w:spacing w:val="8"/>
                <w:szCs w:val="21"/>
              </w:rPr>
              <w:t>种类</w:t>
            </w:r>
          </w:p>
        </w:tc>
        <w:tc>
          <w:tcPr>
            <w:tcW w:w="1450" w:type="dxa"/>
            <w:vAlign w:val="center"/>
          </w:tcPr>
          <w:p w:rsidR="00E67E02" w:rsidRDefault="00E67E02" w:rsidP="007327FA">
            <w:pPr>
              <w:jc w:val="center"/>
              <w:rPr>
                <w:rFonts w:ascii="宋体" w:hAnsi="宋体"/>
                <w:b/>
                <w:spacing w:val="8"/>
                <w:szCs w:val="21"/>
              </w:rPr>
            </w:pPr>
            <w:r>
              <w:rPr>
                <w:rFonts w:ascii="宋体" w:hAnsi="宋体"/>
                <w:b/>
                <w:spacing w:val="8"/>
                <w:szCs w:val="21"/>
              </w:rPr>
              <w:t>污染物名称</w:t>
            </w:r>
          </w:p>
        </w:tc>
        <w:tc>
          <w:tcPr>
            <w:tcW w:w="1268" w:type="dxa"/>
            <w:vAlign w:val="center"/>
          </w:tcPr>
          <w:p w:rsidR="00E67E02" w:rsidRDefault="00E67E02" w:rsidP="004E5177">
            <w:pPr>
              <w:jc w:val="center"/>
              <w:rPr>
                <w:rFonts w:ascii="宋体" w:hAnsi="宋体"/>
                <w:b/>
                <w:spacing w:val="8"/>
                <w:szCs w:val="21"/>
              </w:rPr>
            </w:pPr>
            <w:r>
              <w:rPr>
                <w:rFonts w:ascii="宋体" w:hAnsi="宋体" w:hint="eastAsia"/>
                <w:b/>
                <w:spacing w:val="8"/>
                <w:szCs w:val="21"/>
              </w:rPr>
              <w:t>现有工程</w:t>
            </w:r>
          </w:p>
        </w:tc>
        <w:tc>
          <w:tcPr>
            <w:tcW w:w="1279" w:type="dxa"/>
          </w:tcPr>
          <w:p w:rsidR="00E67E02" w:rsidRDefault="00E67E02" w:rsidP="004E5177">
            <w:pPr>
              <w:jc w:val="center"/>
              <w:rPr>
                <w:rFonts w:ascii="宋体" w:hAnsi="宋体"/>
                <w:b/>
                <w:spacing w:val="8"/>
                <w:szCs w:val="21"/>
              </w:rPr>
            </w:pPr>
            <w:r>
              <w:rPr>
                <w:rFonts w:ascii="宋体" w:hAnsi="宋体" w:hint="eastAsia"/>
                <w:b/>
                <w:spacing w:val="8"/>
                <w:szCs w:val="21"/>
              </w:rPr>
              <w:t>“以新带老”削减量</w:t>
            </w:r>
          </w:p>
        </w:tc>
        <w:tc>
          <w:tcPr>
            <w:tcW w:w="1279" w:type="dxa"/>
          </w:tcPr>
          <w:p w:rsidR="00E67E02" w:rsidRDefault="00E67E02" w:rsidP="004E5177">
            <w:pPr>
              <w:jc w:val="center"/>
              <w:rPr>
                <w:rFonts w:ascii="宋体" w:hAnsi="宋体"/>
                <w:b/>
                <w:spacing w:val="8"/>
                <w:szCs w:val="21"/>
              </w:rPr>
            </w:pPr>
            <w:r>
              <w:rPr>
                <w:rFonts w:ascii="宋体" w:hAnsi="宋体" w:hint="eastAsia"/>
                <w:b/>
                <w:spacing w:val="8"/>
                <w:szCs w:val="21"/>
              </w:rPr>
              <w:t>现有工程整改后</w:t>
            </w:r>
          </w:p>
        </w:tc>
        <w:tc>
          <w:tcPr>
            <w:tcW w:w="1458" w:type="dxa"/>
          </w:tcPr>
          <w:p w:rsidR="00E67E02" w:rsidRDefault="00E67E02" w:rsidP="004E5177">
            <w:pPr>
              <w:jc w:val="center"/>
              <w:rPr>
                <w:rFonts w:ascii="宋体" w:hAnsi="宋体"/>
                <w:b/>
                <w:spacing w:val="8"/>
                <w:szCs w:val="21"/>
              </w:rPr>
            </w:pPr>
            <w:r>
              <w:rPr>
                <w:rFonts w:ascii="宋体" w:hAnsi="宋体" w:hint="eastAsia"/>
                <w:b/>
                <w:spacing w:val="8"/>
                <w:szCs w:val="21"/>
              </w:rPr>
              <w:t>补办项目</w:t>
            </w:r>
          </w:p>
        </w:tc>
        <w:tc>
          <w:tcPr>
            <w:tcW w:w="1458" w:type="dxa"/>
          </w:tcPr>
          <w:p w:rsidR="00E67E02" w:rsidRDefault="00E67E02" w:rsidP="004E5177">
            <w:pPr>
              <w:jc w:val="center"/>
              <w:rPr>
                <w:rFonts w:ascii="宋体" w:hAnsi="宋体"/>
                <w:b/>
                <w:spacing w:val="8"/>
                <w:szCs w:val="21"/>
              </w:rPr>
            </w:pPr>
            <w:r>
              <w:rPr>
                <w:rFonts w:ascii="宋体" w:hAnsi="宋体" w:hint="eastAsia"/>
                <w:b/>
                <w:spacing w:val="8"/>
                <w:szCs w:val="21"/>
              </w:rPr>
              <w:t>全厂污染物排排</w:t>
            </w:r>
          </w:p>
        </w:tc>
      </w:tr>
      <w:tr w:rsidR="00714BAA" w:rsidTr="00D94383">
        <w:trPr>
          <w:cantSplit/>
          <w:trHeight w:val="327"/>
          <w:jc w:val="center"/>
        </w:trPr>
        <w:tc>
          <w:tcPr>
            <w:tcW w:w="855" w:type="dxa"/>
            <w:vMerge w:val="restart"/>
            <w:vAlign w:val="center"/>
          </w:tcPr>
          <w:p w:rsidR="00714BAA" w:rsidRDefault="00714BAA" w:rsidP="007327FA">
            <w:pPr>
              <w:jc w:val="center"/>
              <w:rPr>
                <w:rFonts w:ascii="宋体" w:hAnsi="宋体" w:cs="宋体"/>
                <w:spacing w:val="8"/>
                <w:kern w:val="0"/>
                <w:szCs w:val="21"/>
              </w:rPr>
            </w:pPr>
            <w:r>
              <w:rPr>
                <w:rFonts w:ascii="宋体" w:hAnsi="宋体" w:cs="宋体" w:hint="eastAsia"/>
                <w:spacing w:val="8"/>
                <w:kern w:val="0"/>
                <w:szCs w:val="21"/>
              </w:rPr>
              <w:t>废气</w:t>
            </w:r>
          </w:p>
        </w:tc>
        <w:tc>
          <w:tcPr>
            <w:tcW w:w="1450" w:type="dxa"/>
            <w:vAlign w:val="center"/>
          </w:tcPr>
          <w:p w:rsidR="00714BAA" w:rsidRDefault="00714BAA" w:rsidP="007327FA">
            <w:pPr>
              <w:pStyle w:val="affffffffffff5"/>
            </w:pPr>
            <w:r>
              <w:rPr>
                <w:rFonts w:hint="eastAsia"/>
              </w:rPr>
              <w:t>SO</w:t>
            </w:r>
            <w:r>
              <w:rPr>
                <w:rFonts w:hint="eastAsia"/>
                <w:vertAlign w:val="subscript"/>
              </w:rPr>
              <w:t>2</w:t>
            </w:r>
            <w:r w:rsidRPr="004E5177">
              <w:rPr>
                <w:rFonts w:hint="eastAsia"/>
              </w:rPr>
              <w:t>（</w:t>
            </w:r>
            <w:r w:rsidRPr="004E5177">
              <w:rPr>
                <w:rFonts w:hint="eastAsia"/>
              </w:rPr>
              <w:t>t/a</w:t>
            </w:r>
            <w:r w:rsidRPr="004E5177">
              <w:rPr>
                <w:rFonts w:hint="eastAsia"/>
              </w:rPr>
              <w:t>）</w:t>
            </w:r>
          </w:p>
        </w:tc>
        <w:tc>
          <w:tcPr>
            <w:tcW w:w="1268" w:type="dxa"/>
            <w:vAlign w:val="center"/>
          </w:tcPr>
          <w:p w:rsidR="00714BAA" w:rsidRPr="005045F3" w:rsidRDefault="00714BAA" w:rsidP="007327FA">
            <w:pPr>
              <w:widowControl/>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sz w:val="24"/>
              </w:rPr>
              <w:t>0.24</w:t>
            </w:r>
          </w:p>
        </w:tc>
        <w:tc>
          <w:tcPr>
            <w:tcW w:w="1279" w:type="dxa"/>
          </w:tcPr>
          <w:p w:rsidR="00714BAA" w:rsidRPr="005045F3" w:rsidRDefault="00714BAA" w:rsidP="007E5760">
            <w:pPr>
              <w:widowControl/>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w:t>
            </w:r>
          </w:p>
        </w:tc>
        <w:tc>
          <w:tcPr>
            <w:tcW w:w="1279" w:type="dxa"/>
          </w:tcPr>
          <w:p w:rsidR="00714BAA" w:rsidRPr="005045F3" w:rsidRDefault="005045F3" w:rsidP="007327FA">
            <w:pPr>
              <w:widowControl/>
              <w:jc w:val="center"/>
              <w:rPr>
                <w:rFonts w:ascii="Calibri" w:eastAsia="宋体" w:hAnsi="Calibri" w:cs="Times New Roman"/>
                <w:color w:val="000000" w:themeColor="text1"/>
                <w:kern w:val="0"/>
                <w:szCs w:val="21"/>
              </w:rPr>
            </w:pPr>
            <w:r w:rsidRPr="005045F3">
              <w:rPr>
                <w:rFonts w:ascii="Calibri" w:eastAsia="宋体" w:hAnsi="Calibri" w:cs="Times New Roman"/>
                <w:color w:val="000000" w:themeColor="text1"/>
                <w:kern w:val="0"/>
                <w:szCs w:val="21"/>
              </w:rPr>
              <w:t>0.48</w:t>
            </w:r>
          </w:p>
        </w:tc>
        <w:tc>
          <w:tcPr>
            <w:tcW w:w="1458" w:type="dxa"/>
          </w:tcPr>
          <w:p w:rsidR="00714BAA" w:rsidRPr="004440BE" w:rsidRDefault="00714BAA" w:rsidP="007327FA">
            <w:pPr>
              <w:widowControl/>
              <w:jc w:val="center"/>
              <w:rPr>
                <w:rFonts w:ascii="Calibri" w:hAnsi="Calibri"/>
                <w:color w:val="000000" w:themeColor="text1"/>
                <w:szCs w:val="21"/>
              </w:rPr>
            </w:pPr>
            <w:r>
              <w:rPr>
                <w:rFonts w:ascii="Calibri" w:eastAsia="宋体" w:hAnsi="Calibri" w:cs="Times New Roman" w:hint="eastAsia"/>
                <w:color w:val="000000" w:themeColor="text1"/>
                <w:kern w:val="0"/>
                <w:szCs w:val="21"/>
              </w:rPr>
              <w:t>2.88</w:t>
            </w:r>
          </w:p>
        </w:tc>
        <w:tc>
          <w:tcPr>
            <w:tcW w:w="1458" w:type="dxa"/>
          </w:tcPr>
          <w:p w:rsidR="00714BAA" w:rsidRPr="005045F3" w:rsidRDefault="005045F3" w:rsidP="007327FA">
            <w:pPr>
              <w:widowControl/>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3.36</w:t>
            </w:r>
          </w:p>
        </w:tc>
      </w:tr>
      <w:tr w:rsidR="00714BAA" w:rsidTr="00D94383">
        <w:trPr>
          <w:cantSplit/>
          <w:trHeight w:val="327"/>
          <w:jc w:val="center"/>
        </w:trPr>
        <w:tc>
          <w:tcPr>
            <w:tcW w:w="855" w:type="dxa"/>
            <w:vMerge/>
            <w:vAlign w:val="center"/>
          </w:tcPr>
          <w:p w:rsidR="00714BAA" w:rsidRDefault="00714BAA" w:rsidP="007327FA">
            <w:pPr>
              <w:jc w:val="center"/>
              <w:rPr>
                <w:rFonts w:ascii="宋体" w:hAnsi="宋体"/>
                <w:color w:val="FF0000"/>
                <w:spacing w:val="8"/>
                <w:szCs w:val="21"/>
              </w:rPr>
            </w:pPr>
          </w:p>
        </w:tc>
        <w:tc>
          <w:tcPr>
            <w:tcW w:w="1450" w:type="dxa"/>
            <w:vAlign w:val="center"/>
          </w:tcPr>
          <w:p w:rsidR="00714BAA" w:rsidRDefault="00714BAA" w:rsidP="007327FA">
            <w:pPr>
              <w:jc w:val="center"/>
              <w:rPr>
                <w:color w:val="000000"/>
                <w:spacing w:val="8"/>
                <w:szCs w:val="21"/>
              </w:rPr>
            </w:pPr>
            <w:r>
              <w:rPr>
                <w:rFonts w:hint="eastAsia"/>
              </w:rPr>
              <w:t>NOx</w:t>
            </w:r>
            <w:r w:rsidRPr="004E5177">
              <w:rPr>
                <w:rFonts w:ascii="Times New Roman" w:hAnsi="Times New Roman" w:hint="eastAsia"/>
                <w:szCs w:val="24"/>
              </w:rPr>
              <w:t>（</w:t>
            </w:r>
            <w:r w:rsidRPr="004E5177">
              <w:rPr>
                <w:rFonts w:ascii="Times New Roman" w:hAnsi="Times New Roman" w:hint="eastAsia"/>
                <w:szCs w:val="24"/>
              </w:rPr>
              <w:t>t/a</w:t>
            </w:r>
            <w:r w:rsidRPr="004E5177">
              <w:rPr>
                <w:rFonts w:ascii="Times New Roman" w:hAnsi="Times New Roman" w:hint="eastAsia"/>
                <w:szCs w:val="24"/>
              </w:rPr>
              <w:t>）</w:t>
            </w:r>
          </w:p>
        </w:tc>
        <w:tc>
          <w:tcPr>
            <w:tcW w:w="1268" w:type="dxa"/>
            <w:vAlign w:val="center"/>
          </w:tcPr>
          <w:p w:rsidR="00714BAA" w:rsidRPr="005045F3" w:rsidRDefault="00714BAA" w:rsidP="007327FA">
            <w:pPr>
              <w:jc w:val="center"/>
              <w:rPr>
                <w:color w:val="000000" w:themeColor="text1"/>
                <w:spacing w:val="8"/>
                <w:szCs w:val="21"/>
              </w:rPr>
            </w:pPr>
            <w:r w:rsidRPr="005045F3">
              <w:rPr>
                <w:rFonts w:ascii="Calibri" w:eastAsia="宋体" w:hAnsi="Calibri" w:cs="Times New Roman" w:hint="eastAsia"/>
                <w:color w:val="000000" w:themeColor="text1"/>
                <w:sz w:val="24"/>
              </w:rPr>
              <w:t>7.17</w:t>
            </w:r>
          </w:p>
        </w:tc>
        <w:tc>
          <w:tcPr>
            <w:tcW w:w="1279" w:type="dxa"/>
          </w:tcPr>
          <w:p w:rsidR="00714BAA" w:rsidRPr="005045F3" w:rsidRDefault="00714BAA" w:rsidP="007327FA">
            <w:pPr>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6.05</w:t>
            </w:r>
          </w:p>
        </w:tc>
        <w:tc>
          <w:tcPr>
            <w:tcW w:w="1279" w:type="dxa"/>
          </w:tcPr>
          <w:p w:rsidR="00714BAA" w:rsidRPr="005045F3" w:rsidRDefault="00714BAA" w:rsidP="007327FA">
            <w:pPr>
              <w:jc w:val="center"/>
              <w:rPr>
                <w:rFonts w:ascii="Calibri" w:eastAsia="宋体" w:hAnsi="Calibri" w:cs="Times New Roman"/>
                <w:color w:val="000000" w:themeColor="text1"/>
                <w:kern w:val="0"/>
                <w:szCs w:val="21"/>
              </w:rPr>
            </w:pPr>
            <w:r w:rsidRPr="005045F3">
              <w:rPr>
                <w:rFonts w:ascii="Calibri" w:hAnsi="Calibri" w:hint="eastAsia"/>
                <w:color w:val="000000" w:themeColor="text1"/>
                <w:szCs w:val="21"/>
              </w:rPr>
              <w:t>1.12</w:t>
            </w:r>
          </w:p>
        </w:tc>
        <w:tc>
          <w:tcPr>
            <w:tcW w:w="1458" w:type="dxa"/>
          </w:tcPr>
          <w:p w:rsidR="00714BAA" w:rsidRPr="004440BE" w:rsidRDefault="00714BAA" w:rsidP="007327FA">
            <w:pPr>
              <w:jc w:val="center"/>
              <w:rPr>
                <w:rFonts w:ascii="Calibri" w:hAnsi="Calibri"/>
                <w:color w:val="000000" w:themeColor="text1"/>
                <w:szCs w:val="21"/>
              </w:rPr>
            </w:pPr>
            <w:r>
              <w:rPr>
                <w:rFonts w:ascii="Calibri" w:eastAsia="宋体" w:hAnsi="Calibri" w:cs="Times New Roman" w:hint="eastAsia"/>
                <w:color w:val="000000" w:themeColor="text1"/>
                <w:kern w:val="0"/>
                <w:szCs w:val="21"/>
              </w:rPr>
              <w:t>6.74</w:t>
            </w:r>
          </w:p>
        </w:tc>
        <w:tc>
          <w:tcPr>
            <w:tcW w:w="1458" w:type="dxa"/>
          </w:tcPr>
          <w:p w:rsidR="00714BAA" w:rsidRPr="005045F3" w:rsidRDefault="00714BAA" w:rsidP="007327FA">
            <w:pPr>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7.86</w:t>
            </w:r>
          </w:p>
        </w:tc>
      </w:tr>
      <w:tr w:rsidR="00714BAA" w:rsidTr="00D94383">
        <w:trPr>
          <w:cantSplit/>
          <w:trHeight w:val="327"/>
          <w:jc w:val="center"/>
        </w:trPr>
        <w:tc>
          <w:tcPr>
            <w:tcW w:w="855" w:type="dxa"/>
            <w:vMerge/>
            <w:vAlign w:val="center"/>
          </w:tcPr>
          <w:p w:rsidR="00714BAA" w:rsidRDefault="00714BAA" w:rsidP="007327FA">
            <w:pPr>
              <w:jc w:val="center"/>
              <w:rPr>
                <w:rFonts w:ascii="宋体" w:hAnsi="宋体"/>
                <w:color w:val="FF0000"/>
                <w:spacing w:val="8"/>
                <w:szCs w:val="21"/>
              </w:rPr>
            </w:pPr>
          </w:p>
        </w:tc>
        <w:tc>
          <w:tcPr>
            <w:tcW w:w="1450" w:type="dxa"/>
            <w:vAlign w:val="center"/>
          </w:tcPr>
          <w:p w:rsidR="00714BAA" w:rsidRDefault="00714BAA" w:rsidP="007327FA">
            <w:pPr>
              <w:jc w:val="center"/>
              <w:rPr>
                <w:spacing w:val="8"/>
                <w:szCs w:val="21"/>
              </w:rPr>
            </w:pPr>
            <w:r>
              <w:rPr>
                <w:rFonts w:hint="eastAsia"/>
              </w:rPr>
              <w:t>颗粒物</w:t>
            </w:r>
            <w:r w:rsidRPr="004E5177">
              <w:rPr>
                <w:rFonts w:ascii="Times New Roman" w:hAnsi="Times New Roman" w:hint="eastAsia"/>
                <w:szCs w:val="24"/>
              </w:rPr>
              <w:t>（</w:t>
            </w:r>
            <w:r w:rsidRPr="004E5177">
              <w:rPr>
                <w:rFonts w:ascii="Times New Roman" w:hAnsi="Times New Roman" w:hint="eastAsia"/>
                <w:szCs w:val="24"/>
              </w:rPr>
              <w:t>t/a</w:t>
            </w:r>
            <w:r w:rsidRPr="004E5177">
              <w:rPr>
                <w:rFonts w:ascii="Times New Roman" w:hAnsi="Times New Roman" w:hint="eastAsia"/>
                <w:szCs w:val="24"/>
              </w:rPr>
              <w:t>）</w:t>
            </w:r>
          </w:p>
        </w:tc>
        <w:tc>
          <w:tcPr>
            <w:tcW w:w="1268" w:type="dxa"/>
            <w:vAlign w:val="center"/>
          </w:tcPr>
          <w:p w:rsidR="00714BAA" w:rsidRPr="005045F3" w:rsidRDefault="00714BAA" w:rsidP="007327FA">
            <w:pPr>
              <w:jc w:val="center"/>
              <w:rPr>
                <w:color w:val="000000" w:themeColor="text1"/>
                <w:spacing w:val="8"/>
                <w:szCs w:val="21"/>
              </w:rPr>
            </w:pPr>
            <w:r w:rsidRPr="005045F3">
              <w:rPr>
                <w:rFonts w:ascii="Calibri" w:eastAsia="宋体" w:hAnsi="Calibri" w:cs="Times New Roman" w:hint="eastAsia"/>
                <w:color w:val="000000" w:themeColor="text1"/>
                <w:sz w:val="24"/>
              </w:rPr>
              <w:t>0.63</w:t>
            </w:r>
          </w:p>
        </w:tc>
        <w:tc>
          <w:tcPr>
            <w:tcW w:w="1279" w:type="dxa"/>
          </w:tcPr>
          <w:p w:rsidR="00714BAA" w:rsidRPr="005045F3" w:rsidRDefault="00714BAA" w:rsidP="007327FA">
            <w:pPr>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0.527</w:t>
            </w:r>
          </w:p>
        </w:tc>
        <w:tc>
          <w:tcPr>
            <w:tcW w:w="1279" w:type="dxa"/>
          </w:tcPr>
          <w:p w:rsidR="00714BAA" w:rsidRPr="005045F3" w:rsidRDefault="00714BAA" w:rsidP="007327FA">
            <w:pPr>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0.103</w:t>
            </w:r>
          </w:p>
        </w:tc>
        <w:tc>
          <w:tcPr>
            <w:tcW w:w="1458" w:type="dxa"/>
          </w:tcPr>
          <w:p w:rsidR="00714BAA" w:rsidRDefault="00714BAA" w:rsidP="00714BAA">
            <w:pPr>
              <w:jc w:val="center"/>
              <w:rPr>
                <w:rFonts w:ascii="Calibri" w:eastAsia="宋体" w:hAnsi="Calibri" w:cs="Times New Roman"/>
                <w:color w:val="000000" w:themeColor="text1"/>
                <w:kern w:val="0"/>
                <w:szCs w:val="21"/>
              </w:rPr>
            </w:pPr>
            <w:r>
              <w:rPr>
                <w:rFonts w:ascii="Calibri" w:eastAsia="宋体" w:hAnsi="Calibri" w:cs="Times New Roman" w:hint="eastAsia"/>
                <w:color w:val="000000" w:themeColor="text1"/>
                <w:kern w:val="0"/>
                <w:szCs w:val="21"/>
              </w:rPr>
              <w:t>0.64</w:t>
            </w:r>
          </w:p>
        </w:tc>
        <w:tc>
          <w:tcPr>
            <w:tcW w:w="1458" w:type="dxa"/>
          </w:tcPr>
          <w:p w:rsidR="00714BAA" w:rsidRPr="005045F3" w:rsidRDefault="005045F3" w:rsidP="007327FA">
            <w:pPr>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0.74</w:t>
            </w:r>
          </w:p>
        </w:tc>
      </w:tr>
      <w:tr w:rsidR="00714BAA" w:rsidTr="005045F3">
        <w:trPr>
          <w:cantSplit/>
          <w:trHeight w:val="327"/>
          <w:jc w:val="center"/>
        </w:trPr>
        <w:tc>
          <w:tcPr>
            <w:tcW w:w="855" w:type="dxa"/>
            <w:vMerge/>
            <w:vAlign w:val="center"/>
          </w:tcPr>
          <w:p w:rsidR="00714BAA" w:rsidRDefault="00714BAA" w:rsidP="007327FA">
            <w:pPr>
              <w:jc w:val="center"/>
              <w:rPr>
                <w:rFonts w:ascii="宋体" w:hAnsi="宋体"/>
                <w:color w:val="FF0000"/>
                <w:spacing w:val="8"/>
                <w:szCs w:val="21"/>
              </w:rPr>
            </w:pPr>
          </w:p>
        </w:tc>
        <w:tc>
          <w:tcPr>
            <w:tcW w:w="1450" w:type="dxa"/>
            <w:vAlign w:val="center"/>
          </w:tcPr>
          <w:p w:rsidR="00714BAA" w:rsidRDefault="00714BAA" w:rsidP="007327FA">
            <w:pPr>
              <w:jc w:val="center"/>
            </w:pPr>
            <w:r>
              <w:rPr>
                <w:rFonts w:hint="eastAsia"/>
              </w:rPr>
              <w:t>非甲烷总烃</w:t>
            </w:r>
            <w:r w:rsidRPr="004E5177">
              <w:rPr>
                <w:rFonts w:ascii="Times New Roman" w:hAnsi="Times New Roman" w:hint="eastAsia"/>
                <w:szCs w:val="24"/>
              </w:rPr>
              <w:t>（</w:t>
            </w:r>
            <w:r w:rsidRPr="004E5177">
              <w:rPr>
                <w:rFonts w:ascii="Times New Roman" w:hAnsi="Times New Roman" w:hint="eastAsia"/>
                <w:szCs w:val="24"/>
              </w:rPr>
              <w:t>t/a</w:t>
            </w:r>
            <w:r w:rsidRPr="004E5177">
              <w:rPr>
                <w:rFonts w:ascii="Times New Roman" w:hAnsi="Times New Roman" w:hint="eastAsia"/>
                <w:szCs w:val="24"/>
              </w:rPr>
              <w:t>）</w:t>
            </w:r>
          </w:p>
        </w:tc>
        <w:tc>
          <w:tcPr>
            <w:tcW w:w="1268" w:type="dxa"/>
            <w:vAlign w:val="center"/>
          </w:tcPr>
          <w:p w:rsidR="00714BAA" w:rsidRPr="005045F3" w:rsidRDefault="00714BAA" w:rsidP="005045F3">
            <w:pPr>
              <w:jc w:val="center"/>
              <w:rPr>
                <w:rFonts w:ascii="Calibri" w:eastAsia="宋体" w:hAnsi="Calibri" w:cs="Times New Roman"/>
                <w:color w:val="000000" w:themeColor="text1"/>
                <w:sz w:val="24"/>
              </w:rPr>
            </w:pPr>
            <w:r w:rsidRPr="005045F3">
              <w:rPr>
                <w:rFonts w:ascii="Calibri" w:eastAsia="宋体" w:hAnsi="Calibri" w:cs="Times New Roman" w:hint="eastAsia"/>
                <w:color w:val="000000" w:themeColor="text1"/>
                <w:sz w:val="24"/>
              </w:rPr>
              <w:t>4.69</w:t>
            </w:r>
          </w:p>
        </w:tc>
        <w:tc>
          <w:tcPr>
            <w:tcW w:w="1279" w:type="dxa"/>
            <w:vAlign w:val="center"/>
          </w:tcPr>
          <w:p w:rsidR="00714BAA" w:rsidRPr="005045F3" w:rsidRDefault="00714BAA" w:rsidP="005045F3">
            <w:pPr>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4.5</w:t>
            </w:r>
            <w:r w:rsidR="005045F3">
              <w:rPr>
                <w:rFonts w:ascii="Calibri" w:eastAsia="宋体" w:hAnsi="Calibri" w:cs="Times New Roman" w:hint="eastAsia"/>
                <w:color w:val="000000" w:themeColor="text1"/>
                <w:kern w:val="0"/>
                <w:szCs w:val="21"/>
              </w:rPr>
              <w:t>7</w:t>
            </w:r>
          </w:p>
        </w:tc>
        <w:tc>
          <w:tcPr>
            <w:tcW w:w="1279" w:type="dxa"/>
            <w:vAlign w:val="center"/>
          </w:tcPr>
          <w:p w:rsidR="00714BAA" w:rsidRPr="005045F3" w:rsidRDefault="005045F3" w:rsidP="005045F3">
            <w:pPr>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w:t>
            </w:r>
          </w:p>
        </w:tc>
        <w:tc>
          <w:tcPr>
            <w:tcW w:w="1458" w:type="dxa"/>
            <w:vAlign w:val="center"/>
          </w:tcPr>
          <w:p w:rsidR="00714BAA" w:rsidRDefault="00714BAA" w:rsidP="005045F3">
            <w:pPr>
              <w:jc w:val="center"/>
              <w:rPr>
                <w:rFonts w:ascii="Calibri" w:eastAsia="宋体" w:hAnsi="Calibri" w:cs="Times New Roman"/>
                <w:color w:val="000000" w:themeColor="text1"/>
                <w:kern w:val="0"/>
                <w:szCs w:val="21"/>
              </w:rPr>
            </w:pPr>
            <w:r>
              <w:rPr>
                <w:rFonts w:ascii="Calibri" w:eastAsia="宋体" w:hAnsi="Calibri" w:cs="Times New Roman" w:hint="eastAsia"/>
                <w:color w:val="000000" w:themeColor="text1"/>
                <w:kern w:val="0"/>
                <w:szCs w:val="21"/>
              </w:rPr>
              <w:t>0.12</w:t>
            </w:r>
          </w:p>
        </w:tc>
        <w:tc>
          <w:tcPr>
            <w:tcW w:w="1458" w:type="dxa"/>
            <w:vAlign w:val="center"/>
          </w:tcPr>
          <w:p w:rsidR="00714BAA" w:rsidRPr="005045F3" w:rsidRDefault="005045F3" w:rsidP="005045F3">
            <w:pPr>
              <w:jc w:val="center"/>
              <w:rPr>
                <w:rFonts w:ascii="Calibri" w:eastAsia="宋体" w:hAnsi="Calibri" w:cs="Times New Roman"/>
                <w:color w:val="000000" w:themeColor="text1"/>
                <w:kern w:val="0"/>
                <w:szCs w:val="21"/>
              </w:rPr>
            </w:pPr>
            <w:r>
              <w:rPr>
                <w:rFonts w:ascii="Calibri" w:eastAsia="宋体" w:hAnsi="Calibri" w:cs="Times New Roman" w:hint="eastAsia"/>
                <w:color w:val="000000" w:themeColor="text1"/>
                <w:kern w:val="0"/>
                <w:szCs w:val="21"/>
              </w:rPr>
              <w:t>0.12</w:t>
            </w:r>
          </w:p>
        </w:tc>
      </w:tr>
      <w:tr w:rsidR="00714BAA" w:rsidTr="00D94383">
        <w:trPr>
          <w:cantSplit/>
          <w:trHeight w:val="258"/>
          <w:jc w:val="center"/>
        </w:trPr>
        <w:tc>
          <w:tcPr>
            <w:tcW w:w="855" w:type="dxa"/>
            <w:vMerge/>
            <w:vAlign w:val="center"/>
          </w:tcPr>
          <w:p w:rsidR="00714BAA" w:rsidRDefault="00714BAA" w:rsidP="007327FA">
            <w:pPr>
              <w:jc w:val="center"/>
              <w:rPr>
                <w:rFonts w:ascii="宋体" w:hAnsi="宋体" w:cs="宋体"/>
                <w:spacing w:val="8"/>
                <w:kern w:val="0"/>
                <w:szCs w:val="21"/>
              </w:rPr>
            </w:pPr>
          </w:p>
        </w:tc>
        <w:tc>
          <w:tcPr>
            <w:tcW w:w="1450" w:type="dxa"/>
            <w:vAlign w:val="center"/>
          </w:tcPr>
          <w:p w:rsidR="00714BAA" w:rsidRDefault="00714BAA" w:rsidP="007327FA">
            <w:pPr>
              <w:widowControl/>
              <w:jc w:val="center"/>
              <w:rPr>
                <w:rFonts w:ascii="Calibri" w:eastAsia="宋体" w:hAnsi="Calibri" w:cs="Times New Roman"/>
                <w:color w:val="000000"/>
                <w:kern w:val="0"/>
                <w:szCs w:val="21"/>
              </w:rPr>
            </w:pPr>
            <w:r>
              <w:rPr>
                <w:rFonts w:hint="eastAsia"/>
                <w:szCs w:val="21"/>
              </w:rPr>
              <w:t>氨</w:t>
            </w:r>
            <w:r w:rsidRPr="004E5177">
              <w:rPr>
                <w:rFonts w:ascii="Times New Roman" w:hAnsi="Times New Roman" w:hint="eastAsia"/>
                <w:szCs w:val="24"/>
              </w:rPr>
              <w:t>（</w:t>
            </w:r>
            <w:r w:rsidRPr="004E5177">
              <w:rPr>
                <w:rFonts w:ascii="Times New Roman" w:hAnsi="Times New Roman" w:hint="eastAsia"/>
                <w:szCs w:val="24"/>
              </w:rPr>
              <w:t>t/a</w:t>
            </w:r>
            <w:r w:rsidRPr="004E5177">
              <w:rPr>
                <w:rFonts w:ascii="Times New Roman" w:hAnsi="Times New Roman" w:hint="eastAsia"/>
                <w:szCs w:val="24"/>
              </w:rPr>
              <w:t>）</w:t>
            </w:r>
          </w:p>
        </w:tc>
        <w:tc>
          <w:tcPr>
            <w:tcW w:w="1268" w:type="dxa"/>
            <w:vAlign w:val="center"/>
          </w:tcPr>
          <w:p w:rsidR="00714BAA" w:rsidRPr="005045F3" w:rsidRDefault="00714BAA" w:rsidP="007327FA">
            <w:pPr>
              <w:widowControl/>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0.12</w:t>
            </w:r>
          </w:p>
        </w:tc>
        <w:tc>
          <w:tcPr>
            <w:tcW w:w="1279" w:type="dxa"/>
          </w:tcPr>
          <w:p w:rsidR="00714BAA" w:rsidRPr="005045F3" w:rsidRDefault="00714BAA" w:rsidP="007327FA">
            <w:pPr>
              <w:widowControl/>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0.114</w:t>
            </w:r>
          </w:p>
        </w:tc>
        <w:tc>
          <w:tcPr>
            <w:tcW w:w="1279" w:type="dxa"/>
          </w:tcPr>
          <w:p w:rsidR="00714BAA" w:rsidRPr="005045F3" w:rsidRDefault="00714BAA" w:rsidP="007327FA">
            <w:pPr>
              <w:widowControl/>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w:t>
            </w:r>
          </w:p>
        </w:tc>
        <w:tc>
          <w:tcPr>
            <w:tcW w:w="1458" w:type="dxa"/>
          </w:tcPr>
          <w:p w:rsidR="00714BAA" w:rsidRPr="005045F3" w:rsidRDefault="00714BAA" w:rsidP="007327FA">
            <w:pPr>
              <w:widowControl/>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0.006</w:t>
            </w:r>
          </w:p>
        </w:tc>
        <w:tc>
          <w:tcPr>
            <w:tcW w:w="1458" w:type="dxa"/>
          </w:tcPr>
          <w:p w:rsidR="00714BAA" w:rsidRPr="005045F3" w:rsidRDefault="00714BAA" w:rsidP="007327FA">
            <w:pPr>
              <w:widowControl/>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0.006</w:t>
            </w:r>
          </w:p>
        </w:tc>
      </w:tr>
      <w:tr w:rsidR="00714BAA" w:rsidTr="005045F3">
        <w:trPr>
          <w:cantSplit/>
          <w:trHeight w:val="249"/>
          <w:jc w:val="center"/>
        </w:trPr>
        <w:tc>
          <w:tcPr>
            <w:tcW w:w="855" w:type="dxa"/>
            <w:vMerge/>
            <w:vAlign w:val="center"/>
          </w:tcPr>
          <w:p w:rsidR="00714BAA" w:rsidRDefault="00714BAA" w:rsidP="007327FA">
            <w:pPr>
              <w:jc w:val="center"/>
              <w:rPr>
                <w:rFonts w:ascii="宋体" w:hAnsi="宋体" w:cs="宋体"/>
                <w:spacing w:val="8"/>
                <w:kern w:val="0"/>
                <w:szCs w:val="21"/>
              </w:rPr>
            </w:pPr>
          </w:p>
        </w:tc>
        <w:tc>
          <w:tcPr>
            <w:tcW w:w="1450" w:type="dxa"/>
            <w:vAlign w:val="center"/>
          </w:tcPr>
          <w:p w:rsidR="00714BAA" w:rsidRDefault="00714BAA" w:rsidP="007327FA">
            <w:pPr>
              <w:pStyle w:val="affffffffffff5"/>
            </w:pPr>
            <w:r>
              <w:rPr>
                <w:rFonts w:hint="eastAsia"/>
              </w:rPr>
              <w:t>臭气浓度</w:t>
            </w:r>
            <w:r w:rsidRPr="004E5177">
              <w:rPr>
                <w:rFonts w:hint="eastAsia"/>
              </w:rPr>
              <w:t>（</w:t>
            </w:r>
            <w:r w:rsidRPr="004E5177">
              <w:rPr>
                <w:rFonts w:hint="eastAsia"/>
              </w:rPr>
              <w:t>t/a</w:t>
            </w:r>
            <w:r w:rsidRPr="004E5177">
              <w:rPr>
                <w:rFonts w:hint="eastAsia"/>
              </w:rPr>
              <w:t>）</w:t>
            </w:r>
          </w:p>
        </w:tc>
        <w:tc>
          <w:tcPr>
            <w:tcW w:w="1268" w:type="dxa"/>
            <w:vAlign w:val="center"/>
          </w:tcPr>
          <w:p w:rsidR="00714BAA" w:rsidRPr="005045F3" w:rsidRDefault="00714BAA" w:rsidP="007327FA">
            <w:pPr>
              <w:widowControl/>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1738</w:t>
            </w:r>
          </w:p>
        </w:tc>
        <w:tc>
          <w:tcPr>
            <w:tcW w:w="1279" w:type="dxa"/>
            <w:vAlign w:val="center"/>
          </w:tcPr>
          <w:p w:rsidR="00714BAA" w:rsidRPr="005045F3" w:rsidRDefault="00714BAA" w:rsidP="005045F3">
            <w:pPr>
              <w:widowControl/>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1651</w:t>
            </w:r>
          </w:p>
        </w:tc>
        <w:tc>
          <w:tcPr>
            <w:tcW w:w="1279" w:type="dxa"/>
            <w:vAlign w:val="center"/>
          </w:tcPr>
          <w:p w:rsidR="00714BAA" w:rsidRPr="005045F3" w:rsidRDefault="00714BAA" w:rsidP="005045F3">
            <w:pPr>
              <w:widowControl/>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w:t>
            </w:r>
          </w:p>
        </w:tc>
        <w:tc>
          <w:tcPr>
            <w:tcW w:w="1458" w:type="dxa"/>
          </w:tcPr>
          <w:p w:rsidR="00714BAA" w:rsidRPr="005045F3" w:rsidRDefault="00714BAA" w:rsidP="007327FA">
            <w:pPr>
              <w:widowControl/>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87</w:t>
            </w:r>
          </w:p>
        </w:tc>
        <w:tc>
          <w:tcPr>
            <w:tcW w:w="1458" w:type="dxa"/>
          </w:tcPr>
          <w:p w:rsidR="00714BAA" w:rsidRPr="005045F3" w:rsidRDefault="00714BAA" w:rsidP="007327FA">
            <w:pPr>
              <w:widowControl/>
              <w:jc w:val="center"/>
              <w:rPr>
                <w:rFonts w:ascii="Calibri" w:eastAsia="宋体" w:hAnsi="Calibri" w:cs="Times New Roman"/>
                <w:color w:val="000000" w:themeColor="text1"/>
                <w:kern w:val="0"/>
                <w:szCs w:val="21"/>
              </w:rPr>
            </w:pPr>
            <w:r w:rsidRPr="005045F3">
              <w:rPr>
                <w:rFonts w:ascii="Calibri" w:eastAsia="宋体" w:hAnsi="Calibri" w:cs="Times New Roman" w:hint="eastAsia"/>
                <w:color w:val="000000" w:themeColor="text1"/>
                <w:kern w:val="0"/>
                <w:szCs w:val="21"/>
              </w:rPr>
              <w:t>87</w:t>
            </w:r>
          </w:p>
        </w:tc>
      </w:tr>
      <w:tr w:rsidR="00714BAA" w:rsidTr="005045F3">
        <w:trPr>
          <w:cantSplit/>
          <w:trHeight w:val="277"/>
          <w:jc w:val="center"/>
        </w:trPr>
        <w:tc>
          <w:tcPr>
            <w:tcW w:w="855" w:type="dxa"/>
            <w:vMerge/>
            <w:vAlign w:val="center"/>
          </w:tcPr>
          <w:p w:rsidR="00714BAA" w:rsidRDefault="00714BAA" w:rsidP="007327FA">
            <w:pPr>
              <w:jc w:val="center"/>
              <w:rPr>
                <w:rFonts w:ascii="宋体" w:hAnsi="宋体" w:cs="宋体"/>
                <w:spacing w:val="8"/>
                <w:kern w:val="0"/>
                <w:szCs w:val="21"/>
              </w:rPr>
            </w:pPr>
          </w:p>
        </w:tc>
        <w:tc>
          <w:tcPr>
            <w:tcW w:w="1450" w:type="dxa"/>
            <w:vAlign w:val="center"/>
          </w:tcPr>
          <w:p w:rsidR="00714BAA" w:rsidRDefault="00714BAA" w:rsidP="007327FA">
            <w:pPr>
              <w:pStyle w:val="affffffffffff5"/>
            </w:pPr>
            <w:r>
              <w:rPr>
                <w:rFonts w:ascii="Calibri" w:hAnsi="Calibri" w:hint="eastAsia"/>
                <w:color w:val="000000" w:themeColor="text1"/>
                <w:szCs w:val="21"/>
              </w:rPr>
              <w:t>V0C</w:t>
            </w:r>
            <w:r w:rsidRPr="008D0517">
              <w:rPr>
                <w:rFonts w:ascii="Calibri" w:hAnsi="Calibri" w:hint="eastAsia"/>
                <w:color w:val="000000" w:themeColor="text1"/>
                <w:szCs w:val="21"/>
                <w:vertAlign w:val="subscript"/>
              </w:rPr>
              <w:t>S</w:t>
            </w:r>
            <w:r w:rsidRPr="004E5177">
              <w:rPr>
                <w:rFonts w:hint="eastAsia"/>
              </w:rPr>
              <w:t>（</w:t>
            </w:r>
            <w:r w:rsidRPr="004E5177">
              <w:rPr>
                <w:rFonts w:hint="eastAsia"/>
              </w:rPr>
              <w:t>t/a</w:t>
            </w:r>
            <w:r w:rsidRPr="004E5177">
              <w:rPr>
                <w:rFonts w:hint="eastAsia"/>
              </w:rPr>
              <w:t>）</w:t>
            </w:r>
          </w:p>
        </w:tc>
        <w:tc>
          <w:tcPr>
            <w:tcW w:w="1268" w:type="dxa"/>
            <w:vAlign w:val="center"/>
          </w:tcPr>
          <w:p w:rsidR="00714BAA" w:rsidRPr="005045F3" w:rsidRDefault="00714BAA" w:rsidP="005045F3">
            <w:pPr>
              <w:adjustRightInd w:val="0"/>
              <w:snapToGrid w:val="0"/>
              <w:jc w:val="center"/>
              <w:rPr>
                <w:color w:val="000000" w:themeColor="text1"/>
                <w:szCs w:val="21"/>
              </w:rPr>
            </w:pPr>
            <w:r w:rsidRPr="005045F3">
              <w:rPr>
                <w:rFonts w:hint="eastAsia"/>
                <w:color w:val="000000" w:themeColor="text1"/>
                <w:szCs w:val="21"/>
              </w:rPr>
              <w:t>8.59</w:t>
            </w:r>
          </w:p>
        </w:tc>
        <w:tc>
          <w:tcPr>
            <w:tcW w:w="1279" w:type="dxa"/>
            <w:vAlign w:val="center"/>
          </w:tcPr>
          <w:p w:rsidR="00714BAA" w:rsidRPr="005045F3" w:rsidRDefault="005045F3" w:rsidP="005045F3">
            <w:pPr>
              <w:adjustRightInd w:val="0"/>
              <w:snapToGrid w:val="0"/>
              <w:jc w:val="center"/>
              <w:rPr>
                <w:color w:val="000000" w:themeColor="text1"/>
                <w:szCs w:val="21"/>
              </w:rPr>
            </w:pPr>
            <w:r w:rsidRPr="005045F3">
              <w:rPr>
                <w:color w:val="000000" w:themeColor="text1"/>
                <w:szCs w:val="21"/>
              </w:rPr>
              <w:t>8.42</w:t>
            </w:r>
          </w:p>
        </w:tc>
        <w:tc>
          <w:tcPr>
            <w:tcW w:w="1279" w:type="dxa"/>
            <w:vAlign w:val="center"/>
          </w:tcPr>
          <w:p w:rsidR="00714BAA" w:rsidRPr="005045F3" w:rsidRDefault="005045F3" w:rsidP="005045F3">
            <w:pPr>
              <w:adjustRightInd w:val="0"/>
              <w:snapToGrid w:val="0"/>
              <w:jc w:val="center"/>
              <w:rPr>
                <w:color w:val="000000" w:themeColor="text1"/>
                <w:szCs w:val="21"/>
              </w:rPr>
            </w:pPr>
            <w:r w:rsidRPr="005045F3">
              <w:rPr>
                <w:rFonts w:ascii="Calibri" w:hAnsi="Calibri" w:hint="eastAsia"/>
                <w:color w:val="000000" w:themeColor="text1"/>
                <w:szCs w:val="21"/>
              </w:rPr>
              <w:t>0.168</w:t>
            </w:r>
          </w:p>
        </w:tc>
        <w:tc>
          <w:tcPr>
            <w:tcW w:w="1458" w:type="dxa"/>
            <w:vAlign w:val="center"/>
          </w:tcPr>
          <w:p w:rsidR="00714BAA" w:rsidRPr="0058359B" w:rsidRDefault="00714BAA" w:rsidP="005045F3">
            <w:pPr>
              <w:adjustRightInd w:val="0"/>
              <w:snapToGrid w:val="0"/>
              <w:jc w:val="center"/>
              <w:rPr>
                <w:color w:val="000000" w:themeColor="text1"/>
                <w:szCs w:val="21"/>
              </w:rPr>
            </w:pPr>
            <w:r>
              <w:rPr>
                <w:rFonts w:hint="eastAsia"/>
                <w:color w:val="000000" w:themeColor="text1"/>
                <w:szCs w:val="21"/>
              </w:rPr>
              <w:t>7.37</w:t>
            </w:r>
          </w:p>
        </w:tc>
        <w:tc>
          <w:tcPr>
            <w:tcW w:w="1458" w:type="dxa"/>
          </w:tcPr>
          <w:p w:rsidR="00714BAA" w:rsidRPr="005045F3" w:rsidRDefault="005045F3" w:rsidP="007327FA">
            <w:pPr>
              <w:adjustRightInd w:val="0"/>
              <w:snapToGrid w:val="0"/>
              <w:jc w:val="center"/>
              <w:rPr>
                <w:color w:val="000000" w:themeColor="text1"/>
                <w:szCs w:val="21"/>
              </w:rPr>
            </w:pPr>
            <w:r w:rsidRPr="005045F3">
              <w:rPr>
                <w:rFonts w:hint="eastAsia"/>
                <w:color w:val="000000" w:themeColor="text1"/>
                <w:szCs w:val="21"/>
              </w:rPr>
              <w:t>7.54</w:t>
            </w:r>
          </w:p>
        </w:tc>
      </w:tr>
      <w:tr w:rsidR="00714BAA" w:rsidTr="00D94383">
        <w:trPr>
          <w:cantSplit/>
          <w:trHeight w:val="277"/>
          <w:jc w:val="center"/>
        </w:trPr>
        <w:tc>
          <w:tcPr>
            <w:tcW w:w="855" w:type="dxa"/>
            <w:vMerge/>
            <w:vAlign w:val="center"/>
          </w:tcPr>
          <w:p w:rsidR="00714BAA" w:rsidRDefault="00714BAA" w:rsidP="007327FA">
            <w:pPr>
              <w:jc w:val="center"/>
              <w:rPr>
                <w:rFonts w:ascii="宋体" w:hAnsi="宋体" w:cs="宋体"/>
                <w:spacing w:val="8"/>
                <w:kern w:val="0"/>
                <w:szCs w:val="21"/>
              </w:rPr>
            </w:pPr>
          </w:p>
        </w:tc>
        <w:tc>
          <w:tcPr>
            <w:tcW w:w="1450" w:type="dxa"/>
            <w:vAlign w:val="center"/>
          </w:tcPr>
          <w:p w:rsidR="00714BAA" w:rsidRDefault="00714BAA" w:rsidP="007327FA">
            <w:pPr>
              <w:adjustRightInd w:val="0"/>
              <w:snapToGrid w:val="0"/>
              <w:jc w:val="center"/>
              <w:rPr>
                <w:szCs w:val="21"/>
              </w:rPr>
            </w:pPr>
            <w:r>
              <w:rPr>
                <w:rFonts w:hint="eastAsia"/>
                <w:color w:val="000000" w:themeColor="text1"/>
                <w:szCs w:val="21"/>
              </w:rPr>
              <w:t>辛醇</w:t>
            </w:r>
            <w:r w:rsidRPr="004E5177">
              <w:rPr>
                <w:rFonts w:ascii="Times New Roman" w:hAnsi="Times New Roman" w:hint="eastAsia"/>
                <w:szCs w:val="24"/>
              </w:rPr>
              <w:t>（</w:t>
            </w:r>
            <w:r w:rsidRPr="004E5177">
              <w:rPr>
                <w:rFonts w:ascii="Times New Roman" w:hAnsi="Times New Roman" w:hint="eastAsia"/>
                <w:szCs w:val="24"/>
              </w:rPr>
              <w:t>t/a</w:t>
            </w:r>
            <w:r w:rsidRPr="004E5177">
              <w:rPr>
                <w:rFonts w:ascii="Times New Roman" w:hAnsi="Times New Roman" w:hint="eastAsia"/>
                <w:szCs w:val="24"/>
              </w:rPr>
              <w:t>）</w:t>
            </w:r>
          </w:p>
        </w:tc>
        <w:tc>
          <w:tcPr>
            <w:tcW w:w="1268" w:type="dxa"/>
            <w:vAlign w:val="center"/>
          </w:tcPr>
          <w:p w:rsidR="00714BAA" w:rsidRPr="005045F3" w:rsidRDefault="00714BAA" w:rsidP="007327FA">
            <w:pPr>
              <w:adjustRightInd w:val="0"/>
              <w:snapToGrid w:val="0"/>
              <w:jc w:val="center"/>
              <w:rPr>
                <w:color w:val="000000" w:themeColor="text1"/>
                <w:szCs w:val="21"/>
              </w:rPr>
            </w:pPr>
            <w:r w:rsidRPr="005045F3">
              <w:rPr>
                <w:rFonts w:hint="eastAsia"/>
                <w:color w:val="000000" w:themeColor="text1"/>
                <w:szCs w:val="21"/>
              </w:rPr>
              <w:t>3.9</w:t>
            </w:r>
          </w:p>
        </w:tc>
        <w:tc>
          <w:tcPr>
            <w:tcW w:w="1279" w:type="dxa"/>
          </w:tcPr>
          <w:p w:rsidR="00714BAA" w:rsidRPr="005045F3" w:rsidRDefault="00714BAA" w:rsidP="007327FA">
            <w:pPr>
              <w:adjustRightInd w:val="0"/>
              <w:snapToGrid w:val="0"/>
              <w:jc w:val="center"/>
              <w:rPr>
                <w:color w:val="000000" w:themeColor="text1"/>
                <w:szCs w:val="21"/>
              </w:rPr>
            </w:pPr>
            <w:r w:rsidRPr="005045F3">
              <w:rPr>
                <w:rFonts w:ascii="Calibri" w:eastAsia="宋体" w:hAnsi="Calibri" w:cs="Times New Roman" w:hint="eastAsia"/>
                <w:color w:val="000000" w:themeColor="text1"/>
                <w:kern w:val="0"/>
                <w:szCs w:val="21"/>
              </w:rPr>
              <w:t>－</w:t>
            </w:r>
          </w:p>
        </w:tc>
        <w:tc>
          <w:tcPr>
            <w:tcW w:w="1279" w:type="dxa"/>
          </w:tcPr>
          <w:p w:rsidR="00714BAA" w:rsidRPr="005045F3" w:rsidRDefault="005045F3" w:rsidP="007327FA">
            <w:pPr>
              <w:adjustRightInd w:val="0"/>
              <w:snapToGrid w:val="0"/>
              <w:jc w:val="center"/>
              <w:rPr>
                <w:color w:val="000000" w:themeColor="text1"/>
                <w:szCs w:val="21"/>
              </w:rPr>
            </w:pPr>
            <w:r w:rsidRPr="005045F3">
              <w:rPr>
                <w:rFonts w:hint="eastAsia"/>
                <w:color w:val="000000" w:themeColor="text1"/>
                <w:szCs w:val="21"/>
              </w:rPr>
              <w:t>0.168</w:t>
            </w:r>
          </w:p>
        </w:tc>
        <w:tc>
          <w:tcPr>
            <w:tcW w:w="1458" w:type="dxa"/>
          </w:tcPr>
          <w:p w:rsidR="00714BAA" w:rsidRDefault="00714BAA" w:rsidP="007327FA">
            <w:pPr>
              <w:adjustRightInd w:val="0"/>
              <w:snapToGrid w:val="0"/>
              <w:jc w:val="center"/>
              <w:rPr>
                <w:color w:val="000000" w:themeColor="text1"/>
                <w:szCs w:val="21"/>
              </w:rPr>
            </w:pPr>
            <w:r>
              <w:rPr>
                <w:rFonts w:hint="eastAsia"/>
                <w:color w:val="000000" w:themeColor="text1"/>
                <w:szCs w:val="21"/>
              </w:rPr>
              <w:t>4.52</w:t>
            </w:r>
          </w:p>
        </w:tc>
        <w:tc>
          <w:tcPr>
            <w:tcW w:w="1458" w:type="dxa"/>
          </w:tcPr>
          <w:p w:rsidR="00714BAA" w:rsidRPr="00502689" w:rsidRDefault="00502689" w:rsidP="007327FA">
            <w:pPr>
              <w:adjustRightInd w:val="0"/>
              <w:snapToGrid w:val="0"/>
              <w:jc w:val="center"/>
              <w:rPr>
                <w:color w:val="000000" w:themeColor="text1"/>
                <w:szCs w:val="21"/>
              </w:rPr>
            </w:pPr>
            <w:r w:rsidRPr="00502689">
              <w:rPr>
                <w:color w:val="000000" w:themeColor="text1"/>
                <w:szCs w:val="21"/>
              </w:rPr>
              <w:t>4.69</w:t>
            </w:r>
          </w:p>
        </w:tc>
      </w:tr>
      <w:tr w:rsidR="00714BAA" w:rsidTr="00D94383">
        <w:trPr>
          <w:cantSplit/>
          <w:trHeight w:val="277"/>
          <w:jc w:val="center"/>
        </w:trPr>
        <w:tc>
          <w:tcPr>
            <w:tcW w:w="855" w:type="dxa"/>
            <w:vMerge/>
            <w:vAlign w:val="center"/>
          </w:tcPr>
          <w:p w:rsidR="00714BAA" w:rsidRDefault="00714BAA" w:rsidP="007327FA">
            <w:pPr>
              <w:jc w:val="center"/>
              <w:rPr>
                <w:rFonts w:ascii="宋体" w:hAnsi="宋体" w:cs="宋体"/>
                <w:spacing w:val="8"/>
                <w:kern w:val="0"/>
                <w:szCs w:val="21"/>
              </w:rPr>
            </w:pPr>
          </w:p>
        </w:tc>
        <w:tc>
          <w:tcPr>
            <w:tcW w:w="1450" w:type="dxa"/>
            <w:vAlign w:val="center"/>
          </w:tcPr>
          <w:p w:rsidR="00714BAA" w:rsidRDefault="00714BAA" w:rsidP="007327FA">
            <w:pPr>
              <w:adjustRightInd w:val="0"/>
              <w:snapToGrid w:val="0"/>
              <w:jc w:val="center"/>
              <w:rPr>
                <w:color w:val="000000" w:themeColor="text1"/>
                <w:szCs w:val="21"/>
              </w:rPr>
            </w:pPr>
            <w:r>
              <w:rPr>
                <w:rFonts w:hint="eastAsia"/>
                <w:szCs w:val="21"/>
              </w:rPr>
              <w:t>乙二醇</w:t>
            </w:r>
            <w:r w:rsidRPr="004E5177">
              <w:rPr>
                <w:rFonts w:ascii="Times New Roman" w:hAnsi="Times New Roman" w:hint="eastAsia"/>
                <w:szCs w:val="24"/>
              </w:rPr>
              <w:t>（</w:t>
            </w:r>
            <w:r w:rsidRPr="004E5177">
              <w:rPr>
                <w:rFonts w:ascii="Times New Roman" w:hAnsi="Times New Roman" w:hint="eastAsia"/>
                <w:szCs w:val="24"/>
              </w:rPr>
              <w:t>t/a</w:t>
            </w:r>
            <w:r w:rsidRPr="004E5177">
              <w:rPr>
                <w:rFonts w:ascii="Times New Roman" w:hAnsi="Times New Roman" w:hint="eastAsia"/>
                <w:szCs w:val="24"/>
              </w:rPr>
              <w:t>）</w:t>
            </w:r>
          </w:p>
        </w:tc>
        <w:tc>
          <w:tcPr>
            <w:tcW w:w="1268" w:type="dxa"/>
            <w:vAlign w:val="center"/>
          </w:tcPr>
          <w:p w:rsidR="00714BAA" w:rsidRPr="005045F3" w:rsidRDefault="00714BAA" w:rsidP="007327FA">
            <w:pPr>
              <w:adjustRightInd w:val="0"/>
              <w:snapToGrid w:val="0"/>
              <w:jc w:val="center"/>
              <w:rPr>
                <w:color w:val="000000" w:themeColor="text1"/>
                <w:szCs w:val="21"/>
              </w:rPr>
            </w:pPr>
            <w:r w:rsidRPr="005045F3">
              <w:rPr>
                <w:rFonts w:ascii="Calibri" w:eastAsia="宋体" w:hAnsi="Calibri" w:cs="Times New Roman" w:hint="eastAsia"/>
                <w:color w:val="000000" w:themeColor="text1"/>
                <w:kern w:val="0"/>
                <w:szCs w:val="21"/>
              </w:rPr>
              <w:t>－</w:t>
            </w:r>
          </w:p>
        </w:tc>
        <w:tc>
          <w:tcPr>
            <w:tcW w:w="1279" w:type="dxa"/>
          </w:tcPr>
          <w:p w:rsidR="00714BAA" w:rsidRPr="005045F3" w:rsidRDefault="00714BAA" w:rsidP="007327FA">
            <w:pPr>
              <w:adjustRightInd w:val="0"/>
              <w:snapToGrid w:val="0"/>
              <w:jc w:val="center"/>
              <w:rPr>
                <w:color w:val="000000" w:themeColor="text1"/>
                <w:szCs w:val="21"/>
              </w:rPr>
            </w:pPr>
            <w:r w:rsidRPr="005045F3">
              <w:rPr>
                <w:rFonts w:ascii="Calibri" w:eastAsia="宋体" w:hAnsi="Calibri" w:cs="Times New Roman" w:hint="eastAsia"/>
                <w:color w:val="000000" w:themeColor="text1"/>
                <w:kern w:val="0"/>
                <w:szCs w:val="21"/>
              </w:rPr>
              <w:t>－</w:t>
            </w:r>
          </w:p>
        </w:tc>
        <w:tc>
          <w:tcPr>
            <w:tcW w:w="1279" w:type="dxa"/>
          </w:tcPr>
          <w:p w:rsidR="00714BAA" w:rsidRPr="005045F3" w:rsidRDefault="00714BAA" w:rsidP="007327FA">
            <w:pPr>
              <w:adjustRightInd w:val="0"/>
              <w:snapToGrid w:val="0"/>
              <w:jc w:val="center"/>
              <w:rPr>
                <w:color w:val="000000" w:themeColor="text1"/>
                <w:szCs w:val="21"/>
              </w:rPr>
            </w:pPr>
            <w:r w:rsidRPr="005045F3">
              <w:rPr>
                <w:rFonts w:ascii="Calibri" w:eastAsia="宋体" w:hAnsi="Calibri" w:cs="Times New Roman" w:hint="eastAsia"/>
                <w:color w:val="000000" w:themeColor="text1"/>
                <w:kern w:val="0"/>
                <w:szCs w:val="21"/>
              </w:rPr>
              <w:t>－</w:t>
            </w:r>
          </w:p>
        </w:tc>
        <w:tc>
          <w:tcPr>
            <w:tcW w:w="1458" w:type="dxa"/>
          </w:tcPr>
          <w:p w:rsidR="00714BAA" w:rsidRDefault="00714BAA" w:rsidP="007327FA">
            <w:pPr>
              <w:adjustRightInd w:val="0"/>
              <w:snapToGrid w:val="0"/>
              <w:jc w:val="center"/>
              <w:rPr>
                <w:color w:val="000000" w:themeColor="text1"/>
                <w:szCs w:val="21"/>
              </w:rPr>
            </w:pPr>
            <w:r>
              <w:rPr>
                <w:rFonts w:hint="eastAsia"/>
                <w:color w:val="000000" w:themeColor="text1"/>
                <w:szCs w:val="21"/>
              </w:rPr>
              <w:t>0.38</w:t>
            </w:r>
          </w:p>
        </w:tc>
        <w:tc>
          <w:tcPr>
            <w:tcW w:w="1458" w:type="dxa"/>
          </w:tcPr>
          <w:p w:rsidR="00714BAA" w:rsidRPr="00502689" w:rsidRDefault="00502689" w:rsidP="007327FA">
            <w:pPr>
              <w:adjustRightInd w:val="0"/>
              <w:snapToGrid w:val="0"/>
              <w:jc w:val="center"/>
              <w:rPr>
                <w:color w:val="000000" w:themeColor="text1"/>
                <w:szCs w:val="21"/>
              </w:rPr>
            </w:pPr>
            <w:r w:rsidRPr="00502689">
              <w:rPr>
                <w:color w:val="000000" w:themeColor="text1"/>
                <w:szCs w:val="21"/>
              </w:rPr>
              <w:t>0.38</w:t>
            </w:r>
          </w:p>
        </w:tc>
      </w:tr>
      <w:tr w:rsidR="005045F3" w:rsidTr="00D94383">
        <w:trPr>
          <w:cantSplit/>
          <w:trHeight w:val="277"/>
          <w:jc w:val="center"/>
        </w:trPr>
        <w:tc>
          <w:tcPr>
            <w:tcW w:w="855" w:type="dxa"/>
            <w:vMerge/>
            <w:vAlign w:val="center"/>
          </w:tcPr>
          <w:p w:rsidR="005045F3" w:rsidRDefault="005045F3" w:rsidP="007327FA">
            <w:pPr>
              <w:jc w:val="center"/>
              <w:rPr>
                <w:rFonts w:ascii="宋体" w:hAnsi="宋体" w:cs="宋体"/>
                <w:spacing w:val="8"/>
                <w:kern w:val="0"/>
                <w:szCs w:val="21"/>
              </w:rPr>
            </w:pPr>
          </w:p>
        </w:tc>
        <w:tc>
          <w:tcPr>
            <w:tcW w:w="1450" w:type="dxa"/>
            <w:vAlign w:val="center"/>
          </w:tcPr>
          <w:p w:rsidR="005045F3" w:rsidRDefault="005045F3" w:rsidP="007327FA">
            <w:pPr>
              <w:adjustRightInd w:val="0"/>
              <w:snapToGrid w:val="0"/>
              <w:jc w:val="center"/>
              <w:rPr>
                <w:szCs w:val="21"/>
              </w:rPr>
            </w:pPr>
            <w:r>
              <w:rPr>
                <w:rFonts w:hint="eastAsia"/>
                <w:szCs w:val="21"/>
              </w:rPr>
              <w:t>辛酮</w:t>
            </w:r>
            <w:r w:rsidRPr="004E5177">
              <w:rPr>
                <w:rFonts w:ascii="Times New Roman" w:hAnsi="Times New Roman" w:hint="eastAsia"/>
                <w:szCs w:val="24"/>
              </w:rPr>
              <w:t>（</w:t>
            </w:r>
            <w:r w:rsidRPr="004E5177">
              <w:rPr>
                <w:rFonts w:ascii="Times New Roman" w:hAnsi="Times New Roman" w:hint="eastAsia"/>
                <w:szCs w:val="24"/>
              </w:rPr>
              <w:t>t/a</w:t>
            </w:r>
            <w:r w:rsidRPr="004E5177">
              <w:rPr>
                <w:rFonts w:ascii="Times New Roman" w:hAnsi="Times New Roman" w:hint="eastAsia"/>
                <w:szCs w:val="24"/>
              </w:rPr>
              <w:t>）</w:t>
            </w:r>
          </w:p>
        </w:tc>
        <w:tc>
          <w:tcPr>
            <w:tcW w:w="1268" w:type="dxa"/>
            <w:vAlign w:val="center"/>
          </w:tcPr>
          <w:p w:rsidR="005045F3" w:rsidRPr="005045F3" w:rsidRDefault="005045F3" w:rsidP="005045F3">
            <w:pPr>
              <w:adjustRightInd w:val="0"/>
              <w:snapToGrid w:val="0"/>
              <w:jc w:val="center"/>
              <w:rPr>
                <w:color w:val="000000" w:themeColor="text1"/>
                <w:szCs w:val="21"/>
              </w:rPr>
            </w:pPr>
            <w:r w:rsidRPr="005045F3">
              <w:rPr>
                <w:rFonts w:ascii="Calibri" w:eastAsia="宋体" w:hAnsi="Calibri" w:cs="Times New Roman" w:hint="eastAsia"/>
                <w:color w:val="000000" w:themeColor="text1"/>
                <w:kern w:val="0"/>
                <w:szCs w:val="21"/>
              </w:rPr>
              <w:t>－</w:t>
            </w:r>
          </w:p>
        </w:tc>
        <w:tc>
          <w:tcPr>
            <w:tcW w:w="1279" w:type="dxa"/>
          </w:tcPr>
          <w:p w:rsidR="005045F3" w:rsidRPr="005045F3" w:rsidRDefault="005045F3" w:rsidP="005045F3">
            <w:pPr>
              <w:adjustRightInd w:val="0"/>
              <w:snapToGrid w:val="0"/>
              <w:jc w:val="center"/>
              <w:rPr>
                <w:color w:val="000000" w:themeColor="text1"/>
                <w:szCs w:val="21"/>
              </w:rPr>
            </w:pPr>
            <w:r w:rsidRPr="005045F3">
              <w:rPr>
                <w:rFonts w:ascii="Calibri" w:eastAsia="宋体" w:hAnsi="Calibri" w:cs="Times New Roman" w:hint="eastAsia"/>
                <w:color w:val="000000" w:themeColor="text1"/>
                <w:kern w:val="0"/>
                <w:szCs w:val="21"/>
              </w:rPr>
              <w:t>－</w:t>
            </w:r>
          </w:p>
        </w:tc>
        <w:tc>
          <w:tcPr>
            <w:tcW w:w="1279" w:type="dxa"/>
          </w:tcPr>
          <w:p w:rsidR="005045F3" w:rsidRPr="005045F3" w:rsidRDefault="005045F3" w:rsidP="005045F3">
            <w:pPr>
              <w:adjustRightInd w:val="0"/>
              <w:snapToGrid w:val="0"/>
              <w:jc w:val="center"/>
              <w:rPr>
                <w:color w:val="000000" w:themeColor="text1"/>
                <w:szCs w:val="21"/>
              </w:rPr>
            </w:pPr>
            <w:r w:rsidRPr="005045F3">
              <w:rPr>
                <w:rFonts w:ascii="Calibri" w:eastAsia="宋体" w:hAnsi="Calibri" w:cs="Times New Roman" w:hint="eastAsia"/>
                <w:color w:val="000000" w:themeColor="text1"/>
                <w:kern w:val="0"/>
                <w:szCs w:val="21"/>
              </w:rPr>
              <w:t>－</w:t>
            </w:r>
          </w:p>
        </w:tc>
        <w:tc>
          <w:tcPr>
            <w:tcW w:w="1458" w:type="dxa"/>
          </w:tcPr>
          <w:p w:rsidR="005045F3" w:rsidRDefault="005045F3" w:rsidP="007327FA">
            <w:pPr>
              <w:adjustRightInd w:val="0"/>
              <w:snapToGrid w:val="0"/>
              <w:jc w:val="center"/>
              <w:rPr>
                <w:color w:val="000000" w:themeColor="text1"/>
                <w:szCs w:val="21"/>
              </w:rPr>
            </w:pPr>
            <w:r>
              <w:rPr>
                <w:rFonts w:hint="eastAsia"/>
                <w:color w:val="000000" w:themeColor="text1"/>
                <w:szCs w:val="21"/>
              </w:rPr>
              <w:t>0.099</w:t>
            </w:r>
          </w:p>
        </w:tc>
        <w:tc>
          <w:tcPr>
            <w:tcW w:w="1458" w:type="dxa"/>
          </w:tcPr>
          <w:p w:rsidR="005045F3" w:rsidRPr="00502689" w:rsidRDefault="00502689" w:rsidP="007327FA">
            <w:pPr>
              <w:adjustRightInd w:val="0"/>
              <w:snapToGrid w:val="0"/>
              <w:jc w:val="center"/>
              <w:rPr>
                <w:color w:val="000000" w:themeColor="text1"/>
                <w:szCs w:val="21"/>
              </w:rPr>
            </w:pPr>
            <w:r w:rsidRPr="00502689">
              <w:rPr>
                <w:color w:val="000000" w:themeColor="text1"/>
                <w:szCs w:val="21"/>
              </w:rPr>
              <w:t>0.099</w:t>
            </w:r>
          </w:p>
        </w:tc>
      </w:tr>
      <w:tr w:rsidR="005045F3" w:rsidTr="00D94383">
        <w:trPr>
          <w:cantSplit/>
          <w:trHeight w:val="277"/>
          <w:jc w:val="center"/>
        </w:trPr>
        <w:tc>
          <w:tcPr>
            <w:tcW w:w="855" w:type="dxa"/>
            <w:vMerge/>
            <w:vAlign w:val="center"/>
          </w:tcPr>
          <w:p w:rsidR="005045F3" w:rsidRDefault="005045F3" w:rsidP="007327FA">
            <w:pPr>
              <w:jc w:val="center"/>
              <w:rPr>
                <w:rFonts w:ascii="宋体" w:hAnsi="宋体" w:cs="宋体"/>
                <w:spacing w:val="8"/>
                <w:kern w:val="0"/>
                <w:szCs w:val="21"/>
              </w:rPr>
            </w:pPr>
          </w:p>
        </w:tc>
        <w:tc>
          <w:tcPr>
            <w:tcW w:w="1450" w:type="dxa"/>
            <w:vAlign w:val="center"/>
          </w:tcPr>
          <w:p w:rsidR="005045F3" w:rsidRDefault="005045F3" w:rsidP="007327FA">
            <w:pPr>
              <w:adjustRightInd w:val="0"/>
              <w:snapToGrid w:val="0"/>
              <w:jc w:val="center"/>
              <w:rPr>
                <w:szCs w:val="21"/>
              </w:rPr>
            </w:pPr>
            <w:r>
              <w:rPr>
                <w:rFonts w:hint="eastAsia"/>
                <w:szCs w:val="21"/>
              </w:rPr>
              <w:t>DOTP</w:t>
            </w:r>
            <w:r w:rsidRPr="004E5177">
              <w:rPr>
                <w:rFonts w:ascii="Times New Roman" w:hAnsi="Times New Roman" w:hint="eastAsia"/>
                <w:szCs w:val="24"/>
              </w:rPr>
              <w:t>（</w:t>
            </w:r>
            <w:r w:rsidRPr="004E5177">
              <w:rPr>
                <w:rFonts w:ascii="Times New Roman" w:hAnsi="Times New Roman" w:hint="eastAsia"/>
                <w:szCs w:val="24"/>
              </w:rPr>
              <w:t>t/a</w:t>
            </w:r>
            <w:r w:rsidRPr="004E5177">
              <w:rPr>
                <w:rFonts w:ascii="Times New Roman" w:hAnsi="Times New Roman" w:hint="eastAsia"/>
                <w:szCs w:val="24"/>
              </w:rPr>
              <w:t>）</w:t>
            </w:r>
          </w:p>
        </w:tc>
        <w:tc>
          <w:tcPr>
            <w:tcW w:w="1268" w:type="dxa"/>
            <w:vAlign w:val="center"/>
          </w:tcPr>
          <w:p w:rsidR="005045F3" w:rsidRPr="005045F3" w:rsidRDefault="005045F3" w:rsidP="005045F3">
            <w:pPr>
              <w:adjustRightInd w:val="0"/>
              <w:snapToGrid w:val="0"/>
              <w:jc w:val="center"/>
              <w:rPr>
                <w:color w:val="000000" w:themeColor="text1"/>
                <w:szCs w:val="21"/>
              </w:rPr>
            </w:pPr>
            <w:r w:rsidRPr="005045F3">
              <w:rPr>
                <w:rFonts w:ascii="Calibri" w:eastAsia="宋体" w:hAnsi="Calibri" w:cs="Times New Roman" w:hint="eastAsia"/>
                <w:color w:val="000000" w:themeColor="text1"/>
                <w:kern w:val="0"/>
                <w:szCs w:val="21"/>
              </w:rPr>
              <w:t>－</w:t>
            </w:r>
          </w:p>
        </w:tc>
        <w:tc>
          <w:tcPr>
            <w:tcW w:w="1279" w:type="dxa"/>
          </w:tcPr>
          <w:p w:rsidR="005045F3" w:rsidRPr="005045F3" w:rsidRDefault="005045F3" w:rsidP="005045F3">
            <w:pPr>
              <w:adjustRightInd w:val="0"/>
              <w:snapToGrid w:val="0"/>
              <w:jc w:val="center"/>
              <w:rPr>
                <w:color w:val="000000" w:themeColor="text1"/>
                <w:szCs w:val="21"/>
              </w:rPr>
            </w:pPr>
            <w:r w:rsidRPr="005045F3">
              <w:rPr>
                <w:rFonts w:ascii="Calibri" w:eastAsia="宋体" w:hAnsi="Calibri" w:cs="Times New Roman" w:hint="eastAsia"/>
                <w:color w:val="000000" w:themeColor="text1"/>
                <w:kern w:val="0"/>
                <w:szCs w:val="21"/>
              </w:rPr>
              <w:t>－</w:t>
            </w:r>
          </w:p>
        </w:tc>
        <w:tc>
          <w:tcPr>
            <w:tcW w:w="1279" w:type="dxa"/>
          </w:tcPr>
          <w:p w:rsidR="005045F3" w:rsidRPr="005045F3" w:rsidRDefault="005045F3" w:rsidP="005045F3">
            <w:pPr>
              <w:adjustRightInd w:val="0"/>
              <w:snapToGrid w:val="0"/>
              <w:jc w:val="center"/>
              <w:rPr>
                <w:color w:val="000000" w:themeColor="text1"/>
                <w:szCs w:val="21"/>
              </w:rPr>
            </w:pPr>
            <w:r w:rsidRPr="005045F3">
              <w:rPr>
                <w:rFonts w:ascii="Calibri" w:eastAsia="宋体" w:hAnsi="Calibri" w:cs="Times New Roman" w:hint="eastAsia"/>
                <w:color w:val="000000" w:themeColor="text1"/>
                <w:kern w:val="0"/>
                <w:szCs w:val="21"/>
              </w:rPr>
              <w:t>－</w:t>
            </w:r>
          </w:p>
        </w:tc>
        <w:tc>
          <w:tcPr>
            <w:tcW w:w="1458" w:type="dxa"/>
          </w:tcPr>
          <w:p w:rsidR="005045F3" w:rsidRDefault="005045F3" w:rsidP="007327FA">
            <w:pPr>
              <w:adjustRightInd w:val="0"/>
              <w:snapToGrid w:val="0"/>
              <w:jc w:val="center"/>
              <w:rPr>
                <w:color w:val="000000" w:themeColor="text1"/>
                <w:szCs w:val="21"/>
              </w:rPr>
            </w:pPr>
            <w:r>
              <w:rPr>
                <w:rFonts w:hint="eastAsia"/>
                <w:color w:val="000000" w:themeColor="text1"/>
                <w:szCs w:val="21"/>
              </w:rPr>
              <w:t>2.25</w:t>
            </w:r>
          </w:p>
        </w:tc>
        <w:tc>
          <w:tcPr>
            <w:tcW w:w="1458" w:type="dxa"/>
          </w:tcPr>
          <w:p w:rsidR="005045F3" w:rsidRPr="00502689" w:rsidRDefault="00502689" w:rsidP="007327FA">
            <w:pPr>
              <w:adjustRightInd w:val="0"/>
              <w:snapToGrid w:val="0"/>
              <w:jc w:val="center"/>
              <w:rPr>
                <w:color w:val="000000" w:themeColor="text1"/>
                <w:szCs w:val="21"/>
              </w:rPr>
            </w:pPr>
            <w:r w:rsidRPr="00502689">
              <w:rPr>
                <w:color w:val="000000" w:themeColor="text1"/>
                <w:szCs w:val="21"/>
              </w:rPr>
              <w:t>2.25</w:t>
            </w:r>
          </w:p>
        </w:tc>
      </w:tr>
      <w:tr w:rsidR="005045F3" w:rsidTr="005C6C94">
        <w:trPr>
          <w:cantSplit/>
          <w:trHeight w:val="277"/>
          <w:jc w:val="center"/>
        </w:trPr>
        <w:tc>
          <w:tcPr>
            <w:tcW w:w="855" w:type="dxa"/>
            <w:vMerge w:val="restart"/>
            <w:vAlign w:val="center"/>
          </w:tcPr>
          <w:p w:rsidR="005045F3" w:rsidRDefault="005045F3" w:rsidP="007327FA">
            <w:pPr>
              <w:jc w:val="center"/>
              <w:rPr>
                <w:rFonts w:ascii="宋体" w:hAnsi="宋体" w:cs="宋体"/>
                <w:spacing w:val="8"/>
                <w:kern w:val="0"/>
                <w:szCs w:val="21"/>
              </w:rPr>
            </w:pPr>
            <w:r>
              <w:rPr>
                <w:rFonts w:ascii="宋体" w:hAnsi="宋体" w:cs="宋体" w:hint="eastAsia"/>
                <w:spacing w:val="8"/>
                <w:kern w:val="0"/>
                <w:szCs w:val="21"/>
              </w:rPr>
              <w:t>废水</w:t>
            </w:r>
          </w:p>
        </w:tc>
        <w:tc>
          <w:tcPr>
            <w:tcW w:w="1450" w:type="dxa"/>
            <w:vAlign w:val="center"/>
          </w:tcPr>
          <w:p w:rsidR="005045F3" w:rsidRPr="004E5177" w:rsidRDefault="005045F3" w:rsidP="004E5177">
            <w:pPr>
              <w:pStyle w:val="affffffffffff5"/>
            </w:pPr>
            <w:r w:rsidRPr="004E5177">
              <w:rPr>
                <w:rFonts w:hint="eastAsia"/>
              </w:rPr>
              <w:t>废水量</w:t>
            </w:r>
            <w:r>
              <w:rPr>
                <w:rFonts w:hint="eastAsia"/>
              </w:rPr>
              <w:t>m</w:t>
            </w:r>
            <w:r w:rsidRPr="006423F8">
              <w:rPr>
                <w:rFonts w:hint="eastAsia"/>
                <w:vertAlign w:val="superscript"/>
              </w:rPr>
              <w:t>3</w:t>
            </w:r>
            <w:r>
              <w:rPr>
                <w:rFonts w:hint="eastAsia"/>
              </w:rPr>
              <w:t>/a</w:t>
            </w:r>
          </w:p>
        </w:tc>
        <w:tc>
          <w:tcPr>
            <w:tcW w:w="1268" w:type="dxa"/>
            <w:vAlign w:val="center"/>
          </w:tcPr>
          <w:p w:rsidR="005045F3" w:rsidRPr="00363DA3" w:rsidRDefault="00363DA3" w:rsidP="007327FA">
            <w:pPr>
              <w:adjustRightInd w:val="0"/>
              <w:snapToGrid w:val="0"/>
              <w:jc w:val="center"/>
              <w:rPr>
                <w:color w:val="000000" w:themeColor="text1"/>
                <w:szCs w:val="21"/>
              </w:rPr>
            </w:pPr>
            <w:r w:rsidRPr="00363DA3">
              <w:rPr>
                <w:rFonts w:hint="eastAsia"/>
                <w:color w:val="000000" w:themeColor="text1"/>
              </w:rPr>
              <w:t>14544.3</w:t>
            </w:r>
          </w:p>
        </w:tc>
        <w:tc>
          <w:tcPr>
            <w:tcW w:w="1279" w:type="dxa"/>
            <w:vAlign w:val="center"/>
          </w:tcPr>
          <w:p w:rsidR="005045F3" w:rsidRPr="00661D72" w:rsidRDefault="00661D72" w:rsidP="00661D72">
            <w:pPr>
              <w:adjustRightInd w:val="0"/>
              <w:snapToGrid w:val="0"/>
              <w:jc w:val="center"/>
              <w:rPr>
                <w:color w:val="000000" w:themeColor="text1"/>
              </w:rPr>
            </w:pPr>
            <w:r w:rsidRPr="00661D72">
              <w:rPr>
                <w:color w:val="000000" w:themeColor="text1"/>
              </w:rPr>
              <w:t>909.6</w:t>
            </w:r>
          </w:p>
        </w:tc>
        <w:tc>
          <w:tcPr>
            <w:tcW w:w="1279" w:type="dxa"/>
            <w:vAlign w:val="center"/>
          </w:tcPr>
          <w:p w:rsidR="005045F3" w:rsidRPr="006C2B50" w:rsidRDefault="00363DA3" w:rsidP="00ED77E7">
            <w:pPr>
              <w:adjustRightInd w:val="0"/>
              <w:snapToGrid w:val="0"/>
              <w:jc w:val="center"/>
              <w:rPr>
                <w:color w:val="000000" w:themeColor="text1"/>
              </w:rPr>
            </w:pPr>
            <w:r w:rsidRPr="006C2B50">
              <w:rPr>
                <w:color w:val="000000" w:themeColor="text1"/>
              </w:rPr>
              <w:t>13634.7</w:t>
            </w:r>
          </w:p>
        </w:tc>
        <w:tc>
          <w:tcPr>
            <w:tcW w:w="1458" w:type="dxa"/>
            <w:vAlign w:val="center"/>
          </w:tcPr>
          <w:p w:rsidR="005045F3" w:rsidRPr="00ED77E7" w:rsidRDefault="00ED77E7" w:rsidP="004E5177">
            <w:pPr>
              <w:adjustRightInd w:val="0"/>
              <w:snapToGrid w:val="0"/>
              <w:jc w:val="center"/>
              <w:rPr>
                <w:color w:val="000000" w:themeColor="text1"/>
              </w:rPr>
            </w:pPr>
            <w:r w:rsidRPr="00ED77E7">
              <w:rPr>
                <w:color w:val="000000" w:themeColor="text1"/>
              </w:rPr>
              <w:t>67130.4</w:t>
            </w:r>
          </w:p>
        </w:tc>
        <w:tc>
          <w:tcPr>
            <w:tcW w:w="1458" w:type="dxa"/>
            <w:vAlign w:val="center"/>
          </w:tcPr>
          <w:p w:rsidR="005045F3" w:rsidRPr="005C6C94" w:rsidRDefault="005C6C94" w:rsidP="005C6C94">
            <w:pPr>
              <w:adjustRightInd w:val="0"/>
              <w:snapToGrid w:val="0"/>
              <w:jc w:val="center"/>
              <w:rPr>
                <w:color w:val="000000" w:themeColor="text1"/>
              </w:rPr>
            </w:pPr>
            <w:r w:rsidRPr="005C6C94">
              <w:rPr>
                <w:color w:val="000000" w:themeColor="text1"/>
              </w:rPr>
              <w:t>80765.1</w:t>
            </w:r>
          </w:p>
        </w:tc>
      </w:tr>
      <w:tr w:rsidR="005045F3" w:rsidTr="005C6C94">
        <w:trPr>
          <w:cantSplit/>
          <w:trHeight w:val="277"/>
          <w:jc w:val="center"/>
        </w:trPr>
        <w:tc>
          <w:tcPr>
            <w:tcW w:w="855" w:type="dxa"/>
            <w:vMerge/>
            <w:vAlign w:val="center"/>
          </w:tcPr>
          <w:p w:rsidR="005045F3" w:rsidRDefault="005045F3" w:rsidP="007327FA">
            <w:pPr>
              <w:jc w:val="center"/>
              <w:rPr>
                <w:rFonts w:ascii="宋体" w:hAnsi="宋体" w:cs="宋体"/>
                <w:spacing w:val="8"/>
                <w:kern w:val="0"/>
                <w:szCs w:val="21"/>
              </w:rPr>
            </w:pPr>
          </w:p>
        </w:tc>
        <w:tc>
          <w:tcPr>
            <w:tcW w:w="1450" w:type="dxa"/>
            <w:vAlign w:val="center"/>
          </w:tcPr>
          <w:p w:rsidR="005045F3" w:rsidRPr="004E5177" w:rsidRDefault="005045F3" w:rsidP="004E5177">
            <w:pPr>
              <w:pStyle w:val="affffffffffff5"/>
            </w:pPr>
            <w:r w:rsidRPr="004E5177">
              <w:rPr>
                <w:rFonts w:hint="eastAsia"/>
              </w:rPr>
              <w:t>COD</w:t>
            </w:r>
            <w:r w:rsidRPr="004E5177">
              <w:rPr>
                <w:rFonts w:hint="eastAsia"/>
              </w:rPr>
              <w:t>（</w:t>
            </w:r>
            <w:r w:rsidRPr="004E5177">
              <w:rPr>
                <w:rFonts w:hint="eastAsia"/>
              </w:rPr>
              <w:t>t/a</w:t>
            </w:r>
            <w:r w:rsidRPr="004E5177">
              <w:rPr>
                <w:rFonts w:hint="eastAsia"/>
              </w:rPr>
              <w:t>）</w:t>
            </w:r>
          </w:p>
        </w:tc>
        <w:tc>
          <w:tcPr>
            <w:tcW w:w="1268" w:type="dxa"/>
            <w:vAlign w:val="center"/>
          </w:tcPr>
          <w:p w:rsidR="005045F3" w:rsidRPr="00363DA3" w:rsidRDefault="00363DA3" w:rsidP="007327FA">
            <w:pPr>
              <w:adjustRightInd w:val="0"/>
              <w:snapToGrid w:val="0"/>
              <w:jc w:val="center"/>
              <w:rPr>
                <w:color w:val="000000" w:themeColor="text1"/>
              </w:rPr>
            </w:pPr>
            <w:r w:rsidRPr="00363DA3">
              <w:rPr>
                <w:color w:val="000000" w:themeColor="text1"/>
              </w:rPr>
              <w:t>4.39</w:t>
            </w:r>
          </w:p>
        </w:tc>
        <w:tc>
          <w:tcPr>
            <w:tcW w:w="1279" w:type="dxa"/>
            <w:vAlign w:val="center"/>
          </w:tcPr>
          <w:p w:rsidR="005045F3" w:rsidRPr="00661D72" w:rsidRDefault="00661D72" w:rsidP="00661D72">
            <w:pPr>
              <w:adjustRightInd w:val="0"/>
              <w:snapToGrid w:val="0"/>
              <w:jc w:val="center"/>
              <w:rPr>
                <w:color w:val="000000" w:themeColor="text1"/>
              </w:rPr>
            </w:pPr>
            <w:r w:rsidRPr="00661D72">
              <w:rPr>
                <w:color w:val="000000" w:themeColor="text1"/>
              </w:rPr>
              <w:t>1.12</w:t>
            </w:r>
          </w:p>
        </w:tc>
        <w:tc>
          <w:tcPr>
            <w:tcW w:w="1279" w:type="dxa"/>
            <w:vAlign w:val="center"/>
          </w:tcPr>
          <w:p w:rsidR="005045F3" w:rsidRPr="00ED77E7" w:rsidRDefault="00363DA3" w:rsidP="00ED77E7">
            <w:pPr>
              <w:adjustRightInd w:val="0"/>
              <w:snapToGrid w:val="0"/>
              <w:jc w:val="center"/>
              <w:rPr>
                <w:color w:val="000000" w:themeColor="text1"/>
              </w:rPr>
            </w:pPr>
            <w:r w:rsidRPr="00ED77E7">
              <w:rPr>
                <w:color w:val="000000" w:themeColor="text1"/>
              </w:rPr>
              <w:t>3.27</w:t>
            </w:r>
          </w:p>
        </w:tc>
        <w:tc>
          <w:tcPr>
            <w:tcW w:w="1458" w:type="dxa"/>
            <w:vAlign w:val="center"/>
          </w:tcPr>
          <w:p w:rsidR="005045F3" w:rsidRPr="00ED77E7" w:rsidRDefault="00ED77E7" w:rsidP="00ED77E7">
            <w:pPr>
              <w:adjustRightInd w:val="0"/>
              <w:snapToGrid w:val="0"/>
              <w:jc w:val="center"/>
              <w:rPr>
                <w:color w:val="000000" w:themeColor="text1"/>
              </w:rPr>
            </w:pPr>
            <w:r w:rsidRPr="00ED77E7">
              <w:rPr>
                <w:color w:val="000000" w:themeColor="text1"/>
              </w:rPr>
              <w:t>16.11</w:t>
            </w:r>
          </w:p>
        </w:tc>
        <w:tc>
          <w:tcPr>
            <w:tcW w:w="1458" w:type="dxa"/>
            <w:vAlign w:val="center"/>
          </w:tcPr>
          <w:p w:rsidR="005045F3" w:rsidRPr="005C6C94" w:rsidRDefault="005C6C94" w:rsidP="005C6C94">
            <w:pPr>
              <w:adjustRightInd w:val="0"/>
              <w:snapToGrid w:val="0"/>
              <w:jc w:val="center"/>
              <w:rPr>
                <w:color w:val="000000" w:themeColor="text1"/>
              </w:rPr>
            </w:pPr>
            <w:r w:rsidRPr="005C6C94">
              <w:rPr>
                <w:color w:val="000000" w:themeColor="text1"/>
              </w:rPr>
              <w:t>19.38</w:t>
            </w:r>
          </w:p>
        </w:tc>
      </w:tr>
      <w:tr w:rsidR="005045F3" w:rsidTr="005C6C94">
        <w:trPr>
          <w:cantSplit/>
          <w:trHeight w:val="277"/>
          <w:jc w:val="center"/>
        </w:trPr>
        <w:tc>
          <w:tcPr>
            <w:tcW w:w="855" w:type="dxa"/>
            <w:vMerge/>
            <w:vAlign w:val="center"/>
          </w:tcPr>
          <w:p w:rsidR="005045F3" w:rsidRDefault="005045F3" w:rsidP="007327FA">
            <w:pPr>
              <w:jc w:val="center"/>
              <w:rPr>
                <w:rFonts w:ascii="宋体" w:hAnsi="宋体" w:cs="宋体"/>
                <w:spacing w:val="8"/>
                <w:kern w:val="0"/>
                <w:szCs w:val="21"/>
              </w:rPr>
            </w:pPr>
          </w:p>
        </w:tc>
        <w:tc>
          <w:tcPr>
            <w:tcW w:w="1450" w:type="dxa"/>
            <w:vAlign w:val="center"/>
          </w:tcPr>
          <w:p w:rsidR="005045F3" w:rsidRPr="004E5177" w:rsidRDefault="005045F3" w:rsidP="004E5177">
            <w:pPr>
              <w:pStyle w:val="affffffffffff5"/>
            </w:pPr>
            <w:r w:rsidRPr="004E5177">
              <w:rPr>
                <w:rFonts w:hint="eastAsia"/>
              </w:rPr>
              <w:t>BOD</w:t>
            </w:r>
            <w:r w:rsidRPr="004E5177">
              <w:rPr>
                <w:rFonts w:hint="eastAsia"/>
                <w:vertAlign w:val="subscript"/>
              </w:rPr>
              <w:t>5</w:t>
            </w:r>
            <w:r w:rsidRPr="004E5177">
              <w:rPr>
                <w:rFonts w:hint="eastAsia"/>
              </w:rPr>
              <w:t>（</w:t>
            </w:r>
            <w:r w:rsidRPr="004E5177">
              <w:rPr>
                <w:rFonts w:hint="eastAsia"/>
              </w:rPr>
              <w:t>t/a</w:t>
            </w:r>
            <w:r w:rsidRPr="004E5177">
              <w:rPr>
                <w:rFonts w:hint="eastAsia"/>
              </w:rPr>
              <w:t>）</w:t>
            </w:r>
          </w:p>
        </w:tc>
        <w:tc>
          <w:tcPr>
            <w:tcW w:w="1268" w:type="dxa"/>
            <w:vAlign w:val="center"/>
          </w:tcPr>
          <w:p w:rsidR="005045F3" w:rsidRPr="00363DA3" w:rsidRDefault="00363DA3" w:rsidP="007327FA">
            <w:pPr>
              <w:adjustRightInd w:val="0"/>
              <w:snapToGrid w:val="0"/>
              <w:jc w:val="center"/>
              <w:rPr>
                <w:color w:val="000000" w:themeColor="text1"/>
              </w:rPr>
            </w:pPr>
            <w:r w:rsidRPr="00363DA3">
              <w:rPr>
                <w:color w:val="000000" w:themeColor="text1"/>
              </w:rPr>
              <w:t>0.78</w:t>
            </w:r>
          </w:p>
        </w:tc>
        <w:tc>
          <w:tcPr>
            <w:tcW w:w="1279" w:type="dxa"/>
            <w:vAlign w:val="center"/>
          </w:tcPr>
          <w:p w:rsidR="005045F3" w:rsidRPr="00661D72" w:rsidRDefault="00661D72" w:rsidP="00661D72">
            <w:pPr>
              <w:adjustRightInd w:val="0"/>
              <w:snapToGrid w:val="0"/>
              <w:jc w:val="center"/>
              <w:rPr>
                <w:color w:val="000000" w:themeColor="text1"/>
              </w:rPr>
            </w:pPr>
            <w:r w:rsidRPr="00661D72">
              <w:rPr>
                <w:color w:val="000000" w:themeColor="text1"/>
              </w:rPr>
              <w:t>0.06</w:t>
            </w:r>
          </w:p>
        </w:tc>
        <w:tc>
          <w:tcPr>
            <w:tcW w:w="1279" w:type="dxa"/>
            <w:vAlign w:val="center"/>
          </w:tcPr>
          <w:p w:rsidR="005045F3" w:rsidRPr="00ED77E7" w:rsidRDefault="00363DA3" w:rsidP="00ED77E7">
            <w:pPr>
              <w:adjustRightInd w:val="0"/>
              <w:snapToGrid w:val="0"/>
              <w:jc w:val="center"/>
              <w:rPr>
                <w:color w:val="000000" w:themeColor="text1"/>
              </w:rPr>
            </w:pPr>
            <w:r w:rsidRPr="00ED77E7">
              <w:rPr>
                <w:color w:val="000000" w:themeColor="text1"/>
              </w:rPr>
              <w:t>0.72</w:t>
            </w:r>
          </w:p>
        </w:tc>
        <w:tc>
          <w:tcPr>
            <w:tcW w:w="1458" w:type="dxa"/>
            <w:vAlign w:val="center"/>
          </w:tcPr>
          <w:p w:rsidR="005045F3" w:rsidRPr="00ED77E7" w:rsidRDefault="00ED77E7" w:rsidP="00ED77E7">
            <w:pPr>
              <w:adjustRightInd w:val="0"/>
              <w:snapToGrid w:val="0"/>
              <w:jc w:val="center"/>
              <w:rPr>
                <w:color w:val="000000" w:themeColor="text1"/>
              </w:rPr>
            </w:pPr>
            <w:r w:rsidRPr="00ED77E7">
              <w:rPr>
                <w:color w:val="000000" w:themeColor="text1"/>
              </w:rPr>
              <w:t>3.56</w:t>
            </w:r>
          </w:p>
        </w:tc>
        <w:tc>
          <w:tcPr>
            <w:tcW w:w="1458" w:type="dxa"/>
            <w:vAlign w:val="center"/>
          </w:tcPr>
          <w:p w:rsidR="005045F3" w:rsidRPr="005C6C94" w:rsidRDefault="005C6C94" w:rsidP="005C6C94">
            <w:pPr>
              <w:adjustRightInd w:val="0"/>
              <w:snapToGrid w:val="0"/>
              <w:jc w:val="center"/>
              <w:rPr>
                <w:color w:val="000000" w:themeColor="text1"/>
              </w:rPr>
            </w:pPr>
            <w:r w:rsidRPr="005C6C94">
              <w:rPr>
                <w:color w:val="000000" w:themeColor="text1"/>
              </w:rPr>
              <w:t>4.28</w:t>
            </w:r>
          </w:p>
        </w:tc>
      </w:tr>
      <w:tr w:rsidR="005045F3" w:rsidTr="005C6C94">
        <w:trPr>
          <w:cantSplit/>
          <w:trHeight w:val="277"/>
          <w:jc w:val="center"/>
        </w:trPr>
        <w:tc>
          <w:tcPr>
            <w:tcW w:w="855" w:type="dxa"/>
            <w:vMerge/>
            <w:vAlign w:val="center"/>
          </w:tcPr>
          <w:p w:rsidR="005045F3" w:rsidRDefault="005045F3" w:rsidP="007327FA">
            <w:pPr>
              <w:jc w:val="center"/>
              <w:rPr>
                <w:rFonts w:ascii="宋体" w:hAnsi="宋体" w:cs="宋体"/>
                <w:spacing w:val="8"/>
                <w:kern w:val="0"/>
                <w:szCs w:val="21"/>
              </w:rPr>
            </w:pPr>
          </w:p>
        </w:tc>
        <w:tc>
          <w:tcPr>
            <w:tcW w:w="1450" w:type="dxa"/>
            <w:vAlign w:val="center"/>
          </w:tcPr>
          <w:p w:rsidR="005045F3" w:rsidRPr="004E5177" w:rsidRDefault="005045F3" w:rsidP="004E5177">
            <w:pPr>
              <w:pStyle w:val="affffffffffff5"/>
            </w:pPr>
            <w:r w:rsidRPr="004E5177">
              <w:t>SS</w:t>
            </w:r>
            <w:r w:rsidRPr="004E5177">
              <w:rPr>
                <w:rFonts w:hint="eastAsia"/>
              </w:rPr>
              <w:t>（</w:t>
            </w:r>
            <w:r w:rsidRPr="004E5177">
              <w:rPr>
                <w:rFonts w:hint="eastAsia"/>
              </w:rPr>
              <w:t>t/a</w:t>
            </w:r>
            <w:r w:rsidRPr="004E5177">
              <w:rPr>
                <w:rFonts w:hint="eastAsia"/>
              </w:rPr>
              <w:t>）</w:t>
            </w:r>
          </w:p>
        </w:tc>
        <w:tc>
          <w:tcPr>
            <w:tcW w:w="1268" w:type="dxa"/>
            <w:vAlign w:val="center"/>
          </w:tcPr>
          <w:p w:rsidR="005045F3" w:rsidRPr="00363DA3" w:rsidRDefault="00363DA3" w:rsidP="007327FA">
            <w:pPr>
              <w:adjustRightInd w:val="0"/>
              <w:snapToGrid w:val="0"/>
              <w:jc w:val="center"/>
              <w:rPr>
                <w:color w:val="000000" w:themeColor="text1"/>
              </w:rPr>
            </w:pPr>
            <w:r w:rsidRPr="00363DA3">
              <w:rPr>
                <w:color w:val="000000" w:themeColor="text1"/>
              </w:rPr>
              <w:t>0.29</w:t>
            </w:r>
          </w:p>
        </w:tc>
        <w:tc>
          <w:tcPr>
            <w:tcW w:w="1279" w:type="dxa"/>
            <w:vAlign w:val="center"/>
          </w:tcPr>
          <w:p w:rsidR="005045F3" w:rsidRPr="00661D72" w:rsidRDefault="00661D72" w:rsidP="00661D72">
            <w:pPr>
              <w:adjustRightInd w:val="0"/>
              <w:snapToGrid w:val="0"/>
              <w:jc w:val="center"/>
              <w:rPr>
                <w:color w:val="000000" w:themeColor="text1"/>
              </w:rPr>
            </w:pPr>
            <w:r w:rsidRPr="00661D72">
              <w:rPr>
                <w:color w:val="000000" w:themeColor="text1"/>
              </w:rPr>
              <w:t>0.22</w:t>
            </w:r>
          </w:p>
        </w:tc>
        <w:tc>
          <w:tcPr>
            <w:tcW w:w="1279" w:type="dxa"/>
            <w:vAlign w:val="center"/>
          </w:tcPr>
          <w:p w:rsidR="005045F3" w:rsidRPr="00ED77E7" w:rsidRDefault="00363DA3" w:rsidP="00ED77E7">
            <w:pPr>
              <w:adjustRightInd w:val="0"/>
              <w:snapToGrid w:val="0"/>
              <w:jc w:val="center"/>
              <w:rPr>
                <w:color w:val="000000" w:themeColor="text1"/>
              </w:rPr>
            </w:pPr>
            <w:r w:rsidRPr="00ED77E7">
              <w:rPr>
                <w:color w:val="000000" w:themeColor="text1"/>
              </w:rPr>
              <w:t>0.068</w:t>
            </w:r>
          </w:p>
        </w:tc>
        <w:tc>
          <w:tcPr>
            <w:tcW w:w="1458" w:type="dxa"/>
            <w:vAlign w:val="center"/>
          </w:tcPr>
          <w:p w:rsidR="005045F3" w:rsidRPr="00ED77E7" w:rsidRDefault="00ED77E7" w:rsidP="00ED77E7">
            <w:pPr>
              <w:adjustRightInd w:val="0"/>
              <w:snapToGrid w:val="0"/>
              <w:jc w:val="center"/>
              <w:rPr>
                <w:color w:val="000000" w:themeColor="text1"/>
              </w:rPr>
            </w:pPr>
            <w:r w:rsidRPr="00ED77E7">
              <w:rPr>
                <w:color w:val="000000" w:themeColor="text1"/>
              </w:rPr>
              <w:t>0.34</w:t>
            </w:r>
          </w:p>
        </w:tc>
        <w:tc>
          <w:tcPr>
            <w:tcW w:w="1458" w:type="dxa"/>
            <w:vAlign w:val="center"/>
          </w:tcPr>
          <w:p w:rsidR="005045F3" w:rsidRPr="005C6C94" w:rsidRDefault="005C6C94" w:rsidP="005C6C94">
            <w:pPr>
              <w:adjustRightInd w:val="0"/>
              <w:snapToGrid w:val="0"/>
              <w:jc w:val="center"/>
              <w:rPr>
                <w:color w:val="000000" w:themeColor="text1"/>
              </w:rPr>
            </w:pPr>
            <w:r w:rsidRPr="005C6C94">
              <w:rPr>
                <w:color w:val="000000" w:themeColor="text1"/>
              </w:rPr>
              <w:t>0.408</w:t>
            </w:r>
          </w:p>
        </w:tc>
      </w:tr>
      <w:tr w:rsidR="005045F3" w:rsidTr="005C6C94">
        <w:trPr>
          <w:cantSplit/>
          <w:trHeight w:val="277"/>
          <w:jc w:val="center"/>
        </w:trPr>
        <w:tc>
          <w:tcPr>
            <w:tcW w:w="855" w:type="dxa"/>
            <w:vMerge/>
            <w:vAlign w:val="center"/>
          </w:tcPr>
          <w:p w:rsidR="005045F3" w:rsidRDefault="005045F3" w:rsidP="007327FA">
            <w:pPr>
              <w:jc w:val="center"/>
              <w:rPr>
                <w:rFonts w:ascii="宋体" w:hAnsi="宋体" w:cs="宋体"/>
                <w:spacing w:val="8"/>
                <w:kern w:val="0"/>
                <w:szCs w:val="21"/>
              </w:rPr>
            </w:pPr>
          </w:p>
        </w:tc>
        <w:tc>
          <w:tcPr>
            <w:tcW w:w="1450" w:type="dxa"/>
            <w:vAlign w:val="center"/>
          </w:tcPr>
          <w:p w:rsidR="005045F3" w:rsidRPr="004E5177" w:rsidRDefault="005045F3" w:rsidP="004E5177">
            <w:pPr>
              <w:pStyle w:val="affffffffffff5"/>
            </w:pPr>
            <w:r w:rsidRPr="004E5177">
              <w:t>氨氮</w:t>
            </w:r>
            <w:r w:rsidRPr="004E5177">
              <w:rPr>
                <w:rFonts w:hint="eastAsia"/>
              </w:rPr>
              <w:t>（</w:t>
            </w:r>
            <w:r w:rsidRPr="004E5177">
              <w:rPr>
                <w:rFonts w:hint="eastAsia"/>
              </w:rPr>
              <w:t>t/a</w:t>
            </w:r>
            <w:r w:rsidRPr="004E5177">
              <w:rPr>
                <w:rFonts w:hint="eastAsia"/>
              </w:rPr>
              <w:t>）</w:t>
            </w:r>
          </w:p>
        </w:tc>
        <w:tc>
          <w:tcPr>
            <w:tcW w:w="1268" w:type="dxa"/>
            <w:vAlign w:val="center"/>
          </w:tcPr>
          <w:p w:rsidR="005045F3" w:rsidRPr="00363DA3" w:rsidRDefault="00363DA3" w:rsidP="007327FA">
            <w:pPr>
              <w:adjustRightInd w:val="0"/>
              <w:snapToGrid w:val="0"/>
              <w:jc w:val="center"/>
              <w:rPr>
                <w:color w:val="000000" w:themeColor="text1"/>
              </w:rPr>
            </w:pPr>
            <w:r w:rsidRPr="00363DA3">
              <w:rPr>
                <w:color w:val="000000" w:themeColor="text1"/>
              </w:rPr>
              <w:t>0.03</w:t>
            </w:r>
          </w:p>
        </w:tc>
        <w:tc>
          <w:tcPr>
            <w:tcW w:w="1279" w:type="dxa"/>
            <w:vAlign w:val="center"/>
          </w:tcPr>
          <w:p w:rsidR="005045F3" w:rsidRPr="00661D72" w:rsidRDefault="00661D72" w:rsidP="00661D72">
            <w:pPr>
              <w:adjustRightInd w:val="0"/>
              <w:snapToGrid w:val="0"/>
              <w:jc w:val="center"/>
              <w:rPr>
                <w:color w:val="000000" w:themeColor="text1"/>
              </w:rPr>
            </w:pPr>
            <w:r w:rsidRPr="00661D72">
              <w:rPr>
                <w:color w:val="000000" w:themeColor="text1"/>
              </w:rPr>
              <w:t>-</w:t>
            </w:r>
          </w:p>
        </w:tc>
        <w:tc>
          <w:tcPr>
            <w:tcW w:w="1279" w:type="dxa"/>
            <w:vAlign w:val="center"/>
          </w:tcPr>
          <w:p w:rsidR="005045F3" w:rsidRPr="00ED77E7" w:rsidRDefault="00363DA3" w:rsidP="00ED77E7">
            <w:pPr>
              <w:adjustRightInd w:val="0"/>
              <w:snapToGrid w:val="0"/>
              <w:jc w:val="center"/>
              <w:rPr>
                <w:color w:val="000000" w:themeColor="text1"/>
              </w:rPr>
            </w:pPr>
            <w:r w:rsidRPr="00ED77E7">
              <w:rPr>
                <w:color w:val="000000" w:themeColor="text1"/>
              </w:rPr>
              <w:t>0.03</w:t>
            </w:r>
          </w:p>
        </w:tc>
        <w:tc>
          <w:tcPr>
            <w:tcW w:w="1458" w:type="dxa"/>
            <w:vAlign w:val="center"/>
          </w:tcPr>
          <w:p w:rsidR="005045F3" w:rsidRPr="00ED77E7" w:rsidRDefault="00ED77E7" w:rsidP="00ED77E7">
            <w:pPr>
              <w:adjustRightInd w:val="0"/>
              <w:snapToGrid w:val="0"/>
              <w:jc w:val="center"/>
              <w:rPr>
                <w:color w:val="000000" w:themeColor="text1"/>
              </w:rPr>
            </w:pPr>
            <w:r w:rsidRPr="00ED77E7">
              <w:rPr>
                <w:color w:val="000000" w:themeColor="text1"/>
              </w:rPr>
              <w:t>0.15</w:t>
            </w:r>
          </w:p>
        </w:tc>
        <w:tc>
          <w:tcPr>
            <w:tcW w:w="1458" w:type="dxa"/>
            <w:vAlign w:val="center"/>
          </w:tcPr>
          <w:p w:rsidR="005045F3" w:rsidRPr="005C6C94" w:rsidRDefault="005C6C94" w:rsidP="005C6C94">
            <w:pPr>
              <w:adjustRightInd w:val="0"/>
              <w:snapToGrid w:val="0"/>
              <w:jc w:val="center"/>
              <w:rPr>
                <w:color w:val="000000" w:themeColor="text1"/>
              </w:rPr>
            </w:pPr>
            <w:r w:rsidRPr="005C6C94">
              <w:rPr>
                <w:color w:val="000000" w:themeColor="text1"/>
              </w:rPr>
              <w:t>0.18</w:t>
            </w:r>
          </w:p>
        </w:tc>
      </w:tr>
      <w:tr w:rsidR="005045F3" w:rsidTr="005C6C94">
        <w:trPr>
          <w:cantSplit/>
          <w:trHeight w:val="277"/>
          <w:jc w:val="center"/>
        </w:trPr>
        <w:tc>
          <w:tcPr>
            <w:tcW w:w="855" w:type="dxa"/>
            <w:vMerge/>
            <w:vAlign w:val="center"/>
          </w:tcPr>
          <w:p w:rsidR="005045F3" w:rsidRDefault="005045F3" w:rsidP="007327FA">
            <w:pPr>
              <w:jc w:val="center"/>
              <w:rPr>
                <w:rFonts w:ascii="宋体" w:hAnsi="宋体" w:cs="宋体"/>
                <w:spacing w:val="8"/>
                <w:kern w:val="0"/>
                <w:szCs w:val="21"/>
              </w:rPr>
            </w:pPr>
          </w:p>
        </w:tc>
        <w:tc>
          <w:tcPr>
            <w:tcW w:w="1450" w:type="dxa"/>
            <w:vAlign w:val="center"/>
          </w:tcPr>
          <w:p w:rsidR="005045F3" w:rsidRPr="004E5177" w:rsidRDefault="005045F3" w:rsidP="004E5177">
            <w:pPr>
              <w:pStyle w:val="affffffffffff5"/>
            </w:pPr>
            <w:r w:rsidRPr="004E5177">
              <w:rPr>
                <w:rFonts w:hint="eastAsia"/>
              </w:rPr>
              <w:t>全盐量（</w:t>
            </w:r>
            <w:r w:rsidRPr="004E5177">
              <w:rPr>
                <w:rFonts w:hint="eastAsia"/>
              </w:rPr>
              <w:t>t/a</w:t>
            </w:r>
            <w:r w:rsidRPr="004E5177">
              <w:rPr>
                <w:rFonts w:hint="eastAsia"/>
              </w:rPr>
              <w:t>）</w:t>
            </w:r>
          </w:p>
        </w:tc>
        <w:tc>
          <w:tcPr>
            <w:tcW w:w="1268" w:type="dxa"/>
            <w:vAlign w:val="center"/>
          </w:tcPr>
          <w:p w:rsidR="005045F3" w:rsidRPr="00363DA3" w:rsidRDefault="00363DA3" w:rsidP="007327FA">
            <w:pPr>
              <w:adjustRightInd w:val="0"/>
              <w:snapToGrid w:val="0"/>
              <w:jc w:val="center"/>
              <w:rPr>
                <w:color w:val="000000" w:themeColor="text1"/>
              </w:rPr>
            </w:pPr>
            <w:r w:rsidRPr="00363DA3">
              <w:rPr>
                <w:color w:val="000000" w:themeColor="text1"/>
              </w:rPr>
              <w:t>16.01</w:t>
            </w:r>
          </w:p>
        </w:tc>
        <w:tc>
          <w:tcPr>
            <w:tcW w:w="1279" w:type="dxa"/>
            <w:vAlign w:val="center"/>
          </w:tcPr>
          <w:p w:rsidR="005045F3" w:rsidRPr="00661D72" w:rsidRDefault="00661D72" w:rsidP="00661D72">
            <w:pPr>
              <w:adjustRightInd w:val="0"/>
              <w:snapToGrid w:val="0"/>
              <w:jc w:val="center"/>
              <w:rPr>
                <w:color w:val="000000" w:themeColor="text1"/>
              </w:rPr>
            </w:pPr>
            <w:r w:rsidRPr="00661D72">
              <w:rPr>
                <w:color w:val="000000" w:themeColor="text1"/>
              </w:rPr>
              <w:t>7.83</w:t>
            </w:r>
          </w:p>
        </w:tc>
        <w:tc>
          <w:tcPr>
            <w:tcW w:w="1279" w:type="dxa"/>
            <w:vAlign w:val="center"/>
          </w:tcPr>
          <w:p w:rsidR="005045F3" w:rsidRPr="00ED77E7" w:rsidRDefault="00363DA3" w:rsidP="00ED77E7">
            <w:pPr>
              <w:adjustRightInd w:val="0"/>
              <w:snapToGrid w:val="0"/>
              <w:jc w:val="center"/>
              <w:rPr>
                <w:color w:val="000000" w:themeColor="text1"/>
              </w:rPr>
            </w:pPr>
            <w:r w:rsidRPr="00ED77E7">
              <w:rPr>
                <w:color w:val="000000" w:themeColor="text1"/>
              </w:rPr>
              <w:t>8.18</w:t>
            </w:r>
          </w:p>
        </w:tc>
        <w:tc>
          <w:tcPr>
            <w:tcW w:w="1458" w:type="dxa"/>
            <w:vAlign w:val="center"/>
          </w:tcPr>
          <w:p w:rsidR="005045F3" w:rsidRPr="00ED77E7" w:rsidRDefault="00ED77E7" w:rsidP="00ED77E7">
            <w:pPr>
              <w:adjustRightInd w:val="0"/>
              <w:snapToGrid w:val="0"/>
              <w:jc w:val="center"/>
              <w:rPr>
                <w:color w:val="000000" w:themeColor="text1"/>
              </w:rPr>
            </w:pPr>
            <w:r w:rsidRPr="00ED77E7">
              <w:rPr>
                <w:color w:val="000000" w:themeColor="text1"/>
              </w:rPr>
              <w:t>40.28</w:t>
            </w:r>
          </w:p>
        </w:tc>
        <w:tc>
          <w:tcPr>
            <w:tcW w:w="1458" w:type="dxa"/>
            <w:vAlign w:val="center"/>
          </w:tcPr>
          <w:p w:rsidR="005045F3" w:rsidRPr="005C6C94" w:rsidRDefault="005C6C94" w:rsidP="005C6C94">
            <w:pPr>
              <w:adjustRightInd w:val="0"/>
              <w:snapToGrid w:val="0"/>
              <w:jc w:val="center"/>
              <w:rPr>
                <w:color w:val="000000" w:themeColor="text1"/>
              </w:rPr>
            </w:pPr>
            <w:r w:rsidRPr="005C6C94">
              <w:rPr>
                <w:color w:val="000000" w:themeColor="text1"/>
              </w:rPr>
              <w:t>48.46</w:t>
            </w:r>
          </w:p>
        </w:tc>
      </w:tr>
    </w:tbl>
    <w:p w:rsidR="00E362F2" w:rsidRDefault="00E362F2">
      <w:pPr>
        <w:adjustRightInd w:val="0"/>
        <w:snapToGrid w:val="0"/>
        <w:spacing w:line="480" w:lineRule="exact"/>
        <w:ind w:firstLineChars="200" w:firstLine="480"/>
        <w:jc w:val="center"/>
        <w:rPr>
          <w:noProof/>
          <w:sz w:val="24"/>
        </w:rPr>
      </w:pPr>
    </w:p>
    <w:p w:rsidR="00C0623E" w:rsidRDefault="00C0623E">
      <w:pPr>
        <w:adjustRightInd w:val="0"/>
        <w:snapToGrid w:val="0"/>
        <w:spacing w:line="480" w:lineRule="exact"/>
        <w:ind w:firstLineChars="200" w:firstLine="480"/>
        <w:jc w:val="center"/>
        <w:rPr>
          <w:noProof/>
          <w:sz w:val="24"/>
        </w:rPr>
      </w:pPr>
    </w:p>
    <w:p w:rsidR="00C0623E" w:rsidRDefault="00C0623E" w:rsidP="00C0623E">
      <w:pPr>
        <w:adjustRightInd w:val="0"/>
        <w:snapToGrid w:val="0"/>
        <w:spacing w:line="480" w:lineRule="exact"/>
        <w:ind w:firstLineChars="200" w:firstLine="480"/>
        <w:jc w:val="center"/>
        <w:rPr>
          <w:sz w:val="24"/>
        </w:rPr>
      </w:pPr>
    </w:p>
    <w:sectPr w:rsidR="00C0623E" w:rsidSect="00485257">
      <w:pgSz w:w="11906" w:h="16838"/>
      <w:pgMar w:top="1701" w:right="1106" w:bottom="1474" w:left="1259" w:header="851" w:footer="992"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0A5C" w:rsidRDefault="00E30A5C" w:rsidP="00E362F2">
      <w:r>
        <w:separator/>
      </w:r>
    </w:p>
  </w:endnote>
  <w:endnote w:type="continuationSeparator" w:id="1">
    <w:p w:rsidR="00E30A5C" w:rsidRDefault="00E30A5C" w:rsidP="00E362F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altName w:val="仿宋"/>
    <w:charset w:val="86"/>
    <w:family w:val="modern"/>
    <w:pitch w:val="default"/>
    <w:sig w:usb0="00000000" w:usb1="00000000" w:usb2="00000010" w:usb3="00000000" w:csb0="00040000" w:csb1="00000000"/>
  </w:font>
  <w:font w:name="楷体_GB2312">
    <w:altName w:val="楷体"/>
    <w:charset w:val="86"/>
    <w:family w:val="modern"/>
    <w:pitch w:val="default"/>
    <w:sig w:usb0="00000000" w:usb1="00000000" w:usb2="00000010" w:usb3="00000000" w:csb0="00040000" w:csb1="00000000"/>
  </w:font>
  <w:font w:name="华文仿宋">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sig w:usb0="00000000" w:usb1="00000000" w:usb2="00000000" w:usb3="00000000" w:csb0="00000000" w:csb1="00000000"/>
  </w:font>
  <w:font w:name="AdobeSongStd-Light">
    <w:altName w:val="方正舒体"/>
    <w:charset w:val="86"/>
    <w:family w:val="auto"/>
    <w:pitch w:val="default"/>
    <w:sig w:usb0="00000000" w:usb1="0000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Arial Unicode MS">
    <w:panose1 w:val="020B0604020202020204"/>
    <w:charset w:val="86"/>
    <w:family w:val="swiss"/>
    <w:pitch w:val="variable"/>
    <w:sig w:usb0="F7FFAFFF" w:usb1="E9DFFFFF" w:usb2="0000003F" w:usb3="00000000" w:csb0="003F01FF" w:csb1="00000000"/>
  </w:font>
  <w:font w:name="华康简宋">
    <w:altName w:val="宋体"/>
    <w:charset w:val="86"/>
    <w:family w:val="modern"/>
    <w:pitch w:val="default"/>
    <w:sig w:usb0="00000000" w:usb1="00000000" w:usb2="00000010" w:usb3="00000000" w:csb0="00040000" w:csb1="00000000"/>
  </w:font>
  <w:font w:name="TimesNewRoman">
    <w:altName w:val="Times New Roman"/>
    <w:charset w:val="00"/>
    <w:family w:val="roman"/>
    <w:pitch w:val="default"/>
    <w:sig w:usb0="00000000" w:usb1="00000000" w:usb2="00000010" w:usb3="00000000" w:csb0="00040001" w:csb1="00000000"/>
  </w:font>
  <w:font w:name="创艺简宋体">
    <w:altName w:val="方正舒体"/>
    <w:charset w:val="86"/>
    <w:family w:val="auto"/>
    <w:pitch w:val="default"/>
    <w:sig w:usb0="00000000" w:usb1="00000000" w:usb2="00000010" w:usb3="00000000" w:csb0="00040000" w:csb1="00000000"/>
  </w:font>
  <w:font w:name="MS Sans Serif">
    <w:altName w:val="Arial"/>
    <w:panose1 w:val="020B0500000000000000"/>
    <w:charset w:val="00"/>
    <w:family w:val="swiss"/>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仿宋体">
    <w:altName w:val="宋体"/>
    <w:charset w:val="86"/>
    <w:family w:val="roman"/>
    <w:pitch w:val="default"/>
    <w:sig w:usb0="00000000" w:usb1="00000000" w:usb2="00000010" w:usb3="00000000" w:csb0="00040000" w:csb1="00000000"/>
  </w:font>
  <w:font w:name="Tms Rmn">
    <w:panose1 w:val="02020603040505020304"/>
    <w:charset w:val="00"/>
    <w:family w:val="roman"/>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Sim Sun">
    <w:altName w:val="宋体"/>
    <w:charset w:val="86"/>
    <w:family w:val="swiss"/>
    <w:pitch w:val="default"/>
    <w:sig w:usb0="00000000" w:usb1="00000000" w:usb2="00000010" w:usb3="00000000" w:csb0="00040000" w:csb1="00000000"/>
  </w:font>
  <w:font w:name="Garamond">
    <w:panose1 w:val="02020404030301010803"/>
    <w:charset w:val="00"/>
    <w:family w:val="roman"/>
    <w:pitch w:val="variable"/>
    <w:sig w:usb0="00000287" w:usb1="00000000" w:usb2="00000000" w:usb3="00000000" w:csb0="0000009F" w:csb1="00000000"/>
  </w:font>
  <w:font w:name="方正黑体简体">
    <w:altName w:val="宋体"/>
    <w:charset w:val="86"/>
    <w:family w:val="auto"/>
    <w:pitch w:val="default"/>
    <w:sig w:usb0="00000000" w:usb1="00000000" w:usb2="00000010" w:usb3="00000000" w:csb0="00040000" w:csb1="00000000"/>
  </w:font>
  <w:font w:name="楷体">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微软雅黑">
    <w:panose1 w:val="020B0503020204020204"/>
    <w:charset w:val="86"/>
    <w:family w:val="swiss"/>
    <w:pitch w:val="variable"/>
    <w:sig w:usb0="80000287" w:usb1="2ACF3C50" w:usb2="00000016" w:usb3="00000000" w:csb0="0004001F" w:csb1="00000000"/>
  </w:font>
  <w:font w:name="TimesNewRomanPSMT">
    <w:altName w:val="方正舒体"/>
    <w:charset w:val="86"/>
    <w:family w:val="auto"/>
    <w:pitch w:val="default"/>
    <w:sig w:usb0="00000000" w:usb1="00000000" w:usb2="00000010" w:usb3="00000000" w:csb0="0006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098A" w:rsidRDefault="00AA098A">
    <w:pPr>
      <w:pStyle w:val="afd"/>
      <w:framePr w:wrap="around" w:vAnchor="text" w:hAnchor="margin" w:xAlign="center" w:y="1"/>
      <w:rPr>
        <w:rStyle w:val="aff8"/>
      </w:rPr>
    </w:pPr>
    <w:r>
      <w:fldChar w:fldCharType="begin"/>
    </w:r>
    <w:r>
      <w:rPr>
        <w:rStyle w:val="aff8"/>
      </w:rPr>
      <w:instrText xml:space="preserve">PAGE  </w:instrText>
    </w:r>
    <w:r>
      <w:fldChar w:fldCharType="end"/>
    </w:r>
  </w:p>
  <w:p w:rsidR="00AA098A" w:rsidRDefault="00AA098A">
    <w:pPr>
      <w:pStyle w:val="af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098A" w:rsidRDefault="00AA098A">
    <w:pPr>
      <w:pStyle w:val="afd"/>
      <w:framePr w:wrap="around" w:vAnchor="text" w:hAnchor="page" w:x="5760" w:y="1"/>
      <w:rPr>
        <w:rStyle w:val="aff8"/>
        <w:rFonts w:ascii="Times New Roman" w:hAnsi="Times New Roman" w:cs="Times New Roman"/>
      </w:rPr>
    </w:pPr>
    <w:r>
      <w:rPr>
        <w:rStyle w:val="aff8"/>
        <w:rFonts w:ascii="Times New Roman" w:hAnsi="Times New Roman" w:cs="Times New Roman" w:hint="eastAsia"/>
      </w:rPr>
      <w:t>3</w:t>
    </w:r>
    <w:r>
      <w:rPr>
        <w:rStyle w:val="aff8"/>
        <w:rFonts w:ascii="Times New Roman" w:hAnsi="Times New Roman" w:cs="Times New Roman"/>
      </w:rPr>
      <w:t>-</w:t>
    </w:r>
    <w:r>
      <w:rPr>
        <w:rFonts w:ascii="Times New Roman" w:hAnsi="Times New Roman" w:cs="Times New Roman"/>
      </w:rPr>
      <w:fldChar w:fldCharType="begin"/>
    </w:r>
    <w:r>
      <w:rPr>
        <w:rStyle w:val="aff8"/>
        <w:rFonts w:ascii="Times New Roman" w:hAnsi="Times New Roman" w:cs="Times New Roman"/>
      </w:rPr>
      <w:instrText xml:space="preserve">PAGE  </w:instrText>
    </w:r>
    <w:r>
      <w:rPr>
        <w:rFonts w:ascii="Times New Roman" w:hAnsi="Times New Roman" w:cs="Times New Roman"/>
      </w:rPr>
      <w:fldChar w:fldCharType="separate"/>
    </w:r>
    <w:r>
      <w:rPr>
        <w:rStyle w:val="aff8"/>
        <w:rFonts w:ascii="Times New Roman" w:hAnsi="Times New Roman" w:cs="Times New Roman"/>
        <w:noProof/>
      </w:rPr>
      <w:t>36</w:t>
    </w:r>
    <w:r>
      <w:rPr>
        <w:rFonts w:ascii="Times New Roman" w:hAnsi="Times New Roman" w:cs="Times New Roman"/>
      </w:rPr>
      <w:fldChar w:fldCharType="end"/>
    </w:r>
  </w:p>
  <w:p w:rsidR="00AA098A" w:rsidRDefault="00AA098A"/>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098A" w:rsidRDefault="00AA098A">
    <w:pPr>
      <w:pStyle w:val="afd"/>
      <w:framePr w:wrap="around" w:vAnchor="text" w:hAnchor="margin" w:xAlign="center" w:y="1"/>
      <w:rPr>
        <w:rStyle w:val="aff8"/>
      </w:rPr>
    </w:pPr>
    <w:r>
      <w:fldChar w:fldCharType="begin"/>
    </w:r>
    <w:r>
      <w:rPr>
        <w:rStyle w:val="aff8"/>
      </w:rPr>
      <w:instrText xml:space="preserve">PAGE  </w:instrText>
    </w:r>
    <w:r>
      <w:fldChar w:fldCharType="end"/>
    </w:r>
  </w:p>
  <w:p w:rsidR="00AA098A" w:rsidRDefault="00AA098A">
    <w:pPr>
      <w:pStyle w:val="afd"/>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098A" w:rsidRDefault="00AA098A">
    <w:pPr>
      <w:pStyle w:val="afd"/>
      <w:framePr w:w="521" w:wrap="around" w:vAnchor="text" w:hAnchor="margin" w:xAlign="center" w:y="1"/>
      <w:rPr>
        <w:rStyle w:val="aff8"/>
      </w:rPr>
    </w:pPr>
    <w:r>
      <w:rPr>
        <w:rStyle w:val="aff8"/>
        <w:rFonts w:hint="eastAsia"/>
      </w:rPr>
      <w:t>3-</w:t>
    </w:r>
    <w:r>
      <w:fldChar w:fldCharType="begin"/>
    </w:r>
    <w:r>
      <w:rPr>
        <w:rStyle w:val="aff8"/>
      </w:rPr>
      <w:instrText xml:space="preserve">PAGE  </w:instrText>
    </w:r>
    <w:r>
      <w:fldChar w:fldCharType="separate"/>
    </w:r>
    <w:r>
      <w:rPr>
        <w:rStyle w:val="aff8"/>
        <w:noProof/>
      </w:rPr>
      <w:t>54</w:t>
    </w:r>
    <w:r>
      <w:fldChar w:fldCharType="end"/>
    </w:r>
  </w:p>
  <w:p w:rsidR="00AA098A" w:rsidRDefault="00AA098A">
    <w:pPr>
      <w:pStyle w:val="afd"/>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098A" w:rsidRDefault="00AA098A">
    <w:pPr>
      <w:pStyle w:val="afd"/>
      <w:framePr w:wrap="around" w:vAnchor="text" w:hAnchor="margin" w:xAlign="center" w:y="1"/>
      <w:rPr>
        <w:rStyle w:val="aff8"/>
      </w:rPr>
    </w:pPr>
    <w:r>
      <w:fldChar w:fldCharType="begin"/>
    </w:r>
    <w:r>
      <w:rPr>
        <w:rStyle w:val="aff8"/>
      </w:rPr>
      <w:instrText xml:space="preserve">PAGE  </w:instrText>
    </w:r>
    <w:r>
      <w:fldChar w:fldCharType="end"/>
    </w:r>
  </w:p>
  <w:p w:rsidR="00AA098A" w:rsidRDefault="00AA098A">
    <w:pPr>
      <w:pStyle w:val="afd"/>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098A" w:rsidRDefault="00AA098A">
    <w:pPr>
      <w:pStyle w:val="afd"/>
      <w:spacing w:before="360"/>
      <w:jc w:val="center"/>
    </w:pPr>
    <w:r>
      <w:rPr>
        <w:rFonts w:hint="eastAsia"/>
      </w:rPr>
      <w:t>3-</w:t>
    </w:r>
    <w:r w:rsidRPr="00DE773D">
      <w:fldChar w:fldCharType="begin"/>
    </w:r>
    <w:r>
      <w:instrText xml:space="preserve"> PAGE   \* MERGEFORMAT </w:instrText>
    </w:r>
    <w:r w:rsidRPr="00DE773D">
      <w:fldChar w:fldCharType="separate"/>
    </w:r>
    <w:r w:rsidR="00E717B9" w:rsidRPr="00E717B9">
      <w:rPr>
        <w:noProof/>
        <w:lang w:val="zh-CN"/>
      </w:rPr>
      <w:t>90</w:t>
    </w:r>
    <w:r>
      <w:rPr>
        <w:lang w:val="zh-CN"/>
      </w:rPr>
      <w:fldChar w:fldCharType="end"/>
    </w:r>
  </w:p>
  <w:p w:rsidR="00AA098A" w:rsidRDefault="00AA098A">
    <w:pPr>
      <w:pStyle w:val="af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0A5C" w:rsidRDefault="00E30A5C" w:rsidP="00E362F2">
      <w:r>
        <w:separator/>
      </w:r>
    </w:p>
  </w:footnote>
  <w:footnote w:type="continuationSeparator" w:id="1">
    <w:p w:rsidR="00E30A5C" w:rsidRDefault="00E30A5C" w:rsidP="00E362F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098A" w:rsidRDefault="00AA098A">
    <w:pPr>
      <w:pStyle w:val="aff"/>
      <w:pBdr>
        <w:bottom w:val="single" w:sz="4" w:space="1" w:color="auto"/>
      </w:pBdr>
    </w:pPr>
    <w:r>
      <w:rPr>
        <w:rFonts w:hint="eastAsia"/>
      </w:rPr>
      <w:t>济宁长兴塑料助剂有限公司年产</w:t>
    </w:r>
    <w:r>
      <w:rPr>
        <w:rFonts w:hint="eastAsia"/>
      </w:rPr>
      <w:t>5</w:t>
    </w:r>
    <w:r>
      <w:rPr>
        <w:rFonts w:hint="eastAsia"/>
      </w:rPr>
      <w:t>万吨对苯二甲酸二辛酯项目环境影响报告书</w:t>
    </w:r>
    <w:r>
      <w:rPr>
        <w:rFonts w:hint="eastAsia"/>
      </w:rPr>
      <w:t xml:space="preserve">                      03</w:t>
    </w:r>
    <w:r>
      <w:rPr>
        <w:rFonts w:hint="eastAsia"/>
      </w:rPr>
      <w:t>工程分析</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098A" w:rsidRDefault="00AA098A">
    <w:pPr>
      <w:pStyle w:val="aff"/>
      <w:pBdr>
        <w:bottom w:val="single" w:sz="6" w:space="0" w:color="auto"/>
      </w:pBdr>
      <w:ind w:right="180"/>
      <w:jc w:val="left"/>
    </w:pPr>
    <w:r>
      <w:rPr>
        <w:rFonts w:hint="eastAsia"/>
      </w:rPr>
      <w:t>济宁长兴塑料助剂有限公司年产</w:t>
    </w:r>
    <w:r>
      <w:rPr>
        <w:rFonts w:hint="eastAsia"/>
      </w:rPr>
      <w:t>5</w:t>
    </w:r>
    <w:r>
      <w:rPr>
        <w:rFonts w:hint="eastAsia"/>
      </w:rPr>
      <w:t>万吨对苯二甲酸二辛酯项目环境影响报告书</w:t>
    </w:r>
    <w:r>
      <w:rPr>
        <w:rFonts w:hint="eastAsia"/>
      </w:rPr>
      <w:t xml:space="preserve">                         03</w:t>
    </w:r>
    <w:r>
      <w:rPr>
        <w:rFonts w:hint="eastAsia"/>
      </w:rPr>
      <w:t>工程分析</w:t>
    </w:r>
    <w:r>
      <w:rPr>
        <w:rFonts w:hint="eastAsia"/>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098A" w:rsidRDefault="00AA098A">
    <w:pPr>
      <w:pStyle w:val="aff"/>
      <w:pBdr>
        <w:bottom w:val="single" w:sz="4" w:space="1" w:color="auto"/>
      </w:pBdr>
    </w:pPr>
    <w:r>
      <w:rPr>
        <w:rFonts w:hint="eastAsia"/>
      </w:rPr>
      <w:t>济宁长兴塑料助剂有限公司年产</w:t>
    </w:r>
    <w:r>
      <w:rPr>
        <w:rFonts w:hint="eastAsia"/>
      </w:rPr>
      <w:t>5</w:t>
    </w:r>
    <w:r>
      <w:rPr>
        <w:rFonts w:hint="eastAsia"/>
      </w:rPr>
      <w:t>万吨对苯二甲酸二辛酯项目环境影响报告书</w:t>
    </w:r>
    <w:r>
      <w:rPr>
        <w:rFonts w:hint="eastAsia"/>
      </w:rPr>
      <w:t xml:space="preserve">                        03</w:t>
    </w:r>
    <w:r>
      <w:rPr>
        <w:rFonts w:hint="eastAsia"/>
      </w:rPr>
      <w:t>工程分析</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611D387"/>
    <w:multiLevelType w:val="singleLevel"/>
    <w:tmpl w:val="8611D387"/>
    <w:lvl w:ilvl="0">
      <w:start w:val="1"/>
      <w:numFmt w:val="decimalEnclosedCircleChinese"/>
      <w:suff w:val="space"/>
      <w:lvlText w:val="%1"/>
      <w:lvlJc w:val="left"/>
      <w:pPr>
        <w:ind w:left="0" w:firstLine="0"/>
      </w:pPr>
    </w:lvl>
  </w:abstractNum>
  <w:abstractNum w:abstractNumId="1">
    <w:nsid w:val="C7CD20F2"/>
    <w:multiLevelType w:val="singleLevel"/>
    <w:tmpl w:val="C7CD20F2"/>
    <w:lvl w:ilvl="0">
      <w:start w:val="1"/>
      <w:numFmt w:val="decimal"/>
      <w:suff w:val="nothing"/>
      <w:lvlText w:val="（%1）"/>
      <w:lvlJc w:val="left"/>
      <w:pPr>
        <w:ind w:left="0" w:firstLine="0"/>
      </w:pPr>
    </w:lvl>
  </w:abstractNum>
  <w:abstractNum w:abstractNumId="2">
    <w:nsid w:val="00000025"/>
    <w:multiLevelType w:val="multilevel"/>
    <w:tmpl w:val="00000025"/>
    <w:lvl w:ilvl="0">
      <w:start w:val="1"/>
      <w:numFmt w:val="decimal"/>
      <w:lvlText w:val="%1、"/>
      <w:lvlJc w:val="left"/>
      <w:pPr>
        <w:tabs>
          <w:tab w:val="num" w:pos="675"/>
        </w:tabs>
        <w:ind w:left="675" w:hanging="360"/>
      </w:pPr>
      <w:rPr>
        <w:lang w:val="fr-FR"/>
      </w:rPr>
    </w:lvl>
    <w:lvl w:ilvl="1">
      <w:start w:val="1"/>
      <w:numFmt w:val="lowerLetter"/>
      <w:lvlText w:val="%2)"/>
      <w:lvlJc w:val="left"/>
      <w:pPr>
        <w:tabs>
          <w:tab w:val="num" w:pos="1155"/>
        </w:tabs>
        <w:ind w:left="1155" w:hanging="420"/>
      </w:pPr>
    </w:lvl>
    <w:lvl w:ilvl="2">
      <w:start w:val="1"/>
      <w:numFmt w:val="lowerRoman"/>
      <w:lvlText w:val="%3."/>
      <w:lvlJc w:val="right"/>
      <w:pPr>
        <w:tabs>
          <w:tab w:val="num" w:pos="1575"/>
        </w:tabs>
        <w:ind w:left="1575" w:hanging="420"/>
      </w:pPr>
    </w:lvl>
    <w:lvl w:ilvl="3">
      <w:start w:val="1"/>
      <w:numFmt w:val="decimal"/>
      <w:lvlText w:val="%4."/>
      <w:lvlJc w:val="left"/>
      <w:pPr>
        <w:tabs>
          <w:tab w:val="num" w:pos="1995"/>
        </w:tabs>
        <w:ind w:left="1995" w:hanging="420"/>
      </w:pPr>
    </w:lvl>
    <w:lvl w:ilvl="4">
      <w:start w:val="1"/>
      <w:numFmt w:val="lowerLetter"/>
      <w:lvlText w:val="%5)"/>
      <w:lvlJc w:val="left"/>
      <w:pPr>
        <w:tabs>
          <w:tab w:val="num" w:pos="2415"/>
        </w:tabs>
        <w:ind w:left="2415" w:hanging="420"/>
      </w:pPr>
    </w:lvl>
    <w:lvl w:ilvl="5">
      <w:start w:val="1"/>
      <w:numFmt w:val="lowerRoman"/>
      <w:lvlText w:val="%6."/>
      <w:lvlJc w:val="right"/>
      <w:pPr>
        <w:tabs>
          <w:tab w:val="num" w:pos="2835"/>
        </w:tabs>
        <w:ind w:left="2835" w:hanging="420"/>
      </w:pPr>
    </w:lvl>
    <w:lvl w:ilvl="6">
      <w:start w:val="1"/>
      <w:numFmt w:val="decimal"/>
      <w:lvlText w:val="%7."/>
      <w:lvlJc w:val="left"/>
      <w:pPr>
        <w:tabs>
          <w:tab w:val="num" w:pos="3255"/>
        </w:tabs>
        <w:ind w:left="3255" w:hanging="420"/>
      </w:pPr>
    </w:lvl>
    <w:lvl w:ilvl="7">
      <w:start w:val="1"/>
      <w:numFmt w:val="lowerLetter"/>
      <w:lvlText w:val="%8)"/>
      <w:lvlJc w:val="left"/>
      <w:pPr>
        <w:tabs>
          <w:tab w:val="num" w:pos="3675"/>
        </w:tabs>
        <w:ind w:left="3675" w:hanging="420"/>
      </w:pPr>
    </w:lvl>
    <w:lvl w:ilvl="8">
      <w:start w:val="1"/>
      <w:numFmt w:val="lowerRoman"/>
      <w:lvlText w:val="%9."/>
      <w:lvlJc w:val="right"/>
      <w:pPr>
        <w:tabs>
          <w:tab w:val="num" w:pos="4095"/>
        </w:tabs>
        <w:ind w:left="4095" w:hanging="420"/>
      </w:pPr>
    </w:lvl>
  </w:abstractNum>
  <w:abstractNum w:abstractNumId="3">
    <w:nsid w:val="0ADE1EDC"/>
    <w:multiLevelType w:val="multilevel"/>
    <w:tmpl w:val="0ADE1EDC"/>
    <w:lvl w:ilvl="0">
      <w:start w:val="17"/>
      <w:numFmt w:val="decimal"/>
      <w:suff w:val="space"/>
      <w:lvlText w:val="%1"/>
      <w:lvlJc w:val="left"/>
      <w:pPr>
        <w:ind w:left="567" w:hanging="567"/>
      </w:pPr>
      <w:rPr>
        <w:rFonts w:ascii="Times New Roman" w:eastAsia="宋体" w:hAnsi="Times New Roman" w:hint="default"/>
        <w:b/>
        <w:i w:val="0"/>
        <w:sz w:val="36"/>
        <w:szCs w:val="36"/>
      </w:rPr>
    </w:lvl>
    <w:lvl w:ilvl="1">
      <w:start w:val="1"/>
      <w:numFmt w:val="decimal"/>
      <w:lvlText w:val="13.%2."/>
      <w:lvlJc w:val="left"/>
      <w:pPr>
        <w:tabs>
          <w:tab w:val="left" w:pos="737"/>
        </w:tabs>
        <w:ind w:left="737" w:hanging="737"/>
      </w:pPr>
      <w:rPr>
        <w:rFonts w:ascii="Times New Roman" w:eastAsia="宋体" w:hAnsi="Times New Roman" w:hint="default"/>
        <w:b w:val="0"/>
        <w:i w:val="0"/>
        <w:caps w:val="0"/>
        <w:strike w:val="0"/>
        <w:dstrike w:val="0"/>
        <w:outline w:val="0"/>
        <w:shadow w:val="0"/>
        <w:emboss w:val="0"/>
        <w:imprint w:val="0"/>
        <w:vanish w:val="0"/>
        <w:sz w:val="32"/>
        <w:szCs w:val="32"/>
        <w:vertAlign w:val="baseline"/>
      </w:rPr>
    </w:lvl>
    <w:lvl w:ilvl="2">
      <w:start w:val="1"/>
      <w:numFmt w:val="decimal"/>
      <w:lvlText w:val="13.%2.%3."/>
      <w:lvlJc w:val="left"/>
      <w:pPr>
        <w:tabs>
          <w:tab w:val="left" w:pos="1080"/>
        </w:tabs>
        <w:ind w:left="227" w:hanging="227"/>
      </w:pPr>
      <w:rPr>
        <w:rFonts w:ascii="Times New Roman" w:hAnsi="Times New Roman" w:hint="default"/>
        <w:b w:val="0"/>
        <w:i w:val="0"/>
        <w:sz w:val="30"/>
        <w:szCs w:val="30"/>
      </w:rPr>
    </w:lvl>
    <w:lvl w:ilvl="3">
      <w:start w:val="1"/>
      <w:numFmt w:val="decimal"/>
      <w:pStyle w:val="2051"/>
      <w:lvlText w:val="%1.%2.%3.%4."/>
      <w:lvlJc w:val="left"/>
      <w:pPr>
        <w:tabs>
          <w:tab w:val="left" w:pos="2315"/>
        </w:tabs>
        <w:ind w:left="1405" w:hanging="170"/>
      </w:pPr>
      <w:rPr>
        <w:rFonts w:ascii="Times New Roman" w:hAnsi="Times New Roman" w:hint="default"/>
        <w:b w:val="0"/>
        <w:i w:val="0"/>
        <w:sz w:val="28"/>
        <w:szCs w:val="28"/>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
    <w:nsid w:val="191B5EF6"/>
    <w:multiLevelType w:val="hybridMultilevel"/>
    <w:tmpl w:val="C8949370"/>
    <w:lvl w:ilvl="0" w:tplc="3A427F5E">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nsid w:val="198FE8DF"/>
    <w:multiLevelType w:val="singleLevel"/>
    <w:tmpl w:val="198FE8DF"/>
    <w:lvl w:ilvl="0">
      <w:start w:val="1"/>
      <w:numFmt w:val="decimal"/>
      <w:suff w:val="space"/>
      <w:lvlText w:val="%1."/>
      <w:lvlJc w:val="left"/>
      <w:pPr>
        <w:ind w:left="0" w:firstLine="0"/>
      </w:pPr>
    </w:lvl>
  </w:abstractNum>
  <w:abstractNum w:abstractNumId="6">
    <w:nsid w:val="19C67D04"/>
    <w:multiLevelType w:val="multilevel"/>
    <w:tmpl w:val="19C67D04"/>
    <w:lvl w:ilvl="0">
      <w:start w:val="1"/>
      <w:numFmt w:val="bullet"/>
      <w:pStyle w:val="4"/>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7">
    <w:nsid w:val="2FB90486"/>
    <w:multiLevelType w:val="hybridMultilevel"/>
    <w:tmpl w:val="32A69C44"/>
    <w:lvl w:ilvl="0" w:tplc="1A9059B0">
      <w:start w:val="1"/>
      <w:numFmt w:val="decimalEnclosedCircle"/>
      <w:lvlText w:val="%1"/>
      <w:lvlJc w:val="left"/>
      <w:pPr>
        <w:ind w:left="360" w:hanging="360"/>
      </w:pPr>
      <w:rPr>
        <w:rFonts w:asciiTheme="minorEastAsia" w:hAnsiTheme="minorEastAsia" w:hint="default"/>
        <w:color w:val="000000"/>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3BF864DE"/>
    <w:multiLevelType w:val="hybridMultilevel"/>
    <w:tmpl w:val="8190E6F2"/>
    <w:lvl w:ilvl="0" w:tplc="8CA03E18">
      <w:start w:val="1"/>
      <w:numFmt w:val="decimalEnclosedCircle"/>
      <w:lvlText w:val="%1"/>
      <w:lvlJc w:val="left"/>
      <w:pPr>
        <w:ind w:left="1200" w:hanging="360"/>
      </w:pPr>
      <w:rPr>
        <w:rFonts w:asciiTheme="minorEastAsia" w:hAnsiTheme="minorEastAsia"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9">
    <w:nsid w:val="42836E8E"/>
    <w:multiLevelType w:val="multilevel"/>
    <w:tmpl w:val="42836E8E"/>
    <w:lvl w:ilvl="0">
      <w:start w:val="1"/>
      <w:numFmt w:val="decimal"/>
      <w:pStyle w:val="a"/>
      <w:suff w:val="nothing"/>
      <w:lvlText w:val="第%1章"/>
      <w:lvlJc w:val="left"/>
      <w:pPr>
        <w:ind w:left="0" w:firstLine="0"/>
      </w:pPr>
      <w:rPr>
        <w:rFonts w:hint="eastAsia"/>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
    <w:nsid w:val="484A7E42"/>
    <w:multiLevelType w:val="multilevel"/>
    <w:tmpl w:val="484A7E42"/>
    <w:lvl w:ilvl="0">
      <w:start w:val="1"/>
      <w:numFmt w:val="decimal"/>
      <w:pStyle w:val="1"/>
      <w:lvlText w:val="%1"/>
      <w:lvlJc w:val="left"/>
      <w:pPr>
        <w:tabs>
          <w:tab w:val="left" w:pos="432"/>
        </w:tabs>
        <w:ind w:left="432" w:hanging="432"/>
      </w:pPr>
      <w:rPr>
        <w:rFonts w:hint="eastAsia"/>
      </w:rPr>
    </w:lvl>
    <w:lvl w:ilvl="1">
      <w:start w:val="1"/>
      <w:numFmt w:val="decimal"/>
      <w:pStyle w:val="2"/>
      <w:lvlText w:val="%1.%2"/>
      <w:lvlJc w:val="left"/>
      <w:pPr>
        <w:tabs>
          <w:tab w:val="left" w:pos="576"/>
        </w:tabs>
        <w:ind w:left="576" w:hanging="576"/>
      </w:pPr>
      <w:rPr>
        <w:rFonts w:hint="eastAsia"/>
        <w:color w:val="000000"/>
      </w:rPr>
    </w:lvl>
    <w:lvl w:ilvl="2">
      <w:start w:val="1"/>
      <w:numFmt w:val="decimal"/>
      <w:pStyle w:val="3"/>
      <w:lvlText w:val="%1.%2.%3"/>
      <w:lvlJc w:val="left"/>
      <w:pPr>
        <w:tabs>
          <w:tab w:val="left" w:pos="720"/>
        </w:tabs>
        <w:ind w:left="720" w:hanging="720"/>
      </w:pPr>
      <w:rPr>
        <w:rFonts w:hint="eastAsia"/>
      </w:rPr>
    </w:lvl>
    <w:lvl w:ilvl="3">
      <w:start w:val="1"/>
      <w:numFmt w:val="decimal"/>
      <w:pStyle w:val="40"/>
      <w:lvlText w:val="%1.%2.%3.%4"/>
      <w:lvlJc w:val="left"/>
      <w:pPr>
        <w:tabs>
          <w:tab w:val="left" w:pos="1290"/>
        </w:tabs>
        <w:ind w:left="1290" w:hanging="864"/>
      </w:pPr>
      <w:rPr>
        <w:rFonts w:hint="eastAsia"/>
      </w:rPr>
    </w:lvl>
    <w:lvl w:ilvl="4">
      <w:start w:val="1"/>
      <w:numFmt w:val="decimal"/>
      <w:pStyle w:val="5"/>
      <w:lvlText w:val="%1.%2.%3.%4.%5"/>
      <w:lvlJc w:val="left"/>
      <w:pPr>
        <w:tabs>
          <w:tab w:val="left" w:pos="1008"/>
        </w:tabs>
        <w:ind w:left="1008" w:hanging="1008"/>
      </w:pPr>
      <w:rPr>
        <w:rFonts w:hint="eastAsia"/>
      </w:rPr>
    </w:lvl>
    <w:lvl w:ilvl="5">
      <w:start w:val="1"/>
      <w:numFmt w:val="decimal"/>
      <w:pStyle w:val="6"/>
      <w:lvlText w:val="%1.%2.%3.%4.%5.%6"/>
      <w:lvlJc w:val="left"/>
      <w:pPr>
        <w:tabs>
          <w:tab w:val="left" w:pos="1152"/>
        </w:tabs>
        <w:ind w:left="1152" w:hanging="1152"/>
      </w:pPr>
      <w:rPr>
        <w:rFonts w:hint="eastAsia"/>
      </w:rPr>
    </w:lvl>
    <w:lvl w:ilvl="6">
      <w:start w:val="1"/>
      <w:numFmt w:val="decimal"/>
      <w:pStyle w:val="7"/>
      <w:lvlText w:val="%1.%2.%3.%4.%5.%6.%7"/>
      <w:lvlJc w:val="left"/>
      <w:pPr>
        <w:tabs>
          <w:tab w:val="left" w:pos="1296"/>
        </w:tabs>
        <w:ind w:left="1296" w:hanging="1296"/>
      </w:pPr>
      <w:rPr>
        <w:rFonts w:hint="eastAsia"/>
      </w:rPr>
    </w:lvl>
    <w:lvl w:ilvl="7">
      <w:start w:val="1"/>
      <w:numFmt w:val="decimal"/>
      <w:pStyle w:val="8"/>
      <w:lvlText w:val="%1.%2.%3.%4.%5.%6.%7.%8"/>
      <w:lvlJc w:val="left"/>
      <w:pPr>
        <w:tabs>
          <w:tab w:val="left" w:pos="1440"/>
        </w:tabs>
        <w:ind w:left="1440" w:hanging="1440"/>
      </w:pPr>
      <w:rPr>
        <w:rFonts w:hint="eastAsia"/>
      </w:rPr>
    </w:lvl>
    <w:lvl w:ilvl="8">
      <w:start w:val="1"/>
      <w:numFmt w:val="decimal"/>
      <w:pStyle w:val="9"/>
      <w:lvlText w:val="%1.%2.%3.%4.%5.%6.%7.%8.%9"/>
      <w:lvlJc w:val="left"/>
      <w:pPr>
        <w:tabs>
          <w:tab w:val="left" w:pos="1584"/>
        </w:tabs>
        <w:ind w:left="1584" w:hanging="1584"/>
      </w:pPr>
      <w:rPr>
        <w:rFonts w:hint="eastAsia"/>
      </w:rPr>
    </w:lvl>
  </w:abstractNum>
  <w:abstractNum w:abstractNumId="11">
    <w:nsid w:val="4C326E25"/>
    <w:multiLevelType w:val="hybridMultilevel"/>
    <w:tmpl w:val="2174B670"/>
    <w:lvl w:ilvl="0" w:tplc="397EDEB4">
      <w:start w:val="1"/>
      <w:numFmt w:val="decimalEnclosedCircle"/>
      <w:lvlText w:val="%1"/>
      <w:lvlJc w:val="left"/>
      <w:pPr>
        <w:ind w:left="1322" w:hanging="360"/>
      </w:pPr>
      <w:rPr>
        <w:rFonts w:ascii="宋体" w:eastAsia="宋体" w:hAnsi="宋体" w:cs="宋体" w:hint="default"/>
      </w:rPr>
    </w:lvl>
    <w:lvl w:ilvl="1" w:tplc="04090019" w:tentative="1">
      <w:start w:val="1"/>
      <w:numFmt w:val="lowerLetter"/>
      <w:lvlText w:val="%2)"/>
      <w:lvlJc w:val="left"/>
      <w:pPr>
        <w:ind w:left="1802" w:hanging="420"/>
      </w:pPr>
    </w:lvl>
    <w:lvl w:ilvl="2" w:tplc="0409001B" w:tentative="1">
      <w:start w:val="1"/>
      <w:numFmt w:val="lowerRoman"/>
      <w:lvlText w:val="%3."/>
      <w:lvlJc w:val="right"/>
      <w:pPr>
        <w:ind w:left="2222" w:hanging="420"/>
      </w:pPr>
    </w:lvl>
    <w:lvl w:ilvl="3" w:tplc="0409000F" w:tentative="1">
      <w:start w:val="1"/>
      <w:numFmt w:val="decimal"/>
      <w:lvlText w:val="%4."/>
      <w:lvlJc w:val="left"/>
      <w:pPr>
        <w:ind w:left="2642" w:hanging="420"/>
      </w:pPr>
    </w:lvl>
    <w:lvl w:ilvl="4" w:tplc="04090019" w:tentative="1">
      <w:start w:val="1"/>
      <w:numFmt w:val="lowerLetter"/>
      <w:lvlText w:val="%5)"/>
      <w:lvlJc w:val="left"/>
      <w:pPr>
        <w:ind w:left="3062" w:hanging="420"/>
      </w:pPr>
    </w:lvl>
    <w:lvl w:ilvl="5" w:tplc="0409001B" w:tentative="1">
      <w:start w:val="1"/>
      <w:numFmt w:val="lowerRoman"/>
      <w:lvlText w:val="%6."/>
      <w:lvlJc w:val="right"/>
      <w:pPr>
        <w:ind w:left="3482" w:hanging="420"/>
      </w:pPr>
    </w:lvl>
    <w:lvl w:ilvl="6" w:tplc="0409000F" w:tentative="1">
      <w:start w:val="1"/>
      <w:numFmt w:val="decimal"/>
      <w:lvlText w:val="%7."/>
      <w:lvlJc w:val="left"/>
      <w:pPr>
        <w:ind w:left="3902" w:hanging="420"/>
      </w:pPr>
    </w:lvl>
    <w:lvl w:ilvl="7" w:tplc="04090019" w:tentative="1">
      <w:start w:val="1"/>
      <w:numFmt w:val="lowerLetter"/>
      <w:lvlText w:val="%8)"/>
      <w:lvlJc w:val="left"/>
      <w:pPr>
        <w:ind w:left="4322" w:hanging="420"/>
      </w:pPr>
    </w:lvl>
    <w:lvl w:ilvl="8" w:tplc="0409001B" w:tentative="1">
      <w:start w:val="1"/>
      <w:numFmt w:val="lowerRoman"/>
      <w:lvlText w:val="%9."/>
      <w:lvlJc w:val="right"/>
      <w:pPr>
        <w:ind w:left="4742" w:hanging="420"/>
      </w:pPr>
    </w:lvl>
  </w:abstractNum>
  <w:abstractNum w:abstractNumId="12">
    <w:nsid w:val="53193A06"/>
    <w:multiLevelType w:val="multilevel"/>
    <w:tmpl w:val="53193A06"/>
    <w:lvl w:ilvl="0">
      <w:start w:val="1"/>
      <w:numFmt w:val="decimal"/>
      <w:lvlText w:val="%1"/>
      <w:lvlJc w:val="left"/>
      <w:pPr>
        <w:tabs>
          <w:tab w:val="left" w:pos="1003"/>
        </w:tabs>
        <w:ind w:left="1017" w:hanging="737"/>
      </w:pPr>
      <w:rPr>
        <w:rFonts w:hint="eastAsia"/>
      </w:rPr>
    </w:lvl>
    <w:lvl w:ilvl="1">
      <w:start w:val="1"/>
      <w:numFmt w:val="lowerLetter"/>
      <w:lvlText w:val="%2)"/>
      <w:lvlJc w:val="left"/>
      <w:pPr>
        <w:tabs>
          <w:tab w:val="left" w:pos="1120"/>
        </w:tabs>
        <w:ind w:left="1120" w:hanging="420"/>
      </w:pPr>
    </w:lvl>
    <w:lvl w:ilvl="2">
      <w:start w:val="1"/>
      <w:numFmt w:val="lowerRoman"/>
      <w:lvlText w:val="%3."/>
      <w:lvlJc w:val="right"/>
      <w:pPr>
        <w:tabs>
          <w:tab w:val="left" w:pos="1540"/>
        </w:tabs>
        <w:ind w:left="1540" w:hanging="420"/>
      </w:pPr>
    </w:lvl>
    <w:lvl w:ilvl="3">
      <w:start w:val="1"/>
      <w:numFmt w:val="decimal"/>
      <w:pStyle w:val="41"/>
      <w:lvlText w:val="%4."/>
      <w:lvlJc w:val="left"/>
      <w:pPr>
        <w:tabs>
          <w:tab w:val="left" w:pos="1960"/>
        </w:tabs>
        <w:ind w:left="1960" w:hanging="420"/>
      </w:pPr>
    </w:lvl>
    <w:lvl w:ilvl="4">
      <w:start w:val="1"/>
      <w:numFmt w:val="lowerLetter"/>
      <w:lvlText w:val="%5)"/>
      <w:lvlJc w:val="left"/>
      <w:pPr>
        <w:tabs>
          <w:tab w:val="left" w:pos="2380"/>
        </w:tabs>
        <w:ind w:left="2380" w:hanging="420"/>
      </w:pPr>
    </w:lvl>
    <w:lvl w:ilvl="5">
      <w:start w:val="1"/>
      <w:numFmt w:val="lowerRoman"/>
      <w:lvlText w:val="%6."/>
      <w:lvlJc w:val="right"/>
      <w:pPr>
        <w:tabs>
          <w:tab w:val="left" w:pos="2800"/>
        </w:tabs>
        <w:ind w:left="2800" w:hanging="420"/>
      </w:pPr>
    </w:lvl>
    <w:lvl w:ilvl="6">
      <w:start w:val="1"/>
      <w:numFmt w:val="decimal"/>
      <w:lvlText w:val="%7."/>
      <w:lvlJc w:val="left"/>
      <w:pPr>
        <w:tabs>
          <w:tab w:val="left" w:pos="3220"/>
        </w:tabs>
        <w:ind w:left="3220" w:hanging="420"/>
      </w:pPr>
    </w:lvl>
    <w:lvl w:ilvl="7">
      <w:start w:val="1"/>
      <w:numFmt w:val="lowerLetter"/>
      <w:lvlText w:val="%8)"/>
      <w:lvlJc w:val="left"/>
      <w:pPr>
        <w:tabs>
          <w:tab w:val="left" w:pos="3640"/>
        </w:tabs>
        <w:ind w:left="3640" w:hanging="420"/>
      </w:pPr>
    </w:lvl>
    <w:lvl w:ilvl="8">
      <w:start w:val="1"/>
      <w:numFmt w:val="lowerRoman"/>
      <w:lvlText w:val="%9."/>
      <w:lvlJc w:val="right"/>
      <w:pPr>
        <w:tabs>
          <w:tab w:val="left" w:pos="4060"/>
        </w:tabs>
        <w:ind w:left="4060" w:hanging="420"/>
      </w:pPr>
    </w:lvl>
  </w:abstractNum>
  <w:abstractNum w:abstractNumId="13">
    <w:nsid w:val="5F1F7512"/>
    <w:multiLevelType w:val="multilevel"/>
    <w:tmpl w:val="5F1F7512"/>
    <w:lvl w:ilvl="0">
      <w:start w:val="1"/>
      <w:numFmt w:val="bullet"/>
      <w:pStyle w:val="a0"/>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14">
    <w:nsid w:val="6148635F"/>
    <w:multiLevelType w:val="singleLevel"/>
    <w:tmpl w:val="8611D387"/>
    <w:lvl w:ilvl="0">
      <w:start w:val="1"/>
      <w:numFmt w:val="decimalEnclosedCircleChinese"/>
      <w:suff w:val="space"/>
      <w:lvlText w:val="%1"/>
      <w:lvlJc w:val="left"/>
      <w:pPr>
        <w:ind w:left="0" w:firstLine="0"/>
      </w:pPr>
    </w:lvl>
  </w:abstractNum>
  <w:abstractNum w:abstractNumId="15">
    <w:nsid w:val="63946DFA"/>
    <w:multiLevelType w:val="multilevel"/>
    <w:tmpl w:val="63946DFA"/>
    <w:lvl w:ilvl="0">
      <w:start w:val="1"/>
      <w:numFmt w:val="bullet"/>
      <w:pStyle w:val="a1"/>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16">
    <w:nsid w:val="6522169F"/>
    <w:multiLevelType w:val="multilevel"/>
    <w:tmpl w:val="6522169F"/>
    <w:lvl w:ilvl="0">
      <w:start w:val="1"/>
      <w:numFmt w:val="bullet"/>
      <w:pStyle w:val="a2"/>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17">
    <w:nsid w:val="663C45E8"/>
    <w:multiLevelType w:val="multilevel"/>
    <w:tmpl w:val="663C45E8"/>
    <w:lvl w:ilvl="0">
      <w:start w:val="1"/>
      <w:numFmt w:val="decimal"/>
      <w:pStyle w:val="a3"/>
      <w:lvlText w:val="第%1条"/>
      <w:lvlJc w:val="left"/>
      <w:pPr>
        <w:tabs>
          <w:tab w:val="left" w:pos="420"/>
        </w:tabs>
        <w:ind w:left="420" w:hanging="420"/>
      </w:pPr>
      <w:rPr>
        <w:rFonts w:hint="eastAsia"/>
        <w:b/>
        <w:lang w:val="en-US"/>
      </w:rPr>
    </w:lvl>
    <w:lvl w:ilvl="1">
      <w:start w:val="1"/>
      <w:numFmt w:val="decimal"/>
      <w:lvlText w:val="%2、"/>
      <w:lvlJc w:val="left"/>
      <w:pPr>
        <w:tabs>
          <w:tab w:val="left" w:pos="780"/>
        </w:tabs>
        <w:ind w:left="780" w:hanging="360"/>
      </w:pPr>
      <w:rPr>
        <w:rFonts w:hint="default"/>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8">
    <w:nsid w:val="6A964AF1"/>
    <w:multiLevelType w:val="hybridMultilevel"/>
    <w:tmpl w:val="B89820BA"/>
    <w:lvl w:ilvl="0" w:tplc="763674A8">
      <w:start w:val="1"/>
      <w:numFmt w:val="decimalEnclosedParen"/>
      <w:lvlText w:val="%1"/>
      <w:lvlJc w:val="left"/>
      <w:pPr>
        <w:ind w:left="840" w:hanging="360"/>
      </w:pPr>
      <w:rPr>
        <w:rFonts w:asciiTheme="minorEastAsia" w:hAnsiTheme="minorEastAsia"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9">
    <w:nsid w:val="73235013"/>
    <w:multiLevelType w:val="multilevel"/>
    <w:tmpl w:val="73235013"/>
    <w:lvl w:ilvl="0">
      <w:start w:val="1"/>
      <w:numFmt w:val="decimal"/>
      <w:pStyle w:val="1135"/>
      <w:lvlText w:val="%1"/>
      <w:lvlJc w:val="left"/>
      <w:pPr>
        <w:tabs>
          <w:tab w:val="left" w:pos="432"/>
        </w:tabs>
        <w:ind w:left="432" w:hanging="432"/>
      </w:pPr>
      <w:rPr>
        <w:rFonts w:hint="eastAsia"/>
        <w:b/>
        <w:i w:val="0"/>
        <w:sz w:val="32"/>
        <w:szCs w:val="32"/>
      </w:rPr>
    </w:lvl>
    <w:lvl w:ilvl="1">
      <w:start w:val="1"/>
      <w:numFmt w:val="decimal"/>
      <w:lvlText w:val="%1.%2"/>
      <w:lvlJc w:val="left"/>
      <w:pPr>
        <w:tabs>
          <w:tab w:val="left" w:pos="576"/>
        </w:tabs>
        <w:ind w:left="576" w:hanging="576"/>
      </w:pPr>
      <w:rPr>
        <w:rFonts w:hint="eastAsia"/>
        <w:b/>
        <w:i w:val="0"/>
        <w:color w:val="auto"/>
        <w:sz w:val="30"/>
        <w:szCs w:val="30"/>
      </w:rPr>
    </w:lvl>
    <w:lvl w:ilvl="2">
      <w:start w:val="1"/>
      <w:numFmt w:val="decimal"/>
      <w:pStyle w:val="3TimesNewRoman"/>
      <w:lvlText w:val="%1.%2.%3"/>
      <w:lvlJc w:val="left"/>
      <w:pPr>
        <w:tabs>
          <w:tab w:val="left" w:pos="1288"/>
        </w:tabs>
        <w:ind w:left="1288" w:hanging="720"/>
      </w:pPr>
      <w:rPr>
        <w:rFonts w:hint="eastAsia"/>
        <w:b/>
        <w:i w:val="0"/>
        <w:color w:val="auto"/>
        <w:sz w:val="28"/>
      </w:rPr>
    </w:lvl>
    <w:lvl w:ilvl="3">
      <w:start w:val="1"/>
      <w:numFmt w:val="decimal"/>
      <w:lvlText w:val="%1.%2.%3.%4"/>
      <w:lvlJc w:val="left"/>
      <w:pPr>
        <w:tabs>
          <w:tab w:val="left" w:pos="864"/>
        </w:tabs>
        <w:ind w:left="864" w:hanging="864"/>
      </w:pPr>
      <w:rPr>
        <w:rFonts w:hint="eastAsia"/>
        <w:b w:val="0"/>
        <w:i w:val="0"/>
        <w:sz w:val="28"/>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num w:numId="1">
    <w:abstractNumId w:val="10"/>
  </w:num>
  <w:num w:numId="2">
    <w:abstractNumId w:val="6"/>
  </w:num>
  <w:num w:numId="3">
    <w:abstractNumId w:val="16"/>
  </w:num>
  <w:num w:numId="4">
    <w:abstractNumId w:val="13"/>
  </w:num>
  <w:num w:numId="5">
    <w:abstractNumId w:val="9"/>
  </w:num>
  <w:num w:numId="6">
    <w:abstractNumId w:val="12"/>
  </w:num>
  <w:num w:numId="7">
    <w:abstractNumId w:val="17"/>
  </w:num>
  <w:num w:numId="8">
    <w:abstractNumId w:val="19"/>
  </w:num>
  <w:num w:numId="9">
    <w:abstractNumId w:val="3"/>
  </w:num>
  <w:num w:numId="10">
    <w:abstractNumId w:val="15"/>
  </w:num>
  <w:num w:numId="11">
    <w:abstractNumId w:val="10"/>
  </w:num>
  <w:num w:numId="12">
    <w:abstractNumId w:val="10"/>
  </w:num>
  <w:num w:numId="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lvlOverride w:ilvl="0">
      <w:startOverride w:val="1"/>
    </w:lvlOverride>
  </w:num>
  <w:num w:numId="15">
    <w:abstractNumId w:val="14"/>
    <w:lvlOverride w:ilvl="0">
      <w:startOverride w:val="1"/>
    </w:lvlOverride>
  </w:num>
  <w:num w:numId="16">
    <w:abstractNumId w:val="10"/>
  </w:num>
  <w:num w:numId="17">
    <w:abstractNumId w:val="1"/>
    <w:lvlOverride w:ilvl="0">
      <w:startOverride w:val="1"/>
    </w:lvlOverride>
  </w:num>
  <w:num w:numId="18">
    <w:abstractNumId w:val="11"/>
  </w:num>
  <w:num w:numId="19">
    <w:abstractNumId w:val="5"/>
    <w:lvlOverride w:ilvl="0">
      <w:startOverride w:val="1"/>
    </w:lvlOverride>
  </w:num>
  <w:num w:numId="20">
    <w:abstractNumId w:val="4"/>
  </w:num>
  <w:num w:numId="21">
    <w:abstractNumId w:val="7"/>
  </w:num>
  <w:num w:numId="22">
    <w:abstractNumId w:val="8"/>
  </w:num>
  <w:num w:numId="23">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334850"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C6C55"/>
    <w:rsid w:val="00000123"/>
    <w:rsid w:val="00000323"/>
    <w:rsid w:val="00000328"/>
    <w:rsid w:val="00000A0E"/>
    <w:rsid w:val="00000CE4"/>
    <w:rsid w:val="00000E6B"/>
    <w:rsid w:val="00000E8D"/>
    <w:rsid w:val="0000133F"/>
    <w:rsid w:val="000014A9"/>
    <w:rsid w:val="00001533"/>
    <w:rsid w:val="0000155F"/>
    <w:rsid w:val="00002365"/>
    <w:rsid w:val="000029CA"/>
    <w:rsid w:val="0000305A"/>
    <w:rsid w:val="00003A86"/>
    <w:rsid w:val="00004582"/>
    <w:rsid w:val="000046F3"/>
    <w:rsid w:val="0000473C"/>
    <w:rsid w:val="000058C4"/>
    <w:rsid w:val="00005929"/>
    <w:rsid w:val="00006FDF"/>
    <w:rsid w:val="0000711A"/>
    <w:rsid w:val="00007E3D"/>
    <w:rsid w:val="000103A1"/>
    <w:rsid w:val="00010BC4"/>
    <w:rsid w:val="00010BE7"/>
    <w:rsid w:val="000110FB"/>
    <w:rsid w:val="000112BA"/>
    <w:rsid w:val="0001139B"/>
    <w:rsid w:val="00011413"/>
    <w:rsid w:val="000118B7"/>
    <w:rsid w:val="00012380"/>
    <w:rsid w:val="00014233"/>
    <w:rsid w:val="00014317"/>
    <w:rsid w:val="00014E7F"/>
    <w:rsid w:val="00015B4D"/>
    <w:rsid w:val="0001606E"/>
    <w:rsid w:val="00016442"/>
    <w:rsid w:val="00016746"/>
    <w:rsid w:val="0001680D"/>
    <w:rsid w:val="00016A25"/>
    <w:rsid w:val="00016FA2"/>
    <w:rsid w:val="000173B2"/>
    <w:rsid w:val="000176D6"/>
    <w:rsid w:val="00017FE7"/>
    <w:rsid w:val="000204C0"/>
    <w:rsid w:val="0002064D"/>
    <w:rsid w:val="00020A7B"/>
    <w:rsid w:val="00020C8C"/>
    <w:rsid w:val="00020F9F"/>
    <w:rsid w:val="0002136C"/>
    <w:rsid w:val="00021906"/>
    <w:rsid w:val="000227FF"/>
    <w:rsid w:val="00022D99"/>
    <w:rsid w:val="00022DAB"/>
    <w:rsid w:val="00023424"/>
    <w:rsid w:val="00023DDE"/>
    <w:rsid w:val="00024156"/>
    <w:rsid w:val="00024E96"/>
    <w:rsid w:val="00024EBA"/>
    <w:rsid w:val="00026198"/>
    <w:rsid w:val="00026364"/>
    <w:rsid w:val="00026370"/>
    <w:rsid w:val="00026AD2"/>
    <w:rsid w:val="00026AE8"/>
    <w:rsid w:val="000270C8"/>
    <w:rsid w:val="0002783A"/>
    <w:rsid w:val="00027C47"/>
    <w:rsid w:val="00027F15"/>
    <w:rsid w:val="000300AF"/>
    <w:rsid w:val="000303E6"/>
    <w:rsid w:val="00030709"/>
    <w:rsid w:val="00030B49"/>
    <w:rsid w:val="00031607"/>
    <w:rsid w:val="0003171E"/>
    <w:rsid w:val="000324EC"/>
    <w:rsid w:val="00033B99"/>
    <w:rsid w:val="00034BB6"/>
    <w:rsid w:val="00034D99"/>
    <w:rsid w:val="00035037"/>
    <w:rsid w:val="00035102"/>
    <w:rsid w:val="00035108"/>
    <w:rsid w:val="0003527B"/>
    <w:rsid w:val="0003587F"/>
    <w:rsid w:val="00035E67"/>
    <w:rsid w:val="00036BFF"/>
    <w:rsid w:val="00037199"/>
    <w:rsid w:val="00037459"/>
    <w:rsid w:val="00037623"/>
    <w:rsid w:val="00040678"/>
    <w:rsid w:val="00041409"/>
    <w:rsid w:val="00041FA5"/>
    <w:rsid w:val="000426E0"/>
    <w:rsid w:val="00042A31"/>
    <w:rsid w:val="00042A37"/>
    <w:rsid w:val="00042B37"/>
    <w:rsid w:val="00042BFD"/>
    <w:rsid w:val="00042E57"/>
    <w:rsid w:val="00042FDF"/>
    <w:rsid w:val="00043053"/>
    <w:rsid w:val="0004330C"/>
    <w:rsid w:val="0004395B"/>
    <w:rsid w:val="00043A63"/>
    <w:rsid w:val="000440C0"/>
    <w:rsid w:val="00044252"/>
    <w:rsid w:val="0004465A"/>
    <w:rsid w:val="000449A1"/>
    <w:rsid w:val="00044F47"/>
    <w:rsid w:val="000452F6"/>
    <w:rsid w:val="0004581E"/>
    <w:rsid w:val="00045BD1"/>
    <w:rsid w:val="00045E05"/>
    <w:rsid w:val="00046A89"/>
    <w:rsid w:val="00047039"/>
    <w:rsid w:val="00047838"/>
    <w:rsid w:val="00047A0D"/>
    <w:rsid w:val="00047DB4"/>
    <w:rsid w:val="000501E0"/>
    <w:rsid w:val="000506AF"/>
    <w:rsid w:val="00050B4C"/>
    <w:rsid w:val="00050E0A"/>
    <w:rsid w:val="00050E3F"/>
    <w:rsid w:val="000512B1"/>
    <w:rsid w:val="000514C0"/>
    <w:rsid w:val="00051C9B"/>
    <w:rsid w:val="00051EB6"/>
    <w:rsid w:val="000520CD"/>
    <w:rsid w:val="0005278E"/>
    <w:rsid w:val="00052A06"/>
    <w:rsid w:val="00052E1F"/>
    <w:rsid w:val="00052F55"/>
    <w:rsid w:val="000535B8"/>
    <w:rsid w:val="000539F6"/>
    <w:rsid w:val="000541A1"/>
    <w:rsid w:val="000547DA"/>
    <w:rsid w:val="00054B4A"/>
    <w:rsid w:val="00054BB7"/>
    <w:rsid w:val="00054E9D"/>
    <w:rsid w:val="0005523F"/>
    <w:rsid w:val="00055275"/>
    <w:rsid w:val="0005542C"/>
    <w:rsid w:val="0005638F"/>
    <w:rsid w:val="000564BC"/>
    <w:rsid w:val="00056AB1"/>
    <w:rsid w:val="00056BC9"/>
    <w:rsid w:val="00057029"/>
    <w:rsid w:val="000574DE"/>
    <w:rsid w:val="0005753D"/>
    <w:rsid w:val="00057AF7"/>
    <w:rsid w:val="00057D24"/>
    <w:rsid w:val="00057EC9"/>
    <w:rsid w:val="000601C7"/>
    <w:rsid w:val="0006020C"/>
    <w:rsid w:val="00060D8F"/>
    <w:rsid w:val="000610B7"/>
    <w:rsid w:val="00061A51"/>
    <w:rsid w:val="0006216F"/>
    <w:rsid w:val="0006272F"/>
    <w:rsid w:val="00062A87"/>
    <w:rsid w:val="00063463"/>
    <w:rsid w:val="00063D6F"/>
    <w:rsid w:val="000642E3"/>
    <w:rsid w:val="00064456"/>
    <w:rsid w:val="000645BE"/>
    <w:rsid w:val="000649A9"/>
    <w:rsid w:val="00064B14"/>
    <w:rsid w:val="00064C64"/>
    <w:rsid w:val="00064D5C"/>
    <w:rsid w:val="00065156"/>
    <w:rsid w:val="000653DA"/>
    <w:rsid w:val="00065B9B"/>
    <w:rsid w:val="00065C0D"/>
    <w:rsid w:val="000663F4"/>
    <w:rsid w:val="000668B9"/>
    <w:rsid w:val="00066DC1"/>
    <w:rsid w:val="00067022"/>
    <w:rsid w:val="0006732E"/>
    <w:rsid w:val="00067D79"/>
    <w:rsid w:val="00070B85"/>
    <w:rsid w:val="00071409"/>
    <w:rsid w:val="000715F8"/>
    <w:rsid w:val="00071B04"/>
    <w:rsid w:val="00071CDF"/>
    <w:rsid w:val="00072194"/>
    <w:rsid w:val="00072DE2"/>
    <w:rsid w:val="00072FB7"/>
    <w:rsid w:val="00073778"/>
    <w:rsid w:val="00073A98"/>
    <w:rsid w:val="00073BB3"/>
    <w:rsid w:val="0007438A"/>
    <w:rsid w:val="0007474F"/>
    <w:rsid w:val="000749F4"/>
    <w:rsid w:val="00074A02"/>
    <w:rsid w:val="00074A09"/>
    <w:rsid w:val="00074B29"/>
    <w:rsid w:val="0007534F"/>
    <w:rsid w:val="000758D9"/>
    <w:rsid w:val="00075977"/>
    <w:rsid w:val="00075A0B"/>
    <w:rsid w:val="00075E00"/>
    <w:rsid w:val="0007601F"/>
    <w:rsid w:val="00076379"/>
    <w:rsid w:val="00076477"/>
    <w:rsid w:val="00076BA9"/>
    <w:rsid w:val="00076C12"/>
    <w:rsid w:val="00076DB2"/>
    <w:rsid w:val="00077087"/>
    <w:rsid w:val="0007716A"/>
    <w:rsid w:val="00077776"/>
    <w:rsid w:val="00080831"/>
    <w:rsid w:val="0008148D"/>
    <w:rsid w:val="00081837"/>
    <w:rsid w:val="00081ACD"/>
    <w:rsid w:val="00082513"/>
    <w:rsid w:val="000828BB"/>
    <w:rsid w:val="0008362C"/>
    <w:rsid w:val="00083A6B"/>
    <w:rsid w:val="000842F0"/>
    <w:rsid w:val="000849F0"/>
    <w:rsid w:val="00084DAE"/>
    <w:rsid w:val="00084E97"/>
    <w:rsid w:val="00084F9B"/>
    <w:rsid w:val="00085040"/>
    <w:rsid w:val="00085A4D"/>
    <w:rsid w:val="00085F6A"/>
    <w:rsid w:val="00086430"/>
    <w:rsid w:val="00086A1F"/>
    <w:rsid w:val="00086A45"/>
    <w:rsid w:val="00086DFD"/>
    <w:rsid w:val="00086EBA"/>
    <w:rsid w:val="0008748C"/>
    <w:rsid w:val="00087C8E"/>
    <w:rsid w:val="00087F03"/>
    <w:rsid w:val="00090598"/>
    <w:rsid w:val="000909DB"/>
    <w:rsid w:val="00090BB8"/>
    <w:rsid w:val="00090D4A"/>
    <w:rsid w:val="00091730"/>
    <w:rsid w:val="000917CD"/>
    <w:rsid w:val="00091B3C"/>
    <w:rsid w:val="00091E5B"/>
    <w:rsid w:val="00091F73"/>
    <w:rsid w:val="0009265E"/>
    <w:rsid w:val="00092897"/>
    <w:rsid w:val="000928C4"/>
    <w:rsid w:val="000929B6"/>
    <w:rsid w:val="00092C5F"/>
    <w:rsid w:val="000930AB"/>
    <w:rsid w:val="0009358F"/>
    <w:rsid w:val="00093E2F"/>
    <w:rsid w:val="00093F7C"/>
    <w:rsid w:val="000951CB"/>
    <w:rsid w:val="0009533E"/>
    <w:rsid w:val="0009586D"/>
    <w:rsid w:val="000958C9"/>
    <w:rsid w:val="00095D08"/>
    <w:rsid w:val="0009656E"/>
    <w:rsid w:val="000972A0"/>
    <w:rsid w:val="00097AB7"/>
    <w:rsid w:val="00097ACD"/>
    <w:rsid w:val="00097B77"/>
    <w:rsid w:val="00097C65"/>
    <w:rsid w:val="00097D5A"/>
    <w:rsid w:val="00097DCC"/>
    <w:rsid w:val="000A1786"/>
    <w:rsid w:val="000A1892"/>
    <w:rsid w:val="000A2259"/>
    <w:rsid w:val="000A2446"/>
    <w:rsid w:val="000A2D99"/>
    <w:rsid w:val="000A30F8"/>
    <w:rsid w:val="000A3379"/>
    <w:rsid w:val="000A3B5E"/>
    <w:rsid w:val="000A41E1"/>
    <w:rsid w:val="000A436B"/>
    <w:rsid w:val="000A5789"/>
    <w:rsid w:val="000A58FE"/>
    <w:rsid w:val="000A5E2F"/>
    <w:rsid w:val="000A61FE"/>
    <w:rsid w:val="000A6367"/>
    <w:rsid w:val="000A6652"/>
    <w:rsid w:val="000A7895"/>
    <w:rsid w:val="000B0743"/>
    <w:rsid w:val="000B0750"/>
    <w:rsid w:val="000B077C"/>
    <w:rsid w:val="000B0781"/>
    <w:rsid w:val="000B07F7"/>
    <w:rsid w:val="000B089F"/>
    <w:rsid w:val="000B0DC7"/>
    <w:rsid w:val="000B1039"/>
    <w:rsid w:val="000B1645"/>
    <w:rsid w:val="000B29A1"/>
    <w:rsid w:val="000B2BC1"/>
    <w:rsid w:val="000B2EC5"/>
    <w:rsid w:val="000B3AD0"/>
    <w:rsid w:val="000B4075"/>
    <w:rsid w:val="000B4172"/>
    <w:rsid w:val="000B42FC"/>
    <w:rsid w:val="000B4912"/>
    <w:rsid w:val="000B4BAD"/>
    <w:rsid w:val="000B5136"/>
    <w:rsid w:val="000B5510"/>
    <w:rsid w:val="000B592B"/>
    <w:rsid w:val="000B5AE1"/>
    <w:rsid w:val="000B5DEC"/>
    <w:rsid w:val="000B6119"/>
    <w:rsid w:val="000B6162"/>
    <w:rsid w:val="000B61F5"/>
    <w:rsid w:val="000B6518"/>
    <w:rsid w:val="000B7598"/>
    <w:rsid w:val="000B7EE6"/>
    <w:rsid w:val="000B7F2F"/>
    <w:rsid w:val="000C0034"/>
    <w:rsid w:val="000C0102"/>
    <w:rsid w:val="000C04CC"/>
    <w:rsid w:val="000C0729"/>
    <w:rsid w:val="000C0F57"/>
    <w:rsid w:val="000C1466"/>
    <w:rsid w:val="000C1A04"/>
    <w:rsid w:val="000C210A"/>
    <w:rsid w:val="000C23A2"/>
    <w:rsid w:val="000C28DD"/>
    <w:rsid w:val="000C34F2"/>
    <w:rsid w:val="000C3F3F"/>
    <w:rsid w:val="000C4EE5"/>
    <w:rsid w:val="000C5B9F"/>
    <w:rsid w:val="000C5F2E"/>
    <w:rsid w:val="000C66A6"/>
    <w:rsid w:val="000C6E2F"/>
    <w:rsid w:val="000C6F38"/>
    <w:rsid w:val="000C762F"/>
    <w:rsid w:val="000C7DD4"/>
    <w:rsid w:val="000D01C0"/>
    <w:rsid w:val="000D0A7D"/>
    <w:rsid w:val="000D187D"/>
    <w:rsid w:val="000D1917"/>
    <w:rsid w:val="000D1B51"/>
    <w:rsid w:val="000D1D89"/>
    <w:rsid w:val="000D1FA5"/>
    <w:rsid w:val="000D1FEA"/>
    <w:rsid w:val="000D2526"/>
    <w:rsid w:val="000D2692"/>
    <w:rsid w:val="000D2EC9"/>
    <w:rsid w:val="000D33BB"/>
    <w:rsid w:val="000D39F1"/>
    <w:rsid w:val="000D3DE7"/>
    <w:rsid w:val="000D4050"/>
    <w:rsid w:val="000D4104"/>
    <w:rsid w:val="000D4108"/>
    <w:rsid w:val="000D4158"/>
    <w:rsid w:val="000D4B2E"/>
    <w:rsid w:val="000D5D09"/>
    <w:rsid w:val="000D615B"/>
    <w:rsid w:val="000D62AE"/>
    <w:rsid w:val="000D6805"/>
    <w:rsid w:val="000D732F"/>
    <w:rsid w:val="000D767D"/>
    <w:rsid w:val="000D76CB"/>
    <w:rsid w:val="000D7991"/>
    <w:rsid w:val="000D7B6A"/>
    <w:rsid w:val="000D7F57"/>
    <w:rsid w:val="000E0CE3"/>
    <w:rsid w:val="000E187C"/>
    <w:rsid w:val="000E1A50"/>
    <w:rsid w:val="000E1DDC"/>
    <w:rsid w:val="000E29EA"/>
    <w:rsid w:val="000E29F5"/>
    <w:rsid w:val="000E3290"/>
    <w:rsid w:val="000E3E37"/>
    <w:rsid w:val="000E4B0D"/>
    <w:rsid w:val="000E556B"/>
    <w:rsid w:val="000E56A9"/>
    <w:rsid w:val="000E5F6B"/>
    <w:rsid w:val="000E60DE"/>
    <w:rsid w:val="000E61C4"/>
    <w:rsid w:val="000E62E2"/>
    <w:rsid w:val="000E6369"/>
    <w:rsid w:val="000E6F84"/>
    <w:rsid w:val="000E73F9"/>
    <w:rsid w:val="000E7549"/>
    <w:rsid w:val="000E77D6"/>
    <w:rsid w:val="000F05B9"/>
    <w:rsid w:val="000F0A2D"/>
    <w:rsid w:val="000F1898"/>
    <w:rsid w:val="000F18EF"/>
    <w:rsid w:val="000F1BD5"/>
    <w:rsid w:val="000F1EFB"/>
    <w:rsid w:val="000F1F06"/>
    <w:rsid w:val="000F24D2"/>
    <w:rsid w:val="000F3A3C"/>
    <w:rsid w:val="000F3D55"/>
    <w:rsid w:val="000F3EB2"/>
    <w:rsid w:val="000F4134"/>
    <w:rsid w:val="000F4359"/>
    <w:rsid w:val="000F4B05"/>
    <w:rsid w:val="000F500E"/>
    <w:rsid w:val="000F58AB"/>
    <w:rsid w:val="000F5A03"/>
    <w:rsid w:val="000F5BA9"/>
    <w:rsid w:val="000F71F9"/>
    <w:rsid w:val="0010118D"/>
    <w:rsid w:val="00101290"/>
    <w:rsid w:val="001014AD"/>
    <w:rsid w:val="001016BD"/>
    <w:rsid w:val="00101E97"/>
    <w:rsid w:val="00103006"/>
    <w:rsid w:val="001039B9"/>
    <w:rsid w:val="001040F8"/>
    <w:rsid w:val="00104390"/>
    <w:rsid w:val="0010486C"/>
    <w:rsid w:val="00104A3C"/>
    <w:rsid w:val="00104A72"/>
    <w:rsid w:val="00104ED5"/>
    <w:rsid w:val="001059F9"/>
    <w:rsid w:val="00105C17"/>
    <w:rsid w:val="001060F0"/>
    <w:rsid w:val="00106F73"/>
    <w:rsid w:val="00107873"/>
    <w:rsid w:val="0011005E"/>
    <w:rsid w:val="001112DB"/>
    <w:rsid w:val="0011192F"/>
    <w:rsid w:val="001127EF"/>
    <w:rsid w:val="00113270"/>
    <w:rsid w:val="001139CE"/>
    <w:rsid w:val="00113B79"/>
    <w:rsid w:val="00114328"/>
    <w:rsid w:val="00114614"/>
    <w:rsid w:val="001146A2"/>
    <w:rsid w:val="00114B5E"/>
    <w:rsid w:val="00114D27"/>
    <w:rsid w:val="00114FC5"/>
    <w:rsid w:val="001151EE"/>
    <w:rsid w:val="00115948"/>
    <w:rsid w:val="00115DA9"/>
    <w:rsid w:val="00116362"/>
    <w:rsid w:val="001168A0"/>
    <w:rsid w:val="001174AB"/>
    <w:rsid w:val="00117A9B"/>
    <w:rsid w:val="00117BF0"/>
    <w:rsid w:val="001207A6"/>
    <w:rsid w:val="00120AB1"/>
    <w:rsid w:val="00120B5F"/>
    <w:rsid w:val="001210DC"/>
    <w:rsid w:val="0012148B"/>
    <w:rsid w:val="00121840"/>
    <w:rsid w:val="00121BD3"/>
    <w:rsid w:val="00121DB6"/>
    <w:rsid w:val="00122256"/>
    <w:rsid w:val="001223C4"/>
    <w:rsid w:val="00122B74"/>
    <w:rsid w:val="00123871"/>
    <w:rsid w:val="001247AE"/>
    <w:rsid w:val="00124C14"/>
    <w:rsid w:val="0012583F"/>
    <w:rsid w:val="00125894"/>
    <w:rsid w:val="00125CDE"/>
    <w:rsid w:val="00126000"/>
    <w:rsid w:val="0012761E"/>
    <w:rsid w:val="001277D6"/>
    <w:rsid w:val="00127D97"/>
    <w:rsid w:val="001302C9"/>
    <w:rsid w:val="0013043C"/>
    <w:rsid w:val="00130C55"/>
    <w:rsid w:val="00130CFB"/>
    <w:rsid w:val="001317F2"/>
    <w:rsid w:val="0013199C"/>
    <w:rsid w:val="00131D4C"/>
    <w:rsid w:val="00131DBB"/>
    <w:rsid w:val="0013202A"/>
    <w:rsid w:val="001321D8"/>
    <w:rsid w:val="001322FD"/>
    <w:rsid w:val="0013236E"/>
    <w:rsid w:val="0013404A"/>
    <w:rsid w:val="0013601D"/>
    <w:rsid w:val="00136614"/>
    <w:rsid w:val="00136AB3"/>
    <w:rsid w:val="00136C10"/>
    <w:rsid w:val="00136F05"/>
    <w:rsid w:val="00136FD7"/>
    <w:rsid w:val="00137169"/>
    <w:rsid w:val="00137970"/>
    <w:rsid w:val="00140212"/>
    <w:rsid w:val="00140722"/>
    <w:rsid w:val="00140B74"/>
    <w:rsid w:val="00140F16"/>
    <w:rsid w:val="00140F5E"/>
    <w:rsid w:val="00141210"/>
    <w:rsid w:val="001418CC"/>
    <w:rsid w:val="0014273B"/>
    <w:rsid w:val="00143784"/>
    <w:rsid w:val="001440C7"/>
    <w:rsid w:val="001441EB"/>
    <w:rsid w:val="001443F5"/>
    <w:rsid w:val="00144475"/>
    <w:rsid w:val="00145A3B"/>
    <w:rsid w:val="00145AD7"/>
    <w:rsid w:val="00146363"/>
    <w:rsid w:val="00146790"/>
    <w:rsid w:val="00146E43"/>
    <w:rsid w:val="00147184"/>
    <w:rsid w:val="001474D9"/>
    <w:rsid w:val="00147717"/>
    <w:rsid w:val="00147844"/>
    <w:rsid w:val="00147C54"/>
    <w:rsid w:val="001501A8"/>
    <w:rsid w:val="00150465"/>
    <w:rsid w:val="00150802"/>
    <w:rsid w:val="001509E0"/>
    <w:rsid w:val="00151705"/>
    <w:rsid w:val="0015193D"/>
    <w:rsid w:val="00151AED"/>
    <w:rsid w:val="00151DFF"/>
    <w:rsid w:val="001522B0"/>
    <w:rsid w:val="00152BDB"/>
    <w:rsid w:val="00152C8F"/>
    <w:rsid w:val="00152DB1"/>
    <w:rsid w:val="00152F72"/>
    <w:rsid w:val="0015399F"/>
    <w:rsid w:val="001539C2"/>
    <w:rsid w:val="00153FD1"/>
    <w:rsid w:val="001549E9"/>
    <w:rsid w:val="0015534D"/>
    <w:rsid w:val="001553D8"/>
    <w:rsid w:val="001554BF"/>
    <w:rsid w:val="00155870"/>
    <w:rsid w:val="001558AF"/>
    <w:rsid w:val="00155CDD"/>
    <w:rsid w:val="0015637A"/>
    <w:rsid w:val="00156F68"/>
    <w:rsid w:val="0015761E"/>
    <w:rsid w:val="0016000D"/>
    <w:rsid w:val="00160482"/>
    <w:rsid w:val="00161304"/>
    <w:rsid w:val="00161E34"/>
    <w:rsid w:val="0016239B"/>
    <w:rsid w:val="001626AC"/>
    <w:rsid w:val="00162779"/>
    <w:rsid w:val="00162EEF"/>
    <w:rsid w:val="00163253"/>
    <w:rsid w:val="001633FF"/>
    <w:rsid w:val="00163C02"/>
    <w:rsid w:val="001642CE"/>
    <w:rsid w:val="0016468E"/>
    <w:rsid w:val="00165071"/>
    <w:rsid w:val="001660A8"/>
    <w:rsid w:val="00166263"/>
    <w:rsid w:val="00167891"/>
    <w:rsid w:val="00167B27"/>
    <w:rsid w:val="001704B2"/>
    <w:rsid w:val="00170528"/>
    <w:rsid w:val="001718C0"/>
    <w:rsid w:val="00171948"/>
    <w:rsid w:val="00171BC4"/>
    <w:rsid w:val="00171C72"/>
    <w:rsid w:val="00171E64"/>
    <w:rsid w:val="0017202E"/>
    <w:rsid w:val="0017209D"/>
    <w:rsid w:val="00172517"/>
    <w:rsid w:val="00172B61"/>
    <w:rsid w:val="00172D32"/>
    <w:rsid w:val="001731CC"/>
    <w:rsid w:val="00173693"/>
    <w:rsid w:val="00173A5A"/>
    <w:rsid w:val="00173E4C"/>
    <w:rsid w:val="00175089"/>
    <w:rsid w:val="00175D81"/>
    <w:rsid w:val="00176878"/>
    <w:rsid w:val="00176D41"/>
    <w:rsid w:val="001777B0"/>
    <w:rsid w:val="00177AB1"/>
    <w:rsid w:val="00177ACF"/>
    <w:rsid w:val="00181DAA"/>
    <w:rsid w:val="00182423"/>
    <w:rsid w:val="00182E6B"/>
    <w:rsid w:val="0018370E"/>
    <w:rsid w:val="00184534"/>
    <w:rsid w:val="0018470C"/>
    <w:rsid w:val="0018482F"/>
    <w:rsid w:val="00185164"/>
    <w:rsid w:val="001859C6"/>
    <w:rsid w:val="00185F88"/>
    <w:rsid w:val="00186361"/>
    <w:rsid w:val="00186698"/>
    <w:rsid w:val="001866D8"/>
    <w:rsid w:val="00186F37"/>
    <w:rsid w:val="00186F3A"/>
    <w:rsid w:val="0018724E"/>
    <w:rsid w:val="0018750F"/>
    <w:rsid w:val="001875DC"/>
    <w:rsid w:val="00187EC6"/>
    <w:rsid w:val="00190636"/>
    <w:rsid w:val="00190D00"/>
    <w:rsid w:val="0019181A"/>
    <w:rsid w:val="00191C85"/>
    <w:rsid w:val="00191CEA"/>
    <w:rsid w:val="00192242"/>
    <w:rsid w:val="0019241B"/>
    <w:rsid w:val="001925C5"/>
    <w:rsid w:val="001927B1"/>
    <w:rsid w:val="00192DAB"/>
    <w:rsid w:val="00193114"/>
    <w:rsid w:val="0019313A"/>
    <w:rsid w:val="00193425"/>
    <w:rsid w:val="00193909"/>
    <w:rsid w:val="00193959"/>
    <w:rsid w:val="00193AEA"/>
    <w:rsid w:val="00193B7A"/>
    <w:rsid w:val="00193DC2"/>
    <w:rsid w:val="00193FAE"/>
    <w:rsid w:val="00194287"/>
    <w:rsid w:val="00194475"/>
    <w:rsid w:val="001946E4"/>
    <w:rsid w:val="00194FD3"/>
    <w:rsid w:val="0019534B"/>
    <w:rsid w:val="00196295"/>
    <w:rsid w:val="001962FB"/>
    <w:rsid w:val="00196314"/>
    <w:rsid w:val="001965F0"/>
    <w:rsid w:val="001966F5"/>
    <w:rsid w:val="00196879"/>
    <w:rsid w:val="00196B1B"/>
    <w:rsid w:val="00196CC3"/>
    <w:rsid w:val="00197D06"/>
    <w:rsid w:val="00197D48"/>
    <w:rsid w:val="001A014F"/>
    <w:rsid w:val="001A0331"/>
    <w:rsid w:val="001A06F2"/>
    <w:rsid w:val="001A0A04"/>
    <w:rsid w:val="001A1057"/>
    <w:rsid w:val="001A1068"/>
    <w:rsid w:val="001A18C7"/>
    <w:rsid w:val="001A1C54"/>
    <w:rsid w:val="001A1C79"/>
    <w:rsid w:val="001A209C"/>
    <w:rsid w:val="001A240C"/>
    <w:rsid w:val="001A2D5E"/>
    <w:rsid w:val="001A3547"/>
    <w:rsid w:val="001A3BE3"/>
    <w:rsid w:val="001A3E98"/>
    <w:rsid w:val="001A3EA3"/>
    <w:rsid w:val="001A46D3"/>
    <w:rsid w:val="001A4B2B"/>
    <w:rsid w:val="001A4E7E"/>
    <w:rsid w:val="001A5357"/>
    <w:rsid w:val="001A5380"/>
    <w:rsid w:val="001A564B"/>
    <w:rsid w:val="001A5DB9"/>
    <w:rsid w:val="001A60DE"/>
    <w:rsid w:val="001A6237"/>
    <w:rsid w:val="001A657F"/>
    <w:rsid w:val="001A6584"/>
    <w:rsid w:val="001A7347"/>
    <w:rsid w:val="001B0749"/>
    <w:rsid w:val="001B0AA0"/>
    <w:rsid w:val="001B0EEF"/>
    <w:rsid w:val="001B13A0"/>
    <w:rsid w:val="001B1686"/>
    <w:rsid w:val="001B1F61"/>
    <w:rsid w:val="001B2494"/>
    <w:rsid w:val="001B2F69"/>
    <w:rsid w:val="001B33CF"/>
    <w:rsid w:val="001B39B8"/>
    <w:rsid w:val="001B3D5A"/>
    <w:rsid w:val="001B44CD"/>
    <w:rsid w:val="001B4750"/>
    <w:rsid w:val="001B5284"/>
    <w:rsid w:val="001B54ED"/>
    <w:rsid w:val="001B5604"/>
    <w:rsid w:val="001B5EF7"/>
    <w:rsid w:val="001B60C5"/>
    <w:rsid w:val="001B6124"/>
    <w:rsid w:val="001B67CB"/>
    <w:rsid w:val="001B69AC"/>
    <w:rsid w:val="001B6A56"/>
    <w:rsid w:val="001B7292"/>
    <w:rsid w:val="001B757E"/>
    <w:rsid w:val="001B78AB"/>
    <w:rsid w:val="001C0770"/>
    <w:rsid w:val="001C0951"/>
    <w:rsid w:val="001C0C48"/>
    <w:rsid w:val="001C0EFE"/>
    <w:rsid w:val="001C16CD"/>
    <w:rsid w:val="001C1C95"/>
    <w:rsid w:val="001C1F06"/>
    <w:rsid w:val="001C262A"/>
    <w:rsid w:val="001C2A03"/>
    <w:rsid w:val="001C2A3F"/>
    <w:rsid w:val="001C38B3"/>
    <w:rsid w:val="001C442D"/>
    <w:rsid w:val="001C4623"/>
    <w:rsid w:val="001C4BA7"/>
    <w:rsid w:val="001C4DA3"/>
    <w:rsid w:val="001C515A"/>
    <w:rsid w:val="001C56E2"/>
    <w:rsid w:val="001C577A"/>
    <w:rsid w:val="001C6130"/>
    <w:rsid w:val="001C6395"/>
    <w:rsid w:val="001C6719"/>
    <w:rsid w:val="001C6809"/>
    <w:rsid w:val="001C6B78"/>
    <w:rsid w:val="001C702D"/>
    <w:rsid w:val="001C72C4"/>
    <w:rsid w:val="001C75A3"/>
    <w:rsid w:val="001C7DB9"/>
    <w:rsid w:val="001C7E0E"/>
    <w:rsid w:val="001C7EC0"/>
    <w:rsid w:val="001D15FF"/>
    <w:rsid w:val="001D1F7E"/>
    <w:rsid w:val="001D1FD6"/>
    <w:rsid w:val="001D2067"/>
    <w:rsid w:val="001D2A3F"/>
    <w:rsid w:val="001D2F8E"/>
    <w:rsid w:val="001D2FEF"/>
    <w:rsid w:val="001D3593"/>
    <w:rsid w:val="001D42E7"/>
    <w:rsid w:val="001D42EE"/>
    <w:rsid w:val="001D49D7"/>
    <w:rsid w:val="001D5A56"/>
    <w:rsid w:val="001D6585"/>
    <w:rsid w:val="001D68D1"/>
    <w:rsid w:val="001D6B88"/>
    <w:rsid w:val="001D7262"/>
    <w:rsid w:val="001D79F4"/>
    <w:rsid w:val="001D7D4C"/>
    <w:rsid w:val="001E0005"/>
    <w:rsid w:val="001E0E09"/>
    <w:rsid w:val="001E0F3A"/>
    <w:rsid w:val="001E1152"/>
    <w:rsid w:val="001E169D"/>
    <w:rsid w:val="001E2927"/>
    <w:rsid w:val="001E2A44"/>
    <w:rsid w:val="001E2AAF"/>
    <w:rsid w:val="001E3158"/>
    <w:rsid w:val="001E3246"/>
    <w:rsid w:val="001E4311"/>
    <w:rsid w:val="001E465C"/>
    <w:rsid w:val="001E471A"/>
    <w:rsid w:val="001E4B2C"/>
    <w:rsid w:val="001E50E4"/>
    <w:rsid w:val="001E580B"/>
    <w:rsid w:val="001E5CCD"/>
    <w:rsid w:val="001E5EA3"/>
    <w:rsid w:val="001E5FFD"/>
    <w:rsid w:val="001E6120"/>
    <w:rsid w:val="001E6938"/>
    <w:rsid w:val="001E767C"/>
    <w:rsid w:val="001E76EE"/>
    <w:rsid w:val="001E77B3"/>
    <w:rsid w:val="001F0207"/>
    <w:rsid w:val="001F0845"/>
    <w:rsid w:val="001F0C33"/>
    <w:rsid w:val="001F0E1C"/>
    <w:rsid w:val="001F18AB"/>
    <w:rsid w:val="001F1D51"/>
    <w:rsid w:val="001F1E9E"/>
    <w:rsid w:val="001F1F66"/>
    <w:rsid w:val="001F229A"/>
    <w:rsid w:val="001F22DA"/>
    <w:rsid w:val="001F2663"/>
    <w:rsid w:val="001F2690"/>
    <w:rsid w:val="001F28AD"/>
    <w:rsid w:val="001F2D31"/>
    <w:rsid w:val="001F2FF6"/>
    <w:rsid w:val="001F3379"/>
    <w:rsid w:val="001F337D"/>
    <w:rsid w:val="001F37AF"/>
    <w:rsid w:val="001F3C19"/>
    <w:rsid w:val="001F40A8"/>
    <w:rsid w:val="001F49FB"/>
    <w:rsid w:val="001F6396"/>
    <w:rsid w:val="001F65CF"/>
    <w:rsid w:val="001F6BD1"/>
    <w:rsid w:val="001F6CB4"/>
    <w:rsid w:val="001F71A5"/>
    <w:rsid w:val="001F73F7"/>
    <w:rsid w:val="001F7A07"/>
    <w:rsid w:val="001F7BA8"/>
    <w:rsid w:val="0020166C"/>
    <w:rsid w:val="00201753"/>
    <w:rsid w:val="00201C49"/>
    <w:rsid w:val="0020313F"/>
    <w:rsid w:val="0020359B"/>
    <w:rsid w:val="00203943"/>
    <w:rsid w:val="00203BDD"/>
    <w:rsid w:val="00204401"/>
    <w:rsid w:val="002048AA"/>
    <w:rsid w:val="00204C2A"/>
    <w:rsid w:val="00204E02"/>
    <w:rsid w:val="00204EE3"/>
    <w:rsid w:val="0020512E"/>
    <w:rsid w:val="002053DB"/>
    <w:rsid w:val="0020559A"/>
    <w:rsid w:val="0020573F"/>
    <w:rsid w:val="002069E2"/>
    <w:rsid w:val="00206BBE"/>
    <w:rsid w:val="00206CCC"/>
    <w:rsid w:val="00207370"/>
    <w:rsid w:val="0020742C"/>
    <w:rsid w:val="0020777E"/>
    <w:rsid w:val="00207C7B"/>
    <w:rsid w:val="00207F82"/>
    <w:rsid w:val="0021183B"/>
    <w:rsid w:val="00211C7B"/>
    <w:rsid w:val="00211C93"/>
    <w:rsid w:val="00212474"/>
    <w:rsid w:val="00212BE7"/>
    <w:rsid w:val="0021341F"/>
    <w:rsid w:val="00213582"/>
    <w:rsid w:val="00214A94"/>
    <w:rsid w:val="002151BA"/>
    <w:rsid w:val="0021524F"/>
    <w:rsid w:val="002154EB"/>
    <w:rsid w:val="00215728"/>
    <w:rsid w:val="0021625E"/>
    <w:rsid w:val="00216A0D"/>
    <w:rsid w:val="00216B8C"/>
    <w:rsid w:val="00216EB0"/>
    <w:rsid w:val="0021781A"/>
    <w:rsid w:val="0021791C"/>
    <w:rsid w:val="002179E7"/>
    <w:rsid w:val="00217C1E"/>
    <w:rsid w:val="00217C62"/>
    <w:rsid w:val="002202AC"/>
    <w:rsid w:val="002207D1"/>
    <w:rsid w:val="00220B44"/>
    <w:rsid w:val="0022110A"/>
    <w:rsid w:val="0022152E"/>
    <w:rsid w:val="00221DA4"/>
    <w:rsid w:val="002224E7"/>
    <w:rsid w:val="00222BBA"/>
    <w:rsid w:val="00222E19"/>
    <w:rsid w:val="00223291"/>
    <w:rsid w:val="00223500"/>
    <w:rsid w:val="00223906"/>
    <w:rsid w:val="00223AA0"/>
    <w:rsid w:val="00223BD1"/>
    <w:rsid w:val="00223EB4"/>
    <w:rsid w:val="00224219"/>
    <w:rsid w:val="0022432B"/>
    <w:rsid w:val="00224416"/>
    <w:rsid w:val="0022443D"/>
    <w:rsid w:val="00224641"/>
    <w:rsid w:val="002259EA"/>
    <w:rsid w:val="00225BB9"/>
    <w:rsid w:val="00225C05"/>
    <w:rsid w:val="00225E61"/>
    <w:rsid w:val="00226439"/>
    <w:rsid w:val="002264AC"/>
    <w:rsid w:val="002264FE"/>
    <w:rsid w:val="00226746"/>
    <w:rsid w:val="002273C1"/>
    <w:rsid w:val="00227878"/>
    <w:rsid w:val="00227B06"/>
    <w:rsid w:val="00227C39"/>
    <w:rsid w:val="002306E4"/>
    <w:rsid w:val="0023072A"/>
    <w:rsid w:val="002309D9"/>
    <w:rsid w:val="00231848"/>
    <w:rsid w:val="00232098"/>
    <w:rsid w:val="002330BB"/>
    <w:rsid w:val="002333BD"/>
    <w:rsid w:val="00233976"/>
    <w:rsid w:val="002339F6"/>
    <w:rsid w:val="002339F9"/>
    <w:rsid w:val="00233CA4"/>
    <w:rsid w:val="0023400A"/>
    <w:rsid w:val="00234197"/>
    <w:rsid w:val="0023429D"/>
    <w:rsid w:val="0023483E"/>
    <w:rsid w:val="00234926"/>
    <w:rsid w:val="00234E97"/>
    <w:rsid w:val="00234FF6"/>
    <w:rsid w:val="00235022"/>
    <w:rsid w:val="0023523A"/>
    <w:rsid w:val="0023524B"/>
    <w:rsid w:val="00235A26"/>
    <w:rsid w:val="00236319"/>
    <w:rsid w:val="00236EA2"/>
    <w:rsid w:val="00237535"/>
    <w:rsid w:val="0023758E"/>
    <w:rsid w:val="00237658"/>
    <w:rsid w:val="0023796F"/>
    <w:rsid w:val="00237989"/>
    <w:rsid w:val="002379CD"/>
    <w:rsid w:val="00237D8C"/>
    <w:rsid w:val="002409EB"/>
    <w:rsid w:val="00240AA7"/>
    <w:rsid w:val="00240AD5"/>
    <w:rsid w:val="00241C63"/>
    <w:rsid w:val="00242A65"/>
    <w:rsid w:val="00242C02"/>
    <w:rsid w:val="0024313D"/>
    <w:rsid w:val="0024377E"/>
    <w:rsid w:val="00243A7A"/>
    <w:rsid w:val="00244010"/>
    <w:rsid w:val="002440C6"/>
    <w:rsid w:val="00244567"/>
    <w:rsid w:val="00244AA1"/>
    <w:rsid w:val="00244F5D"/>
    <w:rsid w:val="00245356"/>
    <w:rsid w:val="002454CB"/>
    <w:rsid w:val="00245B7C"/>
    <w:rsid w:val="00245CDC"/>
    <w:rsid w:val="00246CB7"/>
    <w:rsid w:val="00246D37"/>
    <w:rsid w:val="00246DF2"/>
    <w:rsid w:val="002476B0"/>
    <w:rsid w:val="002477C5"/>
    <w:rsid w:val="0024788C"/>
    <w:rsid w:val="00247A03"/>
    <w:rsid w:val="00247B1F"/>
    <w:rsid w:val="00247D8F"/>
    <w:rsid w:val="0025006B"/>
    <w:rsid w:val="00250800"/>
    <w:rsid w:val="00250974"/>
    <w:rsid w:val="00250C6A"/>
    <w:rsid w:val="0025133C"/>
    <w:rsid w:val="002519D4"/>
    <w:rsid w:val="00252167"/>
    <w:rsid w:val="0025233C"/>
    <w:rsid w:val="00252412"/>
    <w:rsid w:val="002526DC"/>
    <w:rsid w:val="00252A3C"/>
    <w:rsid w:val="00252F2B"/>
    <w:rsid w:val="002534A2"/>
    <w:rsid w:val="00253524"/>
    <w:rsid w:val="00254109"/>
    <w:rsid w:val="00254398"/>
    <w:rsid w:val="0025466E"/>
    <w:rsid w:val="00255371"/>
    <w:rsid w:val="00255B0B"/>
    <w:rsid w:val="0025625D"/>
    <w:rsid w:val="00256607"/>
    <w:rsid w:val="00256C1C"/>
    <w:rsid w:val="00257033"/>
    <w:rsid w:val="0025708E"/>
    <w:rsid w:val="0025712A"/>
    <w:rsid w:val="002575C4"/>
    <w:rsid w:val="002578F3"/>
    <w:rsid w:val="00257C10"/>
    <w:rsid w:val="00257DB3"/>
    <w:rsid w:val="00257FEE"/>
    <w:rsid w:val="0026040E"/>
    <w:rsid w:val="0026085B"/>
    <w:rsid w:val="0026099E"/>
    <w:rsid w:val="00260B71"/>
    <w:rsid w:val="00261021"/>
    <w:rsid w:val="00261404"/>
    <w:rsid w:val="002614EE"/>
    <w:rsid w:val="00261BBD"/>
    <w:rsid w:val="00262785"/>
    <w:rsid w:val="0026284F"/>
    <w:rsid w:val="00262D7E"/>
    <w:rsid w:val="0026324D"/>
    <w:rsid w:val="002636AA"/>
    <w:rsid w:val="002636C2"/>
    <w:rsid w:val="00264090"/>
    <w:rsid w:val="00264C44"/>
    <w:rsid w:val="002662D4"/>
    <w:rsid w:val="0026661A"/>
    <w:rsid w:val="00266772"/>
    <w:rsid w:val="00266A2F"/>
    <w:rsid w:val="00266B5A"/>
    <w:rsid w:val="00267247"/>
    <w:rsid w:val="002676D3"/>
    <w:rsid w:val="00267F04"/>
    <w:rsid w:val="00270090"/>
    <w:rsid w:val="00270658"/>
    <w:rsid w:val="0027079C"/>
    <w:rsid w:val="0027091D"/>
    <w:rsid w:val="002711B5"/>
    <w:rsid w:val="00271859"/>
    <w:rsid w:val="00271C3E"/>
    <w:rsid w:val="002725C3"/>
    <w:rsid w:val="002725CB"/>
    <w:rsid w:val="00272840"/>
    <w:rsid w:val="0027285A"/>
    <w:rsid w:val="00272C4A"/>
    <w:rsid w:val="0027355B"/>
    <w:rsid w:val="00273728"/>
    <w:rsid w:val="0027385C"/>
    <w:rsid w:val="00274458"/>
    <w:rsid w:val="00274BD7"/>
    <w:rsid w:val="00274C66"/>
    <w:rsid w:val="00274E1A"/>
    <w:rsid w:val="00275A95"/>
    <w:rsid w:val="002761F6"/>
    <w:rsid w:val="002762E1"/>
    <w:rsid w:val="00276728"/>
    <w:rsid w:val="0027783D"/>
    <w:rsid w:val="00277CA1"/>
    <w:rsid w:val="00277DCB"/>
    <w:rsid w:val="00280D2C"/>
    <w:rsid w:val="002810A7"/>
    <w:rsid w:val="00281489"/>
    <w:rsid w:val="002814FF"/>
    <w:rsid w:val="00281530"/>
    <w:rsid w:val="0028153A"/>
    <w:rsid w:val="00281988"/>
    <w:rsid w:val="00281CAD"/>
    <w:rsid w:val="0028210E"/>
    <w:rsid w:val="0028218A"/>
    <w:rsid w:val="00282242"/>
    <w:rsid w:val="00282650"/>
    <w:rsid w:val="002826D5"/>
    <w:rsid w:val="00282813"/>
    <w:rsid w:val="00282A6A"/>
    <w:rsid w:val="00283183"/>
    <w:rsid w:val="0028366A"/>
    <w:rsid w:val="002837CE"/>
    <w:rsid w:val="00283C99"/>
    <w:rsid w:val="00283FE9"/>
    <w:rsid w:val="00284273"/>
    <w:rsid w:val="002846BF"/>
    <w:rsid w:val="002848FD"/>
    <w:rsid w:val="002853C3"/>
    <w:rsid w:val="0028543F"/>
    <w:rsid w:val="0028566A"/>
    <w:rsid w:val="00286A3D"/>
    <w:rsid w:val="00286B71"/>
    <w:rsid w:val="00287FB2"/>
    <w:rsid w:val="0029013D"/>
    <w:rsid w:val="00290160"/>
    <w:rsid w:val="002901BA"/>
    <w:rsid w:val="00290B64"/>
    <w:rsid w:val="00290FE6"/>
    <w:rsid w:val="002911A7"/>
    <w:rsid w:val="002913E8"/>
    <w:rsid w:val="00291CD2"/>
    <w:rsid w:val="00291D5C"/>
    <w:rsid w:val="00292087"/>
    <w:rsid w:val="002927B1"/>
    <w:rsid w:val="0029322A"/>
    <w:rsid w:val="002932C8"/>
    <w:rsid w:val="0029339F"/>
    <w:rsid w:val="002934D3"/>
    <w:rsid w:val="00293589"/>
    <w:rsid w:val="002941C5"/>
    <w:rsid w:val="00294216"/>
    <w:rsid w:val="002943DB"/>
    <w:rsid w:val="00294766"/>
    <w:rsid w:val="00294B8B"/>
    <w:rsid w:val="002950CB"/>
    <w:rsid w:val="0029569C"/>
    <w:rsid w:val="002959A5"/>
    <w:rsid w:val="00295F39"/>
    <w:rsid w:val="0029617F"/>
    <w:rsid w:val="0029668F"/>
    <w:rsid w:val="002967C2"/>
    <w:rsid w:val="002967D5"/>
    <w:rsid w:val="00296C0C"/>
    <w:rsid w:val="002978AF"/>
    <w:rsid w:val="00297D52"/>
    <w:rsid w:val="00297E47"/>
    <w:rsid w:val="002A0EC8"/>
    <w:rsid w:val="002A1265"/>
    <w:rsid w:val="002A13DE"/>
    <w:rsid w:val="002A1653"/>
    <w:rsid w:val="002A190E"/>
    <w:rsid w:val="002A2613"/>
    <w:rsid w:val="002A2878"/>
    <w:rsid w:val="002A2F24"/>
    <w:rsid w:val="002A3115"/>
    <w:rsid w:val="002A316F"/>
    <w:rsid w:val="002A4786"/>
    <w:rsid w:val="002A48AD"/>
    <w:rsid w:val="002A50C8"/>
    <w:rsid w:val="002A5B1D"/>
    <w:rsid w:val="002A5BA0"/>
    <w:rsid w:val="002A6495"/>
    <w:rsid w:val="002A66D4"/>
    <w:rsid w:val="002A69CB"/>
    <w:rsid w:val="002A74B5"/>
    <w:rsid w:val="002A7975"/>
    <w:rsid w:val="002B01BC"/>
    <w:rsid w:val="002B0455"/>
    <w:rsid w:val="002B0570"/>
    <w:rsid w:val="002B15A8"/>
    <w:rsid w:val="002B16A9"/>
    <w:rsid w:val="002B1888"/>
    <w:rsid w:val="002B1A6D"/>
    <w:rsid w:val="002B24F6"/>
    <w:rsid w:val="002B28D2"/>
    <w:rsid w:val="002B2943"/>
    <w:rsid w:val="002B30F6"/>
    <w:rsid w:val="002B3285"/>
    <w:rsid w:val="002B3DB7"/>
    <w:rsid w:val="002B3E28"/>
    <w:rsid w:val="002B3E2A"/>
    <w:rsid w:val="002B40A1"/>
    <w:rsid w:val="002B4823"/>
    <w:rsid w:val="002B4990"/>
    <w:rsid w:val="002B5F6F"/>
    <w:rsid w:val="002B6372"/>
    <w:rsid w:val="002B69D4"/>
    <w:rsid w:val="002B6C46"/>
    <w:rsid w:val="002B72CA"/>
    <w:rsid w:val="002B7FD5"/>
    <w:rsid w:val="002C0423"/>
    <w:rsid w:val="002C0679"/>
    <w:rsid w:val="002C1A8C"/>
    <w:rsid w:val="002C20A0"/>
    <w:rsid w:val="002C2184"/>
    <w:rsid w:val="002C33EE"/>
    <w:rsid w:val="002C3529"/>
    <w:rsid w:val="002C39B3"/>
    <w:rsid w:val="002C452E"/>
    <w:rsid w:val="002C50D8"/>
    <w:rsid w:val="002C52FC"/>
    <w:rsid w:val="002C56B6"/>
    <w:rsid w:val="002C5D73"/>
    <w:rsid w:val="002C5F3C"/>
    <w:rsid w:val="002C64A4"/>
    <w:rsid w:val="002C64F8"/>
    <w:rsid w:val="002C6AD1"/>
    <w:rsid w:val="002C7B54"/>
    <w:rsid w:val="002D031B"/>
    <w:rsid w:val="002D04DC"/>
    <w:rsid w:val="002D05E4"/>
    <w:rsid w:val="002D0937"/>
    <w:rsid w:val="002D0A95"/>
    <w:rsid w:val="002D0F6D"/>
    <w:rsid w:val="002D1A36"/>
    <w:rsid w:val="002D1D2F"/>
    <w:rsid w:val="002D20DB"/>
    <w:rsid w:val="002D30AB"/>
    <w:rsid w:val="002D30CD"/>
    <w:rsid w:val="002D3270"/>
    <w:rsid w:val="002D37C0"/>
    <w:rsid w:val="002D3AF7"/>
    <w:rsid w:val="002D3DEB"/>
    <w:rsid w:val="002D4032"/>
    <w:rsid w:val="002D49D0"/>
    <w:rsid w:val="002D562C"/>
    <w:rsid w:val="002D582F"/>
    <w:rsid w:val="002D5922"/>
    <w:rsid w:val="002D6630"/>
    <w:rsid w:val="002D746F"/>
    <w:rsid w:val="002E079F"/>
    <w:rsid w:val="002E0BE3"/>
    <w:rsid w:val="002E1251"/>
    <w:rsid w:val="002E131B"/>
    <w:rsid w:val="002E16EB"/>
    <w:rsid w:val="002E2CDD"/>
    <w:rsid w:val="002E2EAF"/>
    <w:rsid w:val="002E3BA6"/>
    <w:rsid w:val="002E3EA2"/>
    <w:rsid w:val="002E40C6"/>
    <w:rsid w:val="002E41A9"/>
    <w:rsid w:val="002E4727"/>
    <w:rsid w:val="002E4EDE"/>
    <w:rsid w:val="002E5A88"/>
    <w:rsid w:val="002E5D7E"/>
    <w:rsid w:val="002E5DC4"/>
    <w:rsid w:val="002E64A3"/>
    <w:rsid w:val="002E6707"/>
    <w:rsid w:val="002E6DE6"/>
    <w:rsid w:val="002E71A6"/>
    <w:rsid w:val="002E72AC"/>
    <w:rsid w:val="002E780D"/>
    <w:rsid w:val="002F0248"/>
    <w:rsid w:val="002F02F9"/>
    <w:rsid w:val="002F0464"/>
    <w:rsid w:val="002F05E7"/>
    <w:rsid w:val="002F0765"/>
    <w:rsid w:val="002F1ACB"/>
    <w:rsid w:val="002F1F4B"/>
    <w:rsid w:val="002F266A"/>
    <w:rsid w:val="002F2975"/>
    <w:rsid w:val="002F2B0C"/>
    <w:rsid w:val="002F31F2"/>
    <w:rsid w:val="002F3498"/>
    <w:rsid w:val="002F3CE0"/>
    <w:rsid w:val="002F3D21"/>
    <w:rsid w:val="002F40D9"/>
    <w:rsid w:val="002F476A"/>
    <w:rsid w:val="002F47CC"/>
    <w:rsid w:val="002F4FAF"/>
    <w:rsid w:val="002F57EB"/>
    <w:rsid w:val="002F5C95"/>
    <w:rsid w:val="002F6523"/>
    <w:rsid w:val="002F65EB"/>
    <w:rsid w:val="002F73A6"/>
    <w:rsid w:val="002F7744"/>
    <w:rsid w:val="002F793A"/>
    <w:rsid w:val="002F7C59"/>
    <w:rsid w:val="002F7DC8"/>
    <w:rsid w:val="00300206"/>
    <w:rsid w:val="00300415"/>
    <w:rsid w:val="003008F1"/>
    <w:rsid w:val="003009C3"/>
    <w:rsid w:val="00300E4B"/>
    <w:rsid w:val="00301FC1"/>
    <w:rsid w:val="00302195"/>
    <w:rsid w:val="003025BB"/>
    <w:rsid w:val="00302784"/>
    <w:rsid w:val="00302872"/>
    <w:rsid w:val="003029D2"/>
    <w:rsid w:val="00302B39"/>
    <w:rsid w:val="00302E64"/>
    <w:rsid w:val="003036D7"/>
    <w:rsid w:val="003037DF"/>
    <w:rsid w:val="0030384E"/>
    <w:rsid w:val="00303939"/>
    <w:rsid w:val="00303D4B"/>
    <w:rsid w:val="00304178"/>
    <w:rsid w:val="003041B1"/>
    <w:rsid w:val="00304406"/>
    <w:rsid w:val="003044CE"/>
    <w:rsid w:val="0030468D"/>
    <w:rsid w:val="00304A9B"/>
    <w:rsid w:val="00304B61"/>
    <w:rsid w:val="00304D69"/>
    <w:rsid w:val="003056BA"/>
    <w:rsid w:val="00306E83"/>
    <w:rsid w:val="00307047"/>
    <w:rsid w:val="003075B3"/>
    <w:rsid w:val="00307A1A"/>
    <w:rsid w:val="00307D55"/>
    <w:rsid w:val="003101A8"/>
    <w:rsid w:val="00310CF1"/>
    <w:rsid w:val="00311092"/>
    <w:rsid w:val="00311247"/>
    <w:rsid w:val="00311249"/>
    <w:rsid w:val="003117F8"/>
    <w:rsid w:val="003118F7"/>
    <w:rsid w:val="0031197D"/>
    <w:rsid w:val="00312898"/>
    <w:rsid w:val="00312B7E"/>
    <w:rsid w:val="00312D14"/>
    <w:rsid w:val="00313629"/>
    <w:rsid w:val="003138DF"/>
    <w:rsid w:val="00313D83"/>
    <w:rsid w:val="00314AB2"/>
    <w:rsid w:val="00314C13"/>
    <w:rsid w:val="00314D69"/>
    <w:rsid w:val="00314F36"/>
    <w:rsid w:val="00315AD6"/>
    <w:rsid w:val="0031605A"/>
    <w:rsid w:val="003160E0"/>
    <w:rsid w:val="0031671E"/>
    <w:rsid w:val="00316D5B"/>
    <w:rsid w:val="00317E70"/>
    <w:rsid w:val="00320B46"/>
    <w:rsid w:val="00320C1E"/>
    <w:rsid w:val="003210FB"/>
    <w:rsid w:val="00321254"/>
    <w:rsid w:val="00321E8C"/>
    <w:rsid w:val="00321F5B"/>
    <w:rsid w:val="00322988"/>
    <w:rsid w:val="00322AB1"/>
    <w:rsid w:val="00322CC1"/>
    <w:rsid w:val="00323307"/>
    <w:rsid w:val="00323617"/>
    <w:rsid w:val="0032367D"/>
    <w:rsid w:val="00323ECF"/>
    <w:rsid w:val="00323F89"/>
    <w:rsid w:val="0032431B"/>
    <w:rsid w:val="00324498"/>
    <w:rsid w:val="00324A15"/>
    <w:rsid w:val="003254CD"/>
    <w:rsid w:val="00325A24"/>
    <w:rsid w:val="00325C91"/>
    <w:rsid w:val="00325F75"/>
    <w:rsid w:val="0032608E"/>
    <w:rsid w:val="00326576"/>
    <w:rsid w:val="00326BD6"/>
    <w:rsid w:val="00326CEB"/>
    <w:rsid w:val="00326F1B"/>
    <w:rsid w:val="00326F9C"/>
    <w:rsid w:val="00326FCE"/>
    <w:rsid w:val="00327074"/>
    <w:rsid w:val="00327B22"/>
    <w:rsid w:val="00327E4E"/>
    <w:rsid w:val="00327E5D"/>
    <w:rsid w:val="00327E82"/>
    <w:rsid w:val="0033008A"/>
    <w:rsid w:val="003300C9"/>
    <w:rsid w:val="00330304"/>
    <w:rsid w:val="00330826"/>
    <w:rsid w:val="00330841"/>
    <w:rsid w:val="00330E23"/>
    <w:rsid w:val="00330F36"/>
    <w:rsid w:val="00330F7C"/>
    <w:rsid w:val="0033105C"/>
    <w:rsid w:val="00331357"/>
    <w:rsid w:val="003316E4"/>
    <w:rsid w:val="00331B93"/>
    <w:rsid w:val="00331E7F"/>
    <w:rsid w:val="00331FC4"/>
    <w:rsid w:val="003320B4"/>
    <w:rsid w:val="0033310C"/>
    <w:rsid w:val="003331F1"/>
    <w:rsid w:val="0033330D"/>
    <w:rsid w:val="00333874"/>
    <w:rsid w:val="0033432B"/>
    <w:rsid w:val="003344FE"/>
    <w:rsid w:val="00334981"/>
    <w:rsid w:val="003351AB"/>
    <w:rsid w:val="00335796"/>
    <w:rsid w:val="003359D3"/>
    <w:rsid w:val="00335B62"/>
    <w:rsid w:val="003362C3"/>
    <w:rsid w:val="00336715"/>
    <w:rsid w:val="00336DDC"/>
    <w:rsid w:val="00337B6D"/>
    <w:rsid w:val="00337D92"/>
    <w:rsid w:val="00337EA6"/>
    <w:rsid w:val="003401A1"/>
    <w:rsid w:val="003401BA"/>
    <w:rsid w:val="0034193A"/>
    <w:rsid w:val="00341AB8"/>
    <w:rsid w:val="00341C4C"/>
    <w:rsid w:val="00341CE9"/>
    <w:rsid w:val="00341FA5"/>
    <w:rsid w:val="00342B2C"/>
    <w:rsid w:val="00342E50"/>
    <w:rsid w:val="00342F76"/>
    <w:rsid w:val="003432C5"/>
    <w:rsid w:val="0034331A"/>
    <w:rsid w:val="00343ADF"/>
    <w:rsid w:val="003440C6"/>
    <w:rsid w:val="003442E4"/>
    <w:rsid w:val="00344CE1"/>
    <w:rsid w:val="00345A79"/>
    <w:rsid w:val="0034658F"/>
    <w:rsid w:val="00346654"/>
    <w:rsid w:val="00346BC1"/>
    <w:rsid w:val="00346D61"/>
    <w:rsid w:val="0034749C"/>
    <w:rsid w:val="0034763C"/>
    <w:rsid w:val="003478C8"/>
    <w:rsid w:val="00347EC4"/>
    <w:rsid w:val="003500A5"/>
    <w:rsid w:val="00350163"/>
    <w:rsid w:val="003502D8"/>
    <w:rsid w:val="003509E6"/>
    <w:rsid w:val="00350D08"/>
    <w:rsid w:val="00350DB2"/>
    <w:rsid w:val="00351940"/>
    <w:rsid w:val="00351CED"/>
    <w:rsid w:val="003520E9"/>
    <w:rsid w:val="0035242D"/>
    <w:rsid w:val="00352633"/>
    <w:rsid w:val="00352EBC"/>
    <w:rsid w:val="0035303E"/>
    <w:rsid w:val="003531D7"/>
    <w:rsid w:val="0035361A"/>
    <w:rsid w:val="003538F3"/>
    <w:rsid w:val="00353C2A"/>
    <w:rsid w:val="003540DC"/>
    <w:rsid w:val="00354417"/>
    <w:rsid w:val="00355AD1"/>
    <w:rsid w:val="0035619A"/>
    <w:rsid w:val="00356246"/>
    <w:rsid w:val="00356A8D"/>
    <w:rsid w:val="00356E16"/>
    <w:rsid w:val="0035713F"/>
    <w:rsid w:val="003571A1"/>
    <w:rsid w:val="0035746B"/>
    <w:rsid w:val="003579D4"/>
    <w:rsid w:val="00357AAB"/>
    <w:rsid w:val="00357C64"/>
    <w:rsid w:val="00357CAB"/>
    <w:rsid w:val="003600CB"/>
    <w:rsid w:val="003603FF"/>
    <w:rsid w:val="0036083B"/>
    <w:rsid w:val="003612F4"/>
    <w:rsid w:val="00361BC1"/>
    <w:rsid w:val="0036254F"/>
    <w:rsid w:val="00362906"/>
    <w:rsid w:val="00362D22"/>
    <w:rsid w:val="00363025"/>
    <w:rsid w:val="00363468"/>
    <w:rsid w:val="003636E6"/>
    <w:rsid w:val="00363DA3"/>
    <w:rsid w:val="00363F86"/>
    <w:rsid w:val="003641B9"/>
    <w:rsid w:val="00364641"/>
    <w:rsid w:val="00364C8E"/>
    <w:rsid w:val="00365001"/>
    <w:rsid w:val="003657BC"/>
    <w:rsid w:val="00365D76"/>
    <w:rsid w:val="00365E65"/>
    <w:rsid w:val="00366224"/>
    <w:rsid w:val="00366529"/>
    <w:rsid w:val="0036673E"/>
    <w:rsid w:val="00367033"/>
    <w:rsid w:val="00367087"/>
    <w:rsid w:val="00367CE1"/>
    <w:rsid w:val="00367CF5"/>
    <w:rsid w:val="00367F72"/>
    <w:rsid w:val="00370464"/>
    <w:rsid w:val="00370BE1"/>
    <w:rsid w:val="00370CB1"/>
    <w:rsid w:val="00371282"/>
    <w:rsid w:val="003712D4"/>
    <w:rsid w:val="003719F3"/>
    <w:rsid w:val="00371A78"/>
    <w:rsid w:val="0037202A"/>
    <w:rsid w:val="00372589"/>
    <w:rsid w:val="003725E8"/>
    <w:rsid w:val="003728C1"/>
    <w:rsid w:val="00372FBC"/>
    <w:rsid w:val="003737AA"/>
    <w:rsid w:val="00373C78"/>
    <w:rsid w:val="00373DDD"/>
    <w:rsid w:val="00374043"/>
    <w:rsid w:val="003740F3"/>
    <w:rsid w:val="00374558"/>
    <w:rsid w:val="00374A7C"/>
    <w:rsid w:val="00374CDC"/>
    <w:rsid w:val="00375026"/>
    <w:rsid w:val="00375237"/>
    <w:rsid w:val="003754EE"/>
    <w:rsid w:val="00375972"/>
    <w:rsid w:val="00375F6D"/>
    <w:rsid w:val="00376594"/>
    <w:rsid w:val="00376B48"/>
    <w:rsid w:val="00376D3D"/>
    <w:rsid w:val="00376DB9"/>
    <w:rsid w:val="00376F65"/>
    <w:rsid w:val="003778FD"/>
    <w:rsid w:val="0038097E"/>
    <w:rsid w:val="00380F06"/>
    <w:rsid w:val="00380F49"/>
    <w:rsid w:val="0038146E"/>
    <w:rsid w:val="0038159D"/>
    <w:rsid w:val="003819CD"/>
    <w:rsid w:val="00381F78"/>
    <w:rsid w:val="00382190"/>
    <w:rsid w:val="0038399B"/>
    <w:rsid w:val="00383F3A"/>
    <w:rsid w:val="00384062"/>
    <w:rsid w:val="00384646"/>
    <w:rsid w:val="00384695"/>
    <w:rsid w:val="00384A2C"/>
    <w:rsid w:val="00384A39"/>
    <w:rsid w:val="00384C86"/>
    <w:rsid w:val="00385C1C"/>
    <w:rsid w:val="00385EC2"/>
    <w:rsid w:val="0038633A"/>
    <w:rsid w:val="0038646D"/>
    <w:rsid w:val="00386D09"/>
    <w:rsid w:val="00386FD7"/>
    <w:rsid w:val="0038727F"/>
    <w:rsid w:val="0038748C"/>
    <w:rsid w:val="0038793A"/>
    <w:rsid w:val="00387B87"/>
    <w:rsid w:val="0039040A"/>
    <w:rsid w:val="00390447"/>
    <w:rsid w:val="003906BA"/>
    <w:rsid w:val="0039079A"/>
    <w:rsid w:val="003909D6"/>
    <w:rsid w:val="003915C2"/>
    <w:rsid w:val="0039184C"/>
    <w:rsid w:val="003929ED"/>
    <w:rsid w:val="00392EF3"/>
    <w:rsid w:val="0039304B"/>
    <w:rsid w:val="0039319F"/>
    <w:rsid w:val="00393517"/>
    <w:rsid w:val="003937EE"/>
    <w:rsid w:val="003949EC"/>
    <w:rsid w:val="00394C3C"/>
    <w:rsid w:val="0039518A"/>
    <w:rsid w:val="0039542D"/>
    <w:rsid w:val="00395B56"/>
    <w:rsid w:val="00396DC8"/>
    <w:rsid w:val="00396E57"/>
    <w:rsid w:val="00396ED1"/>
    <w:rsid w:val="003976E4"/>
    <w:rsid w:val="00397762"/>
    <w:rsid w:val="00397CB6"/>
    <w:rsid w:val="003A118F"/>
    <w:rsid w:val="003A1643"/>
    <w:rsid w:val="003A1655"/>
    <w:rsid w:val="003A1830"/>
    <w:rsid w:val="003A1E8A"/>
    <w:rsid w:val="003A1EA2"/>
    <w:rsid w:val="003A20C5"/>
    <w:rsid w:val="003A223B"/>
    <w:rsid w:val="003A2E51"/>
    <w:rsid w:val="003A31F4"/>
    <w:rsid w:val="003A4E7C"/>
    <w:rsid w:val="003A4F61"/>
    <w:rsid w:val="003A53DF"/>
    <w:rsid w:val="003A5D16"/>
    <w:rsid w:val="003A6072"/>
    <w:rsid w:val="003A61B6"/>
    <w:rsid w:val="003A665D"/>
    <w:rsid w:val="003A6984"/>
    <w:rsid w:val="003A6AB6"/>
    <w:rsid w:val="003A71FD"/>
    <w:rsid w:val="003A7794"/>
    <w:rsid w:val="003A796E"/>
    <w:rsid w:val="003B03D4"/>
    <w:rsid w:val="003B07EA"/>
    <w:rsid w:val="003B0A11"/>
    <w:rsid w:val="003B0AA2"/>
    <w:rsid w:val="003B0BA6"/>
    <w:rsid w:val="003B0E94"/>
    <w:rsid w:val="003B18AE"/>
    <w:rsid w:val="003B20C1"/>
    <w:rsid w:val="003B20FF"/>
    <w:rsid w:val="003B21DD"/>
    <w:rsid w:val="003B226A"/>
    <w:rsid w:val="003B290F"/>
    <w:rsid w:val="003B2E01"/>
    <w:rsid w:val="003B34CA"/>
    <w:rsid w:val="003B3A18"/>
    <w:rsid w:val="003B4278"/>
    <w:rsid w:val="003B45F0"/>
    <w:rsid w:val="003B48EE"/>
    <w:rsid w:val="003B4987"/>
    <w:rsid w:val="003B5199"/>
    <w:rsid w:val="003B5880"/>
    <w:rsid w:val="003B6621"/>
    <w:rsid w:val="003B75C8"/>
    <w:rsid w:val="003B7697"/>
    <w:rsid w:val="003B7CFF"/>
    <w:rsid w:val="003B7F15"/>
    <w:rsid w:val="003C006E"/>
    <w:rsid w:val="003C0BBB"/>
    <w:rsid w:val="003C1B89"/>
    <w:rsid w:val="003C1F90"/>
    <w:rsid w:val="003C229D"/>
    <w:rsid w:val="003C2B8C"/>
    <w:rsid w:val="003C2CDE"/>
    <w:rsid w:val="003C3345"/>
    <w:rsid w:val="003C34BE"/>
    <w:rsid w:val="003C3873"/>
    <w:rsid w:val="003C401C"/>
    <w:rsid w:val="003C42D7"/>
    <w:rsid w:val="003C484A"/>
    <w:rsid w:val="003C4B98"/>
    <w:rsid w:val="003C4EFE"/>
    <w:rsid w:val="003C51FC"/>
    <w:rsid w:val="003C539B"/>
    <w:rsid w:val="003C550A"/>
    <w:rsid w:val="003C551F"/>
    <w:rsid w:val="003C5C38"/>
    <w:rsid w:val="003C5E42"/>
    <w:rsid w:val="003C5F7F"/>
    <w:rsid w:val="003C682E"/>
    <w:rsid w:val="003C6875"/>
    <w:rsid w:val="003C734F"/>
    <w:rsid w:val="003C74E3"/>
    <w:rsid w:val="003C77BB"/>
    <w:rsid w:val="003C7A19"/>
    <w:rsid w:val="003C7DDD"/>
    <w:rsid w:val="003C7F0B"/>
    <w:rsid w:val="003D0403"/>
    <w:rsid w:val="003D1DA0"/>
    <w:rsid w:val="003D22CE"/>
    <w:rsid w:val="003D2F95"/>
    <w:rsid w:val="003D2FA2"/>
    <w:rsid w:val="003D33AF"/>
    <w:rsid w:val="003D4354"/>
    <w:rsid w:val="003D5037"/>
    <w:rsid w:val="003D544B"/>
    <w:rsid w:val="003D59C3"/>
    <w:rsid w:val="003D5ABD"/>
    <w:rsid w:val="003D5BE0"/>
    <w:rsid w:val="003D629B"/>
    <w:rsid w:val="003D681E"/>
    <w:rsid w:val="003D69D0"/>
    <w:rsid w:val="003D6C2C"/>
    <w:rsid w:val="003D6D05"/>
    <w:rsid w:val="003D779F"/>
    <w:rsid w:val="003D7861"/>
    <w:rsid w:val="003D7D6F"/>
    <w:rsid w:val="003D7FEF"/>
    <w:rsid w:val="003E0083"/>
    <w:rsid w:val="003E0116"/>
    <w:rsid w:val="003E150A"/>
    <w:rsid w:val="003E16F2"/>
    <w:rsid w:val="003E20E7"/>
    <w:rsid w:val="003E2166"/>
    <w:rsid w:val="003E21E4"/>
    <w:rsid w:val="003E2E0D"/>
    <w:rsid w:val="003E3370"/>
    <w:rsid w:val="003E3380"/>
    <w:rsid w:val="003E33F4"/>
    <w:rsid w:val="003E3746"/>
    <w:rsid w:val="003E3829"/>
    <w:rsid w:val="003E3A1F"/>
    <w:rsid w:val="003E3CCA"/>
    <w:rsid w:val="003E3DE5"/>
    <w:rsid w:val="003E43B7"/>
    <w:rsid w:val="003E4570"/>
    <w:rsid w:val="003E522E"/>
    <w:rsid w:val="003E625B"/>
    <w:rsid w:val="003E66F1"/>
    <w:rsid w:val="003E6742"/>
    <w:rsid w:val="003E6C98"/>
    <w:rsid w:val="003E6D57"/>
    <w:rsid w:val="003E6E76"/>
    <w:rsid w:val="003E722F"/>
    <w:rsid w:val="003E7304"/>
    <w:rsid w:val="003E7498"/>
    <w:rsid w:val="003E7561"/>
    <w:rsid w:val="003F0091"/>
    <w:rsid w:val="003F0330"/>
    <w:rsid w:val="003F0401"/>
    <w:rsid w:val="003F099C"/>
    <w:rsid w:val="003F0C52"/>
    <w:rsid w:val="003F1517"/>
    <w:rsid w:val="003F1812"/>
    <w:rsid w:val="003F1873"/>
    <w:rsid w:val="003F3C53"/>
    <w:rsid w:val="003F47A7"/>
    <w:rsid w:val="003F523D"/>
    <w:rsid w:val="003F5B3B"/>
    <w:rsid w:val="003F616C"/>
    <w:rsid w:val="003F6319"/>
    <w:rsid w:val="003F6E2F"/>
    <w:rsid w:val="003F7046"/>
    <w:rsid w:val="003F7F86"/>
    <w:rsid w:val="003F7FD1"/>
    <w:rsid w:val="0040053F"/>
    <w:rsid w:val="00400D0D"/>
    <w:rsid w:val="004027AA"/>
    <w:rsid w:val="0040360B"/>
    <w:rsid w:val="00403933"/>
    <w:rsid w:val="00403A27"/>
    <w:rsid w:val="00403D18"/>
    <w:rsid w:val="004040E2"/>
    <w:rsid w:val="004040FF"/>
    <w:rsid w:val="0040413A"/>
    <w:rsid w:val="00404D5E"/>
    <w:rsid w:val="00404E5A"/>
    <w:rsid w:val="00405576"/>
    <w:rsid w:val="00405EB5"/>
    <w:rsid w:val="00406104"/>
    <w:rsid w:val="004075E2"/>
    <w:rsid w:val="004078FB"/>
    <w:rsid w:val="00407ADD"/>
    <w:rsid w:val="00407B91"/>
    <w:rsid w:val="00407E86"/>
    <w:rsid w:val="00410C36"/>
    <w:rsid w:val="00410E8A"/>
    <w:rsid w:val="00411E53"/>
    <w:rsid w:val="00411E9B"/>
    <w:rsid w:val="00411FA5"/>
    <w:rsid w:val="00411FB2"/>
    <w:rsid w:val="00413216"/>
    <w:rsid w:val="0041322B"/>
    <w:rsid w:val="00413387"/>
    <w:rsid w:val="0041342D"/>
    <w:rsid w:val="004134FA"/>
    <w:rsid w:val="004142A9"/>
    <w:rsid w:val="0041439C"/>
    <w:rsid w:val="004145A7"/>
    <w:rsid w:val="004148A8"/>
    <w:rsid w:val="0041497D"/>
    <w:rsid w:val="00414A40"/>
    <w:rsid w:val="00414D4D"/>
    <w:rsid w:val="00414FA0"/>
    <w:rsid w:val="00414FD4"/>
    <w:rsid w:val="004150F8"/>
    <w:rsid w:val="00415253"/>
    <w:rsid w:val="00415EB4"/>
    <w:rsid w:val="00415EE9"/>
    <w:rsid w:val="00415FB5"/>
    <w:rsid w:val="00416AA3"/>
    <w:rsid w:val="00416CC0"/>
    <w:rsid w:val="00417276"/>
    <w:rsid w:val="00417A36"/>
    <w:rsid w:val="004202A2"/>
    <w:rsid w:val="00420BBD"/>
    <w:rsid w:val="00421263"/>
    <w:rsid w:val="004212C4"/>
    <w:rsid w:val="004220C2"/>
    <w:rsid w:val="00424193"/>
    <w:rsid w:val="00424CD7"/>
    <w:rsid w:val="00424F25"/>
    <w:rsid w:val="0042592B"/>
    <w:rsid w:val="004259DF"/>
    <w:rsid w:val="00425BC2"/>
    <w:rsid w:val="00425E1C"/>
    <w:rsid w:val="004263A1"/>
    <w:rsid w:val="004263A3"/>
    <w:rsid w:val="00426BCE"/>
    <w:rsid w:val="004272B0"/>
    <w:rsid w:val="00427E0E"/>
    <w:rsid w:val="00430043"/>
    <w:rsid w:val="00430132"/>
    <w:rsid w:val="0043117E"/>
    <w:rsid w:val="004311FF"/>
    <w:rsid w:val="00431234"/>
    <w:rsid w:val="00431A79"/>
    <w:rsid w:val="00432A63"/>
    <w:rsid w:val="00432BC1"/>
    <w:rsid w:val="00432FB7"/>
    <w:rsid w:val="0043346F"/>
    <w:rsid w:val="0043396E"/>
    <w:rsid w:val="0043415D"/>
    <w:rsid w:val="0043485B"/>
    <w:rsid w:val="00434C1E"/>
    <w:rsid w:val="00434CFA"/>
    <w:rsid w:val="004357F1"/>
    <w:rsid w:val="00435D73"/>
    <w:rsid w:val="00435DE8"/>
    <w:rsid w:val="00435F56"/>
    <w:rsid w:val="00436920"/>
    <w:rsid w:val="00436A59"/>
    <w:rsid w:val="00436D6D"/>
    <w:rsid w:val="00436F57"/>
    <w:rsid w:val="004378E5"/>
    <w:rsid w:val="00437A3D"/>
    <w:rsid w:val="00440051"/>
    <w:rsid w:val="0044023E"/>
    <w:rsid w:val="00440742"/>
    <w:rsid w:val="00440C81"/>
    <w:rsid w:val="004417C3"/>
    <w:rsid w:val="00441867"/>
    <w:rsid w:val="00441C9A"/>
    <w:rsid w:val="00441D41"/>
    <w:rsid w:val="004436F7"/>
    <w:rsid w:val="00443D60"/>
    <w:rsid w:val="004440BE"/>
    <w:rsid w:val="0044424F"/>
    <w:rsid w:val="00444384"/>
    <w:rsid w:val="004443D1"/>
    <w:rsid w:val="00444AA8"/>
    <w:rsid w:val="00444F9B"/>
    <w:rsid w:val="004455EF"/>
    <w:rsid w:val="00445F5C"/>
    <w:rsid w:val="00446674"/>
    <w:rsid w:val="004470CD"/>
    <w:rsid w:val="004475C2"/>
    <w:rsid w:val="0044763C"/>
    <w:rsid w:val="0044783B"/>
    <w:rsid w:val="00447B6B"/>
    <w:rsid w:val="00447C45"/>
    <w:rsid w:val="00447D7D"/>
    <w:rsid w:val="0045019F"/>
    <w:rsid w:val="00450656"/>
    <w:rsid w:val="00450C7C"/>
    <w:rsid w:val="00451072"/>
    <w:rsid w:val="0045132C"/>
    <w:rsid w:val="0045339F"/>
    <w:rsid w:val="00453D92"/>
    <w:rsid w:val="0045431A"/>
    <w:rsid w:val="00454FEF"/>
    <w:rsid w:val="00455073"/>
    <w:rsid w:val="00455362"/>
    <w:rsid w:val="004555FE"/>
    <w:rsid w:val="004556E1"/>
    <w:rsid w:val="00455E19"/>
    <w:rsid w:val="00455F09"/>
    <w:rsid w:val="00457CB9"/>
    <w:rsid w:val="00457E45"/>
    <w:rsid w:val="00460220"/>
    <w:rsid w:val="00460390"/>
    <w:rsid w:val="0046049F"/>
    <w:rsid w:val="00460AAB"/>
    <w:rsid w:val="004615BC"/>
    <w:rsid w:val="00461860"/>
    <w:rsid w:val="00461F5F"/>
    <w:rsid w:val="00462393"/>
    <w:rsid w:val="00462710"/>
    <w:rsid w:val="0046273C"/>
    <w:rsid w:val="00462993"/>
    <w:rsid w:val="00462C6A"/>
    <w:rsid w:val="00462E00"/>
    <w:rsid w:val="0046333A"/>
    <w:rsid w:val="00463430"/>
    <w:rsid w:val="0046374C"/>
    <w:rsid w:val="00463AC5"/>
    <w:rsid w:val="00463AC7"/>
    <w:rsid w:val="00463AF2"/>
    <w:rsid w:val="004650F0"/>
    <w:rsid w:val="00465990"/>
    <w:rsid w:val="00465B3F"/>
    <w:rsid w:val="00466290"/>
    <w:rsid w:val="00467038"/>
    <w:rsid w:val="00467461"/>
    <w:rsid w:val="00467BF2"/>
    <w:rsid w:val="00470253"/>
    <w:rsid w:val="00470DFC"/>
    <w:rsid w:val="00470EB5"/>
    <w:rsid w:val="00471A9D"/>
    <w:rsid w:val="0047338B"/>
    <w:rsid w:val="00473461"/>
    <w:rsid w:val="00473AAC"/>
    <w:rsid w:val="004741B8"/>
    <w:rsid w:val="004744D9"/>
    <w:rsid w:val="00474727"/>
    <w:rsid w:val="00474F98"/>
    <w:rsid w:val="004750CB"/>
    <w:rsid w:val="004752F3"/>
    <w:rsid w:val="0047554A"/>
    <w:rsid w:val="00475B2C"/>
    <w:rsid w:val="00475CBE"/>
    <w:rsid w:val="00476234"/>
    <w:rsid w:val="00476383"/>
    <w:rsid w:val="004765AC"/>
    <w:rsid w:val="00476774"/>
    <w:rsid w:val="00476C27"/>
    <w:rsid w:val="00476D16"/>
    <w:rsid w:val="00476E30"/>
    <w:rsid w:val="00477537"/>
    <w:rsid w:val="00477608"/>
    <w:rsid w:val="00477EF3"/>
    <w:rsid w:val="00480187"/>
    <w:rsid w:val="00480446"/>
    <w:rsid w:val="0048074C"/>
    <w:rsid w:val="00480A70"/>
    <w:rsid w:val="00480D02"/>
    <w:rsid w:val="004817BC"/>
    <w:rsid w:val="00481854"/>
    <w:rsid w:val="0048197B"/>
    <w:rsid w:val="00482244"/>
    <w:rsid w:val="004825BA"/>
    <w:rsid w:val="0048319B"/>
    <w:rsid w:val="0048465C"/>
    <w:rsid w:val="004846D3"/>
    <w:rsid w:val="00484AF2"/>
    <w:rsid w:val="00485257"/>
    <w:rsid w:val="0048528A"/>
    <w:rsid w:val="00485837"/>
    <w:rsid w:val="00485C08"/>
    <w:rsid w:val="00485C0C"/>
    <w:rsid w:val="00485D12"/>
    <w:rsid w:val="00485E02"/>
    <w:rsid w:val="004860F8"/>
    <w:rsid w:val="00486649"/>
    <w:rsid w:val="00487B36"/>
    <w:rsid w:val="00487E57"/>
    <w:rsid w:val="00490F9A"/>
    <w:rsid w:val="0049190F"/>
    <w:rsid w:val="00492031"/>
    <w:rsid w:val="00492AE5"/>
    <w:rsid w:val="00492FD4"/>
    <w:rsid w:val="0049312D"/>
    <w:rsid w:val="004931AD"/>
    <w:rsid w:val="00494301"/>
    <w:rsid w:val="0049443C"/>
    <w:rsid w:val="0049476B"/>
    <w:rsid w:val="00494931"/>
    <w:rsid w:val="00494C0B"/>
    <w:rsid w:val="0049530D"/>
    <w:rsid w:val="00495B35"/>
    <w:rsid w:val="00496331"/>
    <w:rsid w:val="0049665C"/>
    <w:rsid w:val="00496769"/>
    <w:rsid w:val="004968AF"/>
    <w:rsid w:val="0049699A"/>
    <w:rsid w:val="00496A7A"/>
    <w:rsid w:val="00497069"/>
    <w:rsid w:val="004977A1"/>
    <w:rsid w:val="00497859"/>
    <w:rsid w:val="00497ABF"/>
    <w:rsid w:val="00497F64"/>
    <w:rsid w:val="004A0642"/>
    <w:rsid w:val="004A0808"/>
    <w:rsid w:val="004A092A"/>
    <w:rsid w:val="004A0DAF"/>
    <w:rsid w:val="004A0DE7"/>
    <w:rsid w:val="004A1964"/>
    <w:rsid w:val="004A24FC"/>
    <w:rsid w:val="004A2B9C"/>
    <w:rsid w:val="004A2E53"/>
    <w:rsid w:val="004A39EA"/>
    <w:rsid w:val="004A401C"/>
    <w:rsid w:val="004A4074"/>
    <w:rsid w:val="004A4106"/>
    <w:rsid w:val="004A48DA"/>
    <w:rsid w:val="004A605B"/>
    <w:rsid w:val="004A61A6"/>
    <w:rsid w:val="004A63B9"/>
    <w:rsid w:val="004A6743"/>
    <w:rsid w:val="004A7581"/>
    <w:rsid w:val="004A75B8"/>
    <w:rsid w:val="004A79E9"/>
    <w:rsid w:val="004A7FE6"/>
    <w:rsid w:val="004B005E"/>
    <w:rsid w:val="004B0785"/>
    <w:rsid w:val="004B154A"/>
    <w:rsid w:val="004B164C"/>
    <w:rsid w:val="004B23D1"/>
    <w:rsid w:val="004B2C1C"/>
    <w:rsid w:val="004B2D56"/>
    <w:rsid w:val="004B356F"/>
    <w:rsid w:val="004B382C"/>
    <w:rsid w:val="004B3E94"/>
    <w:rsid w:val="004B432B"/>
    <w:rsid w:val="004B48FC"/>
    <w:rsid w:val="004B4D2F"/>
    <w:rsid w:val="004B4E37"/>
    <w:rsid w:val="004B53B2"/>
    <w:rsid w:val="004B5E03"/>
    <w:rsid w:val="004B5E62"/>
    <w:rsid w:val="004B78DA"/>
    <w:rsid w:val="004B7CDA"/>
    <w:rsid w:val="004B7D0C"/>
    <w:rsid w:val="004C0090"/>
    <w:rsid w:val="004C038D"/>
    <w:rsid w:val="004C0B0D"/>
    <w:rsid w:val="004C0B9C"/>
    <w:rsid w:val="004C0E01"/>
    <w:rsid w:val="004C0EEB"/>
    <w:rsid w:val="004C13C7"/>
    <w:rsid w:val="004C1466"/>
    <w:rsid w:val="004C16DA"/>
    <w:rsid w:val="004C1926"/>
    <w:rsid w:val="004C1C18"/>
    <w:rsid w:val="004C2175"/>
    <w:rsid w:val="004C222A"/>
    <w:rsid w:val="004C24A6"/>
    <w:rsid w:val="004C3118"/>
    <w:rsid w:val="004C3373"/>
    <w:rsid w:val="004C36D3"/>
    <w:rsid w:val="004C3A7C"/>
    <w:rsid w:val="004C3D2C"/>
    <w:rsid w:val="004C3DDC"/>
    <w:rsid w:val="004C3F29"/>
    <w:rsid w:val="004C4819"/>
    <w:rsid w:val="004C48D0"/>
    <w:rsid w:val="004C4DD6"/>
    <w:rsid w:val="004C5341"/>
    <w:rsid w:val="004C5574"/>
    <w:rsid w:val="004C6829"/>
    <w:rsid w:val="004C6D0F"/>
    <w:rsid w:val="004C7353"/>
    <w:rsid w:val="004D01E7"/>
    <w:rsid w:val="004D08AB"/>
    <w:rsid w:val="004D0DCC"/>
    <w:rsid w:val="004D117A"/>
    <w:rsid w:val="004D1F04"/>
    <w:rsid w:val="004D26FF"/>
    <w:rsid w:val="004D2D7F"/>
    <w:rsid w:val="004D3B3E"/>
    <w:rsid w:val="004D3FDF"/>
    <w:rsid w:val="004D411D"/>
    <w:rsid w:val="004D4816"/>
    <w:rsid w:val="004D4BAF"/>
    <w:rsid w:val="004D55C2"/>
    <w:rsid w:val="004D57E9"/>
    <w:rsid w:val="004D57F7"/>
    <w:rsid w:val="004D5BD8"/>
    <w:rsid w:val="004D5F91"/>
    <w:rsid w:val="004D5FC0"/>
    <w:rsid w:val="004D6A02"/>
    <w:rsid w:val="004D6C29"/>
    <w:rsid w:val="004D6FCA"/>
    <w:rsid w:val="004D76F6"/>
    <w:rsid w:val="004D7AC6"/>
    <w:rsid w:val="004D7B09"/>
    <w:rsid w:val="004E058A"/>
    <w:rsid w:val="004E112B"/>
    <w:rsid w:val="004E18C1"/>
    <w:rsid w:val="004E1C04"/>
    <w:rsid w:val="004E1EB8"/>
    <w:rsid w:val="004E22B9"/>
    <w:rsid w:val="004E23C7"/>
    <w:rsid w:val="004E23EF"/>
    <w:rsid w:val="004E29D7"/>
    <w:rsid w:val="004E3136"/>
    <w:rsid w:val="004E39F3"/>
    <w:rsid w:val="004E3AD4"/>
    <w:rsid w:val="004E3C6F"/>
    <w:rsid w:val="004E447F"/>
    <w:rsid w:val="004E5177"/>
    <w:rsid w:val="004E53FD"/>
    <w:rsid w:val="004E5BD7"/>
    <w:rsid w:val="004E5D19"/>
    <w:rsid w:val="004E5E03"/>
    <w:rsid w:val="004E7F09"/>
    <w:rsid w:val="004F043F"/>
    <w:rsid w:val="004F0585"/>
    <w:rsid w:val="004F0588"/>
    <w:rsid w:val="004F1053"/>
    <w:rsid w:val="004F157D"/>
    <w:rsid w:val="004F165A"/>
    <w:rsid w:val="004F24C5"/>
    <w:rsid w:val="004F2673"/>
    <w:rsid w:val="004F2775"/>
    <w:rsid w:val="004F2A91"/>
    <w:rsid w:val="004F300F"/>
    <w:rsid w:val="004F3225"/>
    <w:rsid w:val="004F33BC"/>
    <w:rsid w:val="004F37A8"/>
    <w:rsid w:val="004F3EFD"/>
    <w:rsid w:val="004F414A"/>
    <w:rsid w:val="004F4310"/>
    <w:rsid w:val="004F4ACD"/>
    <w:rsid w:val="004F5009"/>
    <w:rsid w:val="004F50EF"/>
    <w:rsid w:val="004F531C"/>
    <w:rsid w:val="004F55ED"/>
    <w:rsid w:val="004F573D"/>
    <w:rsid w:val="004F5CBA"/>
    <w:rsid w:val="004F6E87"/>
    <w:rsid w:val="004F7620"/>
    <w:rsid w:val="004F784E"/>
    <w:rsid w:val="004F79F5"/>
    <w:rsid w:val="004F7CB2"/>
    <w:rsid w:val="00500ADD"/>
    <w:rsid w:val="00500B3B"/>
    <w:rsid w:val="00500BEE"/>
    <w:rsid w:val="005021CC"/>
    <w:rsid w:val="00502689"/>
    <w:rsid w:val="005029E3"/>
    <w:rsid w:val="00502B6A"/>
    <w:rsid w:val="005030B4"/>
    <w:rsid w:val="005032E3"/>
    <w:rsid w:val="005038D7"/>
    <w:rsid w:val="0050444C"/>
    <w:rsid w:val="005045F3"/>
    <w:rsid w:val="00504823"/>
    <w:rsid w:val="00504DA2"/>
    <w:rsid w:val="00504E2D"/>
    <w:rsid w:val="00504FF7"/>
    <w:rsid w:val="00505305"/>
    <w:rsid w:val="005057AB"/>
    <w:rsid w:val="00505E6A"/>
    <w:rsid w:val="00506024"/>
    <w:rsid w:val="00506033"/>
    <w:rsid w:val="00506A86"/>
    <w:rsid w:val="0050748C"/>
    <w:rsid w:val="00510ACC"/>
    <w:rsid w:val="00510B4A"/>
    <w:rsid w:val="0051105B"/>
    <w:rsid w:val="00512020"/>
    <w:rsid w:val="0051237F"/>
    <w:rsid w:val="0051242B"/>
    <w:rsid w:val="005127D6"/>
    <w:rsid w:val="00512A40"/>
    <w:rsid w:val="0051373E"/>
    <w:rsid w:val="0051405F"/>
    <w:rsid w:val="0051449D"/>
    <w:rsid w:val="005147C3"/>
    <w:rsid w:val="00514D10"/>
    <w:rsid w:val="00514E85"/>
    <w:rsid w:val="00515AF9"/>
    <w:rsid w:val="00515C19"/>
    <w:rsid w:val="00515D57"/>
    <w:rsid w:val="00516425"/>
    <w:rsid w:val="005166BB"/>
    <w:rsid w:val="005168F1"/>
    <w:rsid w:val="005174D2"/>
    <w:rsid w:val="0051786A"/>
    <w:rsid w:val="0051787F"/>
    <w:rsid w:val="005178AE"/>
    <w:rsid w:val="00520259"/>
    <w:rsid w:val="00520A7F"/>
    <w:rsid w:val="00520E27"/>
    <w:rsid w:val="00520FD8"/>
    <w:rsid w:val="005214C2"/>
    <w:rsid w:val="00521A65"/>
    <w:rsid w:val="00522391"/>
    <w:rsid w:val="00523090"/>
    <w:rsid w:val="00523B0F"/>
    <w:rsid w:val="00523E77"/>
    <w:rsid w:val="0052408A"/>
    <w:rsid w:val="00524669"/>
    <w:rsid w:val="00524931"/>
    <w:rsid w:val="00524D9B"/>
    <w:rsid w:val="00524E90"/>
    <w:rsid w:val="00525006"/>
    <w:rsid w:val="005250BC"/>
    <w:rsid w:val="005253A7"/>
    <w:rsid w:val="005254A1"/>
    <w:rsid w:val="0052674D"/>
    <w:rsid w:val="00526872"/>
    <w:rsid w:val="00526B88"/>
    <w:rsid w:val="00526CD6"/>
    <w:rsid w:val="00526CFD"/>
    <w:rsid w:val="00526E8E"/>
    <w:rsid w:val="0052720D"/>
    <w:rsid w:val="005279EB"/>
    <w:rsid w:val="00527A1E"/>
    <w:rsid w:val="00527AAB"/>
    <w:rsid w:val="00527EAF"/>
    <w:rsid w:val="0053044E"/>
    <w:rsid w:val="0053130B"/>
    <w:rsid w:val="0053135E"/>
    <w:rsid w:val="0053183B"/>
    <w:rsid w:val="00531A5C"/>
    <w:rsid w:val="00533084"/>
    <w:rsid w:val="0053332C"/>
    <w:rsid w:val="00533E16"/>
    <w:rsid w:val="00533EEF"/>
    <w:rsid w:val="00534141"/>
    <w:rsid w:val="005345B2"/>
    <w:rsid w:val="0053620D"/>
    <w:rsid w:val="0053684C"/>
    <w:rsid w:val="00536BDB"/>
    <w:rsid w:val="0053730A"/>
    <w:rsid w:val="00540EB8"/>
    <w:rsid w:val="00541DF5"/>
    <w:rsid w:val="0054213D"/>
    <w:rsid w:val="00542889"/>
    <w:rsid w:val="00542D95"/>
    <w:rsid w:val="00543E48"/>
    <w:rsid w:val="00543F5A"/>
    <w:rsid w:val="0054568B"/>
    <w:rsid w:val="005459BD"/>
    <w:rsid w:val="005462C1"/>
    <w:rsid w:val="00546927"/>
    <w:rsid w:val="00546DF8"/>
    <w:rsid w:val="005470B2"/>
    <w:rsid w:val="005477EC"/>
    <w:rsid w:val="00550E76"/>
    <w:rsid w:val="00550E84"/>
    <w:rsid w:val="00550E8E"/>
    <w:rsid w:val="00550FBA"/>
    <w:rsid w:val="005510A0"/>
    <w:rsid w:val="00552730"/>
    <w:rsid w:val="0055274E"/>
    <w:rsid w:val="00553495"/>
    <w:rsid w:val="00554420"/>
    <w:rsid w:val="00554688"/>
    <w:rsid w:val="00554C15"/>
    <w:rsid w:val="00554D5B"/>
    <w:rsid w:val="00554DFE"/>
    <w:rsid w:val="00554EFE"/>
    <w:rsid w:val="005557E4"/>
    <w:rsid w:val="005557F6"/>
    <w:rsid w:val="00555B7B"/>
    <w:rsid w:val="00556140"/>
    <w:rsid w:val="00556876"/>
    <w:rsid w:val="00556BE3"/>
    <w:rsid w:val="00556C5D"/>
    <w:rsid w:val="00556D39"/>
    <w:rsid w:val="00557432"/>
    <w:rsid w:val="00557C07"/>
    <w:rsid w:val="0056048F"/>
    <w:rsid w:val="0056070A"/>
    <w:rsid w:val="00560BB8"/>
    <w:rsid w:val="00561588"/>
    <w:rsid w:val="0056166E"/>
    <w:rsid w:val="00561978"/>
    <w:rsid w:val="00561BC4"/>
    <w:rsid w:val="00561FAB"/>
    <w:rsid w:val="00562493"/>
    <w:rsid w:val="00562B81"/>
    <w:rsid w:val="00563233"/>
    <w:rsid w:val="00563362"/>
    <w:rsid w:val="00563B1C"/>
    <w:rsid w:val="00564054"/>
    <w:rsid w:val="005643BF"/>
    <w:rsid w:val="00564913"/>
    <w:rsid w:val="00564CD9"/>
    <w:rsid w:val="00564D24"/>
    <w:rsid w:val="00565252"/>
    <w:rsid w:val="00565EE1"/>
    <w:rsid w:val="005669D3"/>
    <w:rsid w:val="00566FF7"/>
    <w:rsid w:val="00567105"/>
    <w:rsid w:val="00567207"/>
    <w:rsid w:val="005676BF"/>
    <w:rsid w:val="005677EB"/>
    <w:rsid w:val="0057022F"/>
    <w:rsid w:val="00570364"/>
    <w:rsid w:val="00570DC8"/>
    <w:rsid w:val="00571E48"/>
    <w:rsid w:val="00572A22"/>
    <w:rsid w:val="00572EE5"/>
    <w:rsid w:val="005735E5"/>
    <w:rsid w:val="005737CE"/>
    <w:rsid w:val="00573A53"/>
    <w:rsid w:val="00574093"/>
    <w:rsid w:val="00574696"/>
    <w:rsid w:val="005760DD"/>
    <w:rsid w:val="0057613C"/>
    <w:rsid w:val="00576207"/>
    <w:rsid w:val="00576C72"/>
    <w:rsid w:val="005770D5"/>
    <w:rsid w:val="00577B63"/>
    <w:rsid w:val="0058018D"/>
    <w:rsid w:val="005804FA"/>
    <w:rsid w:val="005805DD"/>
    <w:rsid w:val="005806D2"/>
    <w:rsid w:val="0058147F"/>
    <w:rsid w:val="00581842"/>
    <w:rsid w:val="00581864"/>
    <w:rsid w:val="00581E42"/>
    <w:rsid w:val="005820EB"/>
    <w:rsid w:val="00582687"/>
    <w:rsid w:val="00582C86"/>
    <w:rsid w:val="0058359B"/>
    <w:rsid w:val="0058370C"/>
    <w:rsid w:val="00583D77"/>
    <w:rsid w:val="00584245"/>
    <w:rsid w:val="00584346"/>
    <w:rsid w:val="00585052"/>
    <w:rsid w:val="00585326"/>
    <w:rsid w:val="0058542A"/>
    <w:rsid w:val="00585602"/>
    <w:rsid w:val="005859A2"/>
    <w:rsid w:val="00585B40"/>
    <w:rsid w:val="00586CC2"/>
    <w:rsid w:val="0058718C"/>
    <w:rsid w:val="005872E4"/>
    <w:rsid w:val="0058741A"/>
    <w:rsid w:val="00587665"/>
    <w:rsid w:val="00587744"/>
    <w:rsid w:val="00587967"/>
    <w:rsid w:val="005906ED"/>
    <w:rsid w:val="00590707"/>
    <w:rsid w:val="00590845"/>
    <w:rsid w:val="00591983"/>
    <w:rsid w:val="0059200F"/>
    <w:rsid w:val="0059292F"/>
    <w:rsid w:val="00592B55"/>
    <w:rsid w:val="00592C92"/>
    <w:rsid w:val="00593BCC"/>
    <w:rsid w:val="00593C86"/>
    <w:rsid w:val="0059449C"/>
    <w:rsid w:val="00594669"/>
    <w:rsid w:val="00594A3B"/>
    <w:rsid w:val="00595693"/>
    <w:rsid w:val="005956D7"/>
    <w:rsid w:val="005959CC"/>
    <w:rsid w:val="00595BD6"/>
    <w:rsid w:val="00596711"/>
    <w:rsid w:val="00596E3C"/>
    <w:rsid w:val="00597032"/>
    <w:rsid w:val="005972B4"/>
    <w:rsid w:val="00597302"/>
    <w:rsid w:val="00597C1B"/>
    <w:rsid w:val="005A082A"/>
    <w:rsid w:val="005A0A02"/>
    <w:rsid w:val="005A0DF9"/>
    <w:rsid w:val="005A110B"/>
    <w:rsid w:val="005A1664"/>
    <w:rsid w:val="005A1738"/>
    <w:rsid w:val="005A2D40"/>
    <w:rsid w:val="005A2F48"/>
    <w:rsid w:val="005A42EE"/>
    <w:rsid w:val="005A4F7B"/>
    <w:rsid w:val="005A4F9F"/>
    <w:rsid w:val="005A5406"/>
    <w:rsid w:val="005A564E"/>
    <w:rsid w:val="005A56D6"/>
    <w:rsid w:val="005A5961"/>
    <w:rsid w:val="005A5BDF"/>
    <w:rsid w:val="005A5EF6"/>
    <w:rsid w:val="005A67E9"/>
    <w:rsid w:val="005A765B"/>
    <w:rsid w:val="005A7872"/>
    <w:rsid w:val="005B06D7"/>
    <w:rsid w:val="005B0834"/>
    <w:rsid w:val="005B09F0"/>
    <w:rsid w:val="005B0D54"/>
    <w:rsid w:val="005B0E57"/>
    <w:rsid w:val="005B0FE7"/>
    <w:rsid w:val="005B142C"/>
    <w:rsid w:val="005B17A7"/>
    <w:rsid w:val="005B1DB8"/>
    <w:rsid w:val="005B1FE9"/>
    <w:rsid w:val="005B22E2"/>
    <w:rsid w:val="005B331A"/>
    <w:rsid w:val="005B36A8"/>
    <w:rsid w:val="005B374C"/>
    <w:rsid w:val="005B3917"/>
    <w:rsid w:val="005B3CAF"/>
    <w:rsid w:val="005B3ECD"/>
    <w:rsid w:val="005B406E"/>
    <w:rsid w:val="005B4326"/>
    <w:rsid w:val="005B438A"/>
    <w:rsid w:val="005B53D5"/>
    <w:rsid w:val="005B54F1"/>
    <w:rsid w:val="005B5783"/>
    <w:rsid w:val="005B578E"/>
    <w:rsid w:val="005B6CEE"/>
    <w:rsid w:val="005B6D3E"/>
    <w:rsid w:val="005B6E4D"/>
    <w:rsid w:val="005B6F52"/>
    <w:rsid w:val="005B6FA7"/>
    <w:rsid w:val="005B73A5"/>
    <w:rsid w:val="005B75F9"/>
    <w:rsid w:val="005B7989"/>
    <w:rsid w:val="005B7993"/>
    <w:rsid w:val="005B7D86"/>
    <w:rsid w:val="005C0CD1"/>
    <w:rsid w:val="005C13FC"/>
    <w:rsid w:val="005C16ED"/>
    <w:rsid w:val="005C188B"/>
    <w:rsid w:val="005C2313"/>
    <w:rsid w:val="005C3322"/>
    <w:rsid w:val="005C34E3"/>
    <w:rsid w:val="005C3834"/>
    <w:rsid w:val="005C3EEE"/>
    <w:rsid w:val="005C4190"/>
    <w:rsid w:val="005C48AE"/>
    <w:rsid w:val="005C4ADE"/>
    <w:rsid w:val="005C4C36"/>
    <w:rsid w:val="005C5B31"/>
    <w:rsid w:val="005C5D2F"/>
    <w:rsid w:val="005C5E2E"/>
    <w:rsid w:val="005C5E4B"/>
    <w:rsid w:val="005C5E51"/>
    <w:rsid w:val="005C64B0"/>
    <w:rsid w:val="005C6853"/>
    <w:rsid w:val="005C6C94"/>
    <w:rsid w:val="005C7549"/>
    <w:rsid w:val="005C754D"/>
    <w:rsid w:val="005C7C29"/>
    <w:rsid w:val="005D0286"/>
    <w:rsid w:val="005D0533"/>
    <w:rsid w:val="005D08BD"/>
    <w:rsid w:val="005D0915"/>
    <w:rsid w:val="005D0E3E"/>
    <w:rsid w:val="005D101D"/>
    <w:rsid w:val="005D19F7"/>
    <w:rsid w:val="005D1BAE"/>
    <w:rsid w:val="005D228A"/>
    <w:rsid w:val="005D25CA"/>
    <w:rsid w:val="005D2A4A"/>
    <w:rsid w:val="005D2C4A"/>
    <w:rsid w:val="005D30BD"/>
    <w:rsid w:val="005D3162"/>
    <w:rsid w:val="005D37A4"/>
    <w:rsid w:val="005D3AD0"/>
    <w:rsid w:val="005D3D94"/>
    <w:rsid w:val="005D3D95"/>
    <w:rsid w:val="005D4522"/>
    <w:rsid w:val="005D4710"/>
    <w:rsid w:val="005D4987"/>
    <w:rsid w:val="005D54F5"/>
    <w:rsid w:val="005D5536"/>
    <w:rsid w:val="005D61F5"/>
    <w:rsid w:val="005D6317"/>
    <w:rsid w:val="005D644F"/>
    <w:rsid w:val="005D670D"/>
    <w:rsid w:val="005D67BC"/>
    <w:rsid w:val="005D74B4"/>
    <w:rsid w:val="005D74C5"/>
    <w:rsid w:val="005E03A6"/>
    <w:rsid w:val="005E08B0"/>
    <w:rsid w:val="005E0CB2"/>
    <w:rsid w:val="005E0FF2"/>
    <w:rsid w:val="005E16ED"/>
    <w:rsid w:val="005E1781"/>
    <w:rsid w:val="005E1B43"/>
    <w:rsid w:val="005E1D22"/>
    <w:rsid w:val="005E1EC5"/>
    <w:rsid w:val="005E2A1E"/>
    <w:rsid w:val="005E2C63"/>
    <w:rsid w:val="005E2D20"/>
    <w:rsid w:val="005E2E97"/>
    <w:rsid w:val="005E3182"/>
    <w:rsid w:val="005E32EA"/>
    <w:rsid w:val="005E385D"/>
    <w:rsid w:val="005E3978"/>
    <w:rsid w:val="005E433B"/>
    <w:rsid w:val="005E473F"/>
    <w:rsid w:val="005E4980"/>
    <w:rsid w:val="005E537D"/>
    <w:rsid w:val="005E5419"/>
    <w:rsid w:val="005E6397"/>
    <w:rsid w:val="005E69A6"/>
    <w:rsid w:val="005E6EEA"/>
    <w:rsid w:val="005E763B"/>
    <w:rsid w:val="005E763C"/>
    <w:rsid w:val="005F0456"/>
    <w:rsid w:val="005F0623"/>
    <w:rsid w:val="005F077D"/>
    <w:rsid w:val="005F07D4"/>
    <w:rsid w:val="005F0B03"/>
    <w:rsid w:val="005F0BCF"/>
    <w:rsid w:val="005F0EDE"/>
    <w:rsid w:val="005F12F5"/>
    <w:rsid w:val="005F1AD3"/>
    <w:rsid w:val="005F1CF9"/>
    <w:rsid w:val="005F2F68"/>
    <w:rsid w:val="005F2FDA"/>
    <w:rsid w:val="005F3509"/>
    <w:rsid w:val="005F3E6D"/>
    <w:rsid w:val="005F4423"/>
    <w:rsid w:val="005F44B0"/>
    <w:rsid w:val="005F454B"/>
    <w:rsid w:val="005F4A95"/>
    <w:rsid w:val="005F4FFA"/>
    <w:rsid w:val="005F5C33"/>
    <w:rsid w:val="005F5CAD"/>
    <w:rsid w:val="005F5FFD"/>
    <w:rsid w:val="005F61FD"/>
    <w:rsid w:val="005F66EF"/>
    <w:rsid w:val="005F6842"/>
    <w:rsid w:val="005F6C01"/>
    <w:rsid w:val="005F7E27"/>
    <w:rsid w:val="0060040D"/>
    <w:rsid w:val="006005E4"/>
    <w:rsid w:val="00600940"/>
    <w:rsid w:val="00600BBB"/>
    <w:rsid w:val="00601274"/>
    <w:rsid w:val="00601DCB"/>
    <w:rsid w:val="0060202D"/>
    <w:rsid w:val="0060251D"/>
    <w:rsid w:val="006026F2"/>
    <w:rsid w:val="00602B21"/>
    <w:rsid w:val="0060333F"/>
    <w:rsid w:val="00603F2C"/>
    <w:rsid w:val="006049DA"/>
    <w:rsid w:val="00604D1C"/>
    <w:rsid w:val="00604F4E"/>
    <w:rsid w:val="00605263"/>
    <w:rsid w:val="006059E3"/>
    <w:rsid w:val="006063AD"/>
    <w:rsid w:val="0060678B"/>
    <w:rsid w:val="00606C0D"/>
    <w:rsid w:val="00606DC4"/>
    <w:rsid w:val="00606EDA"/>
    <w:rsid w:val="00607927"/>
    <w:rsid w:val="00607B25"/>
    <w:rsid w:val="00610823"/>
    <w:rsid w:val="00611558"/>
    <w:rsid w:val="00611688"/>
    <w:rsid w:val="00611A2E"/>
    <w:rsid w:val="00611CA6"/>
    <w:rsid w:val="00611D05"/>
    <w:rsid w:val="006125B2"/>
    <w:rsid w:val="006129FA"/>
    <w:rsid w:val="0061318F"/>
    <w:rsid w:val="006138F5"/>
    <w:rsid w:val="006152C6"/>
    <w:rsid w:val="00615372"/>
    <w:rsid w:val="0061574E"/>
    <w:rsid w:val="006158E8"/>
    <w:rsid w:val="00615E5E"/>
    <w:rsid w:val="00615EAB"/>
    <w:rsid w:val="00616579"/>
    <w:rsid w:val="00616660"/>
    <w:rsid w:val="00616835"/>
    <w:rsid w:val="00616B21"/>
    <w:rsid w:val="00616B6B"/>
    <w:rsid w:val="006171DA"/>
    <w:rsid w:val="0061756B"/>
    <w:rsid w:val="00617942"/>
    <w:rsid w:val="006179AE"/>
    <w:rsid w:val="00620048"/>
    <w:rsid w:val="00620700"/>
    <w:rsid w:val="00621413"/>
    <w:rsid w:val="00621910"/>
    <w:rsid w:val="0062247C"/>
    <w:rsid w:val="00623709"/>
    <w:rsid w:val="006242B7"/>
    <w:rsid w:val="00624C7D"/>
    <w:rsid w:val="00625C76"/>
    <w:rsid w:val="00625E24"/>
    <w:rsid w:val="00625F64"/>
    <w:rsid w:val="0062601B"/>
    <w:rsid w:val="00626408"/>
    <w:rsid w:val="0062645E"/>
    <w:rsid w:val="0062663D"/>
    <w:rsid w:val="00626834"/>
    <w:rsid w:val="00626AC0"/>
    <w:rsid w:val="00626B05"/>
    <w:rsid w:val="00627267"/>
    <w:rsid w:val="0062738E"/>
    <w:rsid w:val="00627D39"/>
    <w:rsid w:val="00627E28"/>
    <w:rsid w:val="006302CC"/>
    <w:rsid w:val="006307AC"/>
    <w:rsid w:val="00630A19"/>
    <w:rsid w:val="00631014"/>
    <w:rsid w:val="00631048"/>
    <w:rsid w:val="00631135"/>
    <w:rsid w:val="006315E1"/>
    <w:rsid w:val="00631B60"/>
    <w:rsid w:val="00631F0E"/>
    <w:rsid w:val="00632DF2"/>
    <w:rsid w:val="00632F9A"/>
    <w:rsid w:val="0063309C"/>
    <w:rsid w:val="0063317D"/>
    <w:rsid w:val="006337CF"/>
    <w:rsid w:val="00633F12"/>
    <w:rsid w:val="0063421C"/>
    <w:rsid w:val="00634FE6"/>
    <w:rsid w:val="00635525"/>
    <w:rsid w:val="00635E8C"/>
    <w:rsid w:val="006361C0"/>
    <w:rsid w:val="006361F4"/>
    <w:rsid w:val="0063632E"/>
    <w:rsid w:val="00636658"/>
    <w:rsid w:val="006369A7"/>
    <w:rsid w:val="00637495"/>
    <w:rsid w:val="00637683"/>
    <w:rsid w:val="00637727"/>
    <w:rsid w:val="006379AB"/>
    <w:rsid w:val="006405E1"/>
    <w:rsid w:val="00640BCB"/>
    <w:rsid w:val="00640D8F"/>
    <w:rsid w:val="0064178A"/>
    <w:rsid w:val="0064199D"/>
    <w:rsid w:val="00641B39"/>
    <w:rsid w:val="00641D96"/>
    <w:rsid w:val="006423F8"/>
    <w:rsid w:val="00642639"/>
    <w:rsid w:val="0064266D"/>
    <w:rsid w:val="00642E18"/>
    <w:rsid w:val="00643353"/>
    <w:rsid w:val="0064365A"/>
    <w:rsid w:val="00643701"/>
    <w:rsid w:val="00643B05"/>
    <w:rsid w:val="006445C9"/>
    <w:rsid w:val="006446E2"/>
    <w:rsid w:val="00644BB3"/>
    <w:rsid w:val="006455E4"/>
    <w:rsid w:val="00645B89"/>
    <w:rsid w:val="00645F49"/>
    <w:rsid w:val="00645F8F"/>
    <w:rsid w:val="0064629F"/>
    <w:rsid w:val="00646513"/>
    <w:rsid w:val="00647217"/>
    <w:rsid w:val="0064754D"/>
    <w:rsid w:val="006477C9"/>
    <w:rsid w:val="006507A0"/>
    <w:rsid w:val="00650AFF"/>
    <w:rsid w:val="006517F6"/>
    <w:rsid w:val="00651FBD"/>
    <w:rsid w:val="006531D2"/>
    <w:rsid w:val="006532C6"/>
    <w:rsid w:val="00653315"/>
    <w:rsid w:val="00653358"/>
    <w:rsid w:val="0065348C"/>
    <w:rsid w:val="00654AD0"/>
    <w:rsid w:val="00654D58"/>
    <w:rsid w:val="00654EDA"/>
    <w:rsid w:val="00654F5D"/>
    <w:rsid w:val="006553D3"/>
    <w:rsid w:val="006557BF"/>
    <w:rsid w:val="00655B7A"/>
    <w:rsid w:val="006570B5"/>
    <w:rsid w:val="00657309"/>
    <w:rsid w:val="006578F0"/>
    <w:rsid w:val="00657B94"/>
    <w:rsid w:val="006601DB"/>
    <w:rsid w:val="006605D8"/>
    <w:rsid w:val="00660711"/>
    <w:rsid w:val="0066086B"/>
    <w:rsid w:val="00661257"/>
    <w:rsid w:val="006613E7"/>
    <w:rsid w:val="006615DC"/>
    <w:rsid w:val="00661C19"/>
    <w:rsid w:val="00661D72"/>
    <w:rsid w:val="006620B4"/>
    <w:rsid w:val="00662540"/>
    <w:rsid w:val="00662F4C"/>
    <w:rsid w:val="00663206"/>
    <w:rsid w:val="00663240"/>
    <w:rsid w:val="00663A09"/>
    <w:rsid w:val="00663CB3"/>
    <w:rsid w:val="00663E9E"/>
    <w:rsid w:val="00663FE7"/>
    <w:rsid w:val="006643D2"/>
    <w:rsid w:val="006644CB"/>
    <w:rsid w:val="00664DED"/>
    <w:rsid w:val="00664F37"/>
    <w:rsid w:val="00665111"/>
    <w:rsid w:val="00665FA9"/>
    <w:rsid w:val="006662DA"/>
    <w:rsid w:val="0066630B"/>
    <w:rsid w:val="00666622"/>
    <w:rsid w:val="00666762"/>
    <w:rsid w:val="00667471"/>
    <w:rsid w:val="00667C72"/>
    <w:rsid w:val="00667D90"/>
    <w:rsid w:val="00671670"/>
    <w:rsid w:val="00671879"/>
    <w:rsid w:val="00671903"/>
    <w:rsid w:val="0067207A"/>
    <w:rsid w:val="006723FE"/>
    <w:rsid w:val="006726EF"/>
    <w:rsid w:val="006728C6"/>
    <w:rsid w:val="00672A3A"/>
    <w:rsid w:val="006735F6"/>
    <w:rsid w:val="006739A4"/>
    <w:rsid w:val="0067410E"/>
    <w:rsid w:val="00674E1C"/>
    <w:rsid w:val="00675613"/>
    <w:rsid w:val="006757C0"/>
    <w:rsid w:val="00675E6C"/>
    <w:rsid w:val="0067635D"/>
    <w:rsid w:val="0067724B"/>
    <w:rsid w:val="006774FB"/>
    <w:rsid w:val="00677E56"/>
    <w:rsid w:val="0068001D"/>
    <w:rsid w:val="00681786"/>
    <w:rsid w:val="00681C16"/>
    <w:rsid w:val="00681C22"/>
    <w:rsid w:val="0068209C"/>
    <w:rsid w:val="00682457"/>
    <w:rsid w:val="00682C0B"/>
    <w:rsid w:val="00682D30"/>
    <w:rsid w:val="0068323D"/>
    <w:rsid w:val="006839D2"/>
    <w:rsid w:val="00684A04"/>
    <w:rsid w:val="00684CAD"/>
    <w:rsid w:val="00684DAD"/>
    <w:rsid w:val="0068515E"/>
    <w:rsid w:val="006851E8"/>
    <w:rsid w:val="00685930"/>
    <w:rsid w:val="00686391"/>
    <w:rsid w:val="00686987"/>
    <w:rsid w:val="006874F5"/>
    <w:rsid w:val="006877A4"/>
    <w:rsid w:val="00690ACE"/>
    <w:rsid w:val="00690C5E"/>
    <w:rsid w:val="00690CBD"/>
    <w:rsid w:val="00690FCE"/>
    <w:rsid w:val="00691346"/>
    <w:rsid w:val="006914C8"/>
    <w:rsid w:val="00691835"/>
    <w:rsid w:val="00691ADB"/>
    <w:rsid w:val="00691DF9"/>
    <w:rsid w:val="00692065"/>
    <w:rsid w:val="00692D50"/>
    <w:rsid w:val="006931E3"/>
    <w:rsid w:val="0069362E"/>
    <w:rsid w:val="00693CCE"/>
    <w:rsid w:val="00693D46"/>
    <w:rsid w:val="00694377"/>
    <w:rsid w:val="006951A0"/>
    <w:rsid w:val="00695509"/>
    <w:rsid w:val="00695717"/>
    <w:rsid w:val="00695ECC"/>
    <w:rsid w:val="00696497"/>
    <w:rsid w:val="00696771"/>
    <w:rsid w:val="00696992"/>
    <w:rsid w:val="00696C09"/>
    <w:rsid w:val="006972A0"/>
    <w:rsid w:val="006974CD"/>
    <w:rsid w:val="0069788E"/>
    <w:rsid w:val="00697898"/>
    <w:rsid w:val="00697A51"/>
    <w:rsid w:val="00697A52"/>
    <w:rsid w:val="00697AB9"/>
    <w:rsid w:val="00697F8E"/>
    <w:rsid w:val="006A0713"/>
    <w:rsid w:val="006A144E"/>
    <w:rsid w:val="006A1F16"/>
    <w:rsid w:val="006A27AA"/>
    <w:rsid w:val="006A28D3"/>
    <w:rsid w:val="006A342D"/>
    <w:rsid w:val="006A4221"/>
    <w:rsid w:val="006A4329"/>
    <w:rsid w:val="006A4A63"/>
    <w:rsid w:val="006A4C2D"/>
    <w:rsid w:val="006A4C68"/>
    <w:rsid w:val="006A4E5A"/>
    <w:rsid w:val="006A5624"/>
    <w:rsid w:val="006A58A8"/>
    <w:rsid w:val="006A58DD"/>
    <w:rsid w:val="006A5D4D"/>
    <w:rsid w:val="006A68D3"/>
    <w:rsid w:val="006A74BB"/>
    <w:rsid w:val="006A7786"/>
    <w:rsid w:val="006A7A14"/>
    <w:rsid w:val="006B02CF"/>
    <w:rsid w:val="006B09E1"/>
    <w:rsid w:val="006B11ED"/>
    <w:rsid w:val="006B15FA"/>
    <w:rsid w:val="006B1E16"/>
    <w:rsid w:val="006B2E53"/>
    <w:rsid w:val="006B3378"/>
    <w:rsid w:val="006B35B2"/>
    <w:rsid w:val="006B35D7"/>
    <w:rsid w:val="006B376B"/>
    <w:rsid w:val="006B43C1"/>
    <w:rsid w:val="006B442C"/>
    <w:rsid w:val="006B4522"/>
    <w:rsid w:val="006B46F8"/>
    <w:rsid w:val="006B4F6E"/>
    <w:rsid w:val="006B5C75"/>
    <w:rsid w:val="006B6673"/>
    <w:rsid w:val="006B69DA"/>
    <w:rsid w:val="006B76E5"/>
    <w:rsid w:val="006B7C63"/>
    <w:rsid w:val="006B7E4F"/>
    <w:rsid w:val="006B7E80"/>
    <w:rsid w:val="006B7EDC"/>
    <w:rsid w:val="006C0AA6"/>
    <w:rsid w:val="006C0F2F"/>
    <w:rsid w:val="006C1651"/>
    <w:rsid w:val="006C214F"/>
    <w:rsid w:val="006C24FC"/>
    <w:rsid w:val="006C28AB"/>
    <w:rsid w:val="006C2B50"/>
    <w:rsid w:val="006C2DB5"/>
    <w:rsid w:val="006C310E"/>
    <w:rsid w:val="006C34E7"/>
    <w:rsid w:val="006C3807"/>
    <w:rsid w:val="006C3CD3"/>
    <w:rsid w:val="006C457F"/>
    <w:rsid w:val="006C4857"/>
    <w:rsid w:val="006C51E1"/>
    <w:rsid w:val="006C56F7"/>
    <w:rsid w:val="006C696A"/>
    <w:rsid w:val="006C6C3C"/>
    <w:rsid w:val="006C6D3F"/>
    <w:rsid w:val="006C6F62"/>
    <w:rsid w:val="006C70B6"/>
    <w:rsid w:val="006C7425"/>
    <w:rsid w:val="006C7458"/>
    <w:rsid w:val="006C7DD8"/>
    <w:rsid w:val="006C7E38"/>
    <w:rsid w:val="006C7E9F"/>
    <w:rsid w:val="006D0BDF"/>
    <w:rsid w:val="006D1D06"/>
    <w:rsid w:val="006D1D7E"/>
    <w:rsid w:val="006D2809"/>
    <w:rsid w:val="006D2FE1"/>
    <w:rsid w:val="006D34C9"/>
    <w:rsid w:val="006D3D6D"/>
    <w:rsid w:val="006D3E5C"/>
    <w:rsid w:val="006D42B7"/>
    <w:rsid w:val="006D4545"/>
    <w:rsid w:val="006D45CC"/>
    <w:rsid w:val="006D46CC"/>
    <w:rsid w:val="006D4B94"/>
    <w:rsid w:val="006D5368"/>
    <w:rsid w:val="006D5568"/>
    <w:rsid w:val="006D56A6"/>
    <w:rsid w:val="006D5A52"/>
    <w:rsid w:val="006D5EEC"/>
    <w:rsid w:val="006D6407"/>
    <w:rsid w:val="006D6524"/>
    <w:rsid w:val="006D6A9C"/>
    <w:rsid w:val="006D71E4"/>
    <w:rsid w:val="006E034F"/>
    <w:rsid w:val="006E0353"/>
    <w:rsid w:val="006E0B86"/>
    <w:rsid w:val="006E11FA"/>
    <w:rsid w:val="006E12C2"/>
    <w:rsid w:val="006E148D"/>
    <w:rsid w:val="006E15CD"/>
    <w:rsid w:val="006E1DAA"/>
    <w:rsid w:val="006E1FCD"/>
    <w:rsid w:val="006E2264"/>
    <w:rsid w:val="006E2BBE"/>
    <w:rsid w:val="006E2D1C"/>
    <w:rsid w:val="006E2F40"/>
    <w:rsid w:val="006E311D"/>
    <w:rsid w:val="006E36CB"/>
    <w:rsid w:val="006E3C86"/>
    <w:rsid w:val="006E417F"/>
    <w:rsid w:val="006E4971"/>
    <w:rsid w:val="006E4F00"/>
    <w:rsid w:val="006E5117"/>
    <w:rsid w:val="006E5E95"/>
    <w:rsid w:val="006E6D8D"/>
    <w:rsid w:val="006E77D6"/>
    <w:rsid w:val="006E7A5D"/>
    <w:rsid w:val="006F0274"/>
    <w:rsid w:val="006F07CC"/>
    <w:rsid w:val="006F0DF7"/>
    <w:rsid w:val="006F1108"/>
    <w:rsid w:val="006F115D"/>
    <w:rsid w:val="006F1DBA"/>
    <w:rsid w:val="006F21E1"/>
    <w:rsid w:val="006F249F"/>
    <w:rsid w:val="006F26B0"/>
    <w:rsid w:val="006F296B"/>
    <w:rsid w:val="006F3370"/>
    <w:rsid w:val="006F3B02"/>
    <w:rsid w:val="006F3E62"/>
    <w:rsid w:val="006F3FDF"/>
    <w:rsid w:val="006F432C"/>
    <w:rsid w:val="006F4986"/>
    <w:rsid w:val="006F5076"/>
    <w:rsid w:val="006F5282"/>
    <w:rsid w:val="006F62CE"/>
    <w:rsid w:val="006F682C"/>
    <w:rsid w:val="006F6ACF"/>
    <w:rsid w:val="006F70BC"/>
    <w:rsid w:val="006F7163"/>
    <w:rsid w:val="006F7504"/>
    <w:rsid w:val="006F7887"/>
    <w:rsid w:val="006F7D7D"/>
    <w:rsid w:val="006F7F33"/>
    <w:rsid w:val="0070067E"/>
    <w:rsid w:val="007009F9"/>
    <w:rsid w:val="00700BBE"/>
    <w:rsid w:val="007013C6"/>
    <w:rsid w:val="0070180F"/>
    <w:rsid w:val="0070185B"/>
    <w:rsid w:val="0070219F"/>
    <w:rsid w:val="00702D43"/>
    <w:rsid w:val="00703023"/>
    <w:rsid w:val="00703041"/>
    <w:rsid w:val="00703821"/>
    <w:rsid w:val="007038B4"/>
    <w:rsid w:val="00703A96"/>
    <w:rsid w:val="00703F0D"/>
    <w:rsid w:val="00704492"/>
    <w:rsid w:val="00704548"/>
    <w:rsid w:val="00704C20"/>
    <w:rsid w:val="007050FE"/>
    <w:rsid w:val="0070534E"/>
    <w:rsid w:val="00705414"/>
    <w:rsid w:val="007059B8"/>
    <w:rsid w:val="00705CE6"/>
    <w:rsid w:val="00705F2A"/>
    <w:rsid w:val="00705FA5"/>
    <w:rsid w:val="007062C0"/>
    <w:rsid w:val="007062DD"/>
    <w:rsid w:val="00706FFD"/>
    <w:rsid w:val="00707819"/>
    <w:rsid w:val="00707965"/>
    <w:rsid w:val="00707C3B"/>
    <w:rsid w:val="00707F28"/>
    <w:rsid w:val="00710178"/>
    <w:rsid w:val="00710F3F"/>
    <w:rsid w:val="007112A3"/>
    <w:rsid w:val="00711EE1"/>
    <w:rsid w:val="0071221F"/>
    <w:rsid w:val="007123B6"/>
    <w:rsid w:val="007126C5"/>
    <w:rsid w:val="007126CA"/>
    <w:rsid w:val="00712ACE"/>
    <w:rsid w:val="00713185"/>
    <w:rsid w:val="007132E7"/>
    <w:rsid w:val="007137DA"/>
    <w:rsid w:val="00713FA0"/>
    <w:rsid w:val="00714073"/>
    <w:rsid w:val="00714A82"/>
    <w:rsid w:val="00714B1B"/>
    <w:rsid w:val="00714BA7"/>
    <w:rsid w:val="00714BAA"/>
    <w:rsid w:val="007151BE"/>
    <w:rsid w:val="00715383"/>
    <w:rsid w:val="00715642"/>
    <w:rsid w:val="007156BE"/>
    <w:rsid w:val="00715846"/>
    <w:rsid w:val="0071591A"/>
    <w:rsid w:val="00716C2D"/>
    <w:rsid w:val="0071722B"/>
    <w:rsid w:val="00717B0D"/>
    <w:rsid w:val="00717D5A"/>
    <w:rsid w:val="0072130C"/>
    <w:rsid w:val="00722180"/>
    <w:rsid w:val="00722701"/>
    <w:rsid w:val="007230AB"/>
    <w:rsid w:val="0072341E"/>
    <w:rsid w:val="0072399E"/>
    <w:rsid w:val="00724EF2"/>
    <w:rsid w:val="00724F4C"/>
    <w:rsid w:val="00725082"/>
    <w:rsid w:val="00725593"/>
    <w:rsid w:val="00725A64"/>
    <w:rsid w:val="00725B4F"/>
    <w:rsid w:val="007262D0"/>
    <w:rsid w:val="00726628"/>
    <w:rsid w:val="00726D41"/>
    <w:rsid w:val="00727054"/>
    <w:rsid w:val="007272BF"/>
    <w:rsid w:val="00727375"/>
    <w:rsid w:val="007277FB"/>
    <w:rsid w:val="0072785A"/>
    <w:rsid w:val="00730041"/>
    <w:rsid w:val="0073040B"/>
    <w:rsid w:val="0073059E"/>
    <w:rsid w:val="007305C0"/>
    <w:rsid w:val="0073070F"/>
    <w:rsid w:val="00730B44"/>
    <w:rsid w:val="00730EA3"/>
    <w:rsid w:val="00730F3D"/>
    <w:rsid w:val="00731B5F"/>
    <w:rsid w:val="00732167"/>
    <w:rsid w:val="0073222E"/>
    <w:rsid w:val="00732335"/>
    <w:rsid w:val="007327FA"/>
    <w:rsid w:val="0073298A"/>
    <w:rsid w:val="007330DB"/>
    <w:rsid w:val="00733352"/>
    <w:rsid w:val="0073375A"/>
    <w:rsid w:val="0073377E"/>
    <w:rsid w:val="00734196"/>
    <w:rsid w:val="007343EE"/>
    <w:rsid w:val="007350CF"/>
    <w:rsid w:val="00735AB8"/>
    <w:rsid w:val="00735E6F"/>
    <w:rsid w:val="00735E91"/>
    <w:rsid w:val="00736260"/>
    <w:rsid w:val="007365DA"/>
    <w:rsid w:val="00736AE2"/>
    <w:rsid w:val="00736B60"/>
    <w:rsid w:val="00736EFE"/>
    <w:rsid w:val="00736F89"/>
    <w:rsid w:val="007372CB"/>
    <w:rsid w:val="00737623"/>
    <w:rsid w:val="00737780"/>
    <w:rsid w:val="00737914"/>
    <w:rsid w:val="00740F68"/>
    <w:rsid w:val="0074130C"/>
    <w:rsid w:val="00741579"/>
    <w:rsid w:val="007421FB"/>
    <w:rsid w:val="00742255"/>
    <w:rsid w:val="00742572"/>
    <w:rsid w:val="007427D0"/>
    <w:rsid w:val="007427EC"/>
    <w:rsid w:val="00742E7B"/>
    <w:rsid w:val="007431CB"/>
    <w:rsid w:val="007439C6"/>
    <w:rsid w:val="00743A62"/>
    <w:rsid w:val="00743AA4"/>
    <w:rsid w:val="00743AFF"/>
    <w:rsid w:val="00743E3D"/>
    <w:rsid w:val="00744450"/>
    <w:rsid w:val="007448D0"/>
    <w:rsid w:val="007449DD"/>
    <w:rsid w:val="00744C5E"/>
    <w:rsid w:val="00745070"/>
    <w:rsid w:val="00745257"/>
    <w:rsid w:val="00745790"/>
    <w:rsid w:val="007459D4"/>
    <w:rsid w:val="00745B13"/>
    <w:rsid w:val="007461D2"/>
    <w:rsid w:val="00746286"/>
    <w:rsid w:val="007469C1"/>
    <w:rsid w:val="007506DE"/>
    <w:rsid w:val="007509DB"/>
    <w:rsid w:val="00750AEB"/>
    <w:rsid w:val="007511C3"/>
    <w:rsid w:val="00751355"/>
    <w:rsid w:val="00751487"/>
    <w:rsid w:val="00751ED8"/>
    <w:rsid w:val="0075219C"/>
    <w:rsid w:val="0075296C"/>
    <w:rsid w:val="00752A07"/>
    <w:rsid w:val="00752C0E"/>
    <w:rsid w:val="00752E65"/>
    <w:rsid w:val="007533EC"/>
    <w:rsid w:val="007537E8"/>
    <w:rsid w:val="00753FC8"/>
    <w:rsid w:val="007544A7"/>
    <w:rsid w:val="0075483C"/>
    <w:rsid w:val="00754B13"/>
    <w:rsid w:val="00755437"/>
    <w:rsid w:val="0075567B"/>
    <w:rsid w:val="00755E86"/>
    <w:rsid w:val="00756734"/>
    <w:rsid w:val="00756C34"/>
    <w:rsid w:val="00756D85"/>
    <w:rsid w:val="0075705C"/>
    <w:rsid w:val="00757488"/>
    <w:rsid w:val="00757A18"/>
    <w:rsid w:val="00757DEF"/>
    <w:rsid w:val="0076023A"/>
    <w:rsid w:val="0076059C"/>
    <w:rsid w:val="0076077D"/>
    <w:rsid w:val="007608CC"/>
    <w:rsid w:val="007614DA"/>
    <w:rsid w:val="00761C30"/>
    <w:rsid w:val="0076203A"/>
    <w:rsid w:val="00763109"/>
    <w:rsid w:val="00763F03"/>
    <w:rsid w:val="00763FAC"/>
    <w:rsid w:val="0076424D"/>
    <w:rsid w:val="00764251"/>
    <w:rsid w:val="00764380"/>
    <w:rsid w:val="00764455"/>
    <w:rsid w:val="00765E54"/>
    <w:rsid w:val="0076614F"/>
    <w:rsid w:val="007662F4"/>
    <w:rsid w:val="00766521"/>
    <w:rsid w:val="00766EA1"/>
    <w:rsid w:val="0076716C"/>
    <w:rsid w:val="007674DF"/>
    <w:rsid w:val="007676D3"/>
    <w:rsid w:val="00767D28"/>
    <w:rsid w:val="007708BA"/>
    <w:rsid w:val="00770BC0"/>
    <w:rsid w:val="00770E7C"/>
    <w:rsid w:val="007710CF"/>
    <w:rsid w:val="00771648"/>
    <w:rsid w:val="00771683"/>
    <w:rsid w:val="00771DE0"/>
    <w:rsid w:val="007726C0"/>
    <w:rsid w:val="007727E8"/>
    <w:rsid w:val="00772CB1"/>
    <w:rsid w:val="00772FDB"/>
    <w:rsid w:val="00773891"/>
    <w:rsid w:val="00773CCB"/>
    <w:rsid w:val="00774103"/>
    <w:rsid w:val="007741AB"/>
    <w:rsid w:val="00774363"/>
    <w:rsid w:val="00774B73"/>
    <w:rsid w:val="00774F74"/>
    <w:rsid w:val="0077556B"/>
    <w:rsid w:val="0077592B"/>
    <w:rsid w:val="00775BB5"/>
    <w:rsid w:val="00775DEC"/>
    <w:rsid w:val="00775E47"/>
    <w:rsid w:val="0077603F"/>
    <w:rsid w:val="0077652C"/>
    <w:rsid w:val="00776907"/>
    <w:rsid w:val="00776B35"/>
    <w:rsid w:val="00776BBC"/>
    <w:rsid w:val="0077700B"/>
    <w:rsid w:val="007772FF"/>
    <w:rsid w:val="00777347"/>
    <w:rsid w:val="0077750B"/>
    <w:rsid w:val="0077787B"/>
    <w:rsid w:val="00777D36"/>
    <w:rsid w:val="0078063C"/>
    <w:rsid w:val="007808E6"/>
    <w:rsid w:val="0078091B"/>
    <w:rsid w:val="00780FA0"/>
    <w:rsid w:val="0078125C"/>
    <w:rsid w:val="007813A8"/>
    <w:rsid w:val="00782150"/>
    <w:rsid w:val="0078229A"/>
    <w:rsid w:val="007825FE"/>
    <w:rsid w:val="007826CA"/>
    <w:rsid w:val="00782798"/>
    <w:rsid w:val="007827C1"/>
    <w:rsid w:val="00782906"/>
    <w:rsid w:val="00782BF4"/>
    <w:rsid w:val="00782D92"/>
    <w:rsid w:val="00783535"/>
    <w:rsid w:val="0078393E"/>
    <w:rsid w:val="00783A93"/>
    <w:rsid w:val="00783E1A"/>
    <w:rsid w:val="007840A4"/>
    <w:rsid w:val="00785608"/>
    <w:rsid w:val="00785D5C"/>
    <w:rsid w:val="007863B8"/>
    <w:rsid w:val="00786D7C"/>
    <w:rsid w:val="00786FB5"/>
    <w:rsid w:val="007879C9"/>
    <w:rsid w:val="00787DCE"/>
    <w:rsid w:val="00790A6A"/>
    <w:rsid w:val="00790AB0"/>
    <w:rsid w:val="00790EFB"/>
    <w:rsid w:val="007915D4"/>
    <w:rsid w:val="00791B90"/>
    <w:rsid w:val="00791DBD"/>
    <w:rsid w:val="0079242D"/>
    <w:rsid w:val="00793119"/>
    <w:rsid w:val="00793C88"/>
    <w:rsid w:val="00793DF4"/>
    <w:rsid w:val="00793EC0"/>
    <w:rsid w:val="00793EFD"/>
    <w:rsid w:val="00794571"/>
    <w:rsid w:val="00794994"/>
    <w:rsid w:val="0079558B"/>
    <w:rsid w:val="00795790"/>
    <w:rsid w:val="0079586F"/>
    <w:rsid w:val="0079592D"/>
    <w:rsid w:val="0079668C"/>
    <w:rsid w:val="00796F79"/>
    <w:rsid w:val="00797426"/>
    <w:rsid w:val="0079772A"/>
    <w:rsid w:val="00797AB0"/>
    <w:rsid w:val="00797F16"/>
    <w:rsid w:val="007A04E3"/>
    <w:rsid w:val="007A057C"/>
    <w:rsid w:val="007A0F47"/>
    <w:rsid w:val="007A2045"/>
    <w:rsid w:val="007A207C"/>
    <w:rsid w:val="007A2291"/>
    <w:rsid w:val="007A22DB"/>
    <w:rsid w:val="007A26C5"/>
    <w:rsid w:val="007A2C4E"/>
    <w:rsid w:val="007A2EA7"/>
    <w:rsid w:val="007A3117"/>
    <w:rsid w:val="007A31CA"/>
    <w:rsid w:val="007A33B3"/>
    <w:rsid w:val="007A3A34"/>
    <w:rsid w:val="007A3BE4"/>
    <w:rsid w:val="007A4073"/>
    <w:rsid w:val="007A4532"/>
    <w:rsid w:val="007A46DA"/>
    <w:rsid w:val="007A4938"/>
    <w:rsid w:val="007A495E"/>
    <w:rsid w:val="007A5322"/>
    <w:rsid w:val="007A54FB"/>
    <w:rsid w:val="007A5884"/>
    <w:rsid w:val="007A5FD1"/>
    <w:rsid w:val="007A6070"/>
    <w:rsid w:val="007A62E2"/>
    <w:rsid w:val="007A6F31"/>
    <w:rsid w:val="007A6F4A"/>
    <w:rsid w:val="007A793E"/>
    <w:rsid w:val="007B0016"/>
    <w:rsid w:val="007B0441"/>
    <w:rsid w:val="007B0BD2"/>
    <w:rsid w:val="007B0D39"/>
    <w:rsid w:val="007B1093"/>
    <w:rsid w:val="007B1D84"/>
    <w:rsid w:val="007B1F16"/>
    <w:rsid w:val="007B28E3"/>
    <w:rsid w:val="007B32AC"/>
    <w:rsid w:val="007B32B8"/>
    <w:rsid w:val="007B33CE"/>
    <w:rsid w:val="007B4130"/>
    <w:rsid w:val="007B418A"/>
    <w:rsid w:val="007B4554"/>
    <w:rsid w:val="007B5057"/>
    <w:rsid w:val="007B50C1"/>
    <w:rsid w:val="007B5364"/>
    <w:rsid w:val="007B54AD"/>
    <w:rsid w:val="007B55FB"/>
    <w:rsid w:val="007B5B97"/>
    <w:rsid w:val="007B7A69"/>
    <w:rsid w:val="007B7C25"/>
    <w:rsid w:val="007B7C2A"/>
    <w:rsid w:val="007C05E6"/>
    <w:rsid w:val="007C0624"/>
    <w:rsid w:val="007C0A7C"/>
    <w:rsid w:val="007C0D49"/>
    <w:rsid w:val="007C11ED"/>
    <w:rsid w:val="007C1CA9"/>
    <w:rsid w:val="007C1FB4"/>
    <w:rsid w:val="007C2384"/>
    <w:rsid w:val="007C254B"/>
    <w:rsid w:val="007C26FB"/>
    <w:rsid w:val="007C28AD"/>
    <w:rsid w:val="007C2E06"/>
    <w:rsid w:val="007C3494"/>
    <w:rsid w:val="007C3973"/>
    <w:rsid w:val="007C417A"/>
    <w:rsid w:val="007C548E"/>
    <w:rsid w:val="007C6C88"/>
    <w:rsid w:val="007C6CF7"/>
    <w:rsid w:val="007C77C4"/>
    <w:rsid w:val="007D0A9E"/>
    <w:rsid w:val="007D0EAE"/>
    <w:rsid w:val="007D2230"/>
    <w:rsid w:val="007D244A"/>
    <w:rsid w:val="007D2453"/>
    <w:rsid w:val="007D372E"/>
    <w:rsid w:val="007D3874"/>
    <w:rsid w:val="007D3970"/>
    <w:rsid w:val="007D42E9"/>
    <w:rsid w:val="007D43FE"/>
    <w:rsid w:val="007D462C"/>
    <w:rsid w:val="007D480C"/>
    <w:rsid w:val="007D4D90"/>
    <w:rsid w:val="007D4DD8"/>
    <w:rsid w:val="007D4F12"/>
    <w:rsid w:val="007D5ED6"/>
    <w:rsid w:val="007D6151"/>
    <w:rsid w:val="007D61D9"/>
    <w:rsid w:val="007D74C7"/>
    <w:rsid w:val="007D7716"/>
    <w:rsid w:val="007D7DF2"/>
    <w:rsid w:val="007E0187"/>
    <w:rsid w:val="007E0A83"/>
    <w:rsid w:val="007E11AA"/>
    <w:rsid w:val="007E1658"/>
    <w:rsid w:val="007E16CE"/>
    <w:rsid w:val="007E16F1"/>
    <w:rsid w:val="007E2575"/>
    <w:rsid w:val="007E2662"/>
    <w:rsid w:val="007E4087"/>
    <w:rsid w:val="007E44B1"/>
    <w:rsid w:val="007E4955"/>
    <w:rsid w:val="007E501B"/>
    <w:rsid w:val="007E52AC"/>
    <w:rsid w:val="007E55B3"/>
    <w:rsid w:val="007E5760"/>
    <w:rsid w:val="007E5FC0"/>
    <w:rsid w:val="007E6214"/>
    <w:rsid w:val="007E64C3"/>
    <w:rsid w:val="007E67D1"/>
    <w:rsid w:val="007E6CC0"/>
    <w:rsid w:val="007E6D93"/>
    <w:rsid w:val="007E70B7"/>
    <w:rsid w:val="007E7156"/>
    <w:rsid w:val="007E75E4"/>
    <w:rsid w:val="007E764F"/>
    <w:rsid w:val="007E7D1E"/>
    <w:rsid w:val="007F0549"/>
    <w:rsid w:val="007F081C"/>
    <w:rsid w:val="007F115E"/>
    <w:rsid w:val="007F15F9"/>
    <w:rsid w:val="007F1977"/>
    <w:rsid w:val="007F247A"/>
    <w:rsid w:val="007F29A6"/>
    <w:rsid w:val="007F33AB"/>
    <w:rsid w:val="007F39A5"/>
    <w:rsid w:val="007F3EFD"/>
    <w:rsid w:val="007F42F5"/>
    <w:rsid w:val="007F4326"/>
    <w:rsid w:val="007F44CF"/>
    <w:rsid w:val="007F4871"/>
    <w:rsid w:val="007F4AAF"/>
    <w:rsid w:val="007F4C2F"/>
    <w:rsid w:val="007F4DC2"/>
    <w:rsid w:val="007F4E31"/>
    <w:rsid w:val="007F4E9A"/>
    <w:rsid w:val="007F58C3"/>
    <w:rsid w:val="007F5E30"/>
    <w:rsid w:val="007F64BC"/>
    <w:rsid w:val="007F6E93"/>
    <w:rsid w:val="007F737A"/>
    <w:rsid w:val="007F7D6F"/>
    <w:rsid w:val="007F7D9A"/>
    <w:rsid w:val="00800340"/>
    <w:rsid w:val="00800402"/>
    <w:rsid w:val="00800B81"/>
    <w:rsid w:val="00800C68"/>
    <w:rsid w:val="00801135"/>
    <w:rsid w:val="00801C70"/>
    <w:rsid w:val="00801E27"/>
    <w:rsid w:val="0080217D"/>
    <w:rsid w:val="00802C61"/>
    <w:rsid w:val="00802FFB"/>
    <w:rsid w:val="00803509"/>
    <w:rsid w:val="00803843"/>
    <w:rsid w:val="00803A34"/>
    <w:rsid w:val="00804459"/>
    <w:rsid w:val="0080466D"/>
    <w:rsid w:val="00804884"/>
    <w:rsid w:val="00804E25"/>
    <w:rsid w:val="008051FA"/>
    <w:rsid w:val="008057B0"/>
    <w:rsid w:val="00805F1C"/>
    <w:rsid w:val="0080611F"/>
    <w:rsid w:val="0080663D"/>
    <w:rsid w:val="00806B85"/>
    <w:rsid w:val="00806FC5"/>
    <w:rsid w:val="008075BC"/>
    <w:rsid w:val="00807AA7"/>
    <w:rsid w:val="00807FB3"/>
    <w:rsid w:val="008107DD"/>
    <w:rsid w:val="008110F5"/>
    <w:rsid w:val="0081148F"/>
    <w:rsid w:val="008116B4"/>
    <w:rsid w:val="00811E1D"/>
    <w:rsid w:val="00811F1C"/>
    <w:rsid w:val="00812005"/>
    <w:rsid w:val="008122A1"/>
    <w:rsid w:val="008122C0"/>
    <w:rsid w:val="00812702"/>
    <w:rsid w:val="0081281C"/>
    <w:rsid w:val="00812AA3"/>
    <w:rsid w:val="00812D37"/>
    <w:rsid w:val="00812F0C"/>
    <w:rsid w:val="00812F30"/>
    <w:rsid w:val="00812FD7"/>
    <w:rsid w:val="00813312"/>
    <w:rsid w:val="0081383B"/>
    <w:rsid w:val="00814448"/>
    <w:rsid w:val="00814D9F"/>
    <w:rsid w:val="00814EC0"/>
    <w:rsid w:val="00814ED2"/>
    <w:rsid w:val="00815014"/>
    <w:rsid w:val="008155A8"/>
    <w:rsid w:val="008160AB"/>
    <w:rsid w:val="00816415"/>
    <w:rsid w:val="008165EC"/>
    <w:rsid w:val="0081686D"/>
    <w:rsid w:val="00817393"/>
    <w:rsid w:val="00817CFF"/>
    <w:rsid w:val="00820AA1"/>
    <w:rsid w:val="00820B0B"/>
    <w:rsid w:val="00820BF0"/>
    <w:rsid w:val="00820E88"/>
    <w:rsid w:val="0082178C"/>
    <w:rsid w:val="008220EC"/>
    <w:rsid w:val="00822A61"/>
    <w:rsid w:val="00822B5B"/>
    <w:rsid w:val="00822C72"/>
    <w:rsid w:val="00822CAD"/>
    <w:rsid w:val="00823106"/>
    <w:rsid w:val="00823185"/>
    <w:rsid w:val="00823339"/>
    <w:rsid w:val="00823552"/>
    <w:rsid w:val="00823BC7"/>
    <w:rsid w:val="00823D40"/>
    <w:rsid w:val="00823F66"/>
    <w:rsid w:val="0082427A"/>
    <w:rsid w:val="00824715"/>
    <w:rsid w:val="00824861"/>
    <w:rsid w:val="008251C7"/>
    <w:rsid w:val="0082521F"/>
    <w:rsid w:val="00825351"/>
    <w:rsid w:val="00826063"/>
    <w:rsid w:val="008266CE"/>
    <w:rsid w:val="00826B61"/>
    <w:rsid w:val="00826BC3"/>
    <w:rsid w:val="00826D1A"/>
    <w:rsid w:val="008271D3"/>
    <w:rsid w:val="00827238"/>
    <w:rsid w:val="008272ED"/>
    <w:rsid w:val="008274A4"/>
    <w:rsid w:val="008276DF"/>
    <w:rsid w:val="00827DB5"/>
    <w:rsid w:val="00827EF1"/>
    <w:rsid w:val="00830046"/>
    <w:rsid w:val="0083092B"/>
    <w:rsid w:val="00830960"/>
    <w:rsid w:val="00830E54"/>
    <w:rsid w:val="0083101D"/>
    <w:rsid w:val="00831928"/>
    <w:rsid w:val="00831C63"/>
    <w:rsid w:val="00831E40"/>
    <w:rsid w:val="00831EC5"/>
    <w:rsid w:val="00833449"/>
    <w:rsid w:val="0083344C"/>
    <w:rsid w:val="0083412E"/>
    <w:rsid w:val="00834621"/>
    <w:rsid w:val="0083487B"/>
    <w:rsid w:val="00834CE7"/>
    <w:rsid w:val="00834F83"/>
    <w:rsid w:val="008352A3"/>
    <w:rsid w:val="00835FEF"/>
    <w:rsid w:val="008361FF"/>
    <w:rsid w:val="00836609"/>
    <w:rsid w:val="0083664C"/>
    <w:rsid w:val="00836B29"/>
    <w:rsid w:val="00836F5D"/>
    <w:rsid w:val="00837B8D"/>
    <w:rsid w:val="00840186"/>
    <w:rsid w:val="00840437"/>
    <w:rsid w:val="00840595"/>
    <w:rsid w:val="00840640"/>
    <w:rsid w:val="00840807"/>
    <w:rsid w:val="0084121F"/>
    <w:rsid w:val="008419ED"/>
    <w:rsid w:val="0084278A"/>
    <w:rsid w:val="008431CB"/>
    <w:rsid w:val="00843449"/>
    <w:rsid w:val="0084389C"/>
    <w:rsid w:val="0084426C"/>
    <w:rsid w:val="00844832"/>
    <w:rsid w:val="008448FA"/>
    <w:rsid w:val="0084499D"/>
    <w:rsid w:val="00844B34"/>
    <w:rsid w:val="008455CB"/>
    <w:rsid w:val="00845B3D"/>
    <w:rsid w:val="00845C87"/>
    <w:rsid w:val="00845D8E"/>
    <w:rsid w:val="00845DD8"/>
    <w:rsid w:val="0084647D"/>
    <w:rsid w:val="008466BF"/>
    <w:rsid w:val="00846C89"/>
    <w:rsid w:val="00846DFC"/>
    <w:rsid w:val="0084739B"/>
    <w:rsid w:val="00847552"/>
    <w:rsid w:val="00847972"/>
    <w:rsid w:val="00847C73"/>
    <w:rsid w:val="008504E1"/>
    <w:rsid w:val="008507F5"/>
    <w:rsid w:val="00851789"/>
    <w:rsid w:val="008517D2"/>
    <w:rsid w:val="00851B5A"/>
    <w:rsid w:val="00851F89"/>
    <w:rsid w:val="00852C17"/>
    <w:rsid w:val="00853469"/>
    <w:rsid w:val="00853FBD"/>
    <w:rsid w:val="0085496E"/>
    <w:rsid w:val="008549A8"/>
    <w:rsid w:val="00854AC7"/>
    <w:rsid w:val="00854ACF"/>
    <w:rsid w:val="00854BCE"/>
    <w:rsid w:val="00854F5E"/>
    <w:rsid w:val="00855013"/>
    <w:rsid w:val="008550F5"/>
    <w:rsid w:val="008555D1"/>
    <w:rsid w:val="00855D99"/>
    <w:rsid w:val="00856592"/>
    <w:rsid w:val="00857262"/>
    <w:rsid w:val="008575BA"/>
    <w:rsid w:val="00857A42"/>
    <w:rsid w:val="0086019D"/>
    <w:rsid w:val="00860A68"/>
    <w:rsid w:val="00860B79"/>
    <w:rsid w:val="00860FE4"/>
    <w:rsid w:val="008618AB"/>
    <w:rsid w:val="0086227F"/>
    <w:rsid w:val="00862462"/>
    <w:rsid w:val="008629A9"/>
    <w:rsid w:val="00863170"/>
    <w:rsid w:val="00863AC2"/>
    <w:rsid w:val="00863C02"/>
    <w:rsid w:val="00863F55"/>
    <w:rsid w:val="00863F8F"/>
    <w:rsid w:val="00863FEF"/>
    <w:rsid w:val="008641EC"/>
    <w:rsid w:val="00864956"/>
    <w:rsid w:val="00864B8C"/>
    <w:rsid w:val="0086518C"/>
    <w:rsid w:val="00865D27"/>
    <w:rsid w:val="00865DC3"/>
    <w:rsid w:val="008661E2"/>
    <w:rsid w:val="00866B1C"/>
    <w:rsid w:val="00866DD0"/>
    <w:rsid w:val="00866E4C"/>
    <w:rsid w:val="0087015E"/>
    <w:rsid w:val="008701C8"/>
    <w:rsid w:val="008702D9"/>
    <w:rsid w:val="0087047D"/>
    <w:rsid w:val="0087107C"/>
    <w:rsid w:val="00871092"/>
    <w:rsid w:val="00871105"/>
    <w:rsid w:val="00871490"/>
    <w:rsid w:val="00872160"/>
    <w:rsid w:val="00872225"/>
    <w:rsid w:val="00872837"/>
    <w:rsid w:val="00872BCF"/>
    <w:rsid w:val="00872CD9"/>
    <w:rsid w:val="00873267"/>
    <w:rsid w:val="00873C01"/>
    <w:rsid w:val="00873F25"/>
    <w:rsid w:val="00874F4E"/>
    <w:rsid w:val="00875E16"/>
    <w:rsid w:val="008762A3"/>
    <w:rsid w:val="008763BB"/>
    <w:rsid w:val="00876C2C"/>
    <w:rsid w:val="00877201"/>
    <w:rsid w:val="008775AB"/>
    <w:rsid w:val="00877BBF"/>
    <w:rsid w:val="0088004B"/>
    <w:rsid w:val="008804C3"/>
    <w:rsid w:val="008804E6"/>
    <w:rsid w:val="00880554"/>
    <w:rsid w:val="0088081B"/>
    <w:rsid w:val="00880937"/>
    <w:rsid w:val="008809C6"/>
    <w:rsid w:val="00880A8B"/>
    <w:rsid w:val="008810A6"/>
    <w:rsid w:val="00881176"/>
    <w:rsid w:val="008811D1"/>
    <w:rsid w:val="00882DD7"/>
    <w:rsid w:val="00882F97"/>
    <w:rsid w:val="00883C93"/>
    <w:rsid w:val="00883E33"/>
    <w:rsid w:val="00884DC0"/>
    <w:rsid w:val="00884F3F"/>
    <w:rsid w:val="00884FDF"/>
    <w:rsid w:val="00885100"/>
    <w:rsid w:val="0088547D"/>
    <w:rsid w:val="0088618E"/>
    <w:rsid w:val="008863F2"/>
    <w:rsid w:val="00886637"/>
    <w:rsid w:val="00886976"/>
    <w:rsid w:val="00886DB6"/>
    <w:rsid w:val="00886EB9"/>
    <w:rsid w:val="008871EC"/>
    <w:rsid w:val="0088720E"/>
    <w:rsid w:val="0088732E"/>
    <w:rsid w:val="008873E1"/>
    <w:rsid w:val="0088780E"/>
    <w:rsid w:val="00887B81"/>
    <w:rsid w:val="008903B0"/>
    <w:rsid w:val="0089178D"/>
    <w:rsid w:val="00891890"/>
    <w:rsid w:val="00891BE8"/>
    <w:rsid w:val="00892829"/>
    <w:rsid w:val="00892B13"/>
    <w:rsid w:val="00893376"/>
    <w:rsid w:val="0089375E"/>
    <w:rsid w:val="00894041"/>
    <w:rsid w:val="00894150"/>
    <w:rsid w:val="0089428C"/>
    <w:rsid w:val="00894B80"/>
    <w:rsid w:val="00894C0D"/>
    <w:rsid w:val="0089501E"/>
    <w:rsid w:val="00895285"/>
    <w:rsid w:val="00895467"/>
    <w:rsid w:val="0089579C"/>
    <w:rsid w:val="008959D8"/>
    <w:rsid w:val="008959F7"/>
    <w:rsid w:val="00895B5A"/>
    <w:rsid w:val="00896218"/>
    <w:rsid w:val="0089677C"/>
    <w:rsid w:val="00896854"/>
    <w:rsid w:val="008969B2"/>
    <w:rsid w:val="00896EE5"/>
    <w:rsid w:val="008A05FB"/>
    <w:rsid w:val="008A0831"/>
    <w:rsid w:val="008A0D0E"/>
    <w:rsid w:val="008A13BC"/>
    <w:rsid w:val="008A16DF"/>
    <w:rsid w:val="008A2207"/>
    <w:rsid w:val="008A33F2"/>
    <w:rsid w:val="008A3AE2"/>
    <w:rsid w:val="008A5029"/>
    <w:rsid w:val="008A6535"/>
    <w:rsid w:val="008A6B5D"/>
    <w:rsid w:val="008A7863"/>
    <w:rsid w:val="008A79CB"/>
    <w:rsid w:val="008A7C4A"/>
    <w:rsid w:val="008B0213"/>
    <w:rsid w:val="008B0238"/>
    <w:rsid w:val="008B072C"/>
    <w:rsid w:val="008B08EF"/>
    <w:rsid w:val="008B09BB"/>
    <w:rsid w:val="008B0C7E"/>
    <w:rsid w:val="008B0F9E"/>
    <w:rsid w:val="008B120F"/>
    <w:rsid w:val="008B123B"/>
    <w:rsid w:val="008B1D12"/>
    <w:rsid w:val="008B365D"/>
    <w:rsid w:val="008B37B3"/>
    <w:rsid w:val="008B3A70"/>
    <w:rsid w:val="008B3F6B"/>
    <w:rsid w:val="008B402C"/>
    <w:rsid w:val="008B446A"/>
    <w:rsid w:val="008B4B91"/>
    <w:rsid w:val="008B5264"/>
    <w:rsid w:val="008B528C"/>
    <w:rsid w:val="008B5635"/>
    <w:rsid w:val="008B5BC2"/>
    <w:rsid w:val="008B6418"/>
    <w:rsid w:val="008B6F7A"/>
    <w:rsid w:val="008B7B8C"/>
    <w:rsid w:val="008B7E17"/>
    <w:rsid w:val="008B7E85"/>
    <w:rsid w:val="008B7EA7"/>
    <w:rsid w:val="008C0896"/>
    <w:rsid w:val="008C0A5B"/>
    <w:rsid w:val="008C0E5C"/>
    <w:rsid w:val="008C21F6"/>
    <w:rsid w:val="008C2243"/>
    <w:rsid w:val="008C2650"/>
    <w:rsid w:val="008C2DDC"/>
    <w:rsid w:val="008C2F99"/>
    <w:rsid w:val="008C3447"/>
    <w:rsid w:val="008C344F"/>
    <w:rsid w:val="008C38D0"/>
    <w:rsid w:val="008C3C27"/>
    <w:rsid w:val="008C3CB6"/>
    <w:rsid w:val="008C469A"/>
    <w:rsid w:val="008C4E0B"/>
    <w:rsid w:val="008C5F94"/>
    <w:rsid w:val="008C66A7"/>
    <w:rsid w:val="008C6811"/>
    <w:rsid w:val="008C6B70"/>
    <w:rsid w:val="008C6C75"/>
    <w:rsid w:val="008C6D05"/>
    <w:rsid w:val="008C6F53"/>
    <w:rsid w:val="008C6F94"/>
    <w:rsid w:val="008C703C"/>
    <w:rsid w:val="008C7B0C"/>
    <w:rsid w:val="008C7BFD"/>
    <w:rsid w:val="008C7C1B"/>
    <w:rsid w:val="008D00A3"/>
    <w:rsid w:val="008D0517"/>
    <w:rsid w:val="008D0C42"/>
    <w:rsid w:val="008D0F1B"/>
    <w:rsid w:val="008D10BC"/>
    <w:rsid w:val="008D23B3"/>
    <w:rsid w:val="008D45F7"/>
    <w:rsid w:val="008D486B"/>
    <w:rsid w:val="008D4B58"/>
    <w:rsid w:val="008D4DE7"/>
    <w:rsid w:val="008D507F"/>
    <w:rsid w:val="008D5228"/>
    <w:rsid w:val="008D5663"/>
    <w:rsid w:val="008D652F"/>
    <w:rsid w:val="008D658C"/>
    <w:rsid w:val="008D6A24"/>
    <w:rsid w:val="008D6D32"/>
    <w:rsid w:val="008D7364"/>
    <w:rsid w:val="008D7A60"/>
    <w:rsid w:val="008D7DD8"/>
    <w:rsid w:val="008D7FB3"/>
    <w:rsid w:val="008E06A5"/>
    <w:rsid w:val="008E06C4"/>
    <w:rsid w:val="008E0BA2"/>
    <w:rsid w:val="008E124F"/>
    <w:rsid w:val="008E1CD7"/>
    <w:rsid w:val="008E23C6"/>
    <w:rsid w:val="008E2C66"/>
    <w:rsid w:val="008E2D93"/>
    <w:rsid w:val="008E30C5"/>
    <w:rsid w:val="008E32AC"/>
    <w:rsid w:val="008E38DF"/>
    <w:rsid w:val="008E3C47"/>
    <w:rsid w:val="008E4A24"/>
    <w:rsid w:val="008E4E22"/>
    <w:rsid w:val="008E57CA"/>
    <w:rsid w:val="008E5DD8"/>
    <w:rsid w:val="008E6572"/>
    <w:rsid w:val="008E68EF"/>
    <w:rsid w:val="008E6CA1"/>
    <w:rsid w:val="008E74E6"/>
    <w:rsid w:val="008E761A"/>
    <w:rsid w:val="008F0A2A"/>
    <w:rsid w:val="008F0A8A"/>
    <w:rsid w:val="008F0DE2"/>
    <w:rsid w:val="008F12F7"/>
    <w:rsid w:val="008F1F32"/>
    <w:rsid w:val="008F1FC4"/>
    <w:rsid w:val="008F255C"/>
    <w:rsid w:val="008F3157"/>
    <w:rsid w:val="008F3565"/>
    <w:rsid w:val="008F35BF"/>
    <w:rsid w:val="008F379E"/>
    <w:rsid w:val="008F3EA8"/>
    <w:rsid w:val="008F4002"/>
    <w:rsid w:val="008F49BA"/>
    <w:rsid w:val="008F4A13"/>
    <w:rsid w:val="008F4A9B"/>
    <w:rsid w:val="008F4AB2"/>
    <w:rsid w:val="008F63D5"/>
    <w:rsid w:val="008F6848"/>
    <w:rsid w:val="008F6ACE"/>
    <w:rsid w:val="008F6BEB"/>
    <w:rsid w:val="008F6BEE"/>
    <w:rsid w:val="008F6D68"/>
    <w:rsid w:val="008F6FE3"/>
    <w:rsid w:val="008F709F"/>
    <w:rsid w:val="008F72D9"/>
    <w:rsid w:val="008F7F4D"/>
    <w:rsid w:val="009005B1"/>
    <w:rsid w:val="00900B1F"/>
    <w:rsid w:val="00900D74"/>
    <w:rsid w:val="0090161C"/>
    <w:rsid w:val="00901D5A"/>
    <w:rsid w:val="009029A0"/>
    <w:rsid w:val="0090333C"/>
    <w:rsid w:val="009037A1"/>
    <w:rsid w:val="00903844"/>
    <w:rsid w:val="009039E6"/>
    <w:rsid w:val="009039EA"/>
    <w:rsid w:val="0090459F"/>
    <w:rsid w:val="009046D8"/>
    <w:rsid w:val="00905D6E"/>
    <w:rsid w:val="009060D6"/>
    <w:rsid w:val="0090630D"/>
    <w:rsid w:val="00906473"/>
    <w:rsid w:val="009064C1"/>
    <w:rsid w:val="009066E0"/>
    <w:rsid w:val="0090670D"/>
    <w:rsid w:val="00906F92"/>
    <w:rsid w:val="009071DF"/>
    <w:rsid w:val="00907572"/>
    <w:rsid w:val="0090785D"/>
    <w:rsid w:val="009079DD"/>
    <w:rsid w:val="00907AB7"/>
    <w:rsid w:val="00907E63"/>
    <w:rsid w:val="00907FF7"/>
    <w:rsid w:val="00910235"/>
    <w:rsid w:val="00910A5F"/>
    <w:rsid w:val="00910DBE"/>
    <w:rsid w:val="00910E96"/>
    <w:rsid w:val="00910EDA"/>
    <w:rsid w:val="00911127"/>
    <w:rsid w:val="00911664"/>
    <w:rsid w:val="00911A60"/>
    <w:rsid w:val="00912A5B"/>
    <w:rsid w:val="00912EB4"/>
    <w:rsid w:val="009133A9"/>
    <w:rsid w:val="009133AF"/>
    <w:rsid w:val="00913AF0"/>
    <w:rsid w:val="00914213"/>
    <w:rsid w:val="009153BD"/>
    <w:rsid w:val="009159CE"/>
    <w:rsid w:val="00915C6F"/>
    <w:rsid w:val="00915E42"/>
    <w:rsid w:val="00916567"/>
    <w:rsid w:val="00916E87"/>
    <w:rsid w:val="00917100"/>
    <w:rsid w:val="00920322"/>
    <w:rsid w:val="0092046B"/>
    <w:rsid w:val="00920FE4"/>
    <w:rsid w:val="00921416"/>
    <w:rsid w:val="009217D4"/>
    <w:rsid w:val="00921BFB"/>
    <w:rsid w:val="009223C9"/>
    <w:rsid w:val="00922742"/>
    <w:rsid w:val="0092294D"/>
    <w:rsid w:val="00922BA0"/>
    <w:rsid w:val="009230B3"/>
    <w:rsid w:val="00923208"/>
    <w:rsid w:val="00923399"/>
    <w:rsid w:val="009236B7"/>
    <w:rsid w:val="00923994"/>
    <w:rsid w:val="00923C27"/>
    <w:rsid w:val="00924831"/>
    <w:rsid w:val="00924E93"/>
    <w:rsid w:val="0092554D"/>
    <w:rsid w:val="009257C2"/>
    <w:rsid w:val="00926345"/>
    <w:rsid w:val="009273FE"/>
    <w:rsid w:val="00927572"/>
    <w:rsid w:val="00927798"/>
    <w:rsid w:val="00927837"/>
    <w:rsid w:val="00927F13"/>
    <w:rsid w:val="009301A6"/>
    <w:rsid w:val="00930256"/>
    <w:rsid w:val="00930743"/>
    <w:rsid w:val="009307A7"/>
    <w:rsid w:val="00930AC8"/>
    <w:rsid w:val="00931540"/>
    <w:rsid w:val="00931616"/>
    <w:rsid w:val="00931727"/>
    <w:rsid w:val="009317E0"/>
    <w:rsid w:val="009318FE"/>
    <w:rsid w:val="00931F84"/>
    <w:rsid w:val="00932251"/>
    <w:rsid w:val="00932562"/>
    <w:rsid w:val="009327A1"/>
    <w:rsid w:val="009329FB"/>
    <w:rsid w:val="00932D08"/>
    <w:rsid w:val="00932FA1"/>
    <w:rsid w:val="009333D8"/>
    <w:rsid w:val="0093384E"/>
    <w:rsid w:val="0093422E"/>
    <w:rsid w:val="00934588"/>
    <w:rsid w:val="00935126"/>
    <w:rsid w:val="009355F1"/>
    <w:rsid w:val="00935D95"/>
    <w:rsid w:val="009366A3"/>
    <w:rsid w:val="00936A9B"/>
    <w:rsid w:val="00936EFF"/>
    <w:rsid w:val="00936FF0"/>
    <w:rsid w:val="00936FFB"/>
    <w:rsid w:val="0093739A"/>
    <w:rsid w:val="0093759A"/>
    <w:rsid w:val="00937AF4"/>
    <w:rsid w:val="00937D8E"/>
    <w:rsid w:val="009400A0"/>
    <w:rsid w:val="009401B1"/>
    <w:rsid w:val="0094044D"/>
    <w:rsid w:val="00940E33"/>
    <w:rsid w:val="00941639"/>
    <w:rsid w:val="00941873"/>
    <w:rsid w:val="00941882"/>
    <w:rsid w:val="00941F1E"/>
    <w:rsid w:val="009420FB"/>
    <w:rsid w:val="00943569"/>
    <w:rsid w:val="00943C8E"/>
    <w:rsid w:val="00943DBE"/>
    <w:rsid w:val="0094417F"/>
    <w:rsid w:val="00944207"/>
    <w:rsid w:val="00944A12"/>
    <w:rsid w:val="00944F23"/>
    <w:rsid w:val="009454A5"/>
    <w:rsid w:val="00945DF5"/>
    <w:rsid w:val="00946003"/>
    <w:rsid w:val="00947D92"/>
    <w:rsid w:val="00947E97"/>
    <w:rsid w:val="0095005F"/>
    <w:rsid w:val="00951075"/>
    <w:rsid w:val="009511CE"/>
    <w:rsid w:val="0095198D"/>
    <w:rsid w:val="00951A81"/>
    <w:rsid w:val="00952076"/>
    <w:rsid w:val="00952449"/>
    <w:rsid w:val="0095246E"/>
    <w:rsid w:val="00952BD6"/>
    <w:rsid w:val="00952EB1"/>
    <w:rsid w:val="0095301C"/>
    <w:rsid w:val="00953235"/>
    <w:rsid w:val="00953287"/>
    <w:rsid w:val="0095336D"/>
    <w:rsid w:val="009538A9"/>
    <w:rsid w:val="00953ECC"/>
    <w:rsid w:val="00954B00"/>
    <w:rsid w:val="00954C86"/>
    <w:rsid w:val="00954ED7"/>
    <w:rsid w:val="00955617"/>
    <w:rsid w:val="00955640"/>
    <w:rsid w:val="00955E57"/>
    <w:rsid w:val="0095618C"/>
    <w:rsid w:val="009563EC"/>
    <w:rsid w:val="00956C47"/>
    <w:rsid w:val="00956D45"/>
    <w:rsid w:val="00956DF4"/>
    <w:rsid w:val="009571A9"/>
    <w:rsid w:val="0095741D"/>
    <w:rsid w:val="0095752C"/>
    <w:rsid w:val="00957CE2"/>
    <w:rsid w:val="00957D06"/>
    <w:rsid w:val="0096083A"/>
    <w:rsid w:val="00960B00"/>
    <w:rsid w:val="00961D8D"/>
    <w:rsid w:val="0096235F"/>
    <w:rsid w:val="00962878"/>
    <w:rsid w:val="009629C9"/>
    <w:rsid w:val="00962CD0"/>
    <w:rsid w:val="00962E52"/>
    <w:rsid w:val="00963793"/>
    <w:rsid w:val="00963CA4"/>
    <w:rsid w:val="0096416B"/>
    <w:rsid w:val="00964AC3"/>
    <w:rsid w:val="00964BBE"/>
    <w:rsid w:val="00965352"/>
    <w:rsid w:val="00965684"/>
    <w:rsid w:val="0096593C"/>
    <w:rsid w:val="009659BE"/>
    <w:rsid w:val="00965BD8"/>
    <w:rsid w:val="00965E9C"/>
    <w:rsid w:val="00965F5B"/>
    <w:rsid w:val="00966AAD"/>
    <w:rsid w:val="00966CC8"/>
    <w:rsid w:val="00966D04"/>
    <w:rsid w:val="009673F9"/>
    <w:rsid w:val="00967572"/>
    <w:rsid w:val="009679D5"/>
    <w:rsid w:val="009702EC"/>
    <w:rsid w:val="00970511"/>
    <w:rsid w:val="00970DFB"/>
    <w:rsid w:val="00970EFC"/>
    <w:rsid w:val="00971826"/>
    <w:rsid w:val="00971954"/>
    <w:rsid w:val="00971E28"/>
    <w:rsid w:val="00971E3C"/>
    <w:rsid w:val="00971F4A"/>
    <w:rsid w:val="0097400C"/>
    <w:rsid w:val="0097598E"/>
    <w:rsid w:val="00975EE4"/>
    <w:rsid w:val="00976352"/>
    <w:rsid w:val="009769C5"/>
    <w:rsid w:val="00976A20"/>
    <w:rsid w:val="00976B2B"/>
    <w:rsid w:val="00976CEF"/>
    <w:rsid w:val="009771EE"/>
    <w:rsid w:val="00977567"/>
    <w:rsid w:val="00980A87"/>
    <w:rsid w:val="00980BB5"/>
    <w:rsid w:val="00980F60"/>
    <w:rsid w:val="00982CBE"/>
    <w:rsid w:val="009831D9"/>
    <w:rsid w:val="00983576"/>
    <w:rsid w:val="00983754"/>
    <w:rsid w:val="00983A26"/>
    <w:rsid w:val="00983DDD"/>
    <w:rsid w:val="00984ADB"/>
    <w:rsid w:val="00984B51"/>
    <w:rsid w:val="009865D7"/>
    <w:rsid w:val="009865FE"/>
    <w:rsid w:val="009868A4"/>
    <w:rsid w:val="00986EA2"/>
    <w:rsid w:val="009873CC"/>
    <w:rsid w:val="0098778F"/>
    <w:rsid w:val="00990742"/>
    <w:rsid w:val="00990A08"/>
    <w:rsid w:val="00991514"/>
    <w:rsid w:val="00991665"/>
    <w:rsid w:val="009916AC"/>
    <w:rsid w:val="009917FE"/>
    <w:rsid w:val="00991991"/>
    <w:rsid w:val="00991D8E"/>
    <w:rsid w:val="00991FC6"/>
    <w:rsid w:val="00992560"/>
    <w:rsid w:val="009928B2"/>
    <w:rsid w:val="00992D6B"/>
    <w:rsid w:val="00992F72"/>
    <w:rsid w:val="0099313F"/>
    <w:rsid w:val="00993299"/>
    <w:rsid w:val="00993B41"/>
    <w:rsid w:val="00993BB5"/>
    <w:rsid w:val="009945AD"/>
    <w:rsid w:val="00994B28"/>
    <w:rsid w:val="00994D84"/>
    <w:rsid w:val="00995023"/>
    <w:rsid w:val="00995455"/>
    <w:rsid w:val="0099586B"/>
    <w:rsid w:val="00995FA0"/>
    <w:rsid w:val="00996260"/>
    <w:rsid w:val="00996867"/>
    <w:rsid w:val="009969E5"/>
    <w:rsid w:val="00996ACE"/>
    <w:rsid w:val="00996D55"/>
    <w:rsid w:val="0099700B"/>
    <w:rsid w:val="00997014"/>
    <w:rsid w:val="009973F7"/>
    <w:rsid w:val="00997423"/>
    <w:rsid w:val="00997DB9"/>
    <w:rsid w:val="00997EBE"/>
    <w:rsid w:val="009A0390"/>
    <w:rsid w:val="009A0647"/>
    <w:rsid w:val="009A08DB"/>
    <w:rsid w:val="009A0B5F"/>
    <w:rsid w:val="009A0ED0"/>
    <w:rsid w:val="009A0F63"/>
    <w:rsid w:val="009A1087"/>
    <w:rsid w:val="009A1195"/>
    <w:rsid w:val="009A1396"/>
    <w:rsid w:val="009A1650"/>
    <w:rsid w:val="009A17FE"/>
    <w:rsid w:val="009A1B4B"/>
    <w:rsid w:val="009A2400"/>
    <w:rsid w:val="009A2441"/>
    <w:rsid w:val="009A2847"/>
    <w:rsid w:val="009A29E9"/>
    <w:rsid w:val="009A2E81"/>
    <w:rsid w:val="009A3064"/>
    <w:rsid w:val="009A397D"/>
    <w:rsid w:val="009A3F13"/>
    <w:rsid w:val="009A42FD"/>
    <w:rsid w:val="009A4B32"/>
    <w:rsid w:val="009A4F56"/>
    <w:rsid w:val="009A5816"/>
    <w:rsid w:val="009A6368"/>
    <w:rsid w:val="009A65C3"/>
    <w:rsid w:val="009A6B1D"/>
    <w:rsid w:val="009A7678"/>
    <w:rsid w:val="009A797B"/>
    <w:rsid w:val="009A7E53"/>
    <w:rsid w:val="009B05FC"/>
    <w:rsid w:val="009B0C01"/>
    <w:rsid w:val="009B19A5"/>
    <w:rsid w:val="009B1D2E"/>
    <w:rsid w:val="009B2524"/>
    <w:rsid w:val="009B2C71"/>
    <w:rsid w:val="009B2F3F"/>
    <w:rsid w:val="009B327B"/>
    <w:rsid w:val="009B3289"/>
    <w:rsid w:val="009B3B0C"/>
    <w:rsid w:val="009B3D69"/>
    <w:rsid w:val="009B3E80"/>
    <w:rsid w:val="009B3FDF"/>
    <w:rsid w:val="009B4098"/>
    <w:rsid w:val="009B4306"/>
    <w:rsid w:val="009B4590"/>
    <w:rsid w:val="009B4719"/>
    <w:rsid w:val="009B4A26"/>
    <w:rsid w:val="009B5E62"/>
    <w:rsid w:val="009B60B0"/>
    <w:rsid w:val="009B69D6"/>
    <w:rsid w:val="009B6BB8"/>
    <w:rsid w:val="009B6C30"/>
    <w:rsid w:val="009B7702"/>
    <w:rsid w:val="009C013A"/>
    <w:rsid w:val="009C05E0"/>
    <w:rsid w:val="009C069B"/>
    <w:rsid w:val="009C06CC"/>
    <w:rsid w:val="009C1959"/>
    <w:rsid w:val="009C2297"/>
    <w:rsid w:val="009C246D"/>
    <w:rsid w:val="009C302D"/>
    <w:rsid w:val="009C304E"/>
    <w:rsid w:val="009C3750"/>
    <w:rsid w:val="009C38CB"/>
    <w:rsid w:val="009C3D16"/>
    <w:rsid w:val="009C3FBB"/>
    <w:rsid w:val="009C4F33"/>
    <w:rsid w:val="009C51E9"/>
    <w:rsid w:val="009C5C67"/>
    <w:rsid w:val="009C5E11"/>
    <w:rsid w:val="009C655D"/>
    <w:rsid w:val="009C6670"/>
    <w:rsid w:val="009C6CBB"/>
    <w:rsid w:val="009C6F9C"/>
    <w:rsid w:val="009C77A4"/>
    <w:rsid w:val="009C7C73"/>
    <w:rsid w:val="009C7EA3"/>
    <w:rsid w:val="009D001B"/>
    <w:rsid w:val="009D004E"/>
    <w:rsid w:val="009D04E6"/>
    <w:rsid w:val="009D0DBD"/>
    <w:rsid w:val="009D2161"/>
    <w:rsid w:val="009D2582"/>
    <w:rsid w:val="009D2CE6"/>
    <w:rsid w:val="009D39EC"/>
    <w:rsid w:val="009D3E89"/>
    <w:rsid w:val="009D4381"/>
    <w:rsid w:val="009D45D3"/>
    <w:rsid w:val="009D4BB3"/>
    <w:rsid w:val="009D4DF0"/>
    <w:rsid w:val="009D4E9A"/>
    <w:rsid w:val="009D5018"/>
    <w:rsid w:val="009D5CE3"/>
    <w:rsid w:val="009D5F97"/>
    <w:rsid w:val="009D5F9E"/>
    <w:rsid w:val="009D62B2"/>
    <w:rsid w:val="009D686E"/>
    <w:rsid w:val="009D6D51"/>
    <w:rsid w:val="009D6E2D"/>
    <w:rsid w:val="009D7195"/>
    <w:rsid w:val="009D7342"/>
    <w:rsid w:val="009D77EE"/>
    <w:rsid w:val="009D7AD2"/>
    <w:rsid w:val="009D7ED3"/>
    <w:rsid w:val="009E0350"/>
    <w:rsid w:val="009E06FE"/>
    <w:rsid w:val="009E24AC"/>
    <w:rsid w:val="009E2721"/>
    <w:rsid w:val="009E360D"/>
    <w:rsid w:val="009E3905"/>
    <w:rsid w:val="009E4845"/>
    <w:rsid w:val="009E4BCF"/>
    <w:rsid w:val="009E4CE9"/>
    <w:rsid w:val="009E4D1B"/>
    <w:rsid w:val="009E4F5D"/>
    <w:rsid w:val="009E50F6"/>
    <w:rsid w:val="009E51DA"/>
    <w:rsid w:val="009E5662"/>
    <w:rsid w:val="009E5E11"/>
    <w:rsid w:val="009E607F"/>
    <w:rsid w:val="009E6106"/>
    <w:rsid w:val="009E63ED"/>
    <w:rsid w:val="009E6ADC"/>
    <w:rsid w:val="009E6B84"/>
    <w:rsid w:val="009E7C5F"/>
    <w:rsid w:val="009E7E9F"/>
    <w:rsid w:val="009F067B"/>
    <w:rsid w:val="009F075E"/>
    <w:rsid w:val="009F0780"/>
    <w:rsid w:val="009F0C8E"/>
    <w:rsid w:val="009F1022"/>
    <w:rsid w:val="009F1202"/>
    <w:rsid w:val="009F1482"/>
    <w:rsid w:val="009F1D31"/>
    <w:rsid w:val="009F2220"/>
    <w:rsid w:val="009F2704"/>
    <w:rsid w:val="009F2A12"/>
    <w:rsid w:val="009F2AA2"/>
    <w:rsid w:val="009F2ADA"/>
    <w:rsid w:val="009F3151"/>
    <w:rsid w:val="009F35A7"/>
    <w:rsid w:val="009F36CD"/>
    <w:rsid w:val="009F3BA9"/>
    <w:rsid w:val="009F3C04"/>
    <w:rsid w:val="009F469C"/>
    <w:rsid w:val="009F478C"/>
    <w:rsid w:val="009F4C7A"/>
    <w:rsid w:val="009F5218"/>
    <w:rsid w:val="009F57EC"/>
    <w:rsid w:val="009F5E8B"/>
    <w:rsid w:val="009F71E0"/>
    <w:rsid w:val="009F7291"/>
    <w:rsid w:val="009F7571"/>
    <w:rsid w:val="009F7D75"/>
    <w:rsid w:val="00A016C1"/>
    <w:rsid w:val="00A01CCA"/>
    <w:rsid w:val="00A01F60"/>
    <w:rsid w:val="00A01FD9"/>
    <w:rsid w:val="00A02306"/>
    <w:rsid w:val="00A03008"/>
    <w:rsid w:val="00A0303E"/>
    <w:rsid w:val="00A03222"/>
    <w:rsid w:val="00A03519"/>
    <w:rsid w:val="00A03994"/>
    <w:rsid w:val="00A04462"/>
    <w:rsid w:val="00A0460A"/>
    <w:rsid w:val="00A04870"/>
    <w:rsid w:val="00A04A21"/>
    <w:rsid w:val="00A04A8F"/>
    <w:rsid w:val="00A05435"/>
    <w:rsid w:val="00A05A72"/>
    <w:rsid w:val="00A0616B"/>
    <w:rsid w:val="00A07167"/>
    <w:rsid w:val="00A0768B"/>
    <w:rsid w:val="00A07EB5"/>
    <w:rsid w:val="00A106AF"/>
    <w:rsid w:val="00A109C6"/>
    <w:rsid w:val="00A111F3"/>
    <w:rsid w:val="00A11358"/>
    <w:rsid w:val="00A113A8"/>
    <w:rsid w:val="00A11C61"/>
    <w:rsid w:val="00A12769"/>
    <w:rsid w:val="00A13339"/>
    <w:rsid w:val="00A13F74"/>
    <w:rsid w:val="00A14012"/>
    <w:rsid w:val="00A1478D"/>
    <w:rsid w:val="00A14D05"/>
    <w:rsid w:val="00A152D7"/>
    <w:rsid w:val="00A154EB"/>
    <w:rsid w:val="00A155F0"/>
    <w:rsid w:val="00A15826"/>
    <w:rsid w:val="00A15E2C"/>
    <w:rsid w:val="00A1612E"/>
    <w:rsid w:val="00A16338"/>
    <w:rsid w:val="00A16682"/>
    <w:rsid w:val="00A168ED"/>
    <w:rsid w:val="00A16AC8"/>
    <w:rsid w:val="00A16C90"/>
    <w:rsid w:val="00A16C99"/>
    <w:rsid w:val="00A172D8"/>
    <w:rsid w:val="00A175F0"/>
    <w:rsid w:val="00A179BD"/>
    <w:rsid w:val="00A17C44"/>
    <w:rsid w:val="00A17D4F"/>
    <w:rsid w:val="00A201DE"/>
    <w:rsid w:val="00A20223"/>
    <w:rsid w:val="00A2035B"/>
    <w:rsid w:val="00A203D1"/>
    <w:rsid w:val="00A205C6"/>
    <w:rsid w:val="00A207BD"/>
    <w:rsid w:val="00A20E1A"/>
    <w:rsid w:val="00A20E48"/>
    <w:rsid w:val="00A20F90"/>
    <w:rsid w:val="00A210D8"/>
    <w:rsid w:val="00A22337"/>
    <w:rsid w:val="00A23A7B"/>
    <w:rsid w:val="00A24277"/>
    <w:rsid w:val="00A242EA"/>
    <w:rsid w:val="00A247EF"/>
    <w:rsid w:val="00A24F9C"/>
    <w:rsid w:val="00A25323"/>
    <w:rsid w:val="00A2562F"/>
    <w:rsid w:val="00A25B49"/>
    <w:rsid w:val="00A25FFC"/>
    <w:rsid w:val="00A2658F"/>
    <w:rsid w:val="00A2666C"/>
    <w:rsid w:val="00A26CEC"/>
    <w:rsid w:val="00A27615"/>
    <w:rsid w:val="00A276AF"/>
    <w:rsid w:val="00A276E4"/>
    <w:rsid w:val="00A27873"/>
    <w:rsid w:val="00A2794F"/>
    <w:rsid w:val="00A279EA"/>
    <w:rsid w:val="00A30343"/>
    <w:rsid w:val="00A3039C"/>
    <w:rsid w:val="00A304A5"/>
    <w:rsid w:val="00A30A19"/>
    <w:rsid w:val="00A30D3C"/>
    <w:rsid w:val="00A313F7"/>
    <w:rsid w:val="00A31C2D"/>
    <w:rsid w:val="00A32DAD"/>
    <w:rsid w:val="00A32DF9"/>
    <w:rsid w:val="00A32F33"/>
    <w:rsid w:val="00A34C6E"/>
    <w:rsid w:val="00A35051"/>
    <w:rsid w:val="00A35080"/>
    <w:rsid w:val="00A35743"/>
    <w:rsid w:val="00A35C00"/>
    <w:rsid w:val="00A35D64"/>
    <w:rsid w:val="00A36B07"/>
    <w:rsid w:val="00A37829"/>
    <w:rsid w:val="00A378FF"/>
    <w:rsid w:val="00A37DFE"/>
    <w:rsid w:val="00A40266"/>
    <w:rsid w:val="00A41499"/>
    <w:rsid w:val="00A41BD7"/>
    <w:rsid w:val="00A41D49"/>
    <w:rsid w:val="00A41EB9"/>
    <w:rsid w:val="00A4245F"/>
    <w:rsid w:val="00A425AA"/>
    <w:rsid w:val="00A42BCF"/>
    <w:rsid w:val="00A42D42"/>
    <w:rsid w:val="00A435C0"/>
    <w:rsid w:val="00A43845"/>
    <w:rsid w:val="00A4457F"/>
    <w:rsid w:val="00A44887"/>
    <w:rsid w:val="00A44E8D"/>
    <w:rsid w:val="00A44EC2"/>
    <w:rsid w:val="00A45157"/>
    <w:rsid w:val="00A452BB"/>
    <w:rsid w:val="00A45469"/>
    <w:rsid w:val="00A45578"/>
    <w:rsid w:val="00A45B85"/>
    <w:rsid w:val="00A45F83"/>
    <w:rsid w:val="00A46517"/>
    <w:rsid w:val="00A47049"/>
    <w:rsid w:val="00A4759E"/>
    <w:rsid w:val="00A476FC"/>
    <w:rsid w:val="00A5099D"/>
    <w:rsid w:val="00A50F84"/>
    <w:rsid w:val="00A519EA"/>
    <w:rsid w:val="00A51DF3"/>
    <w:rsid w:val="00A52082"/>
    <w:rsid w:val="00A525AA"/>
    <w:rsid w:val="00A5264E"/>
    <w:rsid w:val="00A52AE8"/>
    <w:rsid w:val="00A5387D"/>
    <w:rsid w:val="00A53A36"/>
    <w:rsid w:val="00A53BD3"/>
    <w:rsid w:val="00A54085"/>
    <w:rsid w:val="00A5468B"/>
    <w:rsid w:val="00A54B12"/>
    <w:rsid w:val="00A550D7"/>
    <w:rsid w:val="00A55214"/>
    <w:rsid w:val="00A55543"/>
    <w:rsid w:val="00A55ABE"/>
    <w:rsid w:val="00A56711"/>
    <w:rsid w:val="00A567F8"/>
    <w:rsid w:val="00A56810"/>
    <w:rsid w:val="00A56AAE"/>
    <w:rsid w:val="00A56CBE"/>
    <w:rsid w:val="00A56FA6"/>
    <w:rsid w:val="00A5749E"/>
    <w:rsid w:val="00A57806"/>
    <w:rsid w:val="00A57FC7"/>
    <w:rsid w:val="00A601D7"/>
    <w:rsid w:val="00A60D1A"/>
    <w:rsid w:val="00A60D8E"/>
    <w:rsid w:val="00A6143B"/>
    <w:rsid w:val="00A61803"/>
    <w:rsid w:val="00A6188A"/>
    <w:rsid w:val="00A61FA4"/>
    <w:rsid w:val="00A62077"/>
    <w:rsid w:val="00A620FA"/>
    <w:rsid w:val="00A622F7"/>
    <w:rsid w:val="00A62E10"/>
    <w:rsid w:val="00A63158"/>
    <w:rsid w:val="00A63415"/>
    <w:rsid w:val="00A63A92"/>
    <w:rsid w:val="00A63C59"/>
    <w:rsid w:val="00A64CE7"/>
    <w:rsid w:val="00A65287"/>
    <w:rsid w:val="00A6563F"/>
    <w:rsid w:val="00A65906"/>
    <w:rsid w:val="00A67778"/>
    <w:rsid w:val="00A67BD9"/>
    <w:rsid w:val="00A67C01"/>
    <w:rsid w:val="00A67C47"/>
    <w:rsid w:val="00A701DE"/>
    <w:rsid w:val="00A70383"/>
    <w:rsid w:val="00A70479"/>
    <w:rsid w:val="00A70490"/>
    <w:rsid w:val="00A70C21"/>
    <w:rsid w:val="00A71556"/>
    <w:rsid w:val="00A7155F"/>
    <w:rsid w:val="00A7296C"/>
    <w:rsid w:val="00A72F8E"/>
    <w:rsid w:val="00A73208"/>
    <w:rsid w:val="00A735BD"/>
    <w:rsid w:val="00A736E3"/>
    <w:rsid w:val="00A73AF1"/>
    <w:rsid w:val="00A743BC"/>
    <w:rsid w:val="00A7470D"/>
    <w:rsid w:val="00A747B9"/>
    <w:rsid w:val="00A74D5D"/>
    <w:rsid w:val="00A75500"/>
    <w:rsid w:val="00A7699A"/>
    <w:rsid w:val="00A76BD8"/>
    <w:rsid w:val="00A777F6"/>
    <w:rsid w:val="00A77D96"/>
    <w:rsid w:val="00A77E99"/>
    <w:rsid w:val="00A80143"/>
    <w:rsid w:val="00A8047B"/>
    <w:rsid w:val="00A80E97"/>
    <w:rsid w:val="00A80F77"/>
    <w:rsid w:val="00A80FB0"/>
    <w:rsid w:val="00A810AE"/>
    <w:rsid w:val="00A8137C"/>
    <w:rsid w:val="00A8191A"/>
    <w:rsid w:val="00A81E1B"/>
    <w:rsid w:val="00A8234A"/>
    <w:rsid w:val="00A824E7"/>
    <w:rsid w:val="00A82718"/>
    <w:rsid w:val="00A82AE3"/>
    <w:rsid w:val="00A82EEF"/>
    <w:rsid w:val="00A8336C"/>
    <w:rsid w:val="00A835E6"/>
    <w:rsid w:val="00A840C9"/>
    <w:rsid w:val="00A84174"/>
    <w:rsid w:val="00A843C7"/>
    <w:rsid w:val="00A8494F"/>
    <w:rsid w:val="00A84E1C"/>
    <w:rsid w:val="00A84FA4"/>
    <w:rsid w:val="00A85ADB"/>
    <w:rsid w:val="00A85E03"/>
    <w:rsid w:val="00A86EB8"/>
    <w:rsid w:val="00A87244"/>
    <w:rsid w:val="00A878E4"/>
    <w:rsid w:val="00A879D0"/>
    <w:rsid w:val="00A87BB7"/>
    <w:rsid w:val="00A90A50"/>
    <w:rsid w:val="00A90DCA"/>
    <w:rsid w:val="00A913D7"/>
    <w:rsid w:val="00A92652"/>
    <w:rsid w:val="00A92E48"/>
    <w:rsid w:val="00A92FB8"/>
    <w:rsid w:val="00A9301C"/>
    <w:rsid w:val="00A935BF"/>
    <w:rsid w:val="00A9365C"/>
    <w:rsid w:val="00A93B39"/>
    <w:rsid w:val="00A94616"/>
    <w:rsid w:val="00A94842"/>
    <w:rsid w:val="00A94B27"/>
    <w:rsid w:val="00A94F86"/>
    <w:rsid w:val="00A95340"/>
    <w:rsid w:val="00A95955"/>
    <w:rsid w:val="00A95AE1"/>
    <w:rsid w:val="00A96115"/>
    <w:rsid w:val="00A9627E"/>
    <w:rsid w:val="00A96408"/>
    <w:rsid w:val="00A972A1"/>
    <w:rsid w:val="00A97867"/>
    <w:rsid w:val="00A979CA"/>
    <w:rsid w:val="00AA027A"/>
    <w:rsid w:val="00AA070B"/>
    <w:rsid w:val="00AA098A"/>
    <w:rsid w:val="00AA098C"/>
    <w:rsid w:val="00AA0A22"/>
    <w:rsid w:val="00AA1DBA"/>
    <w:rsid w:val="00AA1FD1"/>
    <w:rsid w:val="00AA2E0F"/>
    <w:rsid w:val="00AA371B"/>
    <w:rsid w:val="00AA3975"/>
    <w:rsid w:val="00AA3AEC"/>
    <w:rsid w:val="00AA3C68"/>
    <w:rsid w:val="00AA4B1D"/>
    <w:rsid w:val="00AA4C12"/>
    <w:rsid w:val="00AA4D67"/>
    <w:rsid w:val="00AA51D1"/>
    <w:rsid w:val="00AA59A0"/>
    <w:rsid w:val="00AA5CF0"/>
    <w:rsid w:val="00AA72FF"/>
    <w:rsid w:val="00AA764E"/>
    <w:rsid w:val="00AA7895"/>
    <w:rsid w:val="00AA7D3B"/>
    <w:rsid w:val="00AB000A"/>
    <w:rsid w:val="00AB08BF"/>
    <w:rsid w:val="00AB0C36"/>
    <w:rsid w:val="00AB11C2"/>
    <w:rsid w:val="00AB13A1"/>
    <w:rsid w:val="00AB1655"/>
    <w:rsid w:val="00AB17C5"/>
    <w:rsid w:val="00AB18F3"/>
    <w:rsid w:val="00AB23CE"/>
    <w:rsid w:val="00AB294F"/>
    <w:rsid w:val="00AB3050"/>
    <w:rsid w:val="00AB36A7"/>
    <w:rsid w:val="00AB3930"/>
    <w:rsid w:val="00AB3CB9"/>
    <w:rsid w:val="00AB3D5F"/>
    <w:rsid w:val="00AB43AD"/>
    <w:rsid w:val="00AB4842"/>
    <w:rsid w:val="00AB4B4C"/>
    <w:rsid w:val="00AB4C07"/>
    <w:rsid w:val="00AB5105"/>
    <w:rsid w:val="00AB54B4"/>
    <w:rsid w:val="00AB57BD"/>
    <w:rsid w:val="00AB5917"/>
    <w:rsid w:val="00AB59E7"/>
    <w:rsid w:val="00AB5A7A"/>
    <w:rsid w:val="00AB5C30"/>
    <w:rsid w:val="00AB5DB7"/>
    <w:rsid w:val="00AB60B8"/>
    <w:rsid w:val="00AB624B"/>
    <w:rsid w:val="00AB62EA"/>
    <w:rsid w:val="00AB6E55"/>
    <w:rsid w:val="00AB779F"/>
    <w:rsid w:val="00AB77AE"/>
    <w:rsid w:val="00AC174B"/>
    <w:rsid w:val="00AC17CA"/>
    <w:rsid w:val="00AC18C7"/>
    <w:rsid w:val="00AC1904"/>
    <w:rsid w:val="00AC1915"/>
    <w:rsid w:val="00AC2580"/>
    <w:rsid w:val="00AC2821"/>
    <w:rsid w:val="00AC2A97"/>
    <w:rsid w:val="00AC318A"/>
    <w:rsid w:val="00AC341B"/>
    <w:rsid w:val="00AC342A"/>
    <w:rsid w:val="00AC364E"/>
    <w:rsid w:val="00AC3966"/>
    <w:rsid w:val="00AC3BBE"/>
    <w:rsid w:val="00AC4320"/>
    <w:rsid w:val="00AC5404"/>
    <w:rsid w:val="00AC5853"/>
    <w:rsid w:val="00AC5A42"/>
    <w:rsid w:val="00AC5AAB"/>
    <w:rsid w:val="00AC5CDB"/>
    <w:rsid w:val="00AC612C"/>
    <w:rsid w:val="00AC657C"/>
    <w:rsid w:val="00AC6657"/>
    <w:rsid w:val="00AC76F2"/>
    <w:rsid w:val="00AD01ED"/>
    <w:rsid w:val="00AD03DE"/>
    <w:rsid w:val="00AD076E"/>
    <w:rsid w:val="00AD07D1"/>
    <w:rsid w:val="00AD0CF4"/>
    <w:rsid w:val="00AD0E93"/>
    <w:rsid w:val="00AD1010"/>
    <w:rsid w:val="00AD1AF7"/>
    <w:rsid w:val="00AD1C67"/>
    <w:rsid w:val="00AD1DA3"/>
    <w:rsid w:val="00AD1EC7"/>
    <w:rsid w:val="00AD2593"/>
    <w:rsid w:val="00AD2E4E"/>
    <w:rsid w:val="00AD2F9D"/>
    <w:rsid w:val="00AD3943"/>
    <w:rsid w:val="00AD3CAB"/>
    <w:rsid w:val="00AD3FC0"/>
    <w:rsid w:val="00AD42AA"/>
    <w:rsid w:val="00AD44C7"/>
    <w:rsid w:val="00AD4AB9"/>
    <w:rsid w:val="00AD4F7D"/>
    <w:rsid w:val="00AD5782"/>
    <w:rsid w:val="00AD5FF9"/>
    <w:rsid w:val="00AD60AE"/>
    <w:rsid w:val="00AD70EA"/>
    <w:rsid w:val="00AD73BA"/>
    <w:rsid w:val="00AD7411"/>
    <w:rsid w:val="00AD7597"/>
    <w:rsid w:val="00AD759B"/>
    <w:rsid w:val="00AD7B85"/>
    <w:rsid w:val="00AE06B7"/>
    <w:rsid w:val="00AE0788"/>
    <w:rsid w:val="00AE0C3C"/>
    <w:rsid w:val="00AE1B6F"/>
    <w:rsid w:val="00AE1D4B"/>
    <w:rsid w:val="00AE1FE7"/>
    <w:rsid w:val="00AE24B8"/>
    <w:rsid w:val="00AE2802"/>
    <w:rsid w:val="00AE2CED"/>
    <w:rsid w:val="00AE3049"/>
    <w:rsid w:val="00AE36BB"/>
    <w:rsid w:val="00AE3C0F"/>
    <w:rsid w:val="00AE544E"/>
    <w:rsid w:val="00AE5743"/>
    <w:rsid w:val="00AE5745"/>
    <w:rsid w:val="00AE5808"/>
    <w:rsid w:val="00AE640B"/>
    <w:rsid w:val="00AE6746"/>
    <w:rsid w:val="00AE6790"/>
    <w:rsid w:val="00AE6D74"/>
    <w:rsid w:val="00AE786F"/>
    <w:rsid w:val="00AE7CD8"/>
    <w:rsid w:val="00AE7CF6"/>
    <w:rsid w:val="00AF00E4"/>
    <w:rsid w:val="00AF0A47"/>
    <w:rsid w:val="00AF0CDD"/>
    <w:rsid w:val="00AF0D69"/>
    <w:rsid w:val="00AF0E6B"/>
    <w:rsid w:val="00AF101D"/>
    <w:rsid w:val="00AF197F"/>
    <w:rsid w:val="00AF2B9B"/>
    <w:rsid w:val="00AF2C20"/>
    <w:rsid w:val="00AF320D"/>
    <w:rsid w:val="00AF347A"/>
    <w:rsid w:val="00AF3863"/>
    <w:rsid w:val="00AF3B82"/>
    <w:rsid w:val="00AF3BA6"/>
    <w:rsid w:val="00AF3E16"/>
    <w:rsid w:val="00AF3E2B"/>
    <w:rsid w:val="00AF418E"/>
    <w:rsid w:val="00AF4858"/>
    <w:rsid w:val="00AF4A9F"/>
    <w:rsid w:val="00AF4F99"/>
    <w:rsid w:val="00AF50DD"/>
    <w:rsid w:val="00AF53D3"/>
    <w:rsid w:val="00AF5FD5"/>
    <w:rsid w:val="00AF63C2"/>
    <w:rsid w:val="00AF6B28"/>
    <w:rsid w:val="00AF6CD5"/>
    <w:rsid w:val="00AF7335"/>
    <w:rsid w:val="00AF7486"/>
    <w:rsid w:val="00AF74C3"/>
    <w:rsid w:val="00AF76B7"/>
    <w:rsid w:val="00AF7BAA"/>
    <w:rsid w:val="00B00044"/>
    <w:rsid w:val="00B000B6"/>
    <w:rsid w:val="00B001A6"/>
    <w:rsid w:val="00B0035F"/>
    <w:rsid w:val="00B008A7"/>
    <w:rsid w:val="00B00B89"/>
    <w:rsid w:val="00B00BF7"/>
    <w:rsid w:val="00B00FBA"/>
    <w:rsid w:val="00B01567"/>
    <w:rsid w:val="00B01FF2"/>
    <w:rsid w:val="00B02253"/>
    <w:rsid w:val="00B0232F"/>
    <w:rsid w:val="00B02856"/>
    <w:rsid w:val="00B03594"/>
    <w:rsid w:val="00B03622"/>
    <w:rsid w:val="00B0474A"/>
    <w:rsid w:val="00B068A1"/>
    <w:rsid w:val="00B06945"/>
    <w:rsid w:val="00B075E2"/>
    <w:rsid w:val="00B07ABA"/>
    <w:rsid w:val="00B07CB0"/>
    <w:rsid w:val="00B10923"/>
    <w:rsid w:val="00B10CB4"/>
    <w:rsid w:val="00B10EFE"/>
    <w:rsid w:val="00B11721"/>
    <w:rsid w:val="00B11961"/>
    <w:rsid w:val="00B11F44"/>
    <w:rsid w:val="00B1298D"/>
    <w:rsid w:val="00B131F9"/>
    <w:rsid w:val="00B13A82"/>
    <w:rsid w:val="00B1430A"/>
    <w:rsid w:val="00B14C71"/>
    <w:rsid w:val="00B14DB4"/>
    <w:rsid w:val="00B15D10"/>
    <w:rsid w:val="00B162F5"/>
    <w:rsid w:val="00B16A7E"/>
    <w:rsid w:val="00B16BCD"/>
    <w:rsid w:val="00B170E6"/>
    <w:rsid w:val="00B17F8D"/>
    <w:rsid w:val="00B20011"/>
    <w:rsid w:val="00B20376"/>
    <w:rsid w:val="00B2051A"/>
    <w:rsid w:val="00B20524"/>
    <w:rsid w:val="00B20B20"/>
    <w:rsid w:val="00B214A2"/>
    <w:rsid w:val="00B21661"/>
    <w:rsid w:val="00B21908"/>
    <w:rsid w:val="00B2248F"/>
    <w:rsid w:val="00B22A85"/>
    <w:rsid w:val="00B22B54"/>
    <w:rsid w:val="00B22D82"/>
    <w:rsid w:val="00B233FF"/>
    <w:rsid w:val="00B23626"/>
    <w:rsid w:val="00B23A98"/>
    <w:rsid w:val="00B23B9C"/>
    <w:rsid w:val="00B23F0A"/>
    <w:rsid w:val="00B24037"/>
    <w:rsid w:val="00B241DB"/>
    <w:rsid w:val="00B24264"/>
    <w:rsid w:val="00B24676"/>
    <w:rsid w:val="00B24BE2"/>
    <w:rsid w:val="00B25C8A"/>
    <w:rsid w:val="00B25FC6"/>
    <w:rsid w:val="00B2643F"/>
    <w:rsid w:val="00B2657B"/>
    <w:rsid w:val="00B277CB"/>
    <w:rsid w:val="00B30451"/>
    <w:rsid w:val="00B30633"/>
    <w:rsid w:val="00B31112"/>
    <w:rsid w:val="00B326F0"/>
    <w:rsid w:val="00B32C3B"/>
    <w:rsid w:val="00B32E6E"/>
    <w:rsid w:val="00B335D1"/>
    <w:rsid w:val="00B3410D"/>
    <w:rsid w:val="00B3437F"/>
    <w:rsid w:val="00B351AF"/>
    <w:rsid w:val="00B358A3"/>
    <w:rsid w:val="00B35A08"/>
    <w:rsid w:val="00B35AC0"/>
    <w:rsid w:val="00B35EEA"/>
    <w:rsid w:val="00B36609"/>
    <w:rsid w:val="00B366DE"/>
    <w:rsid w:val="00B368E8"/>
    <w:rsid w:val="00B36C09"/>
    <w:rsid w:val="00B370E3"/>
    <w:rsid w:val="00B37504"/>
    <w:rsid w:val="00B400DD"/>
    <w:rsid w:val="00B4084C"/>
    <w:rsid w:val="00B40B58"/>
    <w:rsid w:val="00B40D3E"/>
    <w:rsid w:val="00B40FB4"/>
    <w:rsid w:val="00B41400"/>
    <w:rsid w:val="00B415D4"/>
    <w:rsid w:val="00B41601"/>
    <w:rsid w:val="00B4167A"/>
    <w:rsid w:val="00B41A10"/>
    <w:rsid w:val="00B41F3F"/>
    <w:rsid w:val="00B434B9"/>
    <w:rsid w:val="00B43F46"/>
    <w:rsid w:val="00B44572"/>
    <w:rsid w:val="00B445B2"/>
    <w:rsid w:val="00B44608"/>
    <w:rsid w:val="00B44ED7"/>
    <w:rsid w:val="00B4530F"/>
    <w:rsid w:val="00B4617E"/>
    <w:rsid w:val="00B463A1"/>
    <w:rsid w:val="00B468A9"/>
    <w:rsid w:val="00B468EE"/>
    <w:rsid w:val="00B47344"/>
    <w:rsid w:val="00B474F0"/>
    <w:rsid w:val="00B4754C"/>
    <w:rsid w:val="00B4760D"/>
    <w:rsid w:val="00B476CC"/>
    <w:rsid w:val="00B47AF9"/>
    <w:rsid w:val="00B50DDC"/>
    <w:rsid w:val="00B5302E"/>
    <w:rsid w:val="00B53096"/>
    <w:rsid w:val="00B533F7"/>
    <w:rsid w:val="00B535C1"/>
    <w:rsid w:val="00B539DD"/>
    <w:rsid w:val="00B53C25"/>
    <w:rsid w:val="00B541DF"/>
    <w:rsid w:val="00B5432E"/>
    <w:rsid w:val="00B54740"/>
    <w:rsid w:val="00B55119"/>
    <w:rsid w:val="00B5557B"/>
    <w:rsid w:val="00B55587"/>
    <w:rsid w:val="00B55FCB"/>
    <w:rsid w:val="00B563BC"/>
    <w:rsid w:val="00B569D3"/>
    <w:rsid w:val="00B56BCB"/>
    <w:rsid w:val="00B56D7E"/>
    <w:rsid w:val="00B572E7"/>
    <w:rsid w:val="00B572ED"/>
    <w:rsid w:val="00B57332"/>
    <w:rsid w:val="00B57852"/>
    <w:rsid w:val="00B578B2"/>
    <w:rsid w:val="00B5790A"/>
    <w:rsid w:val="00B6017D"/>
    <w:rsid w:val="00B601CE"/>
    <w:rsid w:val="00B605BA"/>
    <w:rsid w:val="00B608D9"/>
    <w:rsid w:val="00B60ADB"/>
    <w:rsid w:val="00B60CB9"/>
    <w:rsid w:val="00B617C8"/>
    <w:rsid w:val="00B623DB"/>
    <w:rsid w:val="00B624CA"/>
    <w:rsid w:val="00B62B15"/>
    <w:rsid w:val="00B62D61"/>
    <w:rsid w:val="00B63041"/>
    <w:rsid w:val="00B63582"/>
    <w:rsid w:val="00B636A0"/>
    <w:rsid w:val="00B6378A"/>
    <w:rsid w:val="00B640BE"/>
    <w:rsid w:val="00B6433A"/>
    <w:rsid w:val="00B64B03"/>
    <w:rsid w:val="00B65994"/>
    <w:rsid w:val="00B65AE1"/>
    <w:rsid w:val="00B66153"/>
    <w:rsid w:val="00B66433"/>
    <w:rsid w:val="00B666D3"/>
    <w:rsid w:val="00B66B17"/>
    <w:rsid w:val="00B66B83"/>
    <w:rsid w:val="00B6721F"/>
    <w:rsid w:val="00B67CFF"/>
    <w:rsid w:val="00B67F03"/>
    <w:rsid w:val="00B702BD"/>
    <w:rsid w:val="00B7065A"/>
    <w:rsid w:val="00B70872"/>
    <w:rsid w:val="00B70F89"/>
    <w:rsid w:val="00B712D0"/>
    <w:rsid w:val="00B71926"/>
    <w:rsid w:val="00B72A63"/>
    <w:rsid w:val="00B72AE3"/>
    <w:rsid w:val="00B72BBD"/>
    <w:rsid w:val="00B735EA"/>
    <w:rsid w:val="00B73CAC"/>
    <w:rsid w:val="00B75B59"/>
    <w:rsid w:val="00B75C0F"/>
    <w:rsid w:val="00B7709C"/>
    <w:rsid w:val="00B77A7C"/>
    <w:rsid w:val="00B77C80"/>
    <w:rsid w:val="00B80618"/>
    <w:rsid w:val="00B80744"/>
    <w:rsid w:val="00B80EB3"/>
    <w:rsid w:val="00B8116F"/>
    <w:rsid w:val="00B81556"/>
    <w:rsid w:val="00B8188E"/>
    <w:rsid w:val="00B81CAD"/>
    <w:rsid w:val="00B8201B"/>
    <w:rsid w:val="00B8243D"/>
    <w:rsid w:val="00B828C7"/>
    <w:rsid w:val="00B82B98"/>
    <w:rsid w:val="00B840C2"/>
    <w:rsid w:val="00B84783"/>
    <w:rsid w:val="00B84A51"/>
    <w:rsid w:val="00B84D60"/>
    <w:rsid w:val="00B85B65"/>
    <w:rsid w:val="00B85B76"/>
    <w:rsid w:val="00B85ED5"/>
    <w:rsid w:val="00B86261"/>
    <w:rsid w:val="00B8631C"/>
    <w:rsid w:val="00B86607"/>
    <w:rsid w:val="00B8663C"/>
    <w:rsid w:val="00B86AAB"/>
    <w:rsid w:val="00B871E4"/>
    <w:rsid w:val="00B873DC"/>
    <w:rsid w:val="00B874BD"/>
    <w:rsid w:val="00B87616"/>
    <w:rsid w:val="00B87800"/>
    <w:rsid w:val="00B87A7D"/>
    <w:rsid w:val="00B87C8D"/>
    <w:rsid w:val="00B87E5A"/>
    <w:rsid w:val="00B87EE8"/>
    <w:rsid w:val="00B9144F"/>
    <w:rsid w:val="00B91897"/>
    <w:rsid w:val="00B91A62"/>
    <w:rsid w:val="00B91C1E"/>
    <w:rsid w:val="00B91FD7"/>
    <w:rsid w:val="00B92702"/>
    <w:rsid w:val="00B92BCD"/>
    <w:rsid w:val="00B92FFD"/>
    <w:rsid w:val="00B938A7"/>
    <w:rsid w:val="00B944AC"/>
    <w:rsid w:val="00B9511C"/>
    <w:rsid w:val="00B9525B"/>
    <w:rsid w:val="00B95B18"/>
    <w:rsid w:val="00B95FF9"/>
    <w:rsid w:val="00B963FF"/>
    <w:rsid w:val="00B96C2D"/>
    <w:rsid w:val="00B9726D"/>
    <w:rsid w:val="00B97AE7"/>
    <w:rsid w:val="00B97FB0"/>
    <w:rsid w:val="00BA00DD"/>
    <w:rsid w:val="00BA0523"/>
    <w:rsid w:val="00BA097B"/>
    <w:rsid w:val="00BA10A8"/>
    <w:rsid w:val="00BA2577"/>
    <w:rsid w:val="00BA29C1"/>
    <w:rsid w:val="00BA2B19"/>
    <w:rsid w:val="00BA2F20"/>
    <w:rsid w:val="00BA32A0"/>
    <w:rsid w:val="00BA35B3"/>
    <w:rsid w:val="00BA372C"/>
    <w:rsid w:val="00BA3B55"/>
    <w:rsid w:val="00BA3CB1"/>
    <w:rsid w:val="00BA48E0"/>
    <w:rsid w:val="00BA4B7C"/>
    <w:rsid w:val="00BA4BC6"/>
    <w:rsid w:val="00BA5D73"/>
    <w:rsid w:val="00BA62DC"/>
    <w:rsid w:val="00BA63D0"/>
    <w:rsid w:val="00BA64F8"/>
    <w:rsid w:val="00BA693C"/>
    <w:rsid w:val="00BA705A"/>
    <w:rsid w:val="00BA729B"/>
    <w:rsid w:val="00BA74AE"/>
    <w:rsid w:val="00BA7748"/>
    <w:rsid w:val="00BB0681"/>
    <w:rsid w:val="00BB089D"/>
    <w:rsid w:val="00BB0CCB"/>
    <w:rsid w:val="00BB1723"/>
    <w:rsid w:val="00BB1753"/>
    <w:rsid w:val="00BB1B7C"/>
    <w:rsid w:val="00BB274F"/>
    <w:rsid w:val="00BB3044"/>
    <w:rsid w:val="00BB3548"/>
    <w:rsid w:val="00BB389B"/>
    <w:rsid w:val="00BB424A"/>
    <w:rsid w:val="00BB4286"/>
    <w:rsid w:val="00BB4D75"/>
    <w:rsid w:val="00BB4E0A"/>
    <w:rsid w:val="00BB4EA9"/>
    <w:rsid w:val="00BB4F4F"/>
    <w:rsid w:val="00BB5000"/>
    <w:rsid w:val="00BB50FD"/>
    <w:rsid w:val="00BB5661"/>
    <w:rsid w:val="00BB56B2"/>
    <w:rsid w:val="00BB5944"/>
    <w:rsid w:val="00BB5B8E"/>
    <w:rsid w:val="00BB7140"/>
    <w:rsid w:val="00BB76B3"/>
    <w:rsid w:val="00BB7773"/>
    <w:rsid w:val="00BB79C0"/>
    <w:rsid w:val="00BB79CA"/>
    <w:rsid w:val="00BB7E20"/>
    <w:rsid w:val="00BC01D1"/>
    <w:rsid w:val="00BC03AB"/>
    <w:rsid w:val="00BC07E9"/>
    <w:rsid w:val="00BC12A0"/>
    <w:rsid w:val="00BC1597"/>
    <w:rsid w:val="00BC17D7"/>
    <w:rsid w:val="00BC1948"/>
    <w:rsid w:val="00BC21A1"/>
    <w:rsid w:val="00BC2363"/>
    <w:rsid w:val="00BC28DB"/>
    <w:rsid w:val="00BC2CE2"/>
    <w:rsid w:val="00BC2D8D"/>
    <w:rsid w:val="00BC33FB"/>
    <w:rsid w:val="00BC34D9"/>
    <w:rsid w:val="00BC390F"/>
    <w:rsid w:val="00BC3A02"/>
    <w:rsid w:val="00BC3C2C"/>
    <w:rsid w:val="00BC3DFF"/>
    <w:rsid w:val="00BC4137"/>
    <w:rsid w:val="00BC4662"/>
    <w:rsid w:val="00BC477E"/>
    <w:rsid w:val="00BC5936"/>
    <w:rsid w:val="00BC60F5"/>
    <w:rsid w:val="00BC6144"/>
    <w:rsid w:val="00BC64E9"/>
    <w:rsid w:val="00BC651B"/>
    <w:rsid w:val="00BC6595"/>
    <w:rsid w:val="00BC65C9"/>
    <w:rsid w:val="00BC674E"/>
    <w:rsid w:val="00BC6C55"/>
    <w:rsid w:val="00BC6DAD"/>
    <w:rsid w:val="00BD04C6"/>
    <w:rsid w:val="00BD04E3"/>
    <w:rsid w:val="00BD068A"/>
    <w:rsid w:val="00BD0873"/>
    <w:rsid w:val="00BD0C2E"/>
    <w:rsid w:val="00BD110B"/>
    <w:rsid w:val="00BD112B"/>
    <w:rsid w:val="00BD181C"/>
    <w:rsid w:val="00BD1C25"/>
    <w:rsid w:val="00BD1F00"/>
    <w:rsid w:val="00BD1F92"/>
    <w:rsid w:val="00BD2954"/>
    <w:rsid w:val="00BD2E34"/>
    <w:rsid w:val="00BD30CC"/>
    <w:rsid w:val="00BD3727"/>
    <w:rsid w:val="00BD3CFA"/>
    <w:rsid w:val="00BD4D10"/>
    <w:rsid w:val="00BD5097"/>
    <w:rsid w:val="00BD5276"/>
    <w:rsid w:val="00BD59AF"/>
    <w:rsid w:val="00BD5CBA"/>
    <w:rsid w:val="00BD6027"/>
    <w:rsid w:val="00BD64B5"/>
    <w:rsid w:val="00BD67C5"/>
    <w:rsid w:val="00BD6CBC"/>
    <w:rsid w:val="00BD7875"/>
    <w:rsid w:val="00BD7E78"/>
    <w:rsid w:val="00BE018D"/>
    <w:rsid w:val="00BE05C3"/>
    <w:rsid w:val="00BE0EC0"/>
    <w:rsid w:val="00BE1AF8"/>
    <w:rsid w:val="00BE1D39"/>
    <w:rsid w:val="00BE1D57"/>
    <w:rsid w:val="00BE25CE"/>
    <w:rsid w:val="00BE25D6"/>
    <w:rsid w:val="00BE278A"/>
    <w:rsid w:val="00BE334D"/>
    <w:rsid w:val="00BE3A68"/>
    <w:rsid w:val="00BE3D5A"/>
    <w:rsid w:val="00BE408A"/>
    <w:rsid w:val="00BE40C0"/>
    <w:rsid w:val="00BE4653"/>
    <w:rsid w:val="00BE4B6C"/>
    <w:rsid w:val="00BE5213"/>
    <w:rsid w:val="00BE54BC"/>
    <w:rsid w:val="00BE5B5D"/>
    <w:rsid w:val="00BE5EEB"/>
    <w:rsid w:val="00BE6665"/>
    <w:rsid w:val="00BE6F4B"/>
    <w:rsid w:val="00BE726E"/>
    <w:rsid w:val="00BE7472"/>
    <w:rsid w:val="00BE7D86"/>
    <w:rsid w:val="00BE7DEA"/>
    <w:rsid w:val="00BF0609"/>
    <w:rsid w:val="00BF0965"/>
    <w:rsid w:val="00BF09F6"/>
    <w:rsid w:val="00BF0A04"/>
    <w:rsid w:val="00BF15A6"/>
    <w:rsid w:val="00BF1B8B"/>
    <w:rsid w:val="00BF2923"/>
    <w:rsid w:val="00BF2F71"/>
    <w:rsid w:val="00BF3317"/>
    <w:rsid w:val="00BF3320"/>
    <w:rsid w:val="00BF3BA2"/>
    <w:rsid w:val="00BF3CD5"/>
    <w:rsid w:val="00BF3DE5"/>
    <w:rsid w:val="00BF3E15"/>
    <w:rsid w:val="00BF3F4F"/>
    <w:rsid w:val="00BF40F4"/>
    <w:rsid w:val="00BF45C7"/>
    <w:rsid w:val="00BF4843"/>
    <w:rsid w:val="00BF57E7"/>
    <w:rsid w:val="00BF5918"/>
    <w:rsid w:val="00BF5FA6"/>
    <w:rsid w:val="00BF60DF"/>
    <w:rsid w:val="00BF6303"/>
    <w:rsid w:val="00BF6773"/>
    <w:rsid w:val="00BF7951"/>
    <w:rsid w:val="00BF7BCC"/>
    <w:rsid w:val="00BF7D3B"/>
    <w:rsid w:val="00C00CA6"/>
    <w:rsid w:val="00C0138F"/>
    <w:rsid w:val="00C015ED"/>
    <w:rsid w:val="00C0188A"/>
    <w:rsid w:val="00C02442"/>
    <w:rsid w:val="00C0252B"/>
    <w:rsid w:val="00C02595"/>
    <w:rsid w:val="00C026F9"/>
    <w:rsid w:val="00C02C05"/>
    <w:rsid w:val="00C02C72"/>
    <w:rsid w:val="00C03D52"/>
    <w:rsid w:val="00C03EC8"/>
    <w:rsid w:val="00C03F3C"/>
    <w:rsid w:val="00C04154"/>
    <w:rsid w:val="00C04559"/>
    <w:rsid w:val="00C0480C"/>
    <w:rsid w:val="00C04C77"/>
    <w:rsid w:val="00C058AA"/>
    <w:rsid w:val="00C058CE"/>
    <w:rsid w:val="00C05C58"/>
    <w:rsid w:val="00C0623E"/>
    <w:rsid w:val="00C063DA"/>
    <w:rsid w:val="00C0642D"/>
    <w:rsid w:val="00C0677D"/>
    <w:rsid w:val="00C06E97"/>
    <w:rsid w:val="00C06F21"/>
    <w:rsid w:val="00C0771F"/>
    <w:rsid w:val="00C07BD4"/>
    <w:rsid w:val="00C10060"/>
    <w:rsid w:val="00C10DD5"/>
    <w:rsid w:val="00C10E76"/>
    <w:rsid w:val="00C10F6A"/>
    <w:rsid w:val="00C12033"/>
    <w:rsid w:val="00C12296"/>
    <w:rsid w:val="00C12356"/>
    <w:rsid w:val="00C125EB"/>
    <w:rsid w:val="00C1374D"/>
    <w:rsid w:val="00C13A26"/>
    <w:rsid w:val="00C13EC4"/>
    <w:rsid w:val="00C149BA"/>
    <w:rsid w:val="00C14C8E"/>
    <w:rsid w:val="00C14ED4"/>
    <w:rsid w:val="00C15264"/>
    <w:rsid w:val="00C1538B"/>
    <w:rsid w:val="00C15684"/>
    <w:rsid w:val="00C156F3"/>
    <w:rsid w:val="00C160C3"/>
    <w:rsid w:val="00C16320"/>
    <w:rsid w:val="00C16D3F"/>
    <w:rsid w:val="00C16EEF"/>
    <w:rsid w:val="00C170B7"/>
    <w:rsid w:val="00C1742A"/>
    <w:rsid w:val="00C177EE"/>
    <w:rsid w:val="00C202C1"/>
    <w:rsid w:val="00C20727"/>
    <w:rsid w:val="00C209F4"/>
    <w:rsid w:val="00C20B73"/>
    <w:rsid w:val="00C218E8"/>
    <w:rsid w:val="00C21A3D"/>
    <w:rsid w:val="00C21C3E"/>
    <w:rsid w:val="00C21F8A"/>
    <w:rsid w:val="00C2224E"/>
    <w:rsid w:val="00C222D0"/>
    <w:rsid w:val="00C22370"/>
    <w:rsid w:val="00C225A1"/>
    <w:rsid w:val="00C22822"/>
    <w:rsid w:val="00C22A47"/>
    <w:rsid w:val="00C2326C"/>
    <w:rsid w:val="00C23294"/>
    <w:rsid w:val="00C23BFE"/>
    <w:rsid w:val="00C24252"/>
    <w:rsid w:val="00C2446E"/>
    <w:rsid w:val="00C24BD1"/>
    <w:rsid w:val="00C2507E"/>
    <w:rsid w:val="00C25773"/>
    <w:rsid w:val="00C259AD"/>
    <w:rsid w:val="00C261C9"/>
    <w:rsid w:val="00C264C8"/>
    <w:rsid w:val="00C26533"/>
    <w:rsid w:val="00C26BED"/>
    <w:rsid w:val="00C26C5F"/>
    <w:rsid w:val="00C26E68"/>
    <w:rsid w:val="00C270E5"/>
    <w:rsid w:val="00C2725D"/>
    <w:rsid w:val="00C27772"/>
    <w:rsid w:val="00C27C2E"/>
    <w:rsid w:val="00C30270"/>
    <w:rsid w:val="00C30B76"/>
    <w:rsid w:val="00C312BA"/>
    <w:rsid w:val="00C3145A"/>
    <w:rsid w:val="00C314A0"/>
    <w:rsid w:val="00C318D6"/>
    <w:rsid w:val="00C318D7"/>
    <w:rsid w:val="00C31963"/>
    <w:rsid w:val="00C32A3B"/>
    <w:rsid w:val="00C32E23"/>
    <w:rsid w:val="00C333AB"/>
    <w:rsid w:val="00C3380E"/>
    <w:rsid w:val="00C33F65"/>
    <w:rsid w:val="00C34855"/>
    <w:rsid w:val="00C35142"/>
    <w:rsid w:val="00C354D3"/>
    <w:rsid w:val="00C357D0"/>
    <w:rsid w:val="00C35C4D"/>
    <w:rsid w:val="00C35FE7"/>
    <w:rsid w:val="00C376E1"/>
    <w:rsid w:val="00C37706"/>
    <w:rsid w:val="00C40F46"/>
    <w:rsid w:val="00C40FA8"/>
    <w:rsid w:val="00C41105"/>
    <w:rsid w:val="00C411B9"/>
    <w:rsid w:val="00C415FB"/>
    <w:rsid w:val="00C41D50"/>
    <w:rsid w:val="00C42479"/>
    <w:rsid w:val="00C424AA"/>
    <w:rsid w:val="00C42BD6"/>
    <w:rsid w:val="00C42C2E"/>
    <w:rsid w:val="00C43111"/>
    <w:rsid w:val="00C4389F"/>
    <w:rsid w:val="00C43DBE"/>
    <w:rsid w:val="00C43E37"/>
    <w:rsid w:val="00C44448"/>
    <w:rsid w:val="00C4460E"/>
    <w:rsid w:val="00C44E6C"/>
    <w:rsid w:val="00C45BE2"/>
    <w:rsid w:val="00C45CD0"/>
    <w:rsid w:val="00C45D60"/>
    <w:rsid w:val="00C464F2"/>
    <w:rsid w:val="00C46D6B"/>
    <w:rsid w:val="00C46FDF"/>
    <w:rsid w:val="00C4783C"/>
    <w:rsid w:val="00C47A3E"/>
    <w:rsid w:val="00C47E29"/>
    <w:rsid w:val="00C47EDE"/>
    <w:rsid w:val="00C5052B"/>
    <w:rsid w:val="00C50C0F"/>
    <w:rsid w:val="00C50D08"/>
    <w:rsid w:val="00C50E11"/>
    <w:rsid w:val="00C51032"/>
    <w:rsid w:val="00C516D4"/>
    <w:rsid w:val="00C51759"/>
    <w:rsid w:val="00C51BC3"/>
    <w:rsid w:val="00C52BAD"/>
    <w:rsid w:val="00C53854"/>
    <w:rsid w:val="00C53974"/>
    <w:rsid w:val="00C53B16"/>
    <w:rsid w:val="00C5427B"/>
    <w:rsid w:val="00C54362"/>
    <w:rsid w:val="00C54979"/>
    <w:rsid w:val="00C54AF8"/>
    <w:rsid w:val="00C54B24"/>
    <w:rsid w:val="00C55182"/>
    <w:rsid w:val="00C551DC"/>
    <w:rsid w:val="00C5539F"/>
    <w:rsid w:val="00C55DBD"/>
    <w:rsid w:val="00C5689D"/>
    <w:rsid w:val="00C57169"/>
    <w:rsid w:val="00C571BB"/>
    <w:rsid w:val="00C57780"/>
    <w:rsid w:val="00C57D39"/>
    <w:rsid w:val="00C57ED1"/>
    <w:rsid w:val="00C60552"/>
    <w:rsid w:val="00C6056B"/>
    <w:rsid w:val="00C61EA5"/>
    <w:rsid w:val="00C61EBB"/>
    <w:rsid w:val="00C61FAB"/>
    <w:rsid w:val="00C622B6"/>
    <w:rsid w:val="00C62660"/>
    <w:rsid w:val="00C62797"/>
    <w:rsid w:val="00C62D68"/>
    <w:rsid w:val="00C62EC7"/>
    <w:rsid w:val="00C637B4"/>
    <w:rsid w:val="00C63E77"/>
    <w:rsid w:val="00C63FB6"/>
    <w:rsid w:val="00C64410"/>
    <w:rsid w:val="00C645B3"/>
    <w:rsid w:val="00C6493E"/>
    <w:rsid w:val="00C64B7C"/>
    <w:rsid w:val="00C64D29"/>
    <w:rsid w:val="00C6567E"/>
    <w:rsid w:val="00C65744"/>
    <w:rsid w:val="00C65CC2"/>
    <w:rsid w:val="00C65CCA"/>
    <w:rsid w:val="00C667BA"/>
    <w:rsid w:val="00C66D35"/>
    <w:rsid w:val="00C66E80"/>
    <w:rsid w:val="00C674A2"/>
    <w:rsid w:val="00C675C3"/>
    <w:rsid w:val="00C6763C"/>
    <w:rsid w:val="00C67719"/>
    <w:rsid w:val="00C67B20"/>
    <w:rsid w:val="00C7044B"/>
    <w:rsid w:val="00C70EDD"/>
    <w:rsid w:val="00C713F3"/>
    <w:rsid w:val="00C7154B"/>
    <w:rsid w:val="00C7178B"/>
    <w:rsid w:val="00C717CD"/>
    <w:rsid w:val="00C71DD2"/>
    <w:rsid w:val="00C7221B"/>
    <w:rsid w:val="00C7288C"/>
    <w:rsid w:val="00C72C9D"/>
    <w:rsid w:val="00C738D3"/>
    <w:rsid w:val="00C74475"/>
    <w:rsid w:val="00C74687"/>
    <w:rsid w:val="00C74C70"/>
    <w:rsid w:val="00C74EA0"/>
    <w:rsid w:val="00C75035"/>
    <w:rsid w:val="00C750A5"/>
    <w:rsid w:val="00C750F8"/>
    <w:rsid w:val="00C75275"/>
    <w:rsid w:val="00C758A5"/>
    <w:rsid w:val="00C75C68"/>
    <w:rsid w:val="00C75FF8"/>
    <w:rsid w:val="00C76D57"/>
    <w:rsid w:val="00C773B1"/>
    <w:rsid w:val="00C77626"/>
    <w:rsid w:val="00C77F8A"/>
    <w:rsid w:val="00C80673"/>
    <w:rsid w:val="00C806EC"/>
    <w:rsid w:val="00C810C9"/>
    <w:rsid w:val="00C81166"/>
    <w:rsid w:val="00C8151D"/>
    <w:rsid w:val="00C817B7"/>
    <w:rsid w:val="00C81844"/>
    <w:rsid w:val="00C81A7B"/>
    <w:rsid w:val="00C8201C"/>
    <w:rsid w:val="00C82FC5"/>
    <w:rsid w:val="00C836BF"/>
    <w:rsid w:val="00C83871"/>
    <w:rsid w:val="00C83BD2"/>
    <w:rsid w:val="00C83D54"/>
    <w:rsid w:val="00C83DDE"/>
    <w:rsid w:val="00C83F56"/>
    <w:rsid w:val="00C83F85"/>
    <w:rsid w:val="00C84294"/>
    <w:rsid w:val="00C84452"/>
    <w:rsid w:val="00C857DD"/>
    <w:rsid w:val="00C85D7A"/>
    <w:rsid w:val="00C86492"/>
    <w:rsid w:val="00C866E7"/>
    <w:rsid w:val="00C86D66"/>
    <w:rsid w:val="00C86EA9"/>
    <w:rsid w:val="00C8718A"/>
    <w:rsid w:val="00C87D01"/>
    <w:rsid w:val="00C901BE"/>
    <w:rsid w:val="00C903BA"/>
    <w:rsid w:val="00C90732"/>
    <w:rsid w:val="00C91B17"/>
    <w:rsid w:val="00C91EEB"/>
    <w:rsid w:val="00C93051"/>
    <w:rsid w:val="00C9379A"/>
    <w:rsid w:val="00C93CAE"/>
    <w:rsid w:val="00C93DED"/>
    <w:rsid w:val="00C93F6E"/>
    <w:rsid w:val="00C940DB"/>
    <w:rsid w:val="00C944AF"/>
    <w:rsid w:val="00C945BD"/>
    <w:rsid w:val="00C94731"/>
    <w:rsid w:val="00C952DB"/>
    <w:rsid w:val="00C95776"/>
    <w:rsid w:val="00C9580A"/>
    <w:rsid w:val="00C95A3C"/>
    <w:rsid w:val="00C95C44"/>
    <w:rsid w:val="00C9628D"/>
    <w:rsid w:val="00C9661A"/>
    <w:rsid w:val="00C9679B"/>
    <w:rsid w:val="00C96C2F"/>
    <w:rsid w:val="00C96E63"/>
    <w:rsid w:val="00C970CF"/>
    <w:rsid w:val="00C97494"/>
    <w:rsid w:val="00C977A5"/>
    <w:rsid w:val="00C97F1A"/>
    <w:rsid w:val="00CA02B1"/>
    <w:rsid w:val="00CA0358"/>
    <w:rsid w:val="00CA1568"/>
    <w:rsid w:val="00CA15A0"/>
    <w:rsid w:val="00CA1789"/>
    <w:rsid w:val="00CA19C4"/>
    <w:rsid w:val="00CA1F5D"/>
    <w:rsid w:val="00CA203F"/>
    <w:rsid w:val="00CA20BD"/>
    <w:rsid w:val="00CA2AFD"/>
    <w:rsid w:val="00CA33D7"/>
    <w:rsid w:val="00CA3639"/>
    <w:rsid w:val="00CA3EDA"/>
    <w:rsid w:val="00CA409F"/>
    <w:rsid w:val="00CA479E"/>
    <w:rsid w:val="00CA4A08"/>
    <w:rsid w:val="00CA5A29"/>
    <w:rsid w:val="00CA5F28"/>
    <w:rsid w:val="00CA5FC1"/>
    <w:rsid w:val="00CA6844"/>
    <w:rsid w:val="00CA6B27"/>
    <w:rsid w:val="00CA7677"/>
    <w:rsid w:val="00CA7FEF"/>
    <w:rsid w:val="00CB0D10"/>
    <w:rsid w:val="00CB161B"/>
    <w:rsid w:val="00CB1D0A"/>
    <w:rsid w:val="00CB1DD0"/>
    <w:rsid w:val="00CB2944"/>
    <w:rsid w:val="00CB3455"/>
    <w:rsid w:val="00CB38B6"/>
    <w:rsid w:val="00CB3C37"/>
    <w:rsid w:val="00CB4615"/>
    <w:rsid w:val="00CB4677"/>
    <w:rsid w:val="00CB47F9"/>
    <w:rsid w:val="00CB4CAF"/>
    <w:rsid w:val="00CB5FC6"/>
    <w:rsid w:val="00CB626C"/>
    <w:rsid w:val="00CB66DC"/>
    <w:rsid w:val="00CB6B82"/>
    <w:rsid w:val="00CB6D3C"/>
    <w:rsid w:val="00CB70FE"/>
    <w:rsid w:val="00CB758B"/>
    <w:rsid w:val="00CB7734"/>
    <w:rsid w:val="00CC04F0"/>
    <w:rsid w:val="00CC0C74"/>
    <w:rsid w:val="00CC0FA3"/>
    <w:rsid w:val="00CC11CD"/>
    <w:rsid w:val="00CC1852"/>
    <w:rsid w:val="00CC18C6"/>
    <w:rsid w:val="00CC1C8A"/>
    <w:rsid w:val="00CC2CEE"/>
    <w:rsid w:val="00CC2DB6"/>
    <w:rsid w:val="00CC364D"/>
    <w:rsid w:val="00CC3AD8"/>
    <w:rsid w:val="00CC3E64"/>
    <w:rsid w:val="00CC4142"/>
    <w:rsid w:val="00CC4940"/>
    <w:rsid w:val="00CC4953"/>
    <w:rsid w:val="00CC6D70"/>
    <w:rsid w:val="00CC73F2"/>
    <w:rsid w:val="00CC7A4E"/>
    <w:rsid w:val="00CD085C"/>
    <w:rsid w:val="00CD0C81"/>
    <w:rsid w:val="00CD0E34"/>
    <w:rsid w:val="00CD1039"/>
    <w:rsid w:val="00CD10AA"/>
    <w:rsid w:val="00CD1745"/>
    <w:rsid w:val="00CD188F"/>
    <w:rsid w:val="00CD1E12"/>
    <w:rsid w:val="00CD2270"/>
    <w:rsid w:val="00CD22C0"/>
    <w:rsid w:val="00CD28D8"/>
    <w:rsid w:val="00CD3516"/>
    <w:rsid w:val="00CD3767"/>
    <w:rsid w:val="00CD4D88"/>
    <w:rsid w:val="00CD4E44"/>
    <w:rsid w:val="00CD5088"/>
    <w:rsid w:val="00CD52A6"/>
    <w:rsid w:val="00CD571C"/>
    <w:rsid w:val="00CD5E37"/>
    <w:rsid w:val="00CD62BB"/>
    <w:rsid w:val="00CD692F"/>
    <w:rsid w:val="00CD6E55"/>
    <w:rsid w:val="00CD7282"/>
    <w:rsid w:val="00CD72E5"/>
    <w:rsid w:val="00CD7311"/>
    <w:rsid w:val="00CD782F"/>
    <w:rsid w:val="00CD7F3D"/>
    <w:rsid w:val="00CE0A47"/>
    <w:rsid w:val="00CE0C9B"/>
    <w:rsid w:val="00CE0D52"/>
    <w:rsid w:val="00CE0DD2"/>
    <w:rsid w:val="00CE1115"/>
    <w:rsid w:val="00CE2971"/>
    <w:rsid w:val="00CE3054"/>
    <w:rsid w:val="00CE3F9D"/>
    <w:rsid w:val="00CE425A"/>
    <w:rsid w:val="00CE4739"/>
    <w:rsid w:val="00CE5352"/>
    <w:rsid w:val="00CE53C0"/>
    <w:rsid w:val="00CE605B"/>
    <w:rsid w:val="00CE6113"/>
    <w:rsid w:val="00CE62C6"/>
    <w:rsid w:val="00CE6646"/>
    <w:rsid w:val="00CE68E6"/>
    <w:rsid w:val="00CE6993"/>
    <w:rsid w:val="00CE70B0"/>
    <w:rsid w:val="00CE737F"/>
    <w:rsid w:val="00CE742A"/>
    <w:rsid w:val="00CE7483"/>
    <w:rsid w:val="00CE7B4B"/>
    <w:rsid w:val="00CF01F3"/>
    <w:rsid w:val="00CF0B25"/>
    <w:rsid w:val="00CF0EAF"/>
    <w:rsid w:val="00CF1CE1"/>
    <w:rsid w:val="00CF20E2"/>
    <w:rsid w:val="00CF3218"/>
    <w:rsid w:val="00CF32C5"/>
    <w:rsid w:val="00CF391D"/>
    <w:rsid w:val="00CF3A04"/>
    <w:rsid w:val="00CF3B70"/>
    <w:rsid w:val="00CF41EF"/>
    <w:rsid w:val="00CF48DB"/>
    <w:rsid w:val="00CF4E88"/>
    <w:rsid w:val="00CF4FE0"/>
    <w:rsid w:val="00CF50DB"/>
    <w:rsid w:val="00CF51B8"/>
    <w:rsid w:val="00CF547E"/>
    <w:rsid w:val="00CF5C54"/>
    <w:rsid w:val="00CF62C3"/>
    <w:rsid w:val="00CF62E8"/>
    <w:rsid w:val="00CF63DE"/>
    <w:rsid w:val="00CF6575"/>
    <w:rsid w:val="00CF6DC3"/>
    <w:rsid w:val="00CF712C"/>
    <w:rsid w:val="00CF75DC"/>
    <w:rsid w:val="00CF7689"/>
    <w:rsid w:val="00CF7BC0"/>
    <w:rsid w:val="00CF7C23"/>
    <w:rsid w:val="00D0056D"/>
    <w:rsid w:val="00D00D29"/>
    <w:rsid w:val="00D00F1D"/>
    <w:rsid w:val="00D019FF"/>
    <w:rsid w:val="00D01A8C"/>
    <w:rsid w:val="00D024C4"/>
    <w:rsid w:val="00D025A8"/>
    <w:rsid w:val="00D02600"/>
    <w:rsid w:val="00D02BC8"/>
    <w:rsid w:val="00D0325D"/>
    <w:rsid w:val="00D03C0F"/>
    <w:rsid w:val="00D03C19"/>
    <w:rsid w:val="00D046C9"/>
    <w:rsid w:val="00D05408"/>
    <w:rsid w:val="00D0567D"/>
    <w:rsid w:val="00D05729"/>
    <w:rsid w:val="00D058F1"/>
    <w:rsid w:val="00D065F8"/>
    <w:rsid w:val="00D06A11"/>
    <w:rsid w:val="00D06A95"/>
    <w:rsid w:val="00D06F0D"/>
    <w:rsid w:val="00D070C5"/>
    <w:rsid w:val="00D073DB"/>
    <w:rsid w:val="00D07A8D"/>
    <w:rsid w:val="00D07C30"/>
    <w:rsid w:val="00D07F21"/>
    <w:rsid w:val="00D11799"/>
    <w:rsid w:val="00D12396"/>
    <w:rsid w:val="00D12516"/>
    <w:rsid w:val="00D12759"/>
    <w:rsid w:val="00D12941"/>
    <w:rsid w:val="00D1360D"/>
    <w:rsid w:val="00D139F8"/>
    <w:rsid w:val="00D15A48"/>
    <w:rsid w:val="00D15BC3"/>
    <w:rsid w:val="00D15DA6"/>
    <w:rsid w:val="00D16077"/>
    <w:rsid w:val="00D162AB"/>
    <w:rsid w:val="00D176A4"/>
    <w:rsid w:val="00D176F1"/>
    <w:rsid w:val="00D17A1D"/>
    <w:rsid w:val="00D17A4F"/>
    <w:rsid w:val="00D17BD0"/>
    <w:rsid w:val="00D17F88"/>
    <w:rsid w:val="00D20091"/>
    <w:rsid w:val="00D203E4"/>
    <w:rsid w:val="00D206A7"/>
    <w:rsid w:val="00D20A5C"/>
    <w:rsid w:val="00D20ACA"/>
    <w:rsid w:val="00D210D1"/>
    <w:rsid w:val="00D2166A"/>
    <w:rsid w:val="00D21722"/>
    <w:rsid w:val="00D2185E"/>
    <w:rsid w:val="00D21D0A"/>
    <w:rsid w:val="00D2250A"/>
    <w:rsid w:val="00D2263B"/>
    <w:rsid w:val="00D2300E"/>
    <w:rsid w:val="00D23633"/>
    <w:rsid w:val="00D23DC8"/>
    <w:rsid w:val="00D24146"/>
    <w:rsid w:val="00D24AD6"/>
    <w:rsid w:val="00D24E4C"/>
    <w:rsid w:val="00D24E6E"/>
    <w:rsid w:val="00D25312"/>
    <w:rsid w:val="00D25C43"/>
    <w:rsid w:val="00D26028"/>
    <w:rsid w:val="00D261C1"/>
    <w:rsid w:val="00D26CBD"/>
    <w:rsid w:val="00D26EA7"/>
    <w:rsid w:val="00D272BC"/>
    <w:rsid w:val="00D27533"/>
    <w:rsid w:val="00D30CA1"/>
    <w:rsid w:val="00D313AD"/>
    <w:rsid w:val="00D32464"/>
    <w:rsid w:val="00D32550"/>
    <w:rsid w:val="00D32A76"/>
    <w:rsid w:val="00D33650"/>
    <w:rsid w:val="00D336DB"/>
    <w:rsid w:val="00D33DAA"/>
    <w:rsid w:val="00D34009"/>
    <w:rsid w:val="00D34053"/>
    <w:rsid w:val="00D343C2"/>
    <w:rsid w:val="00D34D66"/>
    <w:rsid w:val="00D36B81"/>
    <w:rsid w:val="00D36DDE"/>
    <w:rsid w:val="00D379A9"/>
    <w:rsid w:val="00D37AB7"/>
    <w:rsid w:val="00D37E6B"/>
    <w:rsid w:val="00D40143"/>
    <w:rsid w:val="00D4092A"/>
    <w:rsid w:val="00D409AC"/>
    <w:rsid w:val="00D424C3"/>
    <w:rsid w:val="00D42C29"/>
    <w:rsid w:val="00D42DFD"/>
    <w:rsid w:val="00D42F8F"/>
    <w:rsid w:val="00D43472"/>
    <w:rsid w:val="00D43DFB"/>
    <w:rsid w:val="00D4426F"/>
    <w:rsid w:val="00D442C7"/>
    <w:rsid w:val="00D44953"/>
    <w:rsid w:val="00D45704"/>
    <w:rsid w:val="00D45AC8"/>
    <w:rsid w:val="00D4663E"/>
    <w:rsid w:val="00D466CB"/>
    <w:rsid w:val="00D467E4"/>
    <w:rsid w:val="00D46B2E"/>
    <w:rsid w:val="00D46E2C"/>
    <w:rsid w:val="00D470EF"/>
    <w:rsid w:val="00D4740A"/>
    <w:rsid w:val="00D47A37"/>
    <w:rsid w:val="00D47B29"/>
    <w:rsid w:val="00D501C4"/>
    <w:rsid w:val="00D5054B"/>
    <w:rsid w:val="00D508A0"/>
    <w:rsid w:val="00D5093F"/>
    <w:rsid w:val="00D50999"/>
    <w:rsid w:val="00D509B0"/>
    <w:rsid w:val="00D5103D"/>
    <w:rsid w:val="00D51508"/>
    <w:rsid w:val="00D51DDA"/>
    <w:rsid w:val="00D523EA"/>
    <w:rsid w:val="00D52E75"/>
    <w:rsid w:val="00D53083"/>
    <w:rsid w:val="00D530E6"/>
    <w:rsid w:val="00D531FD"/>
    <w:rsid w:val="00D5320F"/>
    <w:rsid w:val="00D53614"/>
    <w:rsid w:val="00D5378B"/>
    <w:rsid w:val="00D5388D"/>
    <w:rsid w:val="00D53B49"/>
    <w:rsid w:val="00D542D5"/>
    <w:rsid w:val="00D54357"/>
    <w:rsid w:val="00D54AA1"/>
    <w:rsid w:val="00D55128"/>
    <w:rsid w:val="00D55459"/>
    <w:rsid w:val="00D555AE"/>
    <w:rsid w:val="00D55B5F"/>
    <w:rsid w:val="00D55CEA"/>
    <w:rsid w:val="00D55EE6"/>
    <w:rsid w:val="00D5603D"/>
    <w:rsid w:val="00D561B2"/>
    <w:rsid w:val="00D562C8"/>
    <w:rsid w:val="00D5675C"/>
    <w:rsid w:val="00D56A46"/>
    <w:rsid w:val="00D56DA8"/>
    <w:rsid w:val="00D5750F"/>
    <w:rsid w:val="00D578A6"/>
    <w:rsid w:val="00D601E8"/>
    <w:rsid w:val="00D601FE"/>
    <w:rsid w:val="00D6079B"/>
    <w:rsid w:val="00D610FB"/>
    <w:rsid w:val="00D611C2"/>
    <w:rsid w:val="00D617D2"/>
    <w:rsid w:val="00D61DCE"/>
    <w:rsid w:val="00D62812"/>
    <w:rsid w:val="00D6281C"/>
    <w:rsid w:val="00D637CF"/>
    <w:rsid w:val="00D63BF8"/>
    <w:rsid w:val="00D645E5"/>
    <w:rsid w:val="00D647B6"/>
    <w:rsid w:val="00D64EEC"/>
    <w:rsid w:val="00D64F07"/>
    <w:rsid w:val="00D651A9"/>
    <w:rsid w:val="00D65393"/>
    <w:rsid w:val="00D65C69"/>
    <w:rsid w:val="00D65E63"/>
    <w:rsid w:val="00D66049"/>
    <w:rsid w:val="00D6606D"/>
    <w:rsid w:val="00D665C7"/>
    <w:rsid w:val="00D666B0"/>
    <w:rsid w:val="00D666ED"/>
    <w:rsid w:val="00D6682B"/>
    <w:rsid w:val="00D66951"/>
    <w:rsid w:val="00D66FB4"/>
    <w:rsid w:val="00D6714F"/>
    <w:rsid w:val="00D672FE"/>
    <w:rsid w:val="00D67310"/>
    <w:rsid w:val="00D673C6"/>
    <w:rsid w:val="00D67708"/>
    <w:rsid w:val="00D67C78"/>
    <w:rsid w:val="00D67F93"/>
    <w:rsid w:val="00D67FF9"/>
    <w:rsid w:val="00D70552"/>
    <w:rsid w:val="00D705E7"/>
    <w:rsid w:val="00D70A60"/>
    <w:rsid w:val="00D71841"/>
    <w:rsid w:val="00D724EC"/>
    <w:rsid w:val="00D7254D"/>
    <w:rsid w:val="00D72CAB"/>
    <w:rsid w:val="00D72CCA"/>
    <w:rsid w:val="00D72E0D"/>
    <w:rsid w:val="00D72EBE"/>
    <w:rsid w:val="00D73A3C"/>
    <w:rsid w:val="00D74015"/>
    <w:rsid w:val="00D742F1"/>
    <w:rsid w:val="00D748EA"/>
    <w:rsid w:val="00D7496C"/>
    <w:rsid w:val="00D74AAB"/>
    <w:rsid w:val="00D74D62"/>
    <w:rsid w:val="00D74DAA"/>
    <w:rsid w:val="00D75324"/>
    <w:rsid w:val="00D75799"/>
    <w:rsid w:val="00D75AC8"/>
    <w:rsid w:val="00D763D6"/>
    <w:rsid w:val="00D767DD"/>
    <w:rsid w:val="00D76A2C"/>
    <w:rsid w:val="00D7755C"/>
    <w:rsid w:val="00D800AC"/>
    <w:rsid w:val="00D80C32"/>
    <w:rsid w:val="00D81464"/>
    <w:rsid w:val="00D8159C"/>
    <w:rsid w:val="00D8163C"/>
    <w:rsid w:val="00D81BD0"/>
    <w:rsid w:val="00D81FCE"/>
    <w:rsid w:val="00D82105"/>
    <w:rsid w:val="00D8232C"/>
    <w:rsid w:val="00D823CA"/>
    <w:rsid w:val="00D82E55"/>
    <w:rsid w:val="00D82EF2"/>
    <w:rsid w:val="00D830ED"/>
    <w:rsid w:val="00D8320E"/>
    <w:rsid w:val="00D8351A"/>
    <w:rsid w:val="00D83C95"/>
    <w:rsid w:val="00D83E82"/>
    <w:rsid w:val="00D848EF"/>
    <w:rsid w:val="00D84B9C"/>
    <w:rsid w:val="00D85282"/>
    <w:rsid w:val="00D8554E"/>
    <w:rsid w:val="00D85693"/>
    <w:rsid w:val="00D86411"/>
    <w:rsid w:val="00D865A9"/>
    <w:rsid w:val="00D865EE"/>
    <w:rsid w:val="00D86801"/>
    <w:rsid w:val="00D869E6"/>
    <w:rsid w:val="00D86C46"/>
    <w:rsid w:val="00D8763B"/>
    <w:rsid w:val="00D87B32"/>
    <w:rsid w:val="00D9008A"/>
    <w:rsid w:val="00D90112"/>
    <w:rsid w:val="00D9029B"/>
    <w:rsid w:val="00D90497"/>
    <w:rsid w:val="00D91808"/>
    <w:rsid w:val="00D91DA1"/>
    <w:rsid w:val="00D92166"/>
    <w:rsid w:val="00D9220F"/>
    <w:rsid w:val="00D926F9"/>
    <w:rsid w:val="00D92C29"/>
    <w:rsid w:val="00D932F3"/>
    <w:rsid w:val="00D9348F"/>
    <w:rsid w:val="00D94150"/>
    <w:rsid w:val="00D94383"/>
    <w:rsid w:val="00D943E5"/>
    <w:rsid w:val="00D94D59"/>
    <w:rsid w:val="00D94D94"/>
    <w:rsid w:val="00D95028"/>
    <w:rsid w:val="00D957B5"/>
    <w:rsid w:val="00D958A6"/>
    <w:rsid w:val="00D95BB7"/>
    <w:rsid w:val="00D95FAC"/>
    <w:rsid w:val="00D960C5"/>
    <w:rsid w:val="00D960F6"/>
    <w:rsid w:val="00D9669B"/>
    <w:rsid w:val="00D96BD7"/>
    <w:rsid w:val="00D96E03"/>
    <w:rsid w:val="00D972A1"/>
    <w:rsid w:val="00DA0248"/>
    <w:rsid w:val="00DA0689"/>
    <w:rsid w:val="00DA09F3"/>
    <w:rsid w:val="00DA0D77"/>
    <w:rsid w:val="00DA1480"/>
    <w:rsid w:val="00DA1F33"/>
    <w:rsid w:val="00DA23B3"/>
    <w:rsid w:val="00DA2866"/>
    <w:rsid w:val="00DA2A24"/>
    <w:rsid w:val="00DA2A7F"/>
    <w:rsid w:val="00DA2DD2"/>
    <w:rsid w:val="00DA2F5C"/>
    <w:rsid w:val="00DA4347"/>
    <w:rsid w:val="00DA436F"/>
    <w:rsid w:val="00DA471F"/>
    <w:rsid w:val="00DA4DAE"/>
    <w:rsid w:val="00DA528E"/>
    <w:rsid w:val="00DA53F4"/>
    <w:rsid w:val="00DA577F"/>
    <w:rsid w:val="00DA5D3B"/>
    <w:rsid w:val="00DA5FD0"/>
    <w:rsid w:val="00DA64C2"/>
    <w:rsid w:val="00DA6569"/>
    <w:rsid w:val="00DA6639"/>
    <w:rsid w:val="00DA69BF"/>
    <w:rsid w:val="00DA6B3E"/>
    <w:rsid w:val="00DA776C"/>
    <w:rsid w:val="00DB088A"/>
    <w:rsid w:val="00DB0B5B"/>
    <w:rsid w:val="00DB0F04"/>
    <w:rsid w:val="00DB1C47"/>
    <w:rsid w:val="00DB1D8E"/>
    <w:rsid w:val="00DB1F75"/>
    <w:rsid w:val="00DB2070"/>
    <w:rsid w:val="00DB227B"/>
    <w:rsid w:val="00DB2756"/>
    <w:rsid w:val="00DB288F"/>
    <w:rsid w:val="00DB2D16"/>
    <w:rsid w:val="00DB2F46"/>
    <w:rsid w:val="00DB31F5"/>
    <w:rsid w:val="00DB331F"/>
    <w:rsid w:val="00DB3B61"/>
    <w:rsid w:val="00DB3C6B"/>
    <w:rsid w:val="00DB3EF1"/>
    <w:rsid w:val="00DB4229"/>
    <w:rsid w:val="00DB488A"/>
    <w:rsid w:val="00DB4C67"/>
    <w:rsid w:val="00DB4DD2"/>
    <w:rsid w:val="00DB5950"/>
    <w:rsid w:val="00DB6143"/>
    <w:rsid w:val="00DB6372"/>
    <w:rsid w:val="00DB694F"/>
    <w:rsid w:val="00DB7089"/>
    <w:rsid w:val="00DB73EF"/>
    <w:rsid w:val="00DB7708"/>
    <w:rsid w:val="00DB78F2"/>
    <w:rsid w:val="00DB7B3B"/>
    <w:rsid w:val="00DC0216"/>
    <w:rsid w:val="00DC0245"/>
    <w:rsid w:val="00DC06A3"/>
    <w:rsid w:val="00DC0D42"/>
    <w:rsid w:val="00DC0DE1"/>
    <w:rsid w:val="00DC1DD2"/>
    <w:rsid w:val="00DC237B"/>
    <w:rsid w:val="00DC2B68"/>
    <w:rsid w:val="00DC2CE1"/>
    <w:rsid w:val="00DC3F64"/>
    <w:rsid w:val="00DC4824"/>
    <w:rsid w:val="00DC4D14"/>
    <w:rsid w:val="00DC56AB"/>
    <w:rsid w:val="00DC5C57"/>
    <w:rsid w:val="00DC6864"/>
    <w:rsid w:val="00DD09EB"/>
    <w:rsid w:val="00DD09FA"/>
    <w:rsid w:val="00DD0CB3"/>
    <w:rsid w:val="00DD1499"/>
    <w:rsid w:val="00DD15B9"/>
    <w:rsid w:val="00DD1BD3"/>
    <w:rsid w:val="00DD23E0"/>
    <w:rsid w:val="00DD2689"/>
    <w:rsid w:val="00DD2982"/>
    <w:rsid w:val="00DD2B94"/>
    <w:rsid w:val="00DD33B9"/>
    <w:rsid w:val="00DD33D3"/>
    <w:rsid w:val="00DD3A8E"/>
    <w:rsid w:val="00DD3C84"/>
    <w:rsid w:val="00DD3F81"/>
    <w:rsid w:val="00DD4C6C"/>
    <w:rsid w:val="00DD5C10"/>
    <w:rsid w:val="00DD63E6"/>
    <w:rsid w:val="00DD6CA6"/>
    <w:rsid w:val="00DD737B"/>
    <w:rsid w:val="00DD741D"/>
    <w:rsid w:val="00DD7DAC"/>
    <w:rsid w:val="00DD7EE5"/>
    <w:rsid w:val="00DE0467"/>
    <w:rsid w:val="00DE05AB"/>
    <w:rsid w:val="00DE0697"/>
    <w:rsid w:val="00DE0A08"/>
    <w:rsid w:val="00DE14B1"/>
    <w:rsid w:val="00DE1D01"/>
    <w:rsid w:val="00DE2252"/>
    <w:rsid w:val="00DE23AA"/>
    <w:rsid w:val="00DE25E7"/>
    <w:rsid w:val="00DE2686"/>
    <w:rsid w:val="00DE3934"/>
    <w:rsid w:val="00DE3CFF"/>
    <w:rsid w:val="00DE3E11"/>
    <w:rsid w:val="00DE43A5"/>
    <w:rsid w:val="00DE44D5"/>
    <w:rsid w:val="00DE4C87"/>
    <w:rsid w:val="00DE572C"/>
    <w:rsid w:val="00DE5EFA"/>
    <w:rsid w:val="00DE617A"/>
    <w:rsid w:val="00DE61B0"/>
    <w:rsid w:val="00DE71C9"/>
    <w:rsid w:val="00DE7722"/>
    <w:rsid w:val="00DE773D"/>
    <w:rsid w:val="00DE7B04"/>
    <w:rsid w:val="00DE7B96"/>
    <w:rsid w:val="00DE7DB2"/>
    <w:rsid w:val="00DE7F04"/>
    <w:rsid w:val="00DF019E"/>
    <w:rsid w:val="00DF01D4"/>
    <w:rsid w:val="00DF070D"/>
    <w:rsid w:val="00DF0E98"/>
    <w:rsid w:val="00DF1330"/>
    <w:rsid w:val="00DF190E"/>
    <w:rsid w:val="00DF1924"/>
    <w:rsid w:val="00DF1CAC"/>
    <w:rsid w:val="00DF209C"/>
    <w:rsid w:val="00DF2411"/>
    <w:rsid w:val="00DF2458"/>
    <w:rsid w:val="00DF2B0E"/>
    <w:rsid w:val="00DF303F"/>
    <w:rsid w:val="00DF3901"/>
    <w:rsid w:val="00DF482B"/>
    <w:rsid w:val="00DF489C"/>
    <w:rsid w:val="00DF4EC0"/>
    <w:rsid w:val="00DF517C"/>
    <w:rsid w:val="00DF5392"/>
    <w:rsid w:val="00DF54B4"/>
    <w:rsid w:val="00DF5714"/>
    <w:rsid w:val="00DF586F"/>
    <w:rsid w:val="00DF587B"/>
    <w:rsid w:val="00DF61F8"/>
    <w:rsid w:val="00DF6C48"/>
    <w:rsid w:val="00DF7BF3"/>
    <w:rsid w:val="00DF7C8B"/>
    <w:rsid w:val="00E0078B"/>
    <w:rsid w:val="00E00FD9"/>
    <w:rsid w:val="00E02161"/>
    <w:rsid w:val="00E02378"/>
    <w:rsid w:val="00E0239A"/>
    <w:rsid w:val="00E02545"/>
    <w:rsid w:val="00E02877"/>
    <w:rsid w:val="00E03128"/>
    <w:rsid w:val="00E0316E"/>
    <w:rsid w:val="00E038E6"/>
    <w:rsid w:val="00E03DA6"/>
    <w:rsid w:val="00E04348"/>
    <w:rsid w:val="00E04482"/>
    <w:rsid w:val="00E044C6"/>
    <w:rsid w:val="00E047A0"/>
    <w:rsid w:val="00E0497E"/>
    <w:rsid w:val="00E056C2"/>
    <w:rsid w:val="00E05710"/>
    <w:rsid w:val="00E05883"/>
    <w:rsid w:val="00E05A2B"/>
    <w:rsid w:val="00E06ED5"/>
    <w:rsid w:val="00E06F98"/>
    <w:rsid w:val="00E0788D"/>
    <w:rsid w:val="00E07E83"/>
    <w:rsid w:val="00E07FED"/>
    <w:rsid w:val="00E10358"/>
    <w:rsid w:val="00E103D0"/>
    <w:rsid w:val="00E10921"/>
    <w:rsid w:val="00E11028"/>
    <w:rsid w:val="00E114A2"/>
    <w:rsid w:val="00E11512"/>
    <w:rsid w:val="00E119E9"/>
    <w:rsid w:val="00E11EE9"/>
    <w:rsid w:val="00E12085"/>
    <w:rsid w:val="00E12344"/>
    <w:rsid w:val="00E1255A"/>
    <w:rsid w:val="00E12C7F"/>
    <w:rsid w:val="00E14097"/>
    <w:rsid w:val="00E1441C"/>
    <w:rsid w:val="00E148BD"/>
    <w:rsid w:val="00E15B7D"/>
    <w:rsid w:val="00E16114"/>
    <w:rsid w:val="00E16163"/>
    <w:rsid w:val="00E16875"/>
    <w:rsid w:val="00E16B0E"/>
    <w:rsid w:val="00E16C7E"/>
    <w:rsid w:val="00E16D71"/>
    <w:rsid w:val="00E16E26"/>
    <w:rsid w:val="00E1718C"/>
    <w:rsid w:val="00E17DA3"/>
    <w:rsid w:val="00E20369"/>
    <w:rsid w:val="00E20760"/>
    <w:rsid w:val="00E20A01"/>
    <w:rsid w:val="00E2108C"/>
    <w:rsid w:val="00E212F6"/>
    <w:rsid w:val="00E21485"/>
    <w:rsid w:val="00E217A7"/>
    <w:rsid w:val="00E21CA4"/>
    <w:rsid w:val="00E21E94"/>
    <w:rsid w:val="00E2241C"/>
    <w:rsid w:val="00E2286C"/>
    <w:rsid w:val="00E22E1E"/>
    <w:rsid w:val="00E23339"/>
    <w:rsid w:val="00E2360F"/>
    <w:rsid w:val="00E23717"/>
    <w:rsid w:val="00E2375A"/>
    <w:rsid w:val="00E23BE9"/>
    <w:rsid w:val="00E240EF"/>
    <w:rsid w:val="00E24675"/>
    <w:rsid w:val="00E250AB"/>
    <w:rsid w:val="00E2511A"/>
    <w:rsid w:val="00E25290"/>
    <w:rsid w:val="00E258C2"/>
    <w:rsid w:val="00E25DBD"/>
    <w:rsid w:val="00E25ED4"/>
    <w:rsid w:val="00E260D8"/>
    <w:rsid w:val="00E2620E"/>
    <w:rsid w:val="00E266B9"/>
    <w:rsid w:val="00E269DF"/>
    <w:rsid w:val="00E26A1D"/>
    <w:rsid w:val="00E26A5A"/>
    <w:rsid w:val="00E27311"/>
    <w:rsid w:val="00E277C9"/>
    <w:rsid w:val="00E27885"/>
    <w:rsid w:val="00E303F6"/>
    <w:rsid w:val="00E309D7"/>
    <w:rsid w:val="00E30A5C"/>
    <w:rsid w:val="00E30F36"/>
    <w:rsid w:val="00E31C67"/>
    <w:rsid w:val="00E31F39"/>
    <w:rsid w:val="00E32730"/>
    <w:rsid w:val="00E3284B"/>
    <w:rsid w:val="00E33084"/>
    <w:rsid w:val="00E337A6"/>
    <w:rsid w:val="00E33995"/>
    <w:rsid w:val="00E33C81"/>
    <w:rsid w:val="00E33CAE"/>
    <w:rsid w:val="00E33F8C"/>
    <w:rsid w:val="00E3419F"/>
    <w:rsid w:val="00E34245"/>
    <w:rsid w:val="00E34810"/>
    <w:rsid w:val="00E34837"/>
    <w:rsid w:val="00E3485E"/>
    <w:rsid w:val="00E35070"/>
    <w:rsid w:val="00E35A5E"/>
    <w:rsid w:val="00E35B34"/>
    <w:rsid w:val="00E361A7"/>
    <w:rsid w:val="00E361C9"/>
    <w:rsid w:val="00E362D4"/>
    <w:rsid w:val="00E362F2"/>
    <w:rsid w:val="00E3633B"/>
    <w:rsid w:val="00E36580"/>
    <w:rsid w:val="00E36B6F"/>
    <w:rsid w:val="00E36D43"/>
    <w:rsid w:val="00E37308"/>
    <w:rsid w:val="00E3760E"/>
    <w:rsid w:val="00E377C8"/>
    <w:rsid w:val="00E37F28"/>
    <w:rsid w:val="00E4007C"/>
    <w:rsid w:val="00E40116"/>
    <w:rsid w:val="00E40398"/>
    <w:rsid w:val="00E404B1"/>
    <w:rsid w:val="00E40904"/>
    <w:rsid w:val="00E411A1"/>
    <w:rsid w:val="00E4183A"/>
    <w:rsid w:val="00E4185B"/>
    <w:rsid w:val="00E41984"/>
    <w:rsid w:val="00E41F05"/>
    <w:rsid w:val="00E429A3"/>
    <w:rsid w:val="00E42A0D"/>
    <w:rsid w:val="00E42C05"/>
    <w:rsid w:val="00E4324D"/>
    <w:rsid w:val="00E43433"/>
    <w:rsid w:val="00E4362A"/>
    <w:rsid w:val="00E43A57"/>
    <w:rsid w:val="00E43AC5"/>
    <w:rsid w:val="00E43E6F"/>
    <w:rsid w:val="00E44934"/>
    <w:rsid w:val="00E45197"/>
    <w:rsid w:val="00E4575E"/>
    <w:rsid w:val="00E45879"/>
    <w:rsid w:val="00E45C1E"/>
    <w:rsid w:val="00E45F4F"/>
    <w:rsid w:val="00E475BD"/>
    <w:rsid w:val="00E47844"/>
    <w:rsid w:val="00E479BF"/>
    <w:rsid w:val="00E47A73"/>
    <w:rsid w:val="00E47D20"/>
    <w:rsid w:val="00E501F4"/>
    <w:rsid w:val="00E50383"/>
    <w:rsid w:val="00E50589"/>
    <w:rsid w:val="00E50B1C"/>
    <w:rsid w:val="00E50B70"/>
    <w:rsid w:val="00E51242"/>
    <w:rsid w:val="00E51A5F"/>
    <w:rsid w:val="00E51ABB"/>
    <w:rsid w:val="00E51EDC"/>
    <w:rsid w:val="00E53886"/>
    <w:rsid w:val="00E53F5D"/>
    <w:rsid w:val="00E546C7"/>
    <w:rsid w:val="00E54B87"/>
    <w:rsid w:val="00E54BC7"/>
    <w:rsid w:val="00E54BFB"/>
    <w:rsid w:val="00E554C1"/>
    <w:rsid w:val="00E55744"/>
    <w:rsid w:val="00E55D79"/>
    <w:rsid w:val="00E55FC4"/>
    <w:rsid w:val="00E5672A"/>
    <w:rsid w:val="00E56FAF"/>
    <w:rsid w:val="00E572EC"/>
    <w:rsid w:val="00E5734A"/>
    <w:rsid w:val="00E5747F"/>
    <w:rsid w:val="00E61461"/>
    <w:rsid w:val="00E61E82"/>
    <w:rsid w:val="00E62389"/>
    <w:rsid w:val="00E62550"/>
    <w:rsid w:val="00E627CC"/>
    <w:rsid w:val="00E62E94"/>
    <w:rsid w:val="00E631D9"/>
    <w:rsid w:val="00E63AA7"/>
    <w:rsid w:val="00E63CD8"/>
    <w:rsid w:val="00E63E7F"/>
    <w:rsid w:val="00E64039"/>
    <w:rsid w:val="00E6435B"/>
    <w:rsid w:val="00E643E7"/>
    <w:rsid w:val="00E64BA4"/>
    <w:rsid w:val="00E64E14"/>
    <w:rsid w:val="00E64EB3"/>
    <w:rsid w:val="00E6517D"/>
    <w:rsid w:val="00E65571"/>
    <w:rsid w:val="00E65A0F"/>
    <w:rsid w:val="00E65A37"/>
    <w:rsid w:val="00E6602C"/>
    <w:rsid w:val="00E661E4"/>
    <w:rsid w:val="00E66658"/>
    <w:rsid w:val="00E668FD"/>
    <w:rsid w:val="00E66ABA"/>
    <w:rsid w:val="00E66AD6"/>
    <w:rsid w:val="00E66F35"/>
    <w:rsid w:val="00E671E4"/>
    <w:rsid w:val="00E672A5"/>
    <w:rsid w:val="00E67BF7"/>
    <w:rsid w:val="00E67E02"/>
    <w:rsid w:val="00E7023C"/>
    <w:rsid w:val="00E7024D"/>
    <w:rsid w:val="00E70AB5"/>
    <w:rsid w:val="00E717B9"/>
    <w:rsid w:val="00E7211A"/>
    <w:rsid w:val="00E723D2"/>
    <w:rsid w:val="00E72CF9"/>
    <w:rsid w:val="00E73D31"/>
    <w:rsid w:val="00E7410E"/>
    <w:rsid w:val="00E742B1"/>
    <w:rsid w:val="00E74990"/>
    <w:rsid w:val="00E74BF2"/>
    <w:rsid w:val="00E74C34"/>
    <w:rsid w:val="00E74CDF"/>
    <w:rsid w:val="00E74D49"/>
    <w:rsid w:val="00E74E51"/>
    <w:rsid w:val="00E75B8C"/>
    <w:rsid w:val="00E75C9E"/>
    <w:rsid w:val="00E76179"/>
    <w:rsid w:val="00E762E1"/>
    <w:rsid w:val="00E76384"/>
    <w:rsid w:val="00E763B9"/>
    <w:rsid w:val="00E76B52"/>
    <w:rsid w:val="00E76D4E"/>
    <w:rsid w:val="00E76DAC"/>
    <w:rsid w:val="00E77271"/>
    <w:rsid w:val="00E77414"/>
    <w:rsid w:val="00E77BD7"/>
    <w:rsid w:val="00E80A20"/>
    <w:rsid w:val="00E80D9A"/>
    <w:rsid w:val="00E81907"/>
    <w:rsid w:val="00E81CD2"/>
    <w:rsid w:val="00E81E3C"/>
    <w:rsid w:val="00E81E9B"/>
    <w:rsid w:val="00E821E2"/>
    <w:rsid w:val="00E82795"/>
    <w:rsid w:val="00E82BAD"/>
    <w:rsid w:val="00E82F46"/>
    <w:rsid w:val="00E83331"/>
    <w:rsid w:val="00E835D3"/>
    <w:rsid w:val="00E83EFE"/>
    <w:rsid w:val="00E8407A"/>
    <w:rsid w:val="00E84799"/>
    <w:rsid w:val="00E84CF2"/>
    <w:rsid w:val="00E84F77"/>
    <w:rsid w:val="00E84F7F"/>
    <w:rsid w:val="00E85088"/>
    <w:rsid w:val="00E8527D"/>
    <w:rsid w:val="00E85315"/>
    <w:rsid w:val="00E8560B"/>
    <w:rsid w:val="00E858E7"/>
    <w:rsid w:val="00E85A18"/>
    <w:rsid w:val="00E85E08"/>
    <w:rsid w:val="00E85F49"/>
    <w:rsid w:val="00E86CC7"/>
    <w:rsid w:val="00E875C9"/>
    <w:rsid w:val="00E879C5"/>
    <w:rsid w:val="00E87E83"/>
    <w:rsid w:val="00E9004D"/>
    <w:rsid w:val="00E902F1"/>
    <w:rsid w:val="00E90ADD"/>
    <w:rsid w:val="00E912DD"/>
    <w:rsid w:val="00E914DB"/>
    <w:rsid w:val="00E91D0E"/>
    <w:rsid w:val="00E91EF2"/>
    <w:rsid w:val="00E922F2"/>
    <w:rsid w:val="00E92A1C"/>
    <w:rsid w:val="00E9304E"/>
    <w:rsid w:val="00E93502"/>
    <w:rsid w:val="00E935FE"/>
    <w:rsid w:val="00E936AB"/>
    <w:rsid w:val="00E939CB"/>
    <w:rsid w:val="00E93D94"/>
    <w:rsid w:val="00E93F6E"/>
    <w:rsid w:val="00E9406D"/>
    <w:rsid w:val="00E9435F"/>
    <w:rsid w:val="00E9449C"/>
    <w:rsid w:val="00E946FA"/>
    <w:rsid w:val="00E95D2A"/>
    <w:rsid w:val="00E95EA6"/>
    <w:rsid w:val="00E969C3"/>
    <w:rsid w:val="00E96BD5"/>
    <w:rsid w:val="00E97790"/>
    <w:rsid w:val="00EA0B8B"/>
    <w:rsid w:val="00EA0CDB"/>
    <w:rsid w:val="00EA19E9"/>
    <w:rsid w:val="00EA1C7D"/>
    <w:rsid w:val="00EA3338"/>
    <w:rsid w:val="00EA3484"/>
    <w:rsid w:val="00EA3E12"/>
    <w:rsid w:val="00EA4635"/>
    <w:rsid w:val="00EA5619"/>
    <w:rsid w:val="00EA56CF"/>
    <w:rsid w:val="00EA5B8A"/>
    <w:rsid w:val="00EA60C8"/>
    <w:rsid w:val="00EA6301"/>
    <w:rsid w:val="00EA735B"/>
    <w:rsid w:val="00EA738B"/>
    <w:rsid w:val="00EA7548"/>
    <w:rsid w:val="00EA7E4E"/>
    <w:rsid w:val="00EA7F62"/>
    <w:rsid w:val="00EB061B"/>
    <w:rsid w:val="00EB0E49"/>
    <w:rsid w:val="00EB0FF1"/>
    <w:rsid w:val="00EB1E13"/>
    <w:rsid w:val="00EB2176"/>
    <w:rsid w:val="00EB23A0"/>
    <w:rsid w:val="00EB23F8"/>
    <w:rsid w:val="00EB2B1A"/>
    <w:rsid w:val="00EB33D1"/>
    <w:rsid w:val="00EB3657"/>
    <w:rsid w:val="00EB3BCC"/>
    <w:rsid w:val="00EB3D33"/>
    <w:rsid w:val="00EB4EE7"/>
    <w:rsid w:val="00EB50AB"/>
    <w:rsid w:val="00EB51D1"/>
    <w:rsid w:val="00EB5880"/>
    <w:rsid w:val="00EB644F"/>
    <w:rsid w:val="00EB67E9"/>
    <w:rsid w:val="00EB685D"/>
    <w:rsid w:val="00EB6D3D"/>
    <w:rsid w:val="00EB70A8"/>
    <w:rsid w:val="00EB7117"/>
    <w:rsid w:val="00EC08B2"/>
    <w:rsid w:val="00EC0AEC"/>
    <w:rsid w:val="00EC0B5F"/>
    <w:rsid w:val="00EC1031"/>
    <w:rsid w:val="00EC12CA"/>
    <w:rsid w:val="00EC12DE"/>
    <w:rsid w:val="00EC181C"/>
    <w:rsid w:val="00EC203B"/>
    <w:rsid w:val="00EC215E"/>
    <w:rsid w:val="00EC2A80"/>
    <w:rsid w:val="00EC303C"/>
    <w:rsid w:val="00EC3DB3"/>
    <w:rsid w:val="00EC3EFC"/>
    <w:rsid w:val="00EC40E7"/>
    <w:rsid w:val="00EC42BD"/>
    <w:rsid w:val="00EC44B1"/>
    <w:rsid w:val="00EC4863"/>
    <w:rsid w:val="00EC52E9"/>
    <w:rsid w:val="00EC5388"/>
    <w:rsid w:val="00EC5FA8"/>
    <w:rsid w:val="00EC6050"/>
    <w:rsid w:val="00EC62B6"/>
    <w:rsid w:val="00EC6485"/>
    <w:rsid w:val="00EC6545"/>
    <w:rsid w:val="00EC7235"/>
    <w:rsid w:val="00EC7994"/>
    <w:rsid w:val="00EC7AF2"/>
    <w:rsid w:val="00EC7D9A"/>
    <w:rsid w:val="00EC7F36"/>
    <w:rsid w:val="00ED0197"/>
    <w:rsid w:val="00ED026B"/>
    <w:rsid w:val="00ED0D24"/>
    <w:rsid w:val="00ED0D68"/>
    <w:rsid w:val="00ED1015"/>
    <w:rsid w:val="00ED1097"/>
    <w:rsid w:val="00ED1349"/>
    <w:rsid w:val="00ED135E"/>
    <w:rsid w:val="00ED2BB2"/>
    <w:rsid w:val="00ED3105"/>
    <w:rsid w:val="00ED3E03"/>
    <w:rsid w:val="00ED3EAD"/>
    <w:rsid w:val="00ED3EDB"/>
    <w:rsid w:val="00ED4006"/>
    <w:rsid w:val="00ED41C8"/>
    <w:rsid w:val="00ED4659"/>
    <w:rsid w:val="00ED4709"/>
    <w:rsid w:val="00ED4A6B"/>
    <w:rsid w:val="00ED540E"/>
    <w:rsid w:val="00ED5AB6"/>
    <w:rsid w:val="00ED5BBA"/>
    <w:rsid w:val="00ED60A0"/>
    <w:rsid w:val="00ED6334"/>
    <w:rsid w:val="00ED6802"/>
    <w:rsid w:val="00ED6BBB"/>
    <w:rsid w:val="00ED6BEA"/>
    <w:rsid w:val="00ED7017"/>
    <w:rsid w:val="00ED77E7"/>
    <w:rsid w:val="00ED786C"/>
    <w:rsid w:val="00EE056F"/>
    <w:rsid w:val="00EE0608"/>
    <w:rsid w:val="00EE0826"/>
    <w:rsid w:val="00EE09D7"/>
    <w:rsid w:val="00EE0C6B"/>
    <w:rsid w:val="00EE1130"/>
    <w:rsid w:val="00EE1481"/>
    <w:rsid w:val="00EE1CBF"/>
    <w:rsid w:val="00EE21C9"/>
    <w:rsid w:val="00EE2A92"/>
    <w:rsid w:val="00EE2B6F"/>
    <w:rsid w:val="00EE2F77"/>
    <w:rsid w:val="00EE32A1"/>
    <w:rsid w:val="00EE3877"/>
    <w:rsid w:val="00EE39D0"/>
    <w:rsid w:val="00EE4651"/>
    <w:rsid w:val="00EE4F09"/>
    <w:rsid w:val="00EE50FF"/>
    <w:rsid w:val="00EE54C3"/>
    <w:rsid w:val="00EE5848"/>
    <w:rsid w:val="00EE5AD6"/>
    <w:rsid w:val="00EE5E9C"/>
    <w:rsid w:val="00EE62FE"/>
    <w:rsid w:val="00EE66F8"/>
    <w:rsid w:val="00EE72CB"/>
    <w:rsid w:val="00EF187B"/>
    <w:rsid w:val="00EF1C0A"/>
    <w:rsid w:val="00EF3E06"/>
    <w:rsid w:val="00EF421C"/>
    <w:rsid w:val="00EF557B"/>
    <w:rsid w:val="00EF56E3"/>
    <w:rsid w:val="00EF581C"/>
    <w:rsid w:val="00EF5D41"/>
    <w:rsid w:val="00EF61D5"/>
    <w:rsid w:val="00EF65FB"/>
    <w:rsid w:val="00EF66D0"/>
    <w:rsid w:val="00EF7A5D"/>
    <w:rsid w:val="00EF7B4D"/>
    <w:rsid w:val="00EF7DEE"/>
    <w:rsid w:val="00F00304"/>
    <w:rsid w:val="00F00350"/>
    <w:rsid w:val="00F00CB7"/>
    <w:rsid w:val="00F00D29"/>
    <w:rsid w:val="00F01000"/>
    <w:rsid w:val="00F0146E"/>
    <w:rsid w:val="00F01E88"/>
    <w:rsid w:val="00F020A1"/>
    <w:rsid w:val="00F027E1"/>
    <w:rsid w:val="00F02E18"/>
    <w:rsid w:val="00F02F90"/>
    <w:rsid w:val="00F04907"/>
    <w:rsid w:val="00F04C62"/>
    <w:rsid w:val="00F0534F"/>
    <w:rsid w:val="00F0551D"/>
    <w:rsid w:val="00F0563B"/>
    <w:rsid w:val="00F068FB"/>
    <w:rsid w:val="00F06CEC"/>
    <w:rsid w:val="00F06F9C"/>
    <w:rsid w:val="00F0734F"/>
    <w:rsid w:val="00F0783A"/>
    <w:rsid w:val="00F07996"/>
    <w:rsid w:val="00F1072A"/>
    <w:rsid w:val="00F10D73"/>
    <w:rsid w:val="00F11354"/>
    <w:rsid w:val="00F1167B"/>
    <w:rsid w:val="00F11E6F"/>
    <w:rsid w:val="00F1279F"/>
    <w:rsid w:val="00F12BD5"/>
    <w:rsid w:val="00F12C09"/>
    <w:rsid w:val="00F12E35"/>
    <w:rsid w:val="00F134BE"/>
    <w:rsid w:val="00F136F8"/>
    <w:rsid w:val="00F1377D"/>
    <w:rsid w:val="00F1396C"/>
    <w:rsid w:val="00F13AB3"/>
    <w:rsid w:val="00F13E26"/>
    <w:rsid w:val="00F14107"/>
    <w:rsid w:val="00F1464A"/>
    <w:rsid w:val="00F14A8B"/>
    <w:rsid w:val="00F14E32"/>
    <w:rsid w:val="00F14F9F"/>
    <w:rsid w:val="00F159E2"/>
    <w:rsid w:val="00F15DCB"/>
    <w:rsid w:val="00F1605E"/>
    <w:rsid w:val="00F17310"/>
    <w:rsid w:val="00F1750E"/>
    <w:rsid w:val="00F1764A"/>
    <w:rsid w:val="00F17738"/>
    <w:rsid w:val="00F17C04"/>
    <w:rsid w:val="00F20340"/>
    <w:rsid w:val="00F208AB"/>
    <w:rsid w:val="00F20AAC"/>
    <w:rsid w:val="00F211A7"/>
    <w:rsid w:val="00F21576"/>
    <w:rsid w:val="00F21AE1"/>
    <w:rsid w:val="00F2216E"/>
    <w:rsid w:val="00F221E3"/>
    <w:rsid w:val="00F224F7"/>
    <w:rsid w:val="00F22A20"/>
    <w:rsid w:val="00F23127"/>
    <w:rsid w:val="00F23634"/>
    <w:rsid w:val="00F23FF9"/>
    <w:rsid w:val="00F2447C"/>
    <w:rsid w:val="00F24CCE"/>
    <w:rsid w:val="00F24FE3"/>
    <w:rsid w:val="00F255F9"/>
    <w:rsid w:val="00F26ABC"/>
    <w:rsid w:val="00F2743A"/>
    <w:rsid w:val="00F2759F"/>
    <w:rsid w:val="00F30705"/>
    <w:rsid w:val="00F30C8C"/>
    <w:rsid w:val="00F312DC"/>
    <w:rsid w:val="00F31502"/>
    <w:rsid w:val="00F31968"/>
    <w:rsid w:val="00F31974"/>
    <w:rsid w:val="00F31DBD"/>
    <w:rsid w:val="00F31DCA"/>
    <w:rsid w:val="00F320E9"/>
    <w:rsid w:val="00F3292F"/>
    <w:rsid w:val="00F32D52"/>
    <w:rsid w:val="00F32E89"/>
    <w:rsid w:val="00F334EB"/>
    <w:rsid w:val="00F336C9"/>
    <w:rsid w:val="00F338B7"/>
    <w:rsid w:val="00F33AC5"/>
    <w:rsid w:val="00F33D90"/>
    <w:rsid w:val="00F3403E"/>
    <w:rsid w:val="00F341E8"/>
    <w:rsid w:val="00F349EA"/>
    <w:rsid w:val="00F351E9"/>
    <w:rsid w:val="00F35459"/>
    <w:rsid w:val="00F35886"/>
    <w:rsid w:val="00F362C9"/>
    <w:rsid w:val="00F363B9"/>
    <w:rsid w:val="00F365CD"/>
    <w:rsid w:val="00F36A05"/>
    <w:rsid w:val="00F376AE"/>
    <w:rsid w:val="00F37C18"/>
    <w:rsid w:val="00F40E43"/>
    <w:rsid w:val="00F41096"/>
    <w:rsid w:val="00F413DF"/>
    <w:rsid w:val="00F414F9"/>
    <w:rsid w:val="00F4166F"/>
    <w:rsid w:val="00F4188B"/>
    <w:rsid w:val="00F41DAD"/>
    <w:rsid w:val="00F420BB"/>
    <w:rsid w:val="00F43306"/>
    <w:rsid w:val="00F43C0A"/>
    <w:rsid w:val="00F44D3A"/>
    <w:rsid w:val="00F44F85"/>
    <w:rsid w:val="00F45227"/>
    <w:rsid w:val="00F456A3"/>
    <w:rsid w:val="00F461E7"/>
    <w:rsid w:val="00F46E54"/>
    <w:rsid w:val="00F472DC"/>
    <w:rsid w:val="00F478C3"/>
    <w:rsid w:val="00F50CDE"/>
    <w:rsid w:val="00F51815"/>
    <w:rsid w:val="00F526D9"/>
    <w:rsid w:val="00F52CB8"/>
    <w:rsid w:val="00F53F77"/>
    <w:rsid w:val="00F542A3"/>
    <w:rsid w:val="00F543EA"/>
    <w:rsid w:val="00F544F3"/>
    <w:rsid w:val="00F545BD"/>
    <w:rsid w:val="00F54A18"/>
    <w:rsid w:val="00F550A1"/>
    <w:rsid w:val="00F5611A"/>
    <w:rsid w:val="00F569E9"/>
    <w:rsid w:val="00F56BF4"/>
    <w:rsid w:val="00F57236"/>
    <w:rsid w:val="00F57D3A"/>
    <w:rsid w:val="00F57D41"/>
    <w:rsid w:val="00F57E47"/>
    <w:rsid w:val="00F6079E"/>
    <w:rsid w:val="00F60995"/>
    <w:rsid w:val="00F61455"/>
    <w:rsid w:val="00F61657"/>
    <w:rsid w:val="00F61934"/>
    <w:rsid w:val="00F61D73"/>
    <w:rsid w:val="00F6210C"/>
    <w:rsid w:val="00F623DE"/>
    <w:rsid w:val="00F62A07"/>
    <w:rsid w:val="00F62E2A"/>
    <w:rsid w:val="00F636A5"/>
    <w:rsid w:val="00F63829"/>
    <w:rsid w:val="00F64C1F"/>
    <w:rsid w:val="00F653C3"/>
    <w:rsid w:val="00F654BA"/>
    <w:rsid w:val="00F65587"/>
    <w:rsid w:val="00F65C88"/>
    <w:rsid w:val="00F665A5"/>
    <w:rsid w:val="00F6666B"/>
    <w:rsid w:val="00F668B1"/>
    <w:rsid w:val="00F66C78"/>
    <w:rsid w:val="00F66D2C"/>
    <w:rsid w:val="00F6754D"/>
    <w:rsid w:val="00F67993"/>
    <w:rsid w:val="00F70001"/>
    <w:rsid w:val="00F70B2E"/>
    <w:rsid w:val="00F70DCF"/>
    <w:rsid w:val="00F725A2"/>
    <w:rsid w:val="00F7292D"/>
    <w:rsid w:val="00F7296B"/>
    <w:rsid w:val="00F72B85"/>
    <w:rsid w:val="00F72E18"/>
    <w:rsid w:val="00F73303"/>
    <w:rsid w:val="00F73400"/>
    <w:rsid w:val="00F73C8A"/>
    <w:rsid w:val="00F73CA4"/>
    <w:rsid w:val="00F740AB"/>
    <w:rsid w:val="00F740CC"/>
    <w:rsid w:val="00F74115"/>
    <w:rsid w:val="00F74320"/>
    <w:rsid w:val="00F745E0"/>
    <w:rsid w:val="00F7566C"/>
    <w:rsid w:val="00F756DB"/>
    <w:rsid w:val="00F757DD"/>
    <w:rsid w:val="00F75A39"/>
    <w:rsid w:val="00F76150"/>
    <w:rsid w:val="00F76398"/>
    <w:rsid w:val="00F768A0"/>
    <w:rsid w:val="00F774F1"/>
    <w:rsid w:val="00F77795"/>
    <w:rsid w:val="00F77A55"/>
    <w:rsid w:val="00F80129"/>
    <w:rsid w:val="00F802B1"/>
    <w:rsid w:val="00F80926"/>
    <w:rsid w:val="00F80A2E"/>
    <w:rsid w:val="00F80C1E"/>
    <w:rsid w:val="00F80C28"/>
    <w:rsid w:val="00F81D56"/>
    <w:rsid w:val="00F81E8B"/>
    <w:rsid w:val="00F827BA"/>
    <w:rsid w:val="00F82823"/>
    <w:rsid w:val="00F83016"/>
    <w:rsid w:val="00F8317E"/>
    <w:rsid w:val="00F83FCD"/>
    <w:rsid w:val="00F83FEC"/>
    <w:rsid w:val="00F84126"/>
    <w:rsid w:val="00F847C1"/>
    <w:rsid w:val="00F8493B"/>
    <w:rsid w:val="00F8495F"/>
    <w:rsid w:val="00F86255"/>
    <w:rsid w:val="00F864D6"/>
    <w:rsid w:val="00F8650E"/>
    <w:rsid w:val="00F86774"/>
    <w:rsid w:val="00F86E8C"/>
    <w:rsid w:val="00F8731B"/>
    <w:rsid w:val="00F87A75"/>
    <w:rsid w:val="00F903C4"/>
    <w:rsid w:val="00F90A84"/>
    <w:rsid w:val="00F90C5D"/>
    <w:rsid w:val="00F91580"/>
    <w:rsid w:val="00F91774"/>
    <w:rsid w:val="00F921AA"/>
    <w:rsid w:val="00F924A7"/>
    <w:rsid w:val="00F924F8"/>
    <w:rsid w:val="00F9271C"/>
    <w:rsid w:val="00F92806"/>
    <w:rsid w:val="00F92A81"/>
    <w:rsid w:val="00F92D4E"/>
    <w:rsid w:val="00F93185"/>
    <w:rsid w:val="00F9337A"/>
    <w:rsid w:val="00F933FE"/>
    <w:rsid w:val="00F93922"/>
    <w:rsid w:val="00F940D6"/>
    <w:rsid w:val="00F94950"/>
    <w:rsid w:val="00F94B89"/>
    <w:rsid w:val="00F95196"/>
    <w:rsid w:val="00F958EB"/>
    <w:rsid w:val="00F95B99"/>
    <w:rsid w:val="00F96FDC"/>
    <w:rsid w:val="00F972DA"/>
    <w:rsid w:val="00F975D5"/>
    <w:rsid w:val="00F97808"/>
    <w:rsid w:val="00F97BCF"/>
    <w:rsid w:val="00FA02A8"/>
    <w:rsid w:val="00FA03BA"/>
    <w:rsid w:val="00FA059A"/>
    <w:rsid w:val="00FA0752"/>
    <w:rsid w:val="00FA0853"/>
    <w:rsid w:val="00FA1638"/>
    <w:rsid w:val="00FA16DE"/>
    <w:rsid w:val="00FA192C"/>
    <w:rsid w:val="00FA1B2D"/>
    <w:rsid w:val="00FA274B"/>
    <w:rsid w:val="00FA2B25"/>
    <w:rsid w:val="00FA3220"/>
    <w:rsid w:val="00FA3535"/>
    <w:rsid w:val="00FA39B3"/>
    <w:rsid w:val="00FA4414"/>
    <w:rsid w:val="00FA460C"/>
    <w:rsid w:val="00FA4DDF"/>
    <w:rsid w:val="00FA69AF"/>
    <w:rsid w:val="00FA6F7D"/>
    <w:rsid w:val="00FA7059"/>
    <w:rsid w:val="00FA705F"/>
    <w:rsid w:val="00FA70F6"/>
    <w:rsid w:val="00FA739B"/>
    <w:rsid w:val="00FA749D"/>
    <w:rsid w:val="00FB066A"/>
    <w:rsid w:val="00FB0748"/>
    <w:rsid w:val="00FB0980"/>
    <w:rsid w:val="00FB0C3D"/>
    <w:rsid w:val="00FB145C"/>
    <w:rsid w:val="00FB14FF"/>
    <w:rsid w:val="00FB1A26"/>
    <w:rsid w:val="00FB1EDF"/>
    <w:rsid w:val="00FB23C5"/>
    <w:rsid w:val="00FB2521"/>
    <w:rsid w:val="00FB26B8"/>
    <w:rsid w:val="00FB2B02"/>
    <w:rsid w:val="00FB2C99"/>
    <w:rsid w:val="00FB3010"/>
    <w:rsid w:val="00FB36F6"/>
    <w:rsid w:val="00FB3B19"/>
    <w:rsid w:val="00FB3CB6"/>
    <w:rsid w:val="00FB4054"/>
    <w:rsid w:val="00FB40AD"/>
    <w:rsid w:val="00FB4877"/>
    <w:rsid w:val="00FB50BF"/>
    <w:rsid w:val="00FB559A"/>
    <w:rsid w:val="00FB58A4"/>
    <w:rsid w:val="00FB5DEF"/>
    <w:rsid w:val="00FB69A9"/>
    <w:rsid w:val="00FB6AF3"/>
    <w:rsid w:val="00FB6B10"/>
    <w:rsid w:val="00FB72DC"/>
    <w:rsid w:val="00FB73AA"/>
    <w:rsid w:val="00FB75DD"/>
    <w:rsid w:val="00FB76FF"/>
    <w:rsid w:val="00FB7884"/>
    <w:rsid w:val="00FC015A"/>
    <w:rsid w:val="00FC05D9"/>
    <w:rsid w:val="00FC0681"/>
    <w:rsid w:val="00FC07CA"/>
    <w:rsid w:val="00FC07D3"/>
    <w:rsid w:val="00FC080E"/>
    <w:rsid w:val="00FC091E"/>
    <w:rsid w:val="00FC0D33"/>
    <w:rsid w:val="00FC1100"/>
    <w:rsid w:val="00FC2754"/>
    <w:rsid w:val="00FC2C87"/>
    <w:rsid w:val="00FC2C9F"/>
    <w:rsid w:val="00FC30A7"/>
    <w:rsid w:val="00FC3495"/>
    <w:rsid w:val="00FC3647"/>
    <w:rsid w:val="00FC40AD"/>
    <w:rsid w:val="00FC46CD"/>
    <w:rsid w:val="00FC4801"/>
    <w:rsid w:val="00FC4B39"/>
    <w:rsid w:val="00FC4DE5"/>
    <w:rsid w:val="00FC580B"/>
    <w:rsid w:val="00FC5902"/>
    <w:rsid w:val="00FC5D0C"/>
    <w:rsid w:val="00FC6233"/>
    <w:rsid w:val="00FC6329"/>
    <w:rsid w:val="00FC719C"/>
    <w:rsid w:val="00FC71C5"/>
    <w:rsid w:val="00FC772C"/>
    <w:rsid w:val="00FC78AD"/>
    <w:rsid w:val="00FC79EB"/>
    <w:rsid w:val="00FC7A5D"/>
    <w:rsid w:val="00FC7C57"/>
    <w:rsid w:val="00FC7FDE"/>
    <w:rsid w:val="00FD0377"/>
    <w:rsid w:val="00FD1108"/>
    <w:rsid w:val="00FD1584"/>
    <w:rsid w:val="00FD25D7"/>
    <w:rsid w:val="00FD2A98"/>
    <w:rsid w:val="00FD2F05"/>
    <w:rsid w:val="00FD3074"/>
    <w:rsid w:val="00FD3094"/>
    <w:rsid w:val="00FD3139"/>
    <w:rsid w:val="00FD367E"/>
    <w:rsid w:val="00FD36E0"/>
    <w:rsid w:val="00FD3A2F"/>
    <w:rsid w:val="00FD4907"/>
    <w:rsid w:val="00FD5AD7"/>
    <w:rsid w:val="00FD5CA6"/>
    <w:rsid w:val="00FD5FD1"/>
    <w:rsid w:val="00FD67B3"/>
    <w:rsid w:val="00FD6E98"/>
    <w:rsid w:val="00FD7020"/>
    <w:rsid w:val="00FD7B4D"/>
    <w:rsid w:val="00FE0751"/>
    <w:rsid w:val="00FE0AA7"/>
    <w:rsid w:val="00FE0E89"/>
    <w:rsid w:val="00FE12C6"/>
    <w:rsid w:val="00FE12D1"/>
    <w:rsid w:val="00FE1A26"/>
    <w:rsid w:val="00FE1F0F"/>
    <w:rsid w:val="00FE212A"/>
    <w:rsid w:val="00FE248A"/>
    <w:rsid w:val="00FE2834"/>
    <w:rsid w:val="00FE2968"/>
    <w:rsid w:val="00FE2A22"/>
    <w:rsid w:val="00FE341D"/>
    <w:rsid w:val="00FE3A52"/>
    <w:rsid w:val="00FE3B66"/>
    <w:rsid w:val="00FE3D8A"/>
    <w:rsid w:val="00FE3FF9"/>
    <w:rsid w:val="00FE402E"/>
    <w:rsid w:val="00FE43CC"/>
    <w:rsid w:val="00FE4F7B"/>
    <w:rsid w:val="00FE5618"/>
    <w:rsid w:val="00FE56FE"/>
    <w:rsid w:val="00FE60DB"/>
    <w:rsid w:val="00FE61D1"/>
    <w:rsid w:val="00FE676C"/>
    <w:rsid w:val="00FE67A0"/>
    <w:rsid w:val="00FE6ECB"/>
    <w:rsid w:val="00FE7345"/>
    <w:rsid w:val="00FE788E"/>
    <w:rsid w:val="00FF07A3"/>
    <w:rsid w:val="00FF0807"/>
    <w:rsid w:val="00FF0AE6"/>
    <w:rsid w:val="00FF0EB5"/>
    <w:rsid w:val="00FF0F5E"/>
    <w:rsid w:val="00FF177A"/>
    <w:rsid w:val="00FF18E7"/>
    <w:rsid w:val="00FF1A6E"/>
    <w:rsid w:val="00FF1D3C"/>
    <w:rsid w:val="00FF3161"/>
    <w:rsid w:val="00FF3363"/>
    <w:rsid w:val="00FF3A88"/>
    <w:rsid w:val="00FF3CDD"/>
    <w:rsid w:val="00FF4BCB"/>
    <w:rsid w:val="00FF4CB1"/>
    <w:rsid w:val="00FF4F2F"/>
    <w:rsid w:val="00FF546B"/>
    <w:rsid w:val="00FF5912"/>
    <w:rsid w:val="00FF6DA6"/>
    <w:rsid w:val="00FF75AB"/>
    <w:rsid w:val="00FF77A3"/>
    <w:rsid w:val="00FF7811"/>
    <w:rsid w:val="00FF7EA5"/>
    <w:rsid w:val="1C290A1F"/>
    <w:rsid w:val="1E4B23B6"/>
    <w:rsid w:val="25333AC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34850" fillcolor="white">
      <v:fill color="white"/>
    </o:shapedefaults>
    <o:shapelayout v:ext="edit">
      <o:idmap v:ext="edit" data="1,194,257,284"/>
      <o:rules v:ext="edit">
        <o:r id="V:Rule407" type="connector" idref="#_x0000_s291451"/>
        <o:r id="V:Rule408" type="connector" idref="#_x0000_s291603"/>
        <o:r id="V:Rule409" type="connector" idref="#_x0000_s291336"/>
        <o:r id="V:Rule410" type="connector" idref="#_x0000_s291358"/>
        <o:r id="V:Rule411" type="connector" idref="#_x0000_s199525"/>
        <o:r id="V:Rule412" type="connector" idref="#_x0000_s263682"/>
        <o:r id="V:Rule413" type="connector" idref="#_x0000_s291784"/>
        <o:r id="V:Rule414" type="connector" idref="#_x0000_s291296"/>
        <o:r id="V:Rule415" type="connector" idref="#_x0000_s291491"/>
        <o:r id="V:Rule416" type="connector" idref="#_x0000_s291644"/>
        <o:r id="V:Rule417" type="connector" idref="#_x0000_s199527"/>
        <o:r id="V:Rule418" type="connector" idref="#_x0000_s291230"/>
        <o:r id="V:Rule419" type="connector" idref="#_x0000_s291179"/>
        <o:r id="V:Rule420" type="connector" idref="#_x0000_s291712"/>
        <o:r id="V:Rule421" type="connector" idref="#_x0000_s291180"/>
        <o:r id="V:Rule422" type="connector" idref="#_x0000_s291500"/>
        <o:r id="V:Rule423" type="connector" idref="#_x0000_s291457"/>
        <o:r id="V:Rule424" type="connector" idref="#_x0000_s291235"/>
        <o:r id="V:Rule425" type="connector" idref="#_x0000_s291182"/>
        <o:r id="V:Rule426" type="connector" idref="#_x0000_s291599"/>
        <o:r id="V:Rule427" type="connector" idref="#_x0000_s291525"/>
        <o:r id="V:Rule428" type="connector" idref="#_x0000_s291158"/>
        <o:r id="V:Rule429" type="connector" idref="#_x0000_s291261"/>
        <o:r id="V:Rule430" type="connector" idref="#_x0000_s291654"/>
        <o:r id="V:Rule431" type="connector" idref="#_x0000_s291587"/>
        <o:r id="V:Rule432" type="connector" idref="#_x0000_s291632"/>
        <o:r id="V:Rule433" type="connector" idref="#_x0000_s291433"/>
        <o:r id="V:Rule434" type="connector" idref="#_x0000_s291360"/>
        <o:r id="V:Rule435" type="connector" idref="#_x0000_s291579"/>
        <o:r id="V:Rule436" type="connector" idref="#_x0000_s291287"/>
        <o:r id="V:Rule437" type="connector" idref="#_x0000_s291686"/>
        <o:r id="V:Rule438" type="connector" idref="#_x0000_s291101"/>
        <o:r id="V:Rule439" type="connector" idref="#_x0000_s291742"/>
        <o:r id="V:Rule440" type="connector" idref="#_x0000_s291421"/>
        <o:r id="V:Rule441" type="connector" idref="#_x0000_s291363"/>
        <o:r id="V:Rule442" type="connector" idref="#_x0000_s291327"/>
        <o:r id="V:Rule443" type="connector" idref="#_x0000_s291366"/>
        <o:r id="V:Rule444" type="connector" idref="#_x0000_s291498"/>
        <o:r id="V:Rule445" type="connector" idref="#_x0000_s291238"/>
        <o:r id="V:Rule446" type="connector" idref="#_x0000_s291338"/>
        <o:r id="V:Rule447" type="connector" idref="#_x0000_s291273"/>
        <o:r id="V:Rule448" type="connector" idref="#_x0000_s291173"/>
        <o:r id="V:Rule449" type="connector" idref="#_x0000_s291630"/>
        <o:r id="V:Rule450" type="connector" idref="#_x0000_s291787"/>
        <o:r id="V:Rule451" type="connector" idref="#_x0000_s291219"/>
        <o:r id="V:Rule452" type="connector" idref="#_x0000_s291751"/>
        <o:r id="V:Rule453" type="connector" idref="#_x0000_s291383"/>
        <o:r id="V:Rule454" type="connector" idref="#_x0000_s263631"/>
        <o:r id="V:Rule455" type="connector" idref="#_x0000_s291575"/>
        <o:r id="V:Rule456" type="connector" idref="#_x0000_s291466"/>
        <o:r id="V:Rule457" type="connector" idref="#_x0000_s291692"/>
        <o:r id="V:Rule458" type="connector" idref="#_x0000_s291771"/>
        <o:r id="V:Rule459" type="connector" idref="#_x0000_s291266"/>
        <o:r id="V:Rule460" type="connector" idref="#_x0000_s199555"/>
        <o:r id="V:Rule461" type="connector" idref="#_x0000_s291713"/>
        <o:r id="V:Rule462" type="connector" idref="#_x0000_s291456"/>
        <o:r id="V:Rule463" type="connector" idref="#_x0000_s291790"/>
        <o:r id="V:Rule464" type="connector" idref="#_x0000_s291481"/>
        <o:r id="V:Rule465" type="connector" idref="#_x0000_s291189"/>
        <o:r id="V:Rule466" type="connector" idref="#_x0000_s291377"/>
        <o:r id="V:Rule467" type="connector" idref="#_x0000_s291110"/>
        <o:r id="V:Rule468" type="connector" idref="#_x0000_s263654"/>
        <o:r id="V:Rule469" type="connector" idref="#_x0000_s291762"/>
        <o:r id="V:Rule470" type="connector" idref="#_x0000_s291729"/>
        <o:r id="V:Rule471" type="connector" idref="#_x0000_s291665"/>
        <o:r id="V:Rule472" type="connector" idref="#_x0000_s291732"/>
        <o:r id="V:Rule473" type="connector" idref="#_x0000_s291323"/>
        <o:r id="V:Rule474" type="connector" idref="#_x0000_s291335"/>
        <o:r id="V:Rule475" type="connector" idref="#_x0000_s291623"/>
        <o:r id="V:Rule476" type="connector" idref="#_x0000_s291538"/>
        <o:r id="V:Rule477" type="connector" idref="#_x0000_s291214"/>
        <o:r id="V:Rule478" type="connector" idref="#_x0000_s291348"/>
        <o:r id="V:Rule479" type="connector" idref="#_x0000_s291747"/>
        <o:r id="V:Rule480" type="connector" idref="#_x0000_s291136"/>
        <o:r id="V:Rule481" type="connector" idref="#_x0000_s291659"/>
        <o:r id="V:Rule482" type="connector" idref="#_x0000_s291487"/>
        <o:r id="V:Rule483" type="connector" idref="#_x0000_s291262"/>
        <o:r id="V:Rule484" type="connector" idref="#_x0000_s291731"/>
        <o:r id="V:Rule485" type="connector" idref="#_x0000_s291169"/>
        <o:r id="V:Rule486" type="connector" idref="#_x0000_s291326"/>
        <o:r id="V:Rule487" type="connector" idref="#_x0000_s291441"/>
        <o:r id="V:Rule488" type="connector" idref="#_x0000_s291286"/>
        <o:r id="V:Rule489" type="connector" idref="#_x0000_s291319"/>
        <o:r id="V:Rule490" type="connector" idref="#_x0000_s291133"/>
        <o:r id="V:Rule491" type="connector" idref="#_x0000_s291321"/>
        <o:r id="V:Rule492" type="connector" idref="#_x0000_s263646"/>
        <o:r id="V:Rule493" type="connector" idref="#_x0000_s291459"/>
        <o:r id="V:Rule494" type="connector" idref="#_x0000_s291802"/>
        <o:r id="V:Rule495" type="connector" idref="#_x0000_s291531"/>
        <o:r id="V:Rule496" type="connector" idref="#_x0000_s291210"/>
        <o:r id="V:Rule497" type="connector" idref="#_x0000_s291743"/>
        <o:r id="V:Rule498" type="connector" idref="#_x0000_s291661"/>
        <o:r id="V:Rule499" type="connector" idref="#_x0000_s291244"/>
        <o:r id="V:Rule500" type="connector" idref="#_x0000_s291419"/>
        <o:r id="V:Rule501" type="connector" idref="#_x0000_s291704"/>
        <o:r id="V:Rule502" type="connector" idref="#_x0000_s291614"/>
        <o:r id="V:Rule503" type="connector" idref="#_x0000_s291755"/>
        <o:r id="V:Rule504" type="connector" idref="#_x0000_s199539"/>
        <o:r id="V:Rule505" type="connector" idref="#_x0000_s291569"/>
        <o:r id="V:Rule506" type="connector" idref="#_x0000_s291628"/>
        <o:r id="V:Rule507" type="connector" idref="#_x0000_s263699"/>
        <o:r id="V:Rule508" type="connector" idref="#_x0000_s291767"/>
        <o:r id="V:Rule509" type="connector" idref="#_x0000_s291306"/>
        <o:r id="V:Rule510" type="connector" idref="#_x0000_s291634"/>
        <o:r id="V:Rule511" type="connector" idref="#_x0000_s291107"/>
        <o:r id="V:Rule512" type="connector" idref="#_x0000_s291702"/>
        <o:r id="V:Rule513" type="connector" idref="#_x0000_s291166"/>
        <o:r id="V:Rule514" type="connector" idref="#_x0000_s291526"/>
        <o:r id="V:Rule515" type="connector" idref="#_x0000_s291299"/>
        <o:r id="V:Rule516" type="connector" idref="#_x0000_s291206"/>
        <o:r id="V:Rule517" type="connector" idref="#_x0000_s291727"/>
        <o:r id="V:Rule518" type="connector" idref="#_x0000_s291671"/>
        <o:r id="V:Rule519" type="connector" idref="#_x0000_s263671"/>
        <o:r id="V:Rule520" type="connector" idref="#_x0000_s291709"/>
        <o:r id="V:Rule521" type="connector" idref="#_x0000_s291207"/>
        <o:r id="V:Rule522" type="connector" idref="#_x0000_s291394"/>
        <o:r id="V:Rule523" type="connector" idref="#_x0000_s291320"/>
        <o:r id="V:Rule524" type="connector" idref="#_x0000_s291248"/>
        <o:r id="V:Rule525" type="connector" idref="#_x0000_s291627"/>
        <o:r id="V:Rule526" type="connector" idref="#_x0000_s263660"/>
        <o:r id="V:Rule527" type="connector" idref="#_x0000_s291279"/>
        <o:r id="V:Rule528" type="connector" idref="#_x0000_s291705"/>
        <o:r id="V:Rule529" type="connector" idref="#_x0000_s291769"/>
        <o:r id="V:Rule530" type="connector" idref="#_x0000_s291245"/>
        <o:r id="V:Rule531" type="connector" idref="#_x0000_s263669"/>
        <o:r id="V:Rule532" type="connector" idref="#_x0000_s291618"/>
        <o:r id="V:Rule533" type="connector" idref="#_x0000_s291385"/>
        <o:r id="V:Rule534" type="connector" idref="#_x0000_s291608"/>
        <o:r id="V:Rule535" type="connector" idref="#_x0000_s263672"/>
        <o:r id="V:Rule536" type="connector" idref="#_x0000_s199561"/>
        <o:r id="V:Rule537" type="connector" idref="#_x0000_s291444"/>
        <o:r id="V:Rule538" type="connector" idref="#_x0000_s291241"/>
        <o:r id="V:Rule539" type="connector" idref="#_x0000_s291217"/>
        <o:r id="V:Rule540" type="connector" idref="#_x0000_s291610"/>
        <o:r id="V:Rule541" type="connector" idref="#_x0000_s291733"/>
        <o:r id="V:Rule542" type="connector" idref="#_x0000_s291673"/>
        <o:r id="V:Rule543" type="connector" idref="#_x0000_s291540"/>
        <o:r id="V:Rule544" type="connector" idref="#_x0000_s291474"/>
        <o:r id="V:Rule545" type="connector" idref="#_x0000_s291106"/>
        <o:r id="V:Rule546" type="connector" idref="#_x0000_s291777"/>
        <o:r id="V:Rule547" type="connector" idref="#_x0000_s291347"/>
        <o:r id="V:Rule548" type="connector" idref="#_x0000_s199547"/>
        <o:r id="V:Rule549" type="connector" idref="#_x0000_s291212"/>
        <o:r id="V:Rule550" type="connector" idref="#_x0000_s263696"/>
        <o:r id="V:Rule551" type="connector" idref="#_x0000_s291653"/>
        <o:r id="V:Rule552" type="connector" idref="#_x0000_s291289"/>
        <o:r id="V:Rule553" type="connector" idref="#_x0000_s291251"/>
        <o:r id="V:Rule554" type="connector" idref="#_x0000_s291782"/>
        <o:r id="V:Rule555" type="connector" idref="#_x0000_s291496"/>
        <o:r id="V:Rule556" type="connector" idref="#_x0000_s291471"/>
        <o:r id="V:Rule557" type="connector" idref="#_x0000_s291423"/>
        <o:r id="V:Rule558" type="connector" idref="#_x0000_s291408"/>
        <o:r id="V:Rule559" type="connector" idref="#_x0000_s291578"/>
        <o:r id="V:Rule560" type="connector" idref="#_x0000_s263691"/>
        <o:r id="V:Rule561" type="connector" idref="#_x0000_s291264"/>
        <o:r id="V:Rule562" type="connector" idref="#_x0000_s263700"/>
        <o:r id="V:Rule563" type="connector" idref="#_x0000_s291703"/>
        <o:r id="V:Rule564" type="connector" idref="#_x0000_s291155"/>
        <o:r id="V:Rule565" type="connector" idref="#_x0000_s291344"/>
        <o:r id="V:Rule566" type="connector" idref="#_x0000_s291255"/>
        <o:r id="V:Rule567" type="connector" idref="#_x0000_s291794"/>
        <o:r id="V:Rule568" type="connector" idref="#_x0000_s291573"/>
        <o:r id="V:Rule569" type="connector" idref="#_x0000_s291096"/>
        <o:r id="V:Rule570" type="connector" idref="#_x0000_s291786"/>
        <o:r id="V:Rule571" type="connector" idref="#_x0000_s291410"/>
        <o:r id="V:Rule572" type="connector" idref="#_x0000_s291694"/>
        <o:r id="V:Rule573" type="connector" idref="#_x0000_s291580"/>
        <o:r id="V:Rule574" type="connector" idref="#_x0000_s291126"/>
        <o:r id="V:Rule575" type="connector" idref="#_x0000_s291535"/>
        <o:r id="V:Rule576" type="connector" idref="#_x0000_s291710"/>
        <o:r id="V:Rule577" type="connector" idref="#_x0000_s291308"/>
        <o:r id="V:Rule578" type="connector" idref="#_x0000_s291740"/>
        <o:r id="V:Rule579" type="connector" idref="#_x0000_s291621"/>
        <o:r id="V:Rule580" type="connector" idref="#_x0000_s291142"/>
        <o:r id="V:Rule581" type="connector" idref="#_x0000_s291567"/>
        <o:r id="V:Rule582" type="connector" idref="#_x0000_s291125"/>
        <o:r id="V:Rule583" type="connector" idref="#_x0000_s291557"/>
        <o:r id="V:Rule584" type="connector" idref="#_x0000_s291548"/>
        <o:r id="V:Rule585" type="connector" idref="#_x0000_s291453"/>
        <o:r id="V:Rule586" type="connector" idref="#_x0000_s291247"/>
        <o:r id="V:Rule587" type="connector" idref="#_x0000_s291298"/>
        <o:r id="V:Rule588" type="connector" idref="#_x0000_s291393"/>
        <o:r id="V:Rule589" type="connector" idref="#_x0000_s291615"/>
        <o:r id="V:Rule590" type="connector" idref="#_x0000_s199541"/>
        <o:r id="V:Rule591" type="connector" idref="#_x0000_s291138"/>
        <o:r id="V:Rule592" type="connector" idref="#_x0000_s291639"/>
        <o:r id="V:Rule593" type="connector" idref="#_x0000_s291304"/>
        <o:r id="V:Rule594" type="connector" idref="#_x0000_s291362"/>
        <o:r id="V:Rule595" type="connector" idref="#_x0000_s291277"/>
        <o:r id="V:Rule596" type="connector" idref="#_x0000_s291318"/>
        <o:r id="V:Rule597" type="connector" idref="#_x0000_s263688"/>
        <o:r id="V:Rule598" type="connector" idref="#_x0000_s291752"/>
        <o:r id="V:Rule599" type="connector" idref="#_x0000_s291683"/>
        <o:r id="V:Rule600" type="connector" idref="#_x0000_s263701"/>
        <o:r id="V:Rule601" type="connector" idref="#_x0000_s291594"/>
        <o:r id="V:Rule602" type="connector" idref="#_x0000_s291582"/>
        <o:r id="V:Rule603" type="connector" idref="#_x0000_s291417"/>
        <o:r id="V:Rule604" type="connector" idref="#_x0000_s291232"/>
        <o:r id="V:Rule605" type="connector" idref="#_x0000_s291209"/>
        <o:r id="V:Rule606" type="connector" idref="#_x0000_s291438"/>
        <o:r id="V:Rule607" type="connector" idref="#_x0000_s291331"/>
        <o:r id="V:Rule608" type="connector" idref="#_x0000_s291292"/>
        <o:r id="V:Rule609" type="connector" idref="#_x0000_s291372"/>
        <o:r id="V:Rule610" type="connector" idref="#_x0000_s291468"/>
        <o:r id="V:Rule611" type="connector" idref="#_x0000_s291725"/>
        <o:r id="V:Rule612" type="connector" idref="#_x0000_s291395"/>
        <o:r id="V:Rule613" type="connector" idref="#_x0000_s291682"/>
        <o:r id="V:Rule614" type="connector" idref="#_x0000_s291225"/>
        <o:r id="V:Rule615" type="connector" idref="#_x0000_s291640"/>
        <o:r id="V:Rule616" type="connector" idref="#_x0000_s291263"/>
        <o:r id="V:Rule617" type="connector" idref="#_x0000_s263680"/>
        <o:r id="V:Rule618" type="connector" idref="#_x0000_s291415"/>
        <o:r id="V:Rule619" type="connector" idref="#_x0000_s291470"/>
        <o:r id="V:Rule620" type="connector" idref="#_x0000_s291555"/>
        <o:r id="V:Rule621" type="connector" idref="#_x0000_s291413"/>
        <o:r id="V:Rule622" type="connector" idref="#_x0000_s291153"/>
        <o:r id="V:Rule623" type="connector" idref="#_x0000_s291205"/>
        <o:r id="V:Rule624" type="connector" idref="#_x0000_s291424"/>
        <o:r id="V:Rule625" type="connector" idref="#_x0000_s291529"/>
        <o:r id="V:Rule626" type="connector" idref="#_x0000_s291643"/>
        <o:r id="V:Rule627" type="connector" idref="#_x0000_s291795"/>
        <o:r id="V:Rule628" type="connector" idref="#_x0000_s291690"/>
        <o:r id="V:Rule629" type="connector" idref="#_x0000_s291589"/>
        <o:r id="V:Rule630" type="connector" idref="#_x0000_s291788"/>
        <o:r id="V:Rule631" type="connector" idref="#_x0000_s291171"/>
        <o:r id="V:Rule632" type="connector" idref="#_x0000_s263667"/>
        <o:r id="V:Rule633" type="connector" idref="#_x0000_s291190"/>
        <o:r id="V:Rule634" type="connector" idref="#_x0000_s291719"/>
        <o:r id="V:Rule635" type="connector" idref="#_x0000_s291147"/>
        <o:r id="V:Rule636" type="connector" idref="#_x0000_s291357"/>
        <o:r id="V:Rule637" type="connector" idref="#_x0000_s291485"/>
        <o:r id="V:Rule638" type="connector" idref="#_x0000_s291763"/>
        <o:r id="V:Rule639" type="connector" idref="#_x0000_s291620"/>
        <o:r id="V:Rule640" type="connector" idref="#_x0000_s291355"/>
        <o:r id="V:Rule641" type="connector" idref="#_x0000_s291792"/>
        <o:r id="V:Rule642" type="connector" idref="#_x0000_s291534"/>
        <o:r id="V:Rule643" type="connector" idref="#_x0000_s291140"/>
        <o:r id="V:Rule644" type="connector" idref="#_x0000_s263666"/>
        <o:r id="V:Rule645" type="connector" idref="#_x0000_s291104"/>
        <o:r id="V:Rule646" type="connector" idref="#_x0000_s291242"/>
        <o:r id="V:Rule647" type="connector" idref="#_x0000_s291239"/>
        <o:r id="V:Rule648" type="connector" idref="#_x0000_s291312"/>
        <o:r id="V:Rule649" type="connector" idref="#_x0000_s291431"/>
        <o:r id="V:Rule650" type="connector" idref="#_x0000_s291607"/>
        <o:r id="V:Rule651" type="connector" idref="#_x0000_s263684"/>
        <o:r id="V:Rule652" type="connector" idref="#_x0000_s291397"/>
        <o:r id="V:Rule653" type="connector" idref="#_x0000_s291677"/>
        <o:r id="V:Rule654" type="connector" idref="#_x0000_s291552"/>
        <o:r id="V:Rule655" type="connector" idref="#_x0000_s263648"/>
        <o:r id="V:Rule656" type="connector" idref="#_x0000_s291645"/>
        <o:r id="V:Rule657" type="connector" idref="#_x0000_s291605"/>
        <o:r id="V:Rule658" type="connector" idref="#_x0000_s291741"/>
        <o:r id="V:Rule659" type="connector" idref="#_x0000_s291177"/>
        <o:r id="V:Rule660" type="connector" idref="#_x0000_s199557"/>
        <o:r id="V:Rule661" type="connector" idref="#_x0000_s291203"/>
        <o:r id="V:Rule662" type="connector" idref="#_x0000_s291513"/>
        <o:r id="V:Rule663" type="connector" idref="#_x0000_s291776"/>
        <o:r id="V:Rule664" type="connector" idref="#_x0000_s291356"/>
        <o:r id="V:Rule665" type="connector" idref="#_x0000_s291641"/>
        <o:r id="V:Rule666" type="connector" idref="#_x0000_s291522"/>
        <o:r id="V:Rule667" type="connector" idref="#_x0000_s291369"/>
        <o:r id="V:Rule668" type="connector" idref="#_x0000_s291151"/>
        <o:r id="V:Rule669" type="connector" idref="#_x0000_s291339"/>
        <o:r id="V:Rule670" type="connector" idref="#_x0000_s291301"/>
        <o:r id="V:Rule671" type="connector" idref="#_x0000_s291622"/>
        <o:r id="V:Rule672" type="connector" idref="#_x0000_s263675"/>
        <o:r id="V:Rule673" type="connector" idref="#_x0000_s291477"/>
        <o:r id="V:Rule674" type="connector" idref="#_x0000_s263652"/>
        <o:r id="V:Rule675" type="connector" idref="#_x0000_s291730"/>
        <o:r id="V:Rule676" type="connector" idref="#_x0000_s291283"/>
        <o:r id="V:Rule677" type="connector" idref="#_x0000_s291537"/>
        <o:r id="V:Rule678" type="connector" idref="#_x0000_s291562"/>
        <o:r id="V:Rule679" type="connector" idref="#_x0000_s291523"/>
        <o:r id="V:Rule680" type="connector" idref="#_x0000_s291130"/>
        <o:r id="V:Rule681" type="connector" idref="#_x0000_s291509"/>
        <o:r id="V:Rule682" type="connector" idref="#_x0000_s291585"/>
        <o:r id="V:Rule683" type="connector" idref="#_x0000_s263658"/>
        <o:r id="V:Rule684" type="connector" idref="#_x0000_s291516"/>
        <o:r id="V:Rule685" type="connector" idref="#_x0000_s263650"/>
        <o:r id="V:Rule686" type="connector" idref="#_x0000_s291280"/>
        <o:r id="V:Rule687" type="connector" idref="#_x0000_s291446"/>
        <o:r id="V:Rule688" type="connector" idref="#_x0000_s291606"/>
        <o:r id="V:Rule689" type="connector" idref="#_x0000_s291721"/>
        <o:r id="V:Rule690" type="connector" idref="#_x0000_s291646"/>
        <o:r id="V:Rule691" type="connector" idref="#_x0000_s291563"/>
        <o:r id="V:Rule692" type="connector" idref="#_x0000_s291234"/>
        <o:r id="V:Rule693" type="connector" idref="#_x0000_s263686"/>
        <o:r id="V:Rule694" type="connector" idref="#_x0000_s291316"/>
        <o:r id="V:Rule695" type="connector" idref="#_x0000_s291099"/>
        <o:r id="V:Rule696" type="connector" idref="#_x0000_s291669"/>
        <o:r id="V:Rule697" type="connector" idref="#_x0000_s291770"/>
        <o:r id="V:Rule698" type="connector" idref="#_x0000_s199531"/>
        <o:r id="V:Rule699" type="connector" idref="#_x0000_s291434"/>
        <o:r id="V:Rule700" type="connector" idref="#_x0000_s291148"/>
        <o:r id="V:Rule701" type="connector" idref="#_x0000_s291597"/>
        <o:r id="V:Rule702" type="connector" idref="#_x0000_s291750"/>
        <o:r id="V:Rule703" type="connector" idref="#_x0000_s291558"/>
        <o:r id="V:Rule704" type="connector" idref="#_x0000_s291655"/>
        <o:r id="V:Rule705" type="connector" idref="#_x0000_s291325"/>
        <o:r id="V:Rule706" type="connector" idref="#_x0000_s291539"/>
        <o:r id="V:Rule707" type="connector" idref="#_x0000_s291766"/>
        <o:r id="V:Rule708" type="connector" idref="#_x0000_s291271"/>
        <o:r id="V:Rule709" type="connector" idref="#_x0000_s199545"/>
        <o:r id="V:Rule710" type="connector" idref="#_x0000_s291464"/>
        <o:r id="V:Rule711" type="connector" idref="#_x0000_s291183"/>
        <o:r id="V:Rule712" type="connector" idref="#_x0000_s291546"/>
        <o:r id="V:Rule713" type="connector" idref="#_x0000_s291175"/>
        <o:r id="V:Rule714" type="connector" idref="#_x0000_s291176"/>
        <o:r id="V:Rule715" type="connector" idref="#_x0000_s291228"/>
        <o:r id="V:Rule716" type="connector" idref="#_x0000_s291341"/>
        <o:r id="V:Rule717" type="connector" idref="#_x0000_s291663"/>
        <o:r id="V:Rule718" type="connector" idref="#_x0000_s291648"/>
        <o:r id="V:Rule719" type="connector" idref="#_x0000_s291681"/>
        <o:r id="V:Rule720" type="connector" idref="#_x0000_s198690"/>
        <o:r id="V:Rule721" type="connector" idref="#_x0000_s291429"/>
        <o:r id="V:Rule722" type="connector" idref="#_x0000_s291399"/>
        <o:r id="V:Rule723" type="connector" idref="#_x0000_s291592"/>
        <o:r id="V:Rule724" type="connector" idref="#_x0000_s291275"/>
        <o:r id="V:Rule725" type="connector" idref="#_x0000_s291739"/>
        <o:r id="V:Rule726" type="connector" idref="#_x0000_s263693"/>
        <o:r id="V:Rule727" type="connector" idref="#_x0000_s291359"/>
        <o:r id="V:Rule728" type="connector" idref="#_x0000_s291354"/>
        <o:r id="V:Rule729" type="connector" idref="#_x0000_s291642"/>
        <o:r id="V:Rule730" type="connector" idref="#_x0000_s291570"/>
        <o:r id="V:Rule731" type="connector" idref="#_x0000_s291685"/>
        <o:r id="V:Rule732" type="connector" idref="#_x0000_s291449"/>
        <o:r id="V:Rule733" type="connector" idref="#_x0000_s291186"/>
        <o:r id="V:Rule734" type="connector" idref="#_x0000_s291145"/>
        <o:r id="V:Rule735" type="connector" idref="#_x0000_s291193"/>
        <o:r id="V:Rule736" type="connector" idref="#_x0000_s291667"/>
        <o:r id="V:Rule737" type="connector" idref="#_x0000_s291260"/>
        <o:r id="V:Rule738" type="connector" idref="#_x0000_s291143"/>
        <o:r id="V:Rule739" type="connector" idref="#_x0000_s291501"/>
        <o:r id="V:Rule740" type="connector" idref="#_x0000_s291809"/>
        <o:r id="V:Rule741" type="connector" idref="#_x0000_s291584"/>
        <o:r id="V:Rule742" type="connector" idref="#_x0000_s291738"/>
        <o:r id="V:Rule743" type="connector" idref="#_x0000_s199543"/>
        <o:r id="V:Rule744" type="connector" idref="#_x0000_s291328"/>
        <o:r id="V:Rule745" type="connector" idref="#_x0000_s291439"/>
        <o:r id="V:Rule746" type="connector" idref="#_x0000_s291311"/>
        <o:r id="V:Rule747" type="connector" idref="#_x0000_s291797"/>
        <o:r id="V:Rule748" type="connector" idref="#_x0000_s291291"/>
        <o:r id="V:Rule749" type="connector" idref="#_x0000_s291544"/>
        <o:r id="V:Rule750" type="connector" idref="#_x0000_s291687"/>
        <o:r id="V:Rule751" type="connector" idref="#_x0000_s291160"/>
        <o:r id="V:Rule752" type="connector" idref="#_x0000_s291527"/>
        <o:r id="V:Rule753" type="connector" idref="#_x0000_s291532"/>
        <o:r id="V:Rule754" type="connector" idref="#_x0000_s291303"/>
        <o:r id="V:Rule755" type="connector" idref="#_x0000_s263633"/>
        <o:r id="V:Rule756" type="connector" idref="#_x0000_s291094"/>
        <o:r id="V:Rule757" type="connector" idref="#_x0000_s291337"/>
        <o:r id="V:Rule758" type="connector" idref="#_x0000_s291197"/>
        <o:r id="V:Rule759" type="connector" idref="#_x0000_s291737"/>
        <o:r id="V:Rule760" type="connector" idref="#_x0000_s291806"/>
        <o:r id="V:Rule761" type="connector" idref="#_x0000_s291764"/>
        <o:r id="V:Rule762" type="connector" idref="#_x0000_s291483"/>
        <o:r id="V:Rule763" type="connector" idref="#_x0000_s291698"/>
        <o:r id="V:Rule764" type="connector" idref="#_x0000_s291402"/>
        <o:r id="V:Rule765" type="connector" idref="#_x0000_s291502"/>
        <o:r id="V:Rule766" type="connector" idref="#_x0000_s291754"/>
        <o:r id="V:Rule767" type="connector" idref="#_x0000_s291765"/>
        <o:r id="V:Rule768" type="connector" idref="#_x0000_s291735"/>
        <o:r id="V:Rule769" type="connector" idref="#_x0000_s291505"/>
        <o:r id="V:Rule770" type="connector" idref="#_x0000_s291503"/>
        <o:r id="V:Rule771" type="connector" idref="#_x0000_s291187"/>
        <o:r id="V:Rule772" type="connector" idref="#_x0000_s291521"/>
        <o:r id="V:Rule773" type="connector" idref="#_x0000_s263638"/>
        <o:r id="V:Rule774" type="connector" idref="#_x0000_s291510"/>
        <o:r id="V:Rule775" type="connector" idref="#_x0000_s291633"/>
        <o:r id="V:Rule776" type="connector" idref="#_x0000_s291405"/>
        <o:r id="V:Rule777" type="connector" idref="#_x0000_s291202"/>
        <o:r id="V:Rule778" type="connector" idref="#_x0000_s291482"/>
        <o:r id="V:Rule779" type="connector" idref="#_x0000_s291305"/>
        <o:r id="V:Rule780" type="connector" idref="#_x0000_s291651"/>
        <o:r id="V:Rule781" type="connector" idref="#_x0000_s291759"/>
        <o:r id="V:Rule782" type="connector" idref="#_x0000_s291635"/>
        <o:r id="V:Rule783" type="connector" idref="#_x0000_s291517"/>
        <o:r id="V:Rule784" type="connector" idref="#_x0000_s291443"/>
        <o:r id="V:Rule785" type="connector" idref="#_x0000_s291590"/>
        <o:r id="V:Rule786" type="connector" idref="#_x0000_s291781"/>
        <o:r id="V:Rule787" type="connector" idref="#_x0000_s291109"/>
        <o:r id="V:Rule788" type="connector" idref="#_x0000_s291342"/>
        <o:r id="V:Rule789" type="connector" idref="#_x0000_s291269"/>
        <o:r id="V:Rule790" type="connector" idref="#_x0000_s291200"/>
        <o:r id="V:Rule791" type="connector" idref="#_x0000_s291706"/>
        <o:r id="V:Rule792" type="connector" idref="#_x0000_s263656"/>
        <o:r id="V:Rule793" type="connector" idref="#_x0000_s291560"/>
        <o:r id="V:Rule794" type="connector" idref="#_x0000_s291374"/>
        <o:r id="V:Rule795" type="connector" idref="#_x0000_s291479"/>
        <o:r id="V:Rule796" type="connector" idref="#_x0000_s291680"/>
        <o:r id="V:Rule797" type="connector" idref="#_x0000_s291492"/>
        <o:r id="V:Rule798" type="connector" idref="#_x0000_s263637"/>
        <o:r id="V:Rule799" type="connector" idref="#_x0000_s1711"/>
        <o:r id="V:Rule800" type="connector" idref="#_x0000_s291379"/>
        <o:r id="V:Rule801" type="connector" idref="#_x0000_s291389"/>
        <o:r id="V:Rule802" type="connector" idref="#_x0000_s291425"/>
        <o:r id="V:Rule803" type="connector" idref="#_x0000_s291753"/>
        <o:r id="V:Rule804" type="connector" idref="#_x0000_s291488"/>
        <o:r id="V:Rule805" type="connector" idref="#_x0000_s199528"/>
        <o:r id="V:Rule806" type="connector" idref="#_x0000_s291779"/>
        <o:r id="V:Rule807" type="connector" idref="#_x0000_s291236"/>
        <o:r id="V:Rule808" type="connector" idref="#_x0000_s291462"/>
        <o:r id="V:Rule809" type="connector" idref="#_x0000_s263698"/>
        <o:r id="V:Rule810" type="connector" idref="#_x0000_s291258"/>
        <o:r id="V:Rule811" type="connector" idref="#_x0000_s291285"/>
        <o:r id="V:Rule812" type="connector" idref="#_x0000_s291551"/>
      </o:rules>
      <o:regrouptable v:ext="edit">
        <o:entry new="1" old="0"/>
        <o:entry new="2" old="0"/>
        <o:entry new="3" old="0"/>
        <o:entry new="4" old="0"/>
        <o:entry new="5"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qFormat="1"/>
    <w:lsdException w:name="Normal Indent" w:qFormat="1"/>
    <w:lsdException w:name="annotation text" w:qFormat="1"/>
    <w:lsdException w:name="header" w:unhideWhenUsed="1" w:qFormat="1"/>
    <w:lsdException w:name="footer" w:unhideWhenUsed="1" w:qFormat="1"/>
    <w:lsdException w:name="caption" w:qFormat="1"/>
    <w:lsdException w:name="table of figures" w:semiHidden="1" w:uiPriority="99" w:unhideWhenUsed="1"/>
    <w:lsdException w:name="annotation reference" w:qFormat="1"/>
    <w:lsdException w:name="page number" w:qFormat="1"/>
    <w:lsdException w:name="table of authorities" w:semiHidden="1" w:uiPriority="99" w:unhideWhenUsed="1"/>
    <w:lsdException w:name="macro" w:semiHidden="1" w:uiPriority="99" w:unhideWhenUsed="1"/>
    <w:lsdException w:name="toa heading" w:qFormat="1"/>
    <w:lsdException w:name="Title" w:qFormat="1"/>
    <w:lsdException w:name="Default Paragraph Font" w:semiHidden="1" w:uiPriority="1" w:unhideWhenUsed="1" w:qFormat="1"/>
    <w:lsdException w:name="Body Text" w:unhideWhenUsed="1" w:qFormat="1"/>
    <w:lsdException w:name="Body Text Indent" w:qFormat="1"/>
    <w:lsdException w:name="Subtitle" w:qFormat="1"/>
    <w:lsdException w:name="Salutation"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qFormat="1"/>
    <w:lsdException w:name="Emphasis" w:qFormat="1"/>
    <w:lsdException w:name="Document Map" w:qFormat="1"/>
    <w:lsdException w:name="Plain Text" w:uiPriority="99" w:qFormat="1"/>
    <w:lsdException w:name="HTML Top of Form" w:semiHidden="1" w:uiPriority="99" w:unhideWhenUsed="1"/>
    <w:lsdException w:name="HTML Bottom of Form" w:semiHidden="1" w:uiPriority="99" w:unhideWhenUsed="1"/>
    <w:lsdException w:name="Normal (Web)" w:uiPriority="7" w:qFormat="1"/>
    <w:lsdException w:name="HTML Acronym" w:semiHidden="1" w:uiPriority="99" w:unhideWhenUsed="1"/>
    <w:lsdException w:name="HTML Cite" w:semiHidden="1" w:uiPriority="99" w:unhideWhenUsed="1"/>
    <w:lsdException w:name="HTML Definition"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qFormat="1"/>
    <w:lsdException w:name="Table Grid 2" w:semiHidden="1" w:uiPriority="99" w:unhideWhenUsed="1"/>
    <w:lsdException w:name="Table Grid 3" w:semiHidden="1" w:uiPriority="99" w:unhideWhenUsed="1"/>
    <w:lsdException w:name="Table Grid 4" w:semiHidden="1" w:uiPriority="99" w:unhideWhenUsed="1"/>
    <w:lsdException w:name="Table Grid 6"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qFormat="1"/>
    <w:lsdException w:name="Table Grid" w:qFormat="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4">
    <w:name w:val="Normal"/>
    <w:qFormat/>
    <w:rsid w:val="00E362F2"/>
    <w:pPr>
      <w:widowControl w:val="0"/>
      <w:jc w:val="both"/>
    </w:pPr>
    <w:rPr>
      <w:kern w:val="2"/>
      <w:sz w:val="21"/>
      <w:szCs w:val="22"/>
    </w:rPr>
  </w:style>
  <w:style w:type="paragraph" w:styleId="1">
    <w:name w:val="heading 1"/>
    <w:basedOn w:val="a4"/>
    <w:next w:val="a4"/>
    <w:link w:val="1Char2"/>
    <w:qFormat/>
    <w:rsid w:val="00E362F2"/>
    <w:pPr>
      <w:keepNext/>
      <w:numPr>
        <w:numId w:val="1"/>
      </w:numPr>
      <w:autoSpaceDE w:val="0"/>
      <w:autoSpaceDN w:val="0"/>
      <w:adjustRightInd w:val="0"/>
      <w:spacing w:line="500" w:lineRule="atLeast"/>
      <w:jc w:val="center"/>
      <w:outlineLvl w:val="0"/>
    </w:pPr>
    <w:rPr>
      <w:rFonts w:ascii="Times New Roman" w:eastAsia="宋体" w:hAnsi="Times New Roman" w:cs="Times New Roman"/>
      <w:sz w:val="28"/>
      <w:szCs w:val="28"/>
    </w:rPr>
  </w:style>
  <w:style w:type="paragraph" w:styleId="2">
    <w:name w:val="heading 2"/>
    <w:basedOn w:val="a4"/>
    <w:next w:val="a4"/>
    <w:link w:val="2Char1"/>
    <w:qFormat/>
    <w:rsid w:val="00E362F2"/>
    <w:pPr>
      <w:keepNext/>
      <w:keepLines/>
      <w:numPr>
        <w:ilvl w:val="1"/>
        <w:numId w:val="1"/>
      </w:numPr>
      <w:adjustRightInd w:val="0"/>
      <w:snapToGrid w:val="0"/>
      <w:spacing w:before="240" w:after="240" w:line="416" w:lineRule="atLeast"/>
      <w:textAlignment w:val="baseline"/>
      <w:outlineLvl w:val="1"/>
    </w:pPr>
    <w:rPr>
      <w:rFonts w:ascii="宋体" w:eastAsia="宋体" w:hAnsi="宋体" w:cs="Times New Roman"/>
      <w:b/>
      <w:kern w:val="0"/>
      <w:sz w:val="32"/>
      <w:szCs w:val="20"/>
    </w:rPr>
  </w:style>
  <w:style w:type="paragraph" w:styleId="3">
    <w:name w:val="heading 3"/>
    <w:basedOn w:val="a4"/>
    <w:next w:val="a5"/>
    <w:link w:val="3Char"/>
    <w:qFormat/>
    <w:rsid w:val="00E362F2"/>
    <w:pPr>
      <w:keepNext/>
      <w:keepLines/>
      <w:widowControl/>
      <w:numPr>
        <w:ilvl w:val="2"/>
        <w:numId w:val="1"/>
      </w:numPr>
      <w:spacing w:before="260" w:after="260" w:line="416" w:lineRule="auto"/>
      <w:jc w:val="left"/>
      <w:outlineLvl w:val="2"/>
    </w:pPr>
    <w:rPr>
      <w:rFonts w:ascii="黑体" w:eastAsia="黑体" w:hAnsi="Times New Roman" w:cs="Times New Roman"/>
      <w:bCs/>
      <w:kern w:val="0"/>
      <w:sz w:val="24"/>
      <w:szCs w:val="20"/>
    </w:rPr>
  </w:style>
  <w:style w:type="paragraph" w:styleId="40">
    <w:name w:val="heading 4"/>
    <w:basedOn w:val="a4"/>
    <w:next w:val="a4"/>
    <w:link w:val="4Char1"/>
    <w:qFormat/>
    <w:rsid w:val="00E362F2"/>
    <w:pPr>
      <w:keepNext/>
      <w:keepLines/>
      <w:numPr>
        <w:ilvl w:val="3"/>
        <w:numId w:val="1"/>
      </w:numPr>
      <w:tabs>
        <w:tab w:val="left" w:pos="432"/>
      </w:tabs>
      <w:adjustRightInd w:val="0"/>
      <w:spacing w:before="280" w:after="290" w:line="376" w:lineRule="atLeast"/>
      <w:textAlignment w:val="baseline"/>
      <w:outlineLvl w:val="3"/>
    </w:pPr>
    <w:rPr>
      <w:rFonts w:ascii="Arial" w:eastAsia="黑体" w:hAnsi="Arial" w:cs="Times New Roman"/>
      <w:b/>
      <w:kern w:val="0"/>
      <w:sz w:val="28"/>
      <w:szCs w:val="20"/>
    </w:rPr>
  </w:style>
  <w:style w:type="paragraph" w:styleId="5">
    <w:name w:val="heading 5"/>
    <w:basedOn w:val="a4"/>
    <w:next w:val="a4"/>
    <w:link w:val="5Char1"/>
    <w:qFormat/>
    <w:rsid w:val="00E362F2"/>
    <w:pPr>
      <w:keepNext/>
      <w:keepLines/>
      <w:numPr>
        <w:ilvl w:val="4"/>
        <w:numId w:val="1"/>
      </w:numPr>
      <w:spacing w:before="280" w:after="290" w:line="376" w:lineRule="auto"/>
      <w:outlineLvl w:val="4"/>
    </w:pPr>
    <w:rPr>
      <w:rFonts w:ascii="Times New Roman" w:eastAsia="宋体" w:hAnsi="Times New Roman" w:cs="Times New Roman"/>
      <w:b/>
      <w:bCs/>
      <w:sz w:val="28"/>
      <w:szCs w:val="28"/>
    </w:rPr>
  </w:style>
  <w:style w:type="paragraph" w:styleId="6">
    <w:name w:val="heading 6"/>
    <w:basedOn w:val="a4"/>
    <w:next w:val="a4"/>
    <w:link w:val="6Char1"/>
    <w:qFormat/>
    <w:rsid w:val="00E362F2"/>
    <w:pPr>
      <w:keepNext/>
      <w:keepLines/>
      <w:numPr>
        <w:ilvl w:val="5"/>
        <w:numId w:val="1"/>
      </w:numPr>
      <w:adjustRightInd w:val="0"/>
      <w:spacing w:before="240" w:after="64" w:line="320" w:lineRule="atLeast"/>
      <w:textAlignment w:val="baseline"/>
      <w:outlineLvl w:val="5"/>
    </w:pPr>
    <w:rPr>
      <w:rFonts w:ascii="Arial" w:eastAsia="黑体" w:hAnsi="Arial" w:cs="Times New Roman"/>
      <w:b/>
      <w:kern w:val="0"/>
      <w:sz w:val="24"/>
      <w:szCs w:val="20"/>
    </w:rPr>
  </w:style>
  <w:style w:type="paragraph" w:styleId="7">
    <w:name w:val="heading 7"/>
    <w:basedOn w:val="a4"/>
    <w:next w:val="a4"/>
    <w:link w:val="7Char1"/>
    <w:qFormat/>
    <w:rsid w:val="00E362F2"/>
    <w:pPr>
      <w:keepNext/>
      <w:keepLines/>
      <w:numPr>
        <w:ilvl w:val="6"/>
        <w:numId w:val="1"/>
      </w:numPr>
      <w:adjustRightInd w:val="0"/>
      <w:spacing w:before="240" w:after="64" w:line="320" w:lineRule="atLeast"/>
      <w:textAlignment w:val="baseline"/>
      <w:outlineLvl w:val="6"/>
    </w:pPr>
    <w:rPr>
      <w:rFonts w:ascii="Times New Roman" w:eastAsia="宋体" w:hAnsi="Times New Roman" w:cs="Times New Roman"/>
      <w:b/>
      <w:kern w:val="0"/>
      <w:sz w:val="24"/>
      <w:szCs w:val="20"/>
    </w:rPr>
  </w:style>
  <w:style w:type="paragraph" w:styleId="8">
    <w:name w:val="heading 8"/>
    <w:basedOn w:val="a4"/>
    <w:next w:val="a4"/>
    <w:link w:val="8Char1"/>
    <w:qFormat/>
    <w:rsid w:val="00E362F2"/>
    <w:pPr>
      <w:keepNext/>
      <w:keepLines/>
      <w:numPr>
        <w:ilvl w:val="7"/>
        <w:numId w:val="1"/>
      </w:numPr>
      <w:adjustRightInd w:val="0"/>
      <w:spacing w:before="240" w:after="64" w:line="320" w:lineRule="atLeast"/>
      <w:textAlignment w:val="baseline"/>
      <w:outlineLvl w:val="7"/>
    </w:pPr>
    <w:rPr>
      <w:rFonts w:ascii="Arial" w:eastAsia="黑体" w:hAnsi="Arial" w:cs="Times New Roman"/>
      <w:kern w:val="0"/>
      <w:sz w:val="24"/>
      <w:szCs w:val="20"/>
    </w:rPr>
  </w:style>
  <w:style w:type="paragraph" w:styleId="9">
    <w:name w:val="heading 9"/>
    <w:basedOn w:val="a4"/>
    <w:next w:val="a4"/>
    <w:link w:val="9Char1"/>
    <w:qFormat/>
    <w:rsid w:val="00E362F2"/>
    <w:pPr>
      <w:keepNext/>
      <w:keepLines/>
      <w:numPr>
        <w:ilvl w:val="8"/>
        <w:numId w:val="1"/>
      </w:numPr>
      <w:adjustRightInd w:val="0"/>
      <w:spacing w:before="240" w:after="64" w:line="320" w:lineRule="atLeast"/>
      <w:textAlignment w:val="baseline"/>
      <w:outlineLvl w:val="8"/>
    </w:pPr>
    <w:rPr>
      <w:rFonts w:ascii="Arial" w:eastAsia="黑体" w:hAnsi="Arial" w:cs="Times New Roman"/>
      <w:kern w:val="0"/>
      <w:szCs w:val="20"/>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5">
    <w:name w:val="Normal Indent"/>
    <w:basedOn w:val="a4"/>
    <w:link w:val="Char"/>
    <w:qFormat/>
    <w:rsid w:val="00E362F2"/>
    <w:pPr>
      <w:ind w:firstLineChars="200" w:firstLine="420"/>
    </w:pPr>
    <w:rPr>
      <w:rFonts w:ascii="Times New Roman" w:eastAsia="宋体" w:hAnsi="Times New Roman" w:cs="Times New Roman"/>
      <w:szCs w:val="24"/>
    </w:rPr>
  </w:style>
  <w:style w:type="paragraph" w:styleId="30">
    <w:name w:val="List 3"/>
    <w:basedOn w:val="a4"/>
    <w:rsid w:val="00E362F2"/>
    <w:pPr>
      <w:ind w:leftChars="400" w:left="100" w:hangingChars="200" w:hanging="200"/>
    </w:pPr>
    <w:rPr>
      <w:rFonts w:ascii="Times New Roman" w:eastAsia="仿宋_GB2312" w:hAnsi="Times New Roman" w:cs="Times New Roman"/>
      <w:snapToGrid w:val="0"/>
      <w:color w:val="000000"/>
      <w:kern w:val="0"/>
      <w:sz w:val="28"/>
      <w:szCs w:val="32"/>
    </w:rPr>
  </w:style>
  <w:style w:type="paragraph" w:styleId="a9">
    <w:name w:val="annotation subject"/>
    <w:basedOn w:val="aa"/>
    <w:next w:val="aa"/>
    <w:link w:val="Char1"/>
    <w:qFormat/>
    <w:rsid w:val="00E362F2"/>
    <w:rPr>
      <w:b/>
      <w:bCs/>
      <w:color w:val="auto"/>
      <w:sz w:val="21"/>
      <w:szCs w:val="24"/>
    </w:rPr>
  </w:style>
  <w:style w:type="paragraph" w:styleId="aa">
    <w:name w:val="annotation text"/>
    <w:basedOn w:val="a4"/>
    <w:link w:val="Char0"/>
    <w:qFormat/>
    <w:rsid w:val="00E362F2"/>
    <w:pPr>
      <w:jc w:val="left"/>
    </w:pPr>
    <w:rPr>
      <w:rFonts w:ascii="Times New Roman" w:eastAsia="宋体" w:hAnsi="Times New Roman" w:cs="Times New Roman"/>
      <w:color w:val="000000"/>
      <w:sz w:val="28"/>
      <w:szCs w:val="18"/>
    </w:rPr>
  </w:style>
  <w:style w:type="paragraph" w:styleId="70">
    <w:name w:val="toc 7"/>
    <w:basedOn w:val="a4"/>
    <w:next w:val="a4"/>
    <w:rsid w:val="00E362F2"/>
    <w:pPr>
      <w:ind w:left="1050"/>
      <w:jc w:val="left"/>
    </w:pPr>
    <w:rPr>
      <w:rFonts w:ascii="Times New Roman" w:eastAsia="宋体" w:hAnsi="Times New Roman" w:cs="Times New Roman"/>
      <w:sz w:val="20"/>
      <w:szCs w:val="20"/>
    </w:rPr>
  </w:style>
  <w:style w:type="paragraph" w:styleId="ab">
    <w:name w:val="Body Text First Indent"/>
    <w:basedOn w:val="ac"/>
    <w:link w:val="Char10"/>
    <w:rsid w:val="00E362F2"/>
    <w:pPr>
      <w:ind w:firstLineChars="100" w:firstLine="420"/>
    </w:pPr>
    <w:rPr>
      <w:rFonts w:ascii="Times New Roman" w:eastAsia="宋体" w:hAnsi="Times New Roman" w:cs="Times New Roman"/>
      <w:szCs w:val="24"/>
    </w:rPr>
  </w:style>
  <w:style w:type="paragraph" w:styleId="ac">
    <w:name w:val="Body Text"/>
    <w:basedOn w:val="a4"/>
    <w:link w:val="Char2"/>
    <w:unhideWhenUsed/>
    <w:qFormat/>
    <w:rsid w:val="00E362F2"/>
    <w:pPr>
      <w:spacing w:after="120"/>
    </w:pPr>
  </w:style>
  <w:style w:type="paragraph" w:styleId="20">
    <w:name w:val="List Number 2"/>
    <w:basedOn w:val="a4"/>
    <w:rsid w:val="00E362F2"/>
    <w:pPr>
      <w:tabs>
        <w:tab w:val="left" w:pos="780"/>
      </w:tabs>
      <w:spacing w:before="60"/>
      <w:ind w:left="780" w:hanging="360"/>
    </w:pPr>
    <w:rPr>
      <w:rFonts w:ascii="Arial" w:eastAsia="仿宋_GB2312" w:hAnsi="Arial" w:cs="Times New Roman"/>
      <w:kern w:val="0"/>
      <w:sz w:val="24"/>
      <w:szCs w:val="20"/>
    </w:rPr>
  </w:style>
  <w:style w:type="paragraph" w:styleId="ad">
    <w:name w:val="Note Heading"/>
    <w:basedOn w:val="a4"/>
    <w:next w:val="a4"/>
    <w:link w:val="Char3"/>
    <w:rsid w:val="00E362F2"/>
    <w:pPr>
      <w:jc w:val="center"/>
    </w:pPr>
    <w:rPr>
      <w:rFonts w:ascii="Times New Roman" w:eastAsia="宋体" w:hAnsi="Times New Roman" w:cs="Times New Roman"/>
      <w:sz w:val="28"/>
      <w:szCs w:val="20"/>
    </w:rPr>
  </w:style>
  <w:style w:type="paragraph" w:styleId="4">
    <w:name w:val="List Bullet 4"/>
    <w:basedOn w:val="a4"/>
    <w:rsid w:val="00E362F2"/>
    <w:pPr>
      <w:numPr>
        <w:numId w:val="2"/>
      </w:numPr>
      <w:tabs>
        <w:tab w:val="left" w:pos="1620"/>
      </w:tabs>
    </w:pPr>
    <w:rPr>
      <w:rFonts w:ascii="Times New Roman" w:eastAsia="仿宋_GB2312" w:hAnsi="Times New Roman" w:cs="Times New Roman"/>
      <w:snapToGrid w:val="0"/>
      <w:color w:val="000000"/>
      <w:kern w:val="0"/>
      <w:sz w:val="28"/>
      <w:szCs w:val="32"/>
    </w:rPr>
  </w:style>
  <w:style w:type="paragraph" w:styleId="80">
    <w:name w:val="index 8"/>
    <w:basedOn w:val="a4"/>
    <w:next w:val="a4"/>
    <w:rsid w:val="00E362F2"/>
    <w:pPr>
      <w:tabs>
        <w:tab w:val="right" w:pos="3940"/>
      </w:tabs>
      <w:adjustRightInd w:val="0"/>
      <w:spacing w:line="360" w:lineRule="atLeast"/>
      <w:ind w:left="1680" w:hanging="210"/>
      <w:jc w:val="left"/>
      <w:textAlignment w:val="baseline"/>
    </w:pPr>
    <w:rPr>
      <w:rFonts w:ascii="Times New Roman" w:eastAsia="宋体" w:hAnsi="Times New Roman" w:cs="Times New Roman"/>
      <w:kern w:val="0"/>
      <w:sz w:val="18"/>
      <w:szCs w:val="20"/>
    </w:rPr>
  </w:style>
  <w:style w:type="paragraph" w:styleId="ae">
    <w:name w:val="E-mail Signature"/>
    <w:basedOn w:val="a4"/>
    <w:link w:val="Char4"/>
    <w:rsid w:val="00E362F2"/>
    <w:pPr>
      <w:spacing w:before="60"/>
      <w:ind w:firstLine="482"/>
    </w:pPr>
    <w:rPr>
      <w:rFonts w:ascii="Arial" w:eastAsia="仿宋_GB2312" w:hAnsi="Arial" w:cs="Times New Roman"/>
      <w:kern w:val="0"/>
      <w:sz w:val="24"/>
      <w:szCs w:val="20"/>
    </w:rPr>
  </w:style>
  <w:style w:type="paragraph" w:styleId="af">
    <w:name w:val="List Number"/>
    <w:basedOn w:val="a4"/>
    <w:rsid w:val="00E362F2"/>
    <w:pPr>
      <w:tabs>
        <w:tab w:val="left" w:pos="360"/>
      </w:tabs>
      <w:spacing w:before="60"/>
      <w:ind w:left="360" w:hangingChars="200" w:hanging="360"/>
    </w:pPr>
    <w:rPr>
      <w:rFonts w:ascii="Arial" w:eastAsia="仿宋_GB2312" w:hAnsi="Arial" w:cs="Times New Roman"/>
      <w:kern w:val="0"/>
      <w:sz w:val="24"/>
      <w:szCs w:val="20"/>
    </w:rPr>
  </w:style>
  <w:style w:type="paragraph" w:styleId="af0">
    <w:name w:val="caption"/>
    <w:basedOn w:val="a4"/>
    <w:next w:val="a4"/>
    <w:qFormat/>
    <w:rsid w:val="00E362F2"/>
    <w:rPr>
      <w:rFonts w:ascii="Arial" w:eastAsia="黑体" w:hAnsi="Arial" w:cs="Arial"/>
      <w:snapToGrid w:val="0"/>
      <w:color w:val="000000"/>
      <w:kern w:val="0"/>
      <w:sz w:val="20"/>
      <w:szCs w:val="20"/>
    </w:rPr>
  </w:style>
  <w:style w:type="paragraph" w:styleId="50">
    <w:name w:val="index 5"/>
    <w:basedOn w:val="a4"/>
    <w:next w:val="a4"/>
    <w:rsid w:val="00E362F2"/>
    <w:pPr>
      <w:tabs>
        <w:tab w:val="right" w:pos="3940"/>
      </w:tabs>
      <w:adjustRightInd w:val="0"/>
      <w:spacing w:line="360" w:lineRule="atLeast"/>
      <w:ind w:left="1050" w:hanging="210"/>
      <w:jc w:val="left"/>
      <w:textAlignment w:val="baseline"/>
    </w:pPr>
    <w:rPr>
      <w:rFonts w:ascii="Times New Roman" w:eastAsia="宋体" w:hAnsi="Times New Roman" w:cs="Times New Roman"/>
      <w:kern w:val="0"/>
      <w:sz w:val="18"/>
      <w:szCs w:val="20"/>
    </w:rPr>
  </w:style>
  <w:style w:type="paragraph" w:styleId="a2">
    <w:name w:val="List Bullet"/>
    <w:basedOn w:val="a4"/>
    <w:rsid w:val="00E362F2"/>
    <w:pPr>
      <w:numPr>
        <w:numId w:val="3"/>
      </w:numPr>
      <w:tabs>
        <w:tab w:val="left" w:pos="360"/>
      </w:tabs>
    </w:pPr>
    <w:rPr>
      <w:rFonts w:ascii="Times New Roman" w:eastAsia="宋体" w:hAnsi="Times New Roman" w:cs="Times New Roman"/>
      <w:szCs w:val="24"/>
    </w:rPr>
  </w:style>
  <w:style w:type="paragraph" w:styleId="af1">
    <w:name w:val="envelope address"/>
    <w:basedOn w:val="a4"/>
    <w:rsid w:val="00E362F2"/>
    <w:pPr>
      <w:framePr w:w="7920" w:h="1980" w:hRule="exact" w:hSpace="180" w:wrap="around" w:hAnchor="page" w:xAlign="center" w:yAlign="bottom"/>
      <w:snapToGrid w:val="0"/>
      <w:spacing w:before="60"/>
      <w:ind w:left="2880" w:firstLine="482"/>
    </w:pPr>
    <w:rPr>
      <w:rFonts w:ascii="Arial" w:eastAsia="仿宋_GB2312" w:hAnsi="Arial" w:cs="Arial"/>
      <w:kern w:val="0"/>
      <w:sz w:val="24"/>
      <w:szCs w:val="20"/>
    </w:rPr>
  </w:style>
  <w:style w:type="paragraph" w:styleId="af2">
    <w:name w:val="Document Map"/>
    <w:basedOn w:val="a4"/>
    <w:link w:val="Char5"/>
    <w:qFormat/>
    <w:rsid w:val="00E362F2"/>
    <w:pPr>
      <w:shd w:val="clear" w:color="auto" w:fill="000080"/>
    </w:pPr>
    <w:rPr>
      <w:rFonts w:ascii="Times New Roman" w:eastAsia="宋体" w:hAnsi="Times New Roman" w:cs="Times New Roman"/>
      <w:szCs w:val="24"/>
    </w:rPr>
  </w:style>
  <w:style w:type="paragraph" w:styleId="af3">
    <w:name w:val="toa heading"/>
    <w:basedOn w:val="a4"/>
    <w:next w:val="a4"/>
    <w:qFormat/>
    <w:rsid w:val="00E362F2"/>
    <w:pPr>
      <w:spacing w:before="120" w:line="360" w:lineRule="auto"/>
    </w:pPr>
    <w:rPr>
      <w:rFonts w:ascii="Arial" w:eastAsia="宋体" w:hAnsi="Arial" w:cs="Arial"/>
      <w:sz w:val="24"/>
      <w:szCs w:val="24"/>
    </w:rPr>
  </w:style>
  <w:style w:type="paragraph" w:styleId="60">
    <w:name w:val="index 6"/>
    <w:basedOn w:val="a4"/>
    <w:next w:val="a4"/>
    <w:qFormat/>
    <w:rsid w:val="00E362F2"/>
    <w:pPr>
      <w:tabs>
        <w:tab w:val="right" w:pos="3940"/>
      </w:tabs>
      <w:adjustRightInd w:val="0"/>
      <w:spacing w:line="360" w:lineRule="atLeast"/>
      <w:ind w:left="1260" w:hanging="210"/>
      <w:jc w:val="left"/>
      <w:textAlignment w:val="baseline"/>
    </w:pPr>
    <w:rPr>
      <w:rFonts w:ascii="Times New Roman" w:eastAsia="宋体" w:hAnsi="Times New Roman" w:cs="Times New Roman"/>
      <w:kern w:val="0"/>
      <w:sz w:val="18"/>
      <w:szCs w:val="20"/>
    </w:rPr>
  </w:style>
  <w:style w:type="paragraph" w:styleId="af4">
    <w:name w:val="Salutation"/>
    <w:basedOn w:val="a4"/>
    <w:next w:val="a4"/>
    <w:link w:val="Char6"/>
    <w:qFormat/>
    <w:rsid w:val="00E362F2"/>
    <w:pPr>
      <w:spacing w:before="60"/>
      <w:ind w:firstLine="482"/>
    </w:pPr>
    <w:rPr>
      <w:rFonts w:ascii="Arial" w:eastAsia="仿宋_GB2312" w:hAnsi="Arial" w:cs="Times New Roman"/>
      <w:kern w:val="0"/>
      <w:sz w:val="24"/>
      <w:szCs w:val="20"/>
    </w:rPr>
  </w:style>
  <w:style w:type="paragraph" w:styleId="31">
    <w:name w:val="Body Text 3"/>
    <w:basedOn w:val="a4"/>
    <w:link w:val="3Char1"/>
    <w:qFormat/>
    <w:rsid w:val="00E362F2"/>
    <w:pPr>
      <w:jc w:val="center"/>
    </w:pPr>
    <w:rPr>
      <w:rFonts w:eastAsia="宋体"/>
      <w:color w:val="000000"/>
      <w:szCs w:val="18"/>
    </w:rPr>
  </w:style>
  <w:style w:type="paragraph" w:styleId="af5">
    <w:name w:val="Closing"/>
    <w:basedOn w:val="a4"/>
    <w:link w:val="Char7"/>
    <w:rsid w:val="00E362F2"/>
    <w:pPr>
      <w:spacing w:before="60"/>
      <w:ind w:left="4320" w:firstLine="482"/>
    </w:pPr>
    <w:rPr>
      <w:rFonts w:ascii="Arial" w:eastAsia="仿宋_GB2312" w:hAnsi="Arial" w:cs="Times New Roman"/>
      <w:kern w:val="0"/>
      <w:sz w:val="24"/>
      <w:szCs w:val="20"/>
    </w:rPr>
  </w:style>
  <w:style w:type="paragraph" w:styleId="32">
    <w:name w:val="List Bullet 3"/>
    <w:basedOn w:val="a4"/>
    <w:rsid w:val="00E362F2"/>
    <w:pPr>
      <w:tabs>
        <w:tab w:val="left" w:pos="1680"/>
      </w:tabs>
      <w:ind w:left="1680" w:hanging="1200"/>
    </w:pPr>
    <w:rPr>
      <w:rFonts w:ascii="Times New Roman" w:eastAsia="宋体" w:hAnsi="Times New Roman" w:cs="Times New Roman"/>
      <w:szCs w:val="24"/>
    </w:rPr>
  </w:style>
  <w:style w:type="paragraph" w:styleId="af6">
    <w:name w:val="Body Text Indent"/>
    <w:basedOn w:val="a4"/>
    <w:link w:val="Char11"/>
    <w:qFormat/>
    <w:rsid w:val="00E362F2"/>
    <w:pPr>
      <w:spacing w:after="120"/>
      <w:ind w:leftChars="200" w:left="420"/>
    </w:pPr>
    <w:rPr>
      <w:rFonts w:ascii="Times New Roman" w:eastAsia="宋体" w:hAnsi="Times New Roman" w:cs="Times New Roman"/>
      <w:szCs w:val="24"/>
    </w:rPr>
  </w:style>
  <w:style w:type="paragraph" w:styleId="33">
    <w:name w:val="List Number 3"/>
    <w:basedOn w:val="a4"/>
    <w:rsid w:val="00E362F2"/>
    <w:pPr>
      <w:tabs>
        <w:tab w:val="left" w:pos="1200"/>
      </w:tabs>
      <w:spacing w:before="60"/>
      <w:ind w:left="1200" w:hanging="360"/>
    </w:pPr>
    <w:rPr>
      <w:rFonts w:ascii="Arial" w:eastAsia="仿宋_GB2312" w:hAnsi="Arial" w:cs="Times New Roman"/>
      <w:kern w:val="0"/>
      <w:sz w:val="24"/>
      <w:szCs w:val="20"/>
    </w:rPr>
  </w:style>
  <w:style w:type="paragraph" w:styleId="21">
    <w:name w:val="List 2"/>
    <w:basedOn w:val="a4"/>
    <w:rsid w:val="00E362F2"/>
    <w:pPr>
      <w:ind w:leftChars="200" w:left="100" w:hangingChars="200" w:hanging="200"/>
    </w:pPr>
    <w:rPr>
      <w:rFonts w:ascii="Times New Roman" w:eastAsia="仿宋_GB2312" w:hAnsi="Times New Roman" w:cs="Times New Roman"/>
      <w:snapToGrid w:val="0"/>
      <w:color w:val="000000"/>
      <w:kern w:val="0"/>
      <w:sz w:val="28"/>
      <w:szCs w:val="32"/>
    </w:rPr>
  </w:style>
  <w:style w:type="paragraph" w:styleId="af7">
    <w:name w:val="List Continue"/>
    <w:basedOn w:val="a4"/>
    <w:rsid w:val="00E362F2"/>
    <w:pPr>
      <w:spacing w:before="60" w:after="120"/>
      <w:ind w:left="420" w:firstLine="482"/>
    </w:pPr>
    <w:rPr>
      <w:rFonts w:ascii="Arial" w:eastAsia="仿宋_GB2312" w:hAnsi="Arial" w:cs="Times New Roman"/>
      <w:kern w:val="0"/>
      <w:sz w:val="24"/>
      <w:szCs w:val="20"/>
    </w:rPr>
  </w:style>
  <w:style w:type="paragraph" w:styleId="af8">
    <w:name w:val="Block Text"/>
    <w:basedOn w:val="a4"/>
    <w:rsid w:val="00E362F2"/>
    <w:pPr>
      <w:spacing w:after="120"/>
      <w:ind w:leftChars="700" w:left="1440" w:rightChars="700" w:right="1440"/>
    </w:pPr>
    <w:rPr>
      <w:rFonts w:ascii="Times New Roman" w:eastAsia="宋体" w:hAnsi="Times New Roman" w:cs="Times New Roman"/>
      <w:szCs w:val="24"/>
    </w:rPr>
  </w:style>
  <w:style w:type="paragraph" w:styleId="22">
    <w:name w:val="List Bullet 2"/>
    <w:basedOn w:val="a4"/>
    <w:rsid w:val="00E362F2"/>
    <w:pPr>
      <w:tabs>
        <w:tab w:val="left" w:pos="780"/>
      </w:tabs>
    </w:pPr>
    <w:rPr>
      <w:rFonts w:ascii="Times New Roman" w:eastAsia="仿宋_GB2312" w:hAnsi="Times New Roman" w:cs="Times New Roman"/>
      <w:snapToGrid w:val="0"/>
      <w:color w:val="000000"/>
      <w:kern w:val="0"/>
      <w:sz w:val="28"/>
      <w:szCs w:val="32"/>
    </w:rPr>
  </w:style>
  <w:style w:type="paragraph" w:styleId="HTML">
    <w:name w:val="HTML Address"/>
    <w:basedOn w:val="a4"/>
    <w:link w:val="HTMLChar"/>
    <w:rsid w:val="00E362F2"/>
    <w:pPr>
      <w:spacing w:before="60"/>
      <w:ind w:firstLine="482"/>
    </w:pPr>
    <w:rPr>
      <w:rFonts w:ascii="Arial" w:eastAsia="仿宋_GB2312" w:hAnsi="Arial" w:cs="Times New Roman"/>
      <w:i/>
      <w:iCs/>
      <w:kern w:val="0"/>
      <w:sz w:val="24"/>
      <w:szCs w:val="20"/>
    </w:rPr>
  </w:style>
  <w:style w:type="paragraph" w:styleId="42">
    <w:name w:val="index 4"/>
    <w:basedOn w:val="a4"/>
    <w:next w:val="a4"/>
    <w:rsid w:val="00E362F2"/>
    <w:pPr>
      <w:tabs>
        <w:tab w:val="right" w:pos="3940"/>
      </w:tabs>
      <w:adjustRightInd w:val="0"/>
      <w:spacing w:line="360" w:lineRule="atLeast"/>
      <w:ind w:left="840" w:hanging="210"/>
      <w:jc w:val="left"/>
      <w:textAlignment w:val="baseline"/>
    </w:pPr>
    <w:rPr>
      <w:rFonts w:ascii="Times New Roman" w:eastAsia="宋体" w:hAnsi="Times New Roman" w:cs="Times New Roman"/>
      <w:kern w:val="0"/>
      <w:sz w:val="18"/>
      <w:szCs w:val="20"/>
    </w:rPr>
  </w:style>
  <w:style w:type="paragraph" w:styleId="51">
    <w:name w:val="toc 5"/>
    <w:basedOn w:val="a4"/>
    <w:next w:val="a4"/>
    <w:rsid w:val="00E362F2"/>
    <w:pPr>
      <w:ind w:left="630"/>
      <w:jc w:val="left"/>
    </w:pPr>
    <w:rPr>
      <w:rFonts w:ascii="Times New Roman" w:eastAsia="宋体" w:hAnsi="Times New Roman" w:cs="Times New Roman"/>
      <w:sz w:val="20"/>
      <w:szCs w:val="20"/>
    </w:rPr>
  </w:style>
  <w:style w:type="paragraph" w:styleId="34">
    <w:name w:val="toc 3"/>
    <w:basedOn w:val="a4"/>
    <w:next w:val="a4"/>
    <w:rsid w:val="00E362F2"/>
    <w:pPr>
      <w:ind w:left="210"/>
      <w:jc w:val="left"/>
    </w:pPr>
    <w:rPr>
      <w:rFonts w:ascii="Times New Roman" w:eastAsia="宋体" w:hAnsi="Times New Roman" w:cs="Times New Roman"/>
      <w:sz w:val="20"/>
      <w:szCs w:val="20"/>
    </w:rPr>
  </w:style>
  <w:style w:type="paragraph" w:styleId="af9">
    <w:name w:val="Plain Text"/>
    <w:basedOn w:val="a4"/>
    <w:link w:val="Char8"/>
    <w:uiPriority w:val="99"/>
    <w:qFormat/>
    <w:rsid w:val="00E362F2"/>
    <w:pPr>
      <w:autoSpaceDE w:val="0"/>
      <w:autoSpaceDN w:val="0"/>
      <w:adjustRightInd w:val="0"/>
      <w:textAlignment w:val="baseline"/>
    </w:pPr>
    <w:rPr>
      <w:rFonts w:ascii="宋体" w:eastAsia="宋体" w:hAnsi="Times New Roman" w:cs="Times New Roman"/>
      <w:szCs w:val="20"/>
    </w:rPr>
  </w:style>
  <w:style w:type="paragraph" w:styleId="52">
    <w:name w:val="List Bullet 5"/>
    <w:basedOn w:val="a4"/>
    <w:rsid w:val="00E362F2"/>
    <w:pPr>
      <w:tabs>
        <w:tab w:val="left" w:pos="2040"/>
      </w:tabs>
      <w:spacing w:before="60"/>
      <w:ind w:left="2040" w:hanging="360"/>
    </w:pPr>
    <w:rPr>
      <w:rFonts w:ascii="Arial" w:eastAsia="仿宋_GB2312" w:hAnsi="Arial" w:cs="Times New Roman"/>
      <w:kern w:val="0"/>
      <w:sz w:val="24"/>
      <w:szCs w:val="20"/>
    </w:rPr>
  </w:style>
  <w:style w:type="paragraph" w:styleId="43">
    <w:name w:val="List Number 4"/>
    <w:basedOn w:val="a4"/>
    <w:rsid w:val="00E362F2"/>
    <w:pPr>
      <w:tabs>
        <w:tab w:val="left" w:pos="1620"/>
      </w:tabs>
      <w:spacing w:before="60"/>
      <w:ind w:left="1620" w:hanging="360"/>
    </w:pPr>
    <w:rPr>
      <w:rFonts w:ascii="Arial" w:eastAsia="仿宋_GB2312" w:hAnsi="Arial" w:cs="Times New Roman"/>
      <w:kern w:val="0"/>
      <w:sz w:val="24"/>
      <w:szCs w:val="20"/>
    </w:rPr>
  </w:style>
  <w:style w:type="paragraph" w:styleId="81">
    <w:name w:val="toc 8"/>
    <w:basedOn w:val="a4"/>
    <w:next w:val="a4"/>
    <w:rsid w:val="00E362F2"/>
    <w:pPr>
      <w:ind w:left="1260"/>
      <w:jc w:val="left"/>
    </w:pPr>
    <w:rPr>
      <w:rFonts w:ascii="Times New Roman" w:eastAsia="宋体" w:hAnsi="Times New Roman" w:cs="Times New Roman"/>
      <w:sz w:val="20"/>
      <w:szCs w:val="20"/>
    </w:rPr>
  </w:style>
  <w:style w:type="paragraph" w:styleId="35">
    <w:name w:val="index 3"/>
    <w:basedOn w:val="a4"/>
    <w:next w:val="a4"/>
    <w:rsid w:val="00E362F2"/>
    <w:pPr>
      <w:tabs>
        <w:tab w:val="right" w:pos="3940"/>
      </w:tabs>
      <w:adjustRightInd w:val="0"/>
      <w:spacing w:line="360" w:lineRule="atLeast"/>
      <w:ind w:left="630" w:hanging="210"/>
      <w:jc w:val="left"/>
      <w:textAlignment w:val="baseline"/>
    </w:pPr>
    <w:rPr>
      <w:rFonts w:ascii="Times New Roman" w:eastAsia="宋体" w:hAnsi="Times New Roman" w:cs="Times New Roman"/>
      <w:kern w:val="0"/>
      <w:sz w:val="18"/>
      <w:szCs w:val="20"/>
    </w:rPr>
  </w:style>
  <w:style w:type="paragraph" w:styleId="afa">
    <w:name w:val="Date"/>
    <w:basedOn w:val="a4"/>
    <w:next w:val="a4"/>
    <w:link w:val="Char12"/>
    <w:rsid w:val="00E362F2"/>
    <w:rPr>
      <w:rFonts w:eastAsia="宋体"/>
    </w:rPr>
  </w:style>
  <w:style w:type="paragraph" w:styleId="23">
    <w:name w:val="Body Text Indent 2"/>
    <w:basedOn w:val="a4"/>
    <w:link w:val="2Char10"/>
    <w:qFormat/>
    <w:rsid w:val="00E362F2"/>
    <w:pPr>
      <w:spacing w:line="440" w:lineRule="exact"/>
      <w:ind w:firstLineChars="225" w:firstLine="540"/>
    </w:pPr>
    <w:rPr>
      <w:rFonts w:eastAsia="楷体_GB2312"/>
      <w:sz w:val="24"/>
      <w:szCs w:val="24"/>
    </w:rPr>
  </w:style>
  <w:style w:type="paragraph" w:styleId="afb">
    <w:name w:val="endnote text"/>
    <w:basedOn w:val="a4"/>
    <w:link w:val="Char9"/>
    <w:rsid w:val="00E362F2"/>
    <w:pPr>
      <w:snapToGrid w:val="0"/>
      <w:jc w:val="left"/>
    </w:pPr>
    <w:rPr>
      <w:rFonts w:ascii="Times New Roman" w:eastAsia="宋体" w:hAnsi="Times New Roman" w:cs="Times New Roman"/>
      <w:szCs w:val="24"/>
    </w:rPr>
  </w:style>
  <w:style w:type="paragraph" w:styleId="53">
    <w:name w:val="List Continue 5"/>
    <w:basedOn w:val="a4"/>
    <w:rsid w:val="00E362F2"/>
    <w:pPr>
      <w:spacing w:before="60" w:after="120"/>
      <w:ind w:left="2100" w:firstLine="482"/>
    </w:pPr>
    <w:rPr>
      <w:rFonts w:ascii="Arial" w:eastAsia="仿宋_GB2312" w:hAnsi="Arial" w:cs="Times New Roman"/>
      <w:kern w:val="0"/>
      <w:sz w:val="24"/>
      <w:szCs w:val="20"/>
    </w:rPr>
  </w:style>
  <w:style w:type="paragraph" w:styleId="afc">
    <w:name w:val="Balloon Text"/>
    <w:basedOn w:val="a4"/>
    <w:link w:val="Chara"/>
    <w:qFormat/>
    <w:rsid w:val="00E362F2"/>
    <w:rPr>
      <w:rFonts w:ascii="Times New Roman" w:eastAsia="宋体" w:hAnsi="Times New Roman" w:cs="Times New Roman"/>
      <w:sz w:val="18"/>
      <w:szCs w:val="18"/>
    </w:rPr>
  </w:style>
  <w:style w:type="paragraph" w:styleId="afd">
    <w:name w:val="footer"/>
    <w:basedOn w:val="a4"/>
    <w:link w:val="Charb"/>
    <w:unhideWhenUsed/>
    <w:qFormat/>
    <w:rsid w:val="00E362F2"/>
    <w:pPr>
      <w:tabs>
        <w:tab w:val="center" w:pos="4153"/>
        <w:tab w:val="right" w:pos="8306"/>
      </w:tabs>
      <w:snapToGrid w:val="0"/>
      <w:jc w:val="left"/>
    </w:pPr>
    <w:rPr>
      <w:sz w:val="18"/>
      <w:szCs w:val="18"/>
    </w:rPr>
  </w:style>
  <w:style w:type="paragraph" w:styleId="afe">
    <w:name w:val="envelope return"/>
    <w:basedOn w:val="a4"/>
    <w:rsid w:val="00E362F2"/>
    <w:pPr>
      <w:snapToGrid w:val="0"/>
      <w:spacing w:before="60"/>
      <w:ind w:firstLine="482"/>
    </w:pPr>
    <w:rPr>
      <w:rFonts w:ascii="Arial" w:eastAsia="仿宋_GB2312" w:hAnsi="Arial" w:cs="Arial"/>
      <w:kern w:val="0"/>
      <w:sz w:val="24"/>
      <w:szCs w:val="20"/>
    </w:rPr>
  </w:style>
  <w:style w:type="paragraph" w:styleId="24">
    <w:name w:val="Body Text First Indent 2"/>
    <w:basedOn w:val="af6"/>
    <w:link w:val="2Char"/>
    <w:rsid w:val="00E362F2"/>
    <w:pPr>
      <w:ind w:firstLineChars="200" w:firstLine="420"/>
    </w:pPr>
    <w:rPr>
      <w:rFonts w:eastAsia="仿宋_GB2312"/>
      <w:snapToGrid w:val="0"/>
      <w:color w:val="000000"/>
      <w:kern w:val="0"/>
      <w:sz w:val="28"/>
      <w:szCs w:val="32"/>
    </w:rPr>
  </w:style>
  <w:style w:type="paragraph" w:styleId="aff">
    <w:name w:val="header"/>
    <w:basedOn w:val="a4"/>
    <w:link w:val="Charc"/>
    <w:unhideWhenUsed/>
    <w:qFormat/>
    <w:rsid w:val="00E362F2"/>
    <w:pPr>
      <w:pBdr>
        <w:bottom w:val="single" w:sz="6" w:space="1" w:color="auto"/>
      </w:pBdr>
      <w:tabs>
        <w:tab w:val="center" w:pos="4153"/>
        <w:tab w:val="right" w:pos="8306"/>
      </w:tabs>
      <w:snapToGrid w:val="0"/>
      <w:jc w:val="center"/>
    </w:pPr>
    <w:rPr>
      <w:sz w:val="18"/>
      <w:szCs w:val="18"/>
    </w:rPr>
  </w:style>
  <w:style w:type="paragraph" w:styleId="aff0">
    <w:name w:val="Signature"/>
    <w:basedOn w:val="a4"/>
    <w:link w:val="Chard"/>
    <w:rsid w:val="00E362F2"/>
    <w:pPr>
      <w:spacing w:before="60"/>
      <w:ind w:left="4320" w:firstLine="482"/>
    </w:pPr>
    <w:rPr>
      <w:rFonts w:ascii="Arial" w:eastAsia="仿宋_GB2312" w:hAnsi="Arial" w:cs="Times New Roman"/>
      <w:kern w:val="0"/>
      <w:sz w:val="24"/>
      <w:szCs w:val="20"/>
    </w:rPr>
  </w:style>
  <w:style w:type="paragraph" w:styleId="10">
    <w:name w:val="toc 1"/>
    <w:basedOn w:val="a4"/>
    <w:next w:val="a4"/>
    <w:link w:val="1Char"/>
    <w:rsid w:val="00E362F2"/>
    <w:pPr>
      <w:tabs>
        <w:tab w:val="right" w:leader="dot" w:pos="9530"/>
      </w:tabs>
      <w:spacing w:before="360"/>
      <w:jc w:val="left"/>
    </w:pPr>
    <w:rPr>
      <w:rFonts w:ascii="Arial" w:eastAsia="宋体" w:hAnsi="Arial" w:cs="Arial"/>
      <w:b/>
      <w:bCs/>
      <w:caps/>
      <w:sz w:val="28"/>
      <w:szCs w:val="28"/>
    </w:rPr>
  </w:style>
  <w:style w:type="paragraph" w:styleId="44">
    <w:name w:val="List Continue 4"/>
    <w:basedOn w:val="a4"/>
    <w:rsid w:val="00E362F2"/>
    <w:pPr>
      <w:spacing w:after="120"/>
      <w:ind w:leftChars="800" w:left="1680"/>
    </w:pPr>
    <w:rPr>
      <w:rFonts w:ascii="Times New Roman" w:eastAsia="仿宋_GB2312" w:hAnsi="Times New Roman" w:cs="Times New Roman"/>
      <w:snapToGrid w:val="0"/>
      <w:color w:val="000000"/>
      <w:kern w:val="0"/>
      <w:sz w:val="28"/>
      <w:szCs w:val="32"/>
    </w:rPr>
  </w:style>
  <w:style w:type="paragraph" w:styleId="45">
    <w:name w:val="toc 4"/>
    <w:basedOn w:val="a4"/>
    <w:next w:val="a4"/>
    <w:rsid w:val="00E362F2"/>
    <w:pPr>
      <w:ind w:left="420"/>
      <w:jc w:val="left"/>
    </w:pPr>
    <w:rPr>
      <w:rFonts w:ascii="Times New Roman" w:eastAsia="宋体" w:hAnsi="Times New Roman" w:cs="Times New Roman"/>
      <w:sz w:val="20"/>
      <w:szCs w:val="20"/>
    </w:rPr>
  </w:style>
  <w:style w:type="paragraph" w:styleId="aff1">
    <w:name w:val="index heading"/>
    <w:basedOn w:val="a4"/>
    <w:next w:val="11"/>
    <w:rsid w:val="00E362F2"/>
    <w:pPr>
      <w:adjustRightInd w:val="0"/>
      <w:spacing w:before="240" w:after="120" w:line="360" w:lineRule="atLeast"/>
      <w:jc w:val="center"/>
      <w:textAlignment w:val="baseline"/>
    </w:pPr>
    <w:rPr>
      <w:rFonts w:ascii="Times New Roman" w:eastAsia="宋体" w:hAnsi="Times New Roman" w:cs="Times New Roman"/>
      <w:b/>
      <w:kern w:val="0"/>
      <w:sz w:val="26"/>
      <w:szCs w:val="20"/>
    </w:rPr>
  </w:style>
  <w:style w:type="paragraph" w:styleId="11">
    <w:name w:val="index 1"/>
    <w:basedOn w:val="a4"/>
    <w:next w:val="a4"/>
    <w:rsid w:val="00E362F2"/>
    <w:rPr>
      <w:rFonts w:ascii="Times New Roman" w:eastAsia="仿宋_GB2312" w:hAnsi="Times New Roman" w:cs="Times New Roman"/>
      <w:snapToGrid w:val="0"/>
      <w:color w:val="000000"/>
      <w:kern w:val="0"/>
      <w:sz w:val="28"/>
      <w:szCs w:val="32"/>
    </w:rPr>
  </w:style>
  <w:style w:type="paragraph" w:styleId="a0">
    <w:name w:val="Subtitle"/>
    <w:basedOn w:val="a"/>
    <w:next w:val="ab"/>
    <w:link w:val="Char13"/>
    <w:qFormat/>
    <w:rsid w:val="00E362F2"/>
    <w:pPr>
      <w:keepNext w:val="0"/>
      <w:pageBreakBefore w:val="0"/>
      <w:numPr>
        <w:numId w:val="4"/>
      </w:numPr>
      <w:topLinePunct/>
      <w:adjustRightInd w:val="0"/>
      <w:snapToGrid w:val="0"/>
      <w:spacing w:before="120" w:after="120"/>
      <w:outlineLvl w:val="9"/>
    </w:pPr>
    <w:rPr>
      <w:rFonts w:asciiTheme="minorHAnsi" w:eastAsia="华文仿宋" w:hAnsiTheme="minorHAnsi" w:cstheme="minorBidi"/>
      <w:b w:val="0"/>
      <w:snapToGrid w:val="0"/>
      <w:color w:val="000000"/>
      <w:spacing w:val="20"/>
      <w:kern w:val="20"/>
      <w:sz w:val="27"/>
      <w:szCs w:val="22"/>
    </w:rPr>
  </w:style>
  <w:style w:type="paragraph" w:styleId="a">
    <w:name w:val="Title"/>
    <w:basedOn w:val="a4"/>
    <w:link w:val="Chare"/>
    <w:qFormat/>
    <w:rsid w:val="00E362F2"/>
    <w:pPr>
      <w:keepNext/>
      <w:pageBreakBefore/>
      <w:numPr>
        <w:numId w:val="5"/>
      </w:numPr>
      <w:spacing w:before="240" w:after="240"/>
      <w:jc w:val="center"/>
      <w:outlineLvl w:val="0"/>
    </w:pPr>
    <w:rPr>
      <w:rFonts w:ascii="Arial" w:eastAsia="黑体" w:hAnsi="Arial" w:cs="Arial"/>
      <w:b/>
      <w:bCs/>
      <w:spacing w:val="40"/>
      <w:sz w:val="32"/>
      <w:szCs w:val="32"/>
    </w:rPr>
  </w:style>
  <w:style w:type="paragraph" w:styleId="54">
    <w:name w:val="List Number 5"/>
    <w:basedOn w:val="a4"/>
    <w:rsid w:val="00E362F2"/>
    <w:pPr>
      <w:tabs>
        <w:tab w:val="left" w:pos="420"/>
      </w:tabs>
      <w:spacing w:before="60"/>
      <w:ind w:left="420" w:hanging="420"/>
    </w:pPr>
    <w:rPr>
      <w:rFonts w:ascii="Arial" w:eastAsia="仿宋_GB2312" w:hAnsi="Arial" w:cs="Times New Roman"/>
      <w:kern w:val="0"/>
      <w:sz w:val="24"/>
      <w:szCs w:val="20"/>
    </w:rPr>
  </w:style>
  <w:style w:type="paragraph" w:styleId="aff2">
    <w:name w:val="List"/>
    <w:basedOn w:val="a4"/>
    <w:rsid w:val="00E362F2"/>
    <w:pPr>
      <w:adjustRightInd w:val="0"/>
      <w:spacing w:before="60" w:after="60" w:line="360" w:lineRule="auto"/>
      <w:ind w:firstLine="567"/>
      <w:textAlignment w:val="baseline"/>
    </w:pPr>
    <w:rPr>
      <w:rFonts w:ascii="Times New Roman" w:eastAsia="宋体" w:hAnsi="Times New Roman" w:cs="Times New Roman"/>
      <w:kern w:val="0"/>
      <w:sz w:val="28"/>
      <w:szCs w:val="20"/>
    </w:rPr>
  </w:style>
  <w:style w:type="paragraph" w:styleId="aff3">
    <w:name w:val="footnote text"/>
    <w:basedOn w:val="a4"/>
    <w:link w:val="Charf"/>
    <w:rsid w:val="00E362F2"/>
    <w:pPr>
      <w:snapToGrid w:val="0"/>
      <w:jc w:val="left"/>
    </w:pPr>
    <w:rPr>
      <w:rFonts w:ascii="Times New Roman" w:eastAsia="宋体" w:hAnsi="Times New Roman" w:cs="Times New Roman"/>
      <w:sz w:val="18"/>
      <w:szCs w:val="18"/>
    </w:rPr>
  </w:style>
  <w:style w:type="paragraph" w:styleId="61">
    <w:name w:val="toc 6"/>
    <w:basedOn w:val="a4"/>
    <w:next w:val="a4"/>
    <w:rsid w:val="00E362F2"/>
    <w:pPr>
      <w:ind w:left="840"/>
      <w:jc w:val="left"/>
    </w:pPr>
    <w:rPr>
      <w:rFonts w:ascii="Times New Roman" w:eastAsia="宋体" w:hAnsi="Times New Roman" w:cs="Times New Roman"/>
      <w:sz w:val="20"/>
      <w:szCs w:val="20"/>
    </w:rPr>
  </w:style>
  <w:style w:type="paragraph" w:styleId="55">
    <w:name w:val="List 5"/>
    <w:basedOn w:val="a4"/>
    <w:rsid w:val="00E362F2"/>
    <w:pPr>
      <w:spacing w:before="60"/>
      <w:ind w:left="2100" w:hanging="420"/>
    </w:pPr>
    <w:rPr>
      <w:rFonts w:ascii="Arial" w:eastAsia="仿宋_GB2312" w:hAnsi="Arial" w:cs="Times New Roman"/>
      <w:kern w:val="0"/>
      <w:sz w:val="24"/>
      <w:szCs w:val="20"/>
    </w:rPr>
  </w:style>
  <w:style w:type="paragraph" w:styleId="36">
    <w:name w:val="Body Text Indent 3"/>
    <w:basedOn w:val="a4"/>
    <w:link w:val="3Char10"/>
    <w:qFormat/>
    <w:rsid w:val="00E362F2"/>
    <w:pPr>
      <w:spacing w:after="120"/>
      <w:ind w:leftChars="200" w:left="420"/>
    </w:pPr>
    <w:rPr>
      <w:rFonts w:ascii="Times New Roman" w:eastAsia="宋体" w:hAnsi="Times New Roman" w:cs="Times New Roman"/>
      <w:sz w:val="16"/>
      <w:szCs w:val="16"/>
    </w:rPr>
  </w:style>
  <w:style w:type="paragraph" w:styleId="71">
    <w:name w:val="index 7"/>
    <w:basedOn w:val="a4"/>
    <w:next w:val="a4"/>
    <w:rsid w:val="00E362F2"/>
    <w:pPr>
      <w:tabs>
        <w:tab w:val="right" w:pos="3940"/>
      </w:tabs>
      <w:adjustRightInd w:val="0"/>
      <w:spacing w:line="360" w:lineRule="atLeast"/>
      <w:ind w:left="1470" w:hanging="210"/>
      <w:jc w:val="left"/>
      <w:textAlignment w:val="baseline"/>
    </w:pPr>
    <w:rPr>
      <w:rFonts w:ascii="Times New Roman" w:eastAsia="宋体" w:hAnsi="Times New Roman" w:cs="Times New Roman"/>
      <w:kern w:val="0"/>
      <w:sz w:val="18"/>
      <w:szCs w:val="20"/>
    </w:rPr>
  </w:style>
  <w:style w:type="paragraph" w:styleId="90">
    <w:name w:val="index 9"/>
    <w:basedOn w:val="a4"/>
    <w:next w:val="a4"/>
    <w:rsid w:val="00E362F2"/>
    <w:pPr>
      <w:tabs>
        <w:tab w:val="right" w:pos="3940"/>
      </w:tabs>
      <w:adjustRightInd w:val="0"/>
      <w:spacing w:line="360" w:lineRule="atLeast"/>
      <w:ind w:left="1890" w:hanging="210"/>
      <w:jc w:val="left"/>
      <w:textAlignment w:val="baseline"/>
    </w:pPr>
    <w:rPr>
      <w:rFonts w:ascii="Times New Roman" w:eastAsia="宋体" w:hAnsi="Times New Roman" w:cs="Times New Roman"/>
      <w:kern w:val="0"/>
      <w:sz w:val="18"/>
      <w:szCs w:val="20"/>
    </w:rPr>
  </w:style>
  <w:style w:type="paragraph" w:styleId="25">
    <w:name w:val="toc 2"/>
    <w:basedOn w:val="a4"/>
    <w:next w:val="a4"/>
    <w:rsid w:val="00E362F2"/>
    <w:pPr>
      <w:tabs>
        <w:tab w:val="right" w:leader="dot" w:pos="9530"/>
      </w:tabs>
      <w:spacing w:before="240" w:line="160" w:lineRule="exact"/>
      <w:jc w:val="center"/>
    </w:pPr>
    <w:rPr>
      <w:rFonts w:ascii="Times New Roman" w:eastAsia="宋体" w:hAnsi="Times New Roman" w:cs="Times New Roman"/>
      <w:b/>
      <w:bCs/>
      <w:sz w:val="28"/>
      <w:szCs w:val="28"/>
    </w:rPr>
  </w:style>
  <w:style w:type="paragraph" w:styleId="91">
    <w:name w:val="toc 9"/>
    <w:basedOn w:val="a4"/>
    <w:next w:val="a4"/>
    <w:rsid w:val="00E362F2"/>
    <w:pPr>
      <w:ind w:left="1470"/>
      <w:jc w:val="left"/>
    </w:pPr>
    <w:rPr>
      <w:rFonts w:ascii="Times New Roman" w:eastAsia="宋体" w:hAnsi="Times New Roman" w:cs="Times New Roman"/>
      <w:sz w:val="20"/>
      <w:szCs w:val="20"/>
    </w:rPr>
  </w:style>
  <w:style w:type="paragraph" w:styleId="26">
    <w:name w:val="Body Text 2"/>
    <w:basedOn w:val="a4"/>
    <w:link w:val="2Char0"/>
    <w:qFormat/>
    <w:rsid w:val="00E362F2"/>
    <w:rPr>
      <w:rFonts w:ascii="Times New Roman" w:eastAsia="宋体" w:hAnsi="Times New Roman" w:cs="Times New Roman"/>
      <w:sz w:val="18"/>
      <w:szCs w:val="21"/>
    </w:rPr>
  </w:style>
  <w:style w:type="paragraph" w:styleId="46">
    <w:name w:val="List 4"/>
    <w:basedOn w:val="a4"/>
    <w:rsid w:val="00E362F2"/>
    <w:pPr>
      <w:ind w:leftChars="600" w:left="100" w:hangingChars="200" w:hanging="200"/>
    </w:pPr>
    <w:rPr>
      <w:rFonts w:ascii="Times New Roman" w:eastAsia="仿宋_GB2312" w:hAnsi="Times New Roman" w:cs="Times New Roman"/>
      <w:snapToGrid w:val="0"/>
      <w:color w:val="000000"/>
      <w:kern w:val="0"/>
      <w:sz w:val="28"/>
      <w:szCs w:val="32"/>
    </w:rPr>
  </w:style>
  <w:style w:type="paragraph" w:styleId="27">
    <w:name w:val="List Continue 2"/>
    <w:basedOn w:val="a4"/>
    <w:rsid w:val="00E362F2"/>
    <w:pPr>
      <w:spacing w:before="60" w:after="120"/>
      <w:ind w:left="840" w:firstLine="482"/>
    </w:pPr>
    <w:rPr>
      <w:rFonts w:ascii="Arial" w:eastAsia="仿宋_GB2312" w:hAnsi="Arial" w:cs="Times New Roman"/>
      <w:kern w:val="0"/>
      <w:sz w:val="24"/>
      <w:szCs w:val="20"/>
    </w:rPr>
  </w:style>
  <w:style w:type="paragraph" w:styleId="aff4">
    <w:name w:val="Message Header"/>
    <w:basedOn w:val="a4"/>
    <w:link w:val="Charf0"/>
    <w:rsid w:val="00E362F2"/>
    <w:pPr>
      <w:pBdr>
        <w:top w:val="single" w:sz="6" w:space="1" w:color="auto"/>
        <w:left w:val="single" w:sz="6" w:space="1" w:color="auto"/>
        <w:bottom w:val="single" w:sz="6" w:space="1" w:color="auto"/>
        <w:right w:val="single" w:sz="6" w:space="1" w:color="auto"/>
      </w:pBdr>
      <w:shd w:val="pct20" w:color="auto" w:fill="auto"/>
      <w:spacing w:before="60"/>
      <w:ind w:left="1080" w:hanging="1080"/>
    </w:pPr>
    <w:rPr>
      <w:rFonts w:ascii="Arial" w:eastAsia="仿宋_GB2312" w:hAnsi="Arial" w:cs="Arial"/>
      <w:kern w:val="0"/>
      <w:sz w:val="24"/>
      <w:szCs w:val="20"/>
    </w:rPr>
  </w:style>
  <w:style w:type="paragraph" w:styleId="HTML0">
    <w:name w:val="HTML Preformatted"/>
    <w:basedOn w:val="a4"/>
    <w:link w:val="HTMLChar0"/>
    <w:rsid w:val="00E362F2"/>
    <w:pPr>
      <w:spacing w:before="60"/>
      <w:ind w:firstLine="482"/>
    </w:pPr>
    <w:rPr>
      <w:rFonts w:ascii="Courier New" w:eastAsia="仿宋_GB2312" w:hAnsi="Courier New" w:cs="Courier New"/>
      <w:kern w:val="0"/>
      <w:sz w:val="20"/>
      <w:szCs w:val="20"/>
    </w:rPr>
  </w:style>
  <w:style w:type="paragraph" w:styleId="aff5">
    <w:name w:val="Normal (Web)"/>
    <w:basedOn w:val="a4"/>
    <w:link w:val="Charf1"/>
    <w:uiPriority w:val="7"/>
    <w:qFormat/>
    <w:rsid w:val="00E362F2"/>
    <w:pPr>
      <w:widowControl/>
      <w:spacing w:before="100" w:beforeAutospacing="1" w:after="100" w:afterAutospacing="1"/>
      <w:jc w:val="left"/>
    </w:pPr>
    <w:rPr>
      <w:rFonts w:ascii="宋体" w:eastAsia="宋体" w:hAnsi="宋体" w:cs="Times New Roman"/>
      <w:color w:val="000000"/>
      <w:kern w:val="0"/>
      <w:sz w:val="24"/>
      <w:szCs w:val="24"/>
    </w:rPr>
  </w:style>
  <w:style w:type="paragraph" w:styleId="37">
    <w:name w:val="List Continue 3"/>
    <w:basedOn w:val="a4"/>
    <w:rsid w:val="00E362F2"/>
    <w:pPr>
      <w:spacing w:before="60" w:after="120"/>
      <w:ind w:left="1260" w:firstLine="482"/>
    </w:pPr>
    <w:rPr>
      <w:rFonts w:ascii="Arial" w:eastAsia="仿宋_GB2312" w:hAnsi="Arial" w:cs="Times New Roman"/>
      <w:kern w:val="0"/>
      <w:sz w:val="24"/>
      <w:szCs w:val="20"/>
    </w:rPr>
  </w:style>
  <w:style w:type="paragraph" w:styleId="28">
    <w:name w:val="index 2"/>
    <w:basedOn w:val="a4"/>
    <w:next w:val="a4"/>
    <w:rsid w:val="00E362F2"/>
    <w:pPr>
      <w:tabs>
        <w:tab w:val="right" w:pos="3940"/>
      </w:tabs>
      <w:adjustRightInd w:val="0"/>
      <w:spacing w:line="360" w:lineRule="atLeast"/>
      <w:ind w:left="420" w:hanging="210"/>
      <w:jc w:val="left"/>
      <w:textAlignment w:val="baseline"/>
    </w:pPr>
    <w:rPr>
      <w:rFonts w:ascii="Times New Roman" w:eastAsia="宋体" w:hAnsi="Times New Roman" w:cs="Times New Roman"/>
      <w:kern w:val="0"/>
      <w:sz w:val="18"/>
      <w:szCs w:val="20"/>
    </w:rPr>
  </w:style>
  <w:style w:type="character" w:styleId="aff6">
    <w:name w:val="Strong"/>
    <w:qFormat/>
    <w:rsid w:val="00E362F2"/>
    <w:rPr>
      <w:b/>
      <w:bCs/>
    </w:rPr>
  </w:style>
  <w:style w:type="character" w:styleId="aff7">
    <w:name w:val="endnote reference"/>
    <w:rsid w:val="00E362F2"/>
    <w:rPr>
      <w:vertAlign w:val="superscript"/>
    </w:rPr>
  </w:style>
  <w:style w:type="character" w:styleId="aff8">
    <w:name w:val="page number"/>
    <w:basedOn w:val="a6"/>
    <w:qFormat/>
    <w:rsid w:val="00E362F2"/>
  </w:style>
  <w:style w:type="character" w:styleId="aff9">
    <w:name w:val="FollowedHyperlink"/>
    <w:qFormat/>
    <w:rsid w:val="00E362F2"/>
    <w:rPr>
      <w:color w:val="800080"/>
      <w:u w:val="single"/>
    </w:rPr>
  </w:style>
  <w:style w:type="character" w:styleId="affa">
    <w:name w:val="Emphasis"/>
    <w:qFormat/>
    <w:rsid w:val="00E362F2"/>
    <w:rPr>
      <w:i/>
      <w:iCs/>
    </w:rPr>
  </w:style>
  <w:style w:type="character" w:styleId="affb">
    <w:name w:val="line number"/>
    <w:basedOn w:val="a6"/>
    <w:rsid w:val="00E362F2"/>
  </w:style>
  <w:style w:type="character" w:styleId="affc">
    <w:name w:val="Hyperlink"/>
    <w:uiPriority w:val="99"/>
    <w:qFormat/>
    <w:rsid w:val="00E362F2"/>
    <w:rPr>
      <w:color w:val="0000FF"/>
      <w:u w:val="single"/>
    </w:rPr>
  </w:style>
  <w:style w:type="character" w:styleId="HTML1">
    <w:name w:val="HTML Code"/>
    <w:rsid w:val="00E362F2"/>
    <w:rPr>
      <w:rFonts w:ascii="黑体" w:eastAsia="黑体" w:hAnsi="Courier New" w:cs="Courier New"/>
      <w:sz w:val="24"/>
      <w:szCs w:val="24"/>
    </w:rPr>
  </w:style>
  <w:style w:type="character" w:styleId="affd">
    <w:name w:val="annotation reference"/>
    <w:qFormat/>
    <w:rsid w:val="00E362F2"/>
    <w:rPr>
      <w:sz w:val="21"/>
      <w:szCs w:val="21"/>
    </w:rPr>
  </w:style>
  <w:style w:type="character" w:styleId="affe">
    <w:name w:val="footnote reference"/>
    <w:rsid w:val="00E362F2"/>
    <w:rPr>
      <w:vertAlign w:val="superscript"/>
    </w:rPr>
  </w:style>
  <w:style w:type="character" w:styleId="HTML2">
    <w:name w:val="HTML Keyboard"/>
    <w:rsid w:val="00E362F2"/>
    <w:rPr>
      <w:rFonts w:ascii="Courier New" w:hAnsi="Courier New" w:cs="Courier New"/>
      <w:sz w:val="20"/>
      <w:szCs w:val="20"/>
    </w:rPr>
  </w:style>
  <w:style w:type="table" w:styleId="afff">
    <w:name w:val="Table Grid"/>
    <w:basedOn w:val="a7"/>
    <w:qFormat/>
    <w:rsid w:val="00E362F2"/>
    <w:pPr>
      <w:widowControl w:val="0"/>
      <w:jc w:val="both"/>
    </w:pPr>
    <w:rPr>
      <w:rFonts w:ascii="Times New Roman" w:eastAsia="宋体"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0">
    <w:name w:val="Table Theme"/>
    <w:basedOn w:val="a7"/>
    <w:rsid w:val="00E362F2"/>
    <w:pPr>
      <w:widowControl w:val="0"/>
      <w:jc w:val="both"/>
    </w:pPr>
    <w:rPr>
      <w:rFonts w:ascii="Times New Roman" w:eastAsia="宋体"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2">
    <w:name w:val="Table Grid 1"/>
    <w:basedOn w:val="a7"/>
    <w:qFormat/>
    <w:rsid w:val="00E362F2"/>
    <w:pPr>
      <w:widowControl w:val="0"/>
      <w:jc w:val="both"/>
    </w:pPr>
    <w:rPr>
      <w:rFonts w:ascii="Times New Roman" w:eastAsia="宋体" w:hAnsi="Times New Roman" w:cs="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56">
    <w:name w:val="Table Grid 5"/>
    <w:basedOn w:val="a7"/>
    <w:rsid w:val="00E362F2"/>
    <w:pPr>
      <w:widowControl w:val="0"/>
      <w:jc w:val="both"/>
    </w:pPr>
    <w:rPr>
      <w:rFonts w:ascii="Times New Roman" w:eastAsia="宋体" w:hAnsi="Times New Roman" w:cs="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72">
    <w:name w:val="Table Grid 7"/>
    <w:basedOn w:val="a7"/>
    <w:rsid w:val="00E362F2"/>
    <w:pPr>
      <w:widowControl w:val="0"/>
      <w:jc w:val="both"/>
    </w:pPr>
    <w:rPr>
      <w:rFonts w:ascii="Times New Roman" w:eastAsia="宋体" w:hAnsi="Times New Roman" w:cs="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table" w:styleId="afff1">
    <w:name w:val="Table Professional"/>
    <w:basedOn w:val="a7"/>
    <w:rsid w:val="00E362F2"/>
    <w:pPr>
      <w:widowControl w:val="0"/>
      <w:jc w:val="both"/>
    </w:pPr>
    <w:rPr>
      <w:rFonts w:ascii="Times New Roman" w:eastAsia="宋体" w:hAnsi="Times New Roman" w:cs="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il"/>
          <w:tr2bl w:val="nil"/>
        </w:tcBorders>
        <w:shd w:val="solid" w:color="000000" w:fill="FFFFFF"/>
      </w:tcPr>
    </w:tblStylePr>
  </w:style>
  <w:style w:type="character" w:customStyle="1" w:styleId="Charc">
    <w:name w:val="页眉 Char"/>
    <w:basedOn w:val="a6"/>
    <w:link w:val="aff"/>
    <w:qFormat/>
    <w:rsid w:val="00E362F2"/>
    <w:rPr>
      <w:sz w:val="18"/>
      <w:szCs w:val="18"/>
    </w:rPr>
  </w:style>
  <w:style w:type="character" w:customStyle="1" w:styleId="Charb">
    <w:name w:val="页脚 Char"/>
    <w:basedOn w:val="a6"/>
    <w:link w:val="afd"/>
    <w:rsid w:val="00E362F2"/>
    <w:rPr>
      <w:sz w:val="18"/>
      <w:szCs w:val="18"/>
    </w:rPr>
  </w:style>
  <w:style w:type="character" w:customStyle="1" w:styleId="1Char0">
    <w:name w:val="标题 1 Char"/>
    <w:basedOn w:val="a6"/>
    <w:rsid w:val="00E362F2"/>
    <w:rPr>
      <w:b/>
      <w:bCs/>
      <w:kern w:val="44"/>
      <w:sz w:val="44"/>
      <w:szCs w:val="44"/>
    </w:rPr>
  </w:style>
  <w:style w:type="character" w:customStyle="1" w:styleId="2Char2">
    <w:name w:val="标题 2 Char"/>
    <w:basedOn w:val="a6"/>
    <w:rsid w:val="00E362F2"/>
    <w:rPr>
      <w:rFonts w:asciiTheme="majorHAnsi" w:eastAsiaTheme="majorEastAsia" w:hAnsiTheme="majorHAnsi" w:cstheme="majorBidi"/>
      <w:b/>
      <w:bCs/>
      <w:sz w:val="32"/>
      <w:szCs w:val="32"/>
    </w:rPr>
  </w:style>
  <w:style w:type="character" w:customStyle="1" w:styleId="3Char">
    <w:name w:val="标题 3 Char"/>
    <w:basedOn w:val="a6"/>
    <w:link w:val="3"/>
    <w:uiPriority w:val="99"/>
    <w:qFormat/>
    <w:rsid w:val="00E362F2"/>
    <w:rPr>
      <w:rFonts w:ascii="黑体" w:eastAsia="黑体" w:hAnsi="Times New Roman" w:cs="Times New Roman"/>
      <w:bCs/>
      <w:kern w:val="0"/>
      <w:sz w:val="24"/>
      <w:szCs w:val="20"/>
    </w:rPr>
  </w:style>
  <w:style w:type="character" w:customStyle="1" w:styleId="4Char">
    <w:name w:val="标题 4 Char"/>
    <w:basedOn w:val="a6"/>
    <w:qFormat/>
    <w:rsid w:val="00E362F2"/>
    <w:rPr>
      <w:rFonts w:asciiTheme="majorHAnsi" w:eastAsiaTheme="majorEastAsia" w:hAnsiTheme="majorHAnsi" w:cstheme="majorBidi"/>
      <w:b/>
      <w:bCs/>
      <w:sz w:val="28"/>
      <w:szCs w:val="28"/>
    </w:rPr>
  </w:style>
  <w:style w:type="character" w:customStyle="1" w:styleId="5Char">
    <w:name w:val="标题 5 Char"/>
    <w:basedOn w:val="a6"/>
    <w:rsid w:val="00E362F2"/>
    <w:rPr>
      <w:b/>
      <w:bCs/>
      <w:sz w:val="28"/>
      <w:szCs w:val="28"/>
    </w:rPr>
  </w:style>
  <w:style w:type="character" w:customStyle="1" w:styleId="6Char">
    <w:name w:val="标题 6 Char"/>
    <w:basedOn w:val="a6"/>
    <w:rsid w:val="00E362F2"/>
    <w:rPr>
      <w:rFonts w:asciiTheme="majorHAnsi" w:eastAsiaTheme="majorEastAsia" w:hAnsiTheme="majorHAnsi" w:cstheme="majorBidi"/>
      <w:b/>
      <w:bCs/>
      <w:sz w:val="24"/>
      <w:szCs w:val="24"/>
    </w:rPr>
  </w:style>
  <w:style w:type="character" w:customStyle="1" w:styleId="7Char">
    <w:name w:val="标题 7 Char"/>
    <w:basedOn w:val="a6"/>
    <w:qFormat/>
    <w:rsid w:val="00E362F2"/>
    <w:rPr>
      <w:b/>
      <w:bCs/>
      <w:sz w:val="24"/>
      <w:szCs w:val="24"/>
    </w:rPr>
  </w:style>
  <w:style w:type="character" w:customStyle="1" w:styleId="8Char">
    <w:name w:val="标题 8 Char"/>
    <w:basedOn w:val="a6"/>
    <w:qFormat/>
    <w:rsid w:val="00E362F2"/>
    <w:rPr>
      <w:rFonts w:asciiTheme="majorHAnsi" w:eastAsiaTheme="majorEastAsia" w:hAnsiTheme="majorHAnsi" w:cstheme="majorBidi"/>
      <w:sz w:val="24"/>
      <w:szCs w:val="24"/>
    </w:rPr>
  </w:style>
  <w:style w:type="character" w:customStyle="1" w:styleId="9Char">
    <w:name w:val="标题 9 Char"/>
    <w:basedOn w:val="a6"/>
    <w:qFormat/>
    <w:rsid w:val="00E362F2"/>
    <w:rPr>
      <w:rFonts w:asciiTheme="majorHAnsi" w:eastAsiaTheme="majorEastAsia" w:hAnsiTheme="majorHAnsi" w:cstheme="majorBidi"/>
      <w:szCs w:val="21"/>
    </w:rPr>
  </w:style>
  <w:style w:type="character" w:customStyle="1" w:styleId="1Char2">
    <w:name w:val="标题 1 Char2"/>
    <w:link w:val="1"/>
    <w:qFormat/>
    <w:rsid w:val="00E362F2"/>
    <w:rPr>
      <w:rFonts w:ascii="Times New Roman" w:eastAsia="宋体" w:hAnsi="Times New Roman" w:cs="Times New Roman"/>
      <w:sz w:val="28"/>
      <w:szCs w:val="28"/>
    </w:rPr>
  </w:style>
  <w:style w:type="character" w:customStyle="1" w:styleId="2Char1">
    <w:name w:val="标题 2 Char1"/>
    <w:link w:val="2"/>
    <w:qFormat/>
    <w:rsid w:val="00E362F2"/>
    <w:rPr>
      <w:rFonts w:ascii="宋体" w:eastAsia="宋体" w:hAnsi="宋体" w:cs="Times New Roman"/>
      <w:b/>
      <w:kern w:val="0"/>
      <w:sz w:val="32"/>
      <w:szCs w:val="20"/>
    </w:rPr>
  </w:style>
  <w:style w:type="character" w:customStyle="1" w:styleId="4Char1">
    <w:name w:val="标题 4 Char1"/>
    <w:link w:val="40"/>
    <w:qFormat/>
    <w:rsid w:val="00E362F2"/>
    <w:rPr>
      <w:rFonts w:ascii="Arial" w:eastAsia="黑体" w:hAnsi="Arial" w:cs="Times New Roman"/>
      <w:b/>
      <w:sz w:val="28"/>
    </w:rPr>
  </w:style>
  <w:style w:type="character" w:customStyle="1" w:styleId="5Char1">
    <w:name w:val="标题 5 Char1"/>
    <w:link w:val="5"/>
    <w:qFormat/>
    <w:rsid w:val="00E362F2"/>
    <w:rPr>
      <w:rFonts w:ascii="Times New Roman" w:eastAsia="宋体" w:hAnsi="Times New Roman" w:cs="Times New Roman"/>
      <w:b/>
      <w:bCs/>
      <w:sz w:val="28"/>
      <w:szCs w:val="28"/>
    </w:rPr>
  </w:style>
  <w:style w:type="character" w:customStyle="1" w:styleId="6Char1">
    <w:name w:val="标题 6 Char1"/>
    <w:link w:val="6"/>
    <w:qFormat/>
    <w:rsid w:val="00E362F2"/>
    <w:rPr>
      <w:rFonts w:ascii="Arial" w:eastAsia="黑体" w:hAnsi="Arial" w:cs="Times New Roman"/>
      <w:b/>
      <w:kern w:val="0"/>
      <w:sz w:val="24"/>
      <w:szCs w:val="20"/>
    </w:rPr>
  </w:style>
  <w:style w:type="character" w:customStyle="1" w:styleId="7Char1">
    <w:name w:val="标题 7 Char1"/>
    <w:link w:val="7"/>
    <w:qFormat/>
    <w:rsid w:val="00E362F2"/>
    <w:rPr>
      <w:rFonts w:ascii="Times New Roman" w:eastAsia="宋体" w:hAnsi="Times New Roman" w:cs="Times New Roman"/>
      <w:b/>
      <w:kern w:val="0"/>
      <w:sz w:val="24"/>
      <w:szCs w:val="20"/>
    </w:rPr>
  </w:style>
  <w:style w:type="character" w:customStyle="1" w:styleId="8Char1">
    <w:name w:val="标题 8 Char1"/>
    <w:link w:val="8"/>
    <w:qFormat/>
    <w:rsid w:val="00E362F2"/>
    <w:rPr>
      <w:rFonts w:ascii="Arial" w:eastAsia="黑体" w:hAnsi="Arial" w:cs="Times New Roman"/>
      <w:kern w:val="0"/>
      <w:sz w:val="24"/>
      <w:szCs w:val="20"/>
    </w:rPr>
  </w:style>
  <w:style w:type="character" w:customStyle="1" w:styleId="9Char1">
    <w:name w:val="标题 9 Char1"/>
    <w:link w:val="9"/>
    <w:qFormat/>
    <w:rsid w:val="00E362F2"/>
    <w:rPr>
      <w:rFonts w:ascii="Arial" w:eastAsia="黑体" w:hAnsi="Arial" w:cs="Times New Roman"/>
      <w:kern w:val="0"/>
      <w:szCs w:val="20"/>
    </w:rPr>
  </w:style>
  <w:style w:type="character" w:customStyle="1" w:styleId="Char14">
    <w:name w:val="页眉 Char1"/>
    <w:uiPriority w:val="99"/>
    <w:qFormat/>
    <w:rsid w:val="00E362F2"/>
    <w:rPr>
      <w:rFonts w:eastAsia="宋体"/>
      <w:kern w:val="2"/>
      <w:sz w:val="18"/>
      <w:szCs w:val="18"/>
      <w:lang w:val="en-US" w:eastAsia="zh-CN" w:bidi="ar-SA"/>
    </w:rPr>
  </w:style>
  <w:style w:type="character" w:customStyle="1" w:styleId="Char15">
    <w:name w:val="页脚 Char1"/>
    <w:uiPriority w:val="99"/>
    <w:qFormat/>
    <w:rsid w:val="00E362F2"/>
    <w:rPr>
      <w:rFonts w:eastAsia="宋体"/>
      <w:kern w:val="2"/>
      <w:sz w:val="18"/>
      <w:szCs w:val="18"/>
      <w:lang w:val="en-US" w:eastAsia="zh-CN" w:bidi="ar-SA"/>
    </w:rPr>
  </w:style>
  <w:style w:type="paragraph" w:customStyle="1" w:styleId="afff2">
    <w:name w:val="表格文字"/>
    <w:basedOn w:val="a4"/>
    <w:link w:val="Charf2"/>
    <w:qFormat/>
    <w:rsid w:val="00E362F2"/>
    <w:pPr>
      <w:jc w:val="center"/>
    </w:pPr>
    <w:rPr>
      <w:rFonts w:ascii="Times New Roman" w:eastAsia="宋体" w:hAnsi="Times New Roman" w:cs="Times New Roman"/>
      <w:szCs w:val="24"/>
    </w:rPr>
  </w:style>
  <w:style w:type="character" w:customStyle="1" w:styleId="Char0">
    <w:name w:val="批注文字 Char"/>
    <w:basedOn w:val="a6"/>
    <w:link w:val="aa"/>
    <w:qFormat/>
    <w:rsid w:val="00E362F2"/>
    <w:rPr>
      <w:rFonts w:ascii="Times New Roman" w:eastAsia="宋体" w:hAnsi="Times New Roman" w:cs="Times New Roman"/>
      <w:color w:val="000000"/>
      <w:sz w:val="28"/>
      <w:szCs w:val="18"/>
    </w:rPr>
  </w:style>
  <w:style w:type="character" w:customStyle="1" w:styleId="Chara">
    <w:name w:val="批注框文本 Char"/>
    <w:basedOn w:val="a6"/>
    <w:link w:val="afc"/>
    <w:qFormat/>
    <w:rsid w:val="00E362F2"/>
    <w:rPr>
      <w:rFonts w:ascii="Times New Roman" w:eastAsia="宋体" w:hAnsi="Times New Roman" w:cs="Times New Roman"/>
      <w:sz w:val="18"/>
      <w:szCs w:val="18"/>
    </w:rPr>
  </w:style>
  <w:style w:type="character" w:customStyle="1" w:styleId="Char5">
    <w:name w:val="文档结构图 Char"/>
    <w:basedOn w:val="a6"/>
    <w:link w:val="af2"/>
    <w:qFormat/>
    <w:rsid w:val="00E362F2"/>
    <w:rPr>
      <w:rFonts w:ascii="Times New Roman" w:eastAsia="宋体" w:hAnsi="Times New Roman" w:cs="Times New Roman"/>
      <w:szCs w:val="24"/>
      <w:shd w:val="clear" w:color="auto" w:fill="000080"/>
    </w:rPr>
  </w:style>
  <w:style w:type="character" w:customStyle="1" w:styleId="Chare">
    <w:name w:val="标题 Char"/>
    <w:basedOn w:val="a6"/>
    <w:link w:val="a"/>
    <w:qFormat/>
    <w:rsid w:val="00E362F2"/>
    <w:rPr>
      <w:rFonts w:ascii="Arial" w:eastAsia="黑体" w:hAnsi="Arial" w:cs="Arial"/>
      <w:b/>
      <w:bCs/>
      <w:spacing w:val="40"/>
      <w:sz w:val="32"/>
      <w:szCs w:val="32"/>
    </w:rPr>
  </w:style>
  <w:style w:type="character" w:customStyle="1" w:styleId="Char8">
    <w:name w:val="纯文本 Char"/>
    <w:basedOn w:val="a6"/>
    <w:link w:val="af9"/>
    <w:uiPriority w:val="99"/>
    <w:qFormat/>
    <w:rsid w:val="00E362F2"/>
    <w:rPr>
      <w:rFonts w:ascii="宋体" w:eastAsia="宋体" w:hAnsi="Times New Roman" w:cs="Times New Roman"/>
      <w:szCs w:val="20"/>
    </w:rPr>
  </w:style>
  <w:style w:type="character" w:customStyle="1" w:styleId="3Char0">
    <w:name w:val="正文文本缩进 3 Char"/>
    <w:basedOn w:val="a6"/>
    <w:qFormat/>
    <w:rsid w:val="00E362F2"/>
    <w:rPr>
      <w:sz w:val="16"/>
      <w:szCs w:val="16"/>
    </w:rPr>
  </w:style>
  <w:style w:type="character" w:customStyle="1" w:styleId="3Char10">
    <w:name w:val="正文文本缩进 3 Char1"/>
    <w:link w:val="36"/>
    <w:qFormat/>
    <w:rsid w:val="00E362F2"/>
    <w:rPr>
      <w:rFonts w:ascii="Times New Roman" w:eastAsia="宋体" w:hAnsi="Times New Roman" w:cs="Times New Roman"/>
      <w:sz w:val="16"/>
      <w:szCs w:val="16"/>
    </w:rPr>
  </w:style>
  <w:style w:type="paragraph" w:customStyle="1" w:styleId="Char16">
    <w:name w:val="Char1"/>
    <w:basedOn w:val="a4"/>
    <w:qFormat/>
    <w:rsid w:val="00E362F2"/>
    <w:pPr>
      <w:spacing w:line="360" w:lineRule="auto"/>
      <w:ind w:firstLineChars="200" w:firstLine="200"/>
    </w:pPr>
    <w:rPr>
      <w:rFonts w:ascii="Times New Roman" w:eastAsia="宋体" w:hAnsi="Times New Roman" w:cs="Times New Roman"/>
      <w:szCs w:val="20"/>
    </w:rPr>
  </w:style>
  <w:style w:type="paragraph" w:customStyle="1" w:styleId="CharCharCharChar">
    <w:name w:val="Char Char Char Char"/>
    <w:basedOn w:val="a4"/>
    <w:qFormat/>
    <w:rsid w:val="00E362F2"/>
    <w:pPr>
      <w:widowControl/>
      <w:spacing w:after="160" w:line="240" w:lineRule="exact"/>
      <w:jc w:val="left"/>
    </w:pPr>
    <w:rPr>
      <w:rFonts w:ascii="Arial" w:eastAsia="Times New Roman" w:hAnsi="Arial" w:cs="Verdana"/>
      <w:b/>
      <w:kern w:val="0"/>
      <w:sz w:val="24"/>
      <w:szCs w:val="24"/>
      <w:lang w:eastAsia="en-US"/>
    </w:rPr>
  </w:style>
  <w:style w:type="paragraph" w:customStyle="1" w:styleId="ParaCharCharCharChar">
    <w:name w:val="默认段落字体 Para Char Char Char Char"/>
    <w:basedOn w:val="a4"/>
    <w:qFormat/>
    <w:rsid w:val="00E362F2"/>
    <w:rPr>
      <w:rFonts w:ascii="Times New Roman" w:eastAsia="宋体" w:hAnsi="Times New Roman" w:cs="Times New Roman"/>
      <w:szCs w:val="24"/>
    </w:rPr>
  </w:style>
  <w:style w:type="character" w:customStyle="1" w:styleId="Charf3">
    <w:name w:val="正文文本缩进 Char"/>
    <w:basedOn w:val="a6"/>
    <w:qFormat/>
    <w:rsid w:val="00E362F2"/>
  </w:style>
  <w:style w:type="character" w:customStyle="1" w:styleId="Char11">
    <w:name w:val="正文文本缩进 Char1"/>
    <w:basedOn w:val="a6"/>
    <w:link w:val="af6"/>
    <w:qFormat/>
    <w:rsid w:val="00E362F2"/>
    <w:rPr>
      <w:rFonts w:ascii="Times New Roman" w:eastAsia="宋体" w:hAnsi="Times New Roman" w:cs="Times New Roman"/>
      <w:szCs w:val="24"/>
    </w:rPr>
  </w:style>
  <w:style w:type="paragraph" w:customStyle="1" w:styleId="p0">
    <w:name w:val="p0"/>
    <w:basedOn w:val="a4"/>
    <w:qFormat/>
    <w:rsid w:val="00E362F2"/>
    <w:pPr>
      <w:widowControl/>
      <w:spacing w:before="100" w:beforeAutospacing="1" w:after="100" w:afterAutospacing="1"/>
      <w:jc w:val="left"/>
    </w:pPr>
    <w:rPr>
      <w:rFonts w:ascii="宋体" w:eastAsia="宋体" w:hAnsi="宋体" w:cs="宋体"/>
      <w:kern w:val="0"/>
      <w:sz w:val="24"/>
      <w:szCs w:val="24"/>
    </w:rPr>
  </w:style>
  <w:style w:type="paragraph" w:customStyle="1" w:styleId="Char111">
    <w:name w:val="Char111"/>
    <w:basedOn w:val="a4"/>
    <w:qFormat/>
    <w:rsid w:val="00E362F2"/>
    <w:pPr>
      <w:snapToGrid w:val="0"/>
      <w:spacing w:line="500" w:lineRule="exact"/>
    </w:pPr>
    <w:rPr>
      <w:rFonts w:ascii="Times New Roman" w:eastAsia="仿宋_GB2312" w:hAnsi="Times New Roman" w:cs="Times New Roman"/>
      <w:sz w:val="24"/>
      <w:szCs w:val="24"/>
    </w:rPr>
  </w:style>
  <w:style w:type="character" w:customStyle="1" w:styleId="Charf4">
    <w:name w:val="批注主题 Char"/>
    <w:basedOn w:val="Char0"/>
    <w:qFormat/>
    <w:rsid w:val="00E362F2"/>
    <w:rPr>
      <w:rFonts w:ascii="Times New Roman" w:eastAsia="宋体" w:hAnsi="Times New Roman" w:cs="Times New Roman"/>
      <w:b/>
      <w:bCs/>
      <w:color w:val="000000"/>
      <w:sz w:val="28"/>
      <w:szCs w:val="18"/>
    </w:rPr>
  </w:style>
  <w:style w:type="character" w:customStyle="1" w:styleId="Char1">
    <w:name w:val="批注主题 Char1"/>
    <w:link w:val="a9"/>
    <w:semiHidden/>
    <w:qFormat/>
    <w:rsid w:val="00E362F2"/>
    <w:rPr>
      <w:rFonts w:ascii="Times New Roman" w:eastAsia="宋体" w:hAnsi="Times New Roman" w:cs="Times New Roman"/>
      <w:b/>
      <w:bCs/>
      <w:szCs w:val="24"/>
    </w:rPr>
  </w:style>
  <w:style w:type="character" w:customStyle="1" w:styleId="CharChar24">
    <w:name w:val="Char Char24"/>
    <w:qFormat/>
    <w:rsid w:val="00E362F2"/>
    <w:rPr>
      <w:rFonts w:ascii="宋体" w:eastAsia="宋体" w:hAnsi="宋体"/>
      <w:b/>
      <w:sz w:val="32"/>
      <w:lang w:val="en-US" w:eastAsia="zh-CN" w:bidi="ar-SA"/>
    </w:rPr>
  </w:style>
  <w:style w:type="character" w:customStyle="1" w:styleId="CharChar23">
    <w:name w:val="Char Char23"/>
    <w:qFormat/>
    <w:rsid w:val="00E362F2"/>
    <w:rPr>
      <w:rFonts w:ascii="黑体" w:eastAsia="黑体" w:hAnsi="宋体"/>
      <w:b/>
      <w:bCs/>
      <w:kern w:val="2"/>
      <w:sz w:val="28"/>
      <w:szCs w:val="28"/>
      <w:lang w:val="en-US" w:eastAsia="zh-CN" w:bidi="ar-SA"/>
    </w:rPr>
  </w:style>
  <w:style w:type="character" w:customStyle="1" w:styleId="2Char0">
    <w:name w:val="正文文本 2 Char"/>
    <w:basedOn w:val="a6"/>
    <w:link w:val="26"/>
    <w:qFormat/>
    <w:rsid w:val="00E362F2"/>
    <w:rPr>
      <w:rFonts w:ascii="Times New Roman" w:eastAsia="宋体" w:hAnsi="Times New Roman" w:cs="Times New Roman"/>
      <w:sz w:val="18"/>
      <w:szCs w:val="21"/>
    </w:rPr>
  </w:style>
  <w:style w:type="character" w:customStyle="1" w:styleId="px14">
    <w:name w:val="px14"/>
    <w:basedOn w:val="a6"/>
    <w:qFormat/>
    <w:rsid w:val="00E362F2"/>
  </w:style>
  <w:style w:type="character" w:customStyle="1" w:styleId="mud1">
    <w:name w:val="mud1"/>
    <w:qFormat/>
    <w:rsid w:val="00E362F2"/>
    <w:rPr>
      <w:sz w:val="18"/>
      <w:szCs w:val="18"/>
    </w:rPr>
  </w:style>
  <w:style w:type="character" w:customStyle="1" w:styleId="2Char10">
    <w:name w:val="正文文本缩进 2 Char1"/>
    <w:link w:val="23"/>
    <w:qFormat/>
    <w:rsid w:val="00E362F2"/>
    <w:rPr>
      <w:rFonts w:eastAsia="楷体_GB2312"/>
      <w:sz w:val="24"/>
      <w:szCs w:val="24"/>
    </w:rPr>
  </w:style>
  <w:style w:type="character" w:customStyle="1" w:styleId="2Char3">
    <w:name w:val="正文文本缩进 2 Char"/>
    <w:basedOn w:val="a6"/>
    <w:qFormat/>
    <w:rsid w:val="00E362F2"/>
  </w:style>
  <w:style w:type="character" w:customStyle="1" w:styleId="style171">
    <w:name w:val="style171"/>
    <w:rsid w:val="00E362F2"/>
    <w:rPr>
      <w:sz w:val="22"/>
      <w:szCs w:val="22"/>
    </w:rPr>
  </w:style>
  <w:style w:type="character" w:customStyle="1" w:styleId="Char13">
    <w:name w:val="副标题 Char1"/>
    <w:link w:val="a0"/>
    <w:rsid w:val="00E362F2"/>
    <w:rPr>
      <w:rFonts w:eastAsia="华文仿宋"/>
      <w:bCs/>
      <w:snapToGrid w:val="0"/>
      <w:color w:val="000000"/>
      <w:spacing w:val="20"/>
      <w:kern w:val="20"/>
      <w:sz w:val="27"/>
    </w:rPr>
  </w:style>
  <w:style w:type="character" w:customStyle="1" w:styleId="Charf5">
    <w:name w:val="副标题 Char"/>
    <w:basedOn w:val="a6"/>
    <w:rsid w:val="00E362F2"/>
    <w:rPr>
      <w:rFonts w:asciiTheme="majorHAnsi" w:eastAsia="宋体" w:hAnsiTheme="majorHAnsi" w:cstheme="majorBidi"/>
      <w:b/>
      <w:bCs/>
      <w:kern w:val="28"/>
      <w:sz w:val="32"/>
      <w:szCs w:val="32"/>
    </w:rPr>
  </w:style>
  <w:style w:type="character" w:customStyle="1" w:styleId="Char2">
    <w:name w:val="正文文本 Char"/>
    <w:basedOn w:val="a6"/>
    <w:link w:val="ac"/>
    <w:qFormat/>
    <w:rsid w:val="00E362F2"/>
  </w:style>
  <w:style w:type="character" w:customStyle="1" w:styleId="Charf6">
    <w:name w:val="正文首行缩进 Char"/>
    <w:basedOn w:val="Char2"/>
    <w:rsid w:val="00E362F2"/>
  </w:style>
  <w:style w:type="character" w:customStyle="1" w:styleId="Char20">
    <w:name w:val="正文文本 Char2"/>
    <w:rsid w:val="00E362F2"/>
    <w:rPr>
      <w:rFonts w:eastAsia="宋体"/>
      <w:kern w:val="2"/>
      <w:sz w:val="21"/>
      <w:szCs w:val="24"/>
      <w:lang w:val="en-US" w:eastAsia="zh-CN" w:bidi="ar-SA"/>
    </w:rPr>
  </w:style>
  <w:style w:type="character" w:customStyle="1" w:styleId="Char10">
    <w:name w:val="正文首行缩进 Char1"/>
    <w:basedOn w:val="Char20"/>
    <w:link w:val="ab"/>
    <w:rsid w:val="00E362F2"/>
    <w:rPr>
      <w:rFonts w:ascii="Times New Roman" w:eastAsia="宋体" w:hAnsi="Times New Roman" w:cs="Times New Roman"/>
      <w:kern w:val="2"/>
      <w:sz w:val="21"/>
      <w:szCs w:val="24"/>
      <w:lang w:val="en-US" w:eastAsia="zh-CN" w:bidi="ar-SA"/>
    </w:rPr>
  </w:style>
  <w:style w:type="character" w:customStyle="1" w:styleId="fs">
    <w:name w:val="fs"/>
    <w:basedOn w:val="a6"/>
    <w:rsid w:val="00E362F2"/>
  </w:style>
  <w:style w:type="character" w:customStyle="1" w:styleId="black131">
    <w:name w:val="black131"/>
    <w:rsid w:val="00E362F2"/>
    <w:rPr>
      <w:rFonts w:ascii="ˎ̥" w:hAnsi="ˎ̥" w:hint="default"/>
      <w:color w:val="000000"/>
      <w:sz w:val="20"/>
      <w:szCs w:val="20"/>
    </w:rPr>
  </w:style>
  <w:style w:type="character" w:customStyle="1" w:styleId="3Char1">
    <w:name w:val="正文文本 3 Char1"/>
    <w:link w:val="31"/>
    <w:rsid w:val="00E362F2"/>
    <w:rPr>
      <w:rFonts w:eastAsia="宋体"/>
      <w:color w:val="000000"/>
      <w:szCs w:val="18"/>
    </w:rPr>
  </w:style>
  <w:style w:type="character" w:customStyle="1" w:styleId="3Char2">
    <w:name w:val="正文文本 3 Char"/>
    <w:basedOn w:val="a6"/>
    <w:rsid w:val="00E362F2"/>
    <w:rPr>
      <w:sz w:val="16"/>
      <w:szCs w:val="16"/>
    </w:rPr>
  </w:style>
  <w:style w:type="character" w:customStyle="1" w:styleId="csscontent0041">
    <w:name w:val="csscontent0041"/>
    <w:rsid w:val="00E362F2"/>
    <w:rPr>
      <w:rFonts w:ascii="ˎ̥" w:hAnsi="ˎ̥" w:hint="default"/>
      <w:color w:val="000000"/>
      <w:sz w:val="13"/>
      <w:szCs w:val="13"/>
      <w:u w:val="none"/>
    </w:rPr>
  </w:style>
  <w:style w:type="character" w:customStyle="1" w:styleId="CharCharChar1">
    <w:name w:val="纯文本 Char Char Char1"/>
    <w:rsid w:val="00E362F2"/>
    <w:rPr>
      <w:rFonts w:ascii="宋体" w:eastAsia="宋体" w:hAnsi="Courier New"/>
      <w:kern w:val="2"/>
      <w:sz w:val="21"/>
      <w:lang w:val="en-US" w:eastAsia="zh-CN" w:bidi="ar-SA"/>
    </w:rPr>
  </w:style>
  <w:style w:type="character" w:customStyle="1" w:styleId="Char12">
    <w:name w:val="日期 Char1"/>
    <w:link w:val="afa"/>
    <w:rsid w:val="00E362F2"/>
    <w:rPr>
      <w:rFonts w:eastAsia="宋体"/>
    </w:rPr>
  </w:style>
  <w:style w:type="character" w:customStyle="1" w:styleId="Charf7">
    <w:name w:val="日期 Char"/>
    <w:basedOn w:val="a6"/>
    <w:rsid w:val="00E362F2"/>
  </w:style>
  <w:style w:type="character" w:customStyle="1" w:styleId="javascript">
    <w:name w:val="javascript"/>
    <w:basedOn w:val="a6"/>
    <w:rsid w:val="00E362F2"/>
  </w:style>
  <w:style w:type="character" w:customStyle="1" w:styleId="h31">
    <w:name w:val="h31"/>
    <w:rsid w:val="00E362F2"/>
    <w:rPr>
      <w:sz w:val="18"/>
      <w:szCs w:val="18"/>
    </w:rPr>
  </w:style>
  <w:style w:type="character" w:customStyle="1" w:styleId="Charf8">
    <w:name w:val="我的正文 Char"/>
    <w:link w:val="afff3"/>
    <w:rsid w:val="00E362F2"/>
    <w:rPr>
      <w:rFonts w:eastAsia="宋体" w:cs="宋体"/>
      <w:sz w:val="24"/>
      <w:szCs w:val="24"/>
    </w:rPr>
  </w:style>
  <w:style w:type="paragraph" w:customStyle="1" w:styleId="afff3">
    <w:name w:val="我的正文"/>
    <w:basedOn w:val="a4"/>
    <w:link w:val="Charf8"/>
    <w:rsid w:val="00E362F2"/>
    <w:pPr>
      <w:spacing w:line="360" w:lineRule="auto"/>
      <w:ind w:firstLineChars="200" w:firstLine="480"/>
    </w:pPr>
    <w:rPr>
      <w:rFonts w:eastAsia="宋体" w:cs="宋体"/>
      <w:sz w:val="24"/>
      <w:szCs w:val="24"/>
    </w:rPr>
  </w:style>
  <w:style w:type="character" w:customStyle="1" w:styleId="29">
    <w:name w:val="纯文本2"/>
    <w:rsid w:val="00E362F2"/>
    <w:rPr>
      <w:rFonts w:ascii="宋体" w:eastAsia="宋体" w:hAnsi="Courier New" w:cs="Courier New"/>
      <w:kern w:val="2"/>
      <w:sz w:val="21"/>
      <w:szCs w:val="21"/>
      <w:lang w:val="en-US" w:eastAsia="zh-CN" w:bidi="ar-SA"/>
    </w:rPr>
  </w:style>
  <w:style w:type="character" w:customStyle="1" w:styleId="ENFICharChar">
    <w:name w:val="ENFI正文 Char Char"/>
    <w:link w:val="ENFI"/>
    <w:rsid w:val="00E362F2"/>
    <w:rPr>
      <w:rFonts w:eastAsia="仿宋_GB2312"/>
      <w:snapToGrid w:val="0"/>
      <w:color w:val="000000"/>
      <w:sz w:val="28"/>
    </w:rPr>
  </w:style>
  <w:style w:type="paragraph" w:customStyle="1" w:styleId="ENFI">
    <w:name w:val="ENFI正文"/>
    <w:basedOn w:val="a4"/>
    <w:link w:val="ENFICharChar"/>
    <w:qFormat/>
    <w:rsid w:val="00E362F2"/>
    <w:pPr>
      <w:adjustRightInd w:val="0"/>
      <w:snapToGrid w:val="0"/>
      <w:spacing w:line="500" w:lineRule="exact"/>
      <w:ind w:firstLine="567"/>
    </w:pPr>
    <w:rPr>
      <w:rFonts w:eastAsia="仿宋_GB2312"/>
      <w:snapToGrid w:val="0"/>
      <w:color w:val="000000"/>
      <w:sz w:val="28"/>
    </w:rPr>
  </w:style>
  <w:style w:type="character" w:customStyle="1" w:styleId="bb1">
    <w:name w:val="bb1"/>
    <w:rsid w:val="00E362F2"/>
    <w:rPr>
      <w:sz w:val="30"/>
      <w:szCs w:val="30"/>
    </w:rPr>
  </w:style>
  <w:style w:type="character" w:customStyle="1" w:styleId="Charf9">
    <w:name w:val="文字缩进 Char"/>
    <w:rsid w:val="00E362F2"/>
    <w:rPr>
      <w:rFonts w:ascii="宋体" w:eastAsia="宋体" w:hAnsi="Courier New"/>
      <w:kern w:val="2"/>
      <w:sz w:val="21"/>
      <w:lang w:val="en-US" w:eastAsia="zh-CN" w:bidi="ar-SA"/>
    </w:rPr>
  </w:style>
  <w:style w:type="character" w:customStyle="1" w:styleId="100">
    <w:name w:val="样式 字符缩放: 100%"/>
    <w:rsid w:val="00E362F2"/>
    <w:rPr>
      <w:spacing w:val="0"/>
      <w:w w:val="100"/>
      <w:position w:val="0"/>
    </w:rPr>
  </w:style>
  <w:style w:type="character" w:customStyle="1" w:styleId="Charfa">
    <w:name w:val="报告书正文 Char"/>
    <w:link w:val="afff4"/>
    <w:rsid w:val="00E362F2"/>
    <w:rPr>
      <w:rFonts w:eastAsia="宋体"/>
      <w:sz w:val="24"/>
    </w:rPr>
  </w:style>
  <w:style w:type="paragraph" w:customStyle="1" w:styleId="afff4">
    <w:name w:val="报告书正文"/>
    <w:basedOn w:val="a4"/>
    <w:link w:val="Charfa"/>
    <w:rsid w:val="00E362F2"/>
    <w:pPr>
      <w:adjustRightInd w:val="0"/>
      <w:spacing w:line="360" w:lineRule="exact"/>
      <w:ind w:firstLine="454"/>
      <w:textAlignment w:val="baseline"/>
    </w:pPr>
    <w:rPr>
      <w:rFonts w:eastAsia="宋体"/>
      <w:sz w:val="24"/>
    </w:rPr>
  </w:style>
  <w:style w:type="character" w:customStyle="1" w:styleId="MTEquationSection">
    <w:name w:val="MTEquationSection"/>
    <w:rsid w:val="00E362F2"/>
    <w:rPr>
      <w:rFonts w:ascii="宋体" w:hAnsi="宋体" w:cs="AdobeSongStd-Light"/>
      <w:vanish/>
      <w:color w:val="FF0000"/>
      <w:kern w:val="0"/>
      <w:sz w:val="18"/>
      <w:szCs w:val="18"/>
    </w:rPr>
  </w:style>
  <w:style w:type="character" w:customStyle="1" w:styleId="1Char1">
    <w:name w:val="1、正文 Char"/>
    <w:link w:val="13"/>
    <w:rsid w:val="00E362F2"/>
    <w:rPr>
      <w:rFonts w:eastAsia="宋体"/>
      <w:bCs/>
      <w:sz w:val="24"/>
      <w:szCs w:val="24"/>
    </w:rPr>
  </w:style>
  <w:style w:type="paragraph" w:customStyle="1" w:styleId="13">
    <w:name w:val="1、正文"/>
    <w:basedOn w:val="a4"/>
    <w:link w:val="1Char1"/>
    <w:rsid w:val="00E362F2"/>
    <w:pPr>
      <w:spacing w:line="360" w:lineRule="auto"/>
      <w:ind w:firstLineChars="200" w:firstLine="480"/>
    </w:pPr>
    <w:rPr>
      <w:rFonts w:eastAsia="宋体"/>
      <w:bCs/>
      <w:sz w:val="24"/>
      <w:szCs w:val="24"/>
    </w:rPr>
  </w:style>
  <w:style w:type="character" w:customStyle="1" w:styleId="CharChar3">
    <w:name w:val="Char Char3"/>
    <w:rsid w:val="00E362F2"/>
    <w:rPr>
      <w:rFonts w:eastAsia="宋体"/>
      <w:kern w:val="2"/>
      <w:sz w:val="18"/>
      <w:szCs w:val="18"/>
      <w:lang w:val="en-US" w:eastAsia="zh-CN" w:bidi="ar-SA"/>
    </w:rPr>
  </w:style>
  <w:style w:type="character" w:customStyle="1" w:styleId="CharChar2">
    <w:name w:val="普通文字 Char Char2"/>
    <w:rsid w:val="00E362F2"/>
    <w:rPr>
      <w:rFonts w:ascii="宋体" w:eastAsia="宋体" w:hAnsi="Courier New" w:cs="Times New Roman"/>
      <w:szCs w:val="20"/>
    </w:rPr>
  </w:style>
  <w:style w:type="character" w:customStyle="1" w:styleId="Charfb">
    <w:name w:val="小于节标题 Char"/>
    <w:link w:val="afff5"/>
    <w:rsid w:val="00E362F2"/>
    <w:rPr>
      <w:rFonts w:eastAsia="华文中宋"/>
      <w:spacing w:val="20"/>
      <w:sz w:val="24"/>
    </w:rPr>
  </w:style>
  <w:style w:type="paragraph" w:customStyle="1" w:styleId="afff5">
    <w:name w:val="小于节标题"/>
    <w:basedOn w:val="afff6"/>
    <w:link w:val="Charfb"/>
    <w:rsid w:val="00E362F2"/>
    <w:pPr>
      <w:ind w:firstLine="0"/>
      <w:jc w:val="left"/>
    </w:pPr>
    <w:rPr>
      <w:rFonts w:asciiTheme="minorHAnsi" w:eastAsia="华文中宋" w:hAnsiTheme="minorHAnsi" w:cstheme="minorBidi"/>
      <w:szCs w:val="22"/>
    </w:rPr>
  </w:style>
  <w:style w:type="paragraph" w:customStyle="1" w:styleId="afff6">
    <w:name w:val="新正文样式"/>
    <w:basedOn w:val="a4"/>
    <w:link w:val="Charfc"/>
    <w:rsid w:val="00E362F2"/>
    <w:pPr>
      <w:tabs>
        <w:tab w:val="left" w:pos="567"/>
      </w:tabs>
      <w:spacing w:line="360" w:lineRule="auto"/>
      <w:ind w:firstLine="567"/>
    </w:pPr>
    <w:rPr>
      <w:rFonts w:ascii="Times New Roman" w:eastAsia="宋体" w:hAnsi="Times New Roman" w:cs="Times New Roman"/>
      <w:spacing w:val="20"/>
      <w:sz w:val="24"/>
      <w:szCs w:val="20"/>
    </w:rPr>
  </w:style>
  <w:style w:type="character" w:customStyle="1" w:styleId="Charfc">
    <w:name w:val="新正文样式 Char"/>
    <w:link w:val="afff6"/>
    <w:rsid w:val="00E362F2"/>
    <w:rPr>
      <w:rFonts w:ascii="Times New Roman" w:eastAsia="宋体" w:hAnsi="Times New Roman" w:cs="Times New Roman"/>
      <w:spacing w:val="20"/>
      <w:sz w:val="24"/>
      <w:szCs w:val="20"/>
    </w:rPr>
  </w:style>
  <w:style w:type="character" w:customStyle="1" w:styleId="CharChar6">
    <w:name w:val="Char Char6"/>
    <w:rsid w:val="00E362F2"/>
    <w:rPr>
      <w:rFonts w:eastAsia="宋体"/>
      <w:kern w:val="2"/>
      <w:sz w:val="24"/>
      <w:szCs w:val="24"/>
      <w:lang w:val="en-US" w:eastAsia="zh-CN" w:bidi="ar-SA"/>
    </w:rPr>
  </w:style>
  <w:style w:type="character" w:customStyle="1" w:styleId="info1">
    <w:name w:val="info1"/>
    <w:rsid w:val="00E362F2"/>
    <w:rPr>
      <w:color w:val="666666"/>
      <w:sz w:val="15"/>
      <w:szCs w:val="15"/>
    </w:rPr>
  </w:style>
  <w:style w:type="character" w:customStyle="1" w:styleId="123YJCharChar">
    <w:name w:val="123YJ Char Char"/>
    <w:rsid w:val="00E362F2"/>
    <w:rPr>
      <w:rFonts w:eastAsia="宋体"/>
      <w:kern w:val="2"/>
      <w:sz w:val="18"/>
      <w:szCs w:val="18"/>
      <w:lang w:val="en-US" w:eastAsia="zh-CN" w:bidi="ar-SA"/>
    </w:rPr>
  </w:style>
  <w:style w:type="paragraph" w:customStyle="1" w:styleId="afff7">
    <w:name w:val="流程文字"/>
    <w:basedOn w:val="a4"/>
    <w:rsid w:val="00E362F2"/>
    <w:pPr>
      <w:tabs>
        <w:tab w:val="left" w:pos="6480"/>
      </w:tabs>
      <w:topLinePunct/>
      <w:adjustRightInd w:val="0"/>
      <w:snapToGrid w:val="0"/>
      <w:jc w:val="center"/>
    </w:pPr>
    <w:rPr>
      <w:rFonts w:ascii="Times New Roman" w:eastAsia="仿宋_GB2312" w:hAnsi="Times New Roman" w:cs="Times New Roman"/>
      <w:szCs w:val="20"/>
    </w:rPr>
  </w:style>
  <w:style w:type="paragraph" w:customStyle="1" w:styleId="xl40">
    <w:name w:val="xl40"/>
    <w:basedOn w:val="a4"/>
    <w:rsid w:val="00E362F2"/>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宋体" w:hAnsi="Times New Roman" w:cs="Times New Roman"/>
      <w:kern w:val="0"/>
      <w:sz w:val="24"/>
      <w:szCs w:val="24"/>
    </w:rPr>
  </w:style>
  <w:style w:type="paragraph" w:customStyle="1" w:styleId="afff8">
    <w:name w:val="缩进"/>
    <w:basedOn w:val="a4"/>
    <w:rsid w:val="00E362F2"/>
    <w:pPr>
      <w:tabs>
        <w:tab w:val="left" w:pos="-52"/>
      </w:tabs>
      <w:spacing w:line="400" w:lineRule="atLeast"/>
      <w:ind w:right="-4" w:firstLine="425"/>
    </w:pPr>
    <w:rPr>
      <w:rFonts w:ascii="宋体" w:eastAsia="宋体" w:hAnsi="宋体" w:cs="Times New Roman"/>
      <w:sz w:val="24"/>
      <w:szCs w:val="24"/>
    </w:rPr>
  </w:style>
  <w:style w:type="paragraph" w:customStyle="1" w:styleId="afff9">
    <w:name w:val="流程"/>
    <w:basedOn w:val="a4"/>
    <w:rsid w:val="00E362F2"/>
    <w:pPr>
      <w:adjustRightInd w:val="0"/>
      <w:snapToGrid w:val="0"/>
      <w:jc w:val="center"/>
    </w:pPr>
    <w:rPr>
      <w:rFonts w:ascii="Times New Roman" w:eastAsia="仿宋_GB2312" w:hAnsi="Times New Roman" w:cs="Times New Roman"/>
      <w:color w:val="000000"/>
      <w:szCs w:val="24"/>
    </w:rPr>
  </w:style>
  <w:style w:type="paragraph" w:customStyle="1" w:styleId="14">
    <w:name w:val="1"/>
    <w:basedOn w:val="a4"/>
    <w:next w:val="af9"/>
    <w:rsid w:val="00E362F2"/>
    <w:rPr>
      <w:rFonts w:ascii="宋体" w:eastAsia="宋体" w:hAnsi="Courier New" w:cs="Times New Roman"/>
      <w:szCs w:val="20"/>
    </w:rPr>
  </w:style>
  <w:style w:type="paragraph" w:customStyle="1" w:styleId="xl25">
    <w:name w:val="xl25"/>
    <w:basedOn w:val="a4"/>
    <w:rsid w:val="00E362F2"/>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4"/>
      <w:szCs w:val="24"/>
    </w:rPr>
  </w:style>
  <w:style w:type="paragraph" w:customStyle="1" w:styleId="afffa">
    <w:name w:val="表题"/>
    <w:basedOn w:val="a4"/>
    <w:rsid w:val="00E362F2"/>
    <w:pPr>
      <w:autoSpaceDE w:val="0"/>
      <w:autoSpaceDN w:val="0"/>
      <w:adjustRightInd w:val="0"/>
      <w:spacing w:line="480" w:lineRule="atLeast"/>
      <w:jc w:val="center"/>
      <w:textAlignment w:val="baseline"/>
    </w:pPr>
    <w:rPr>
      <w:rFonts w:ascii="黑体" w:eastAsia="黑体" w:hAnsi="Times New Roman" w:cs="Times New Roman"/>
      <w:kern w:val="16"/>
      <w:szCs w:val="20"/>
    </w:rPr>
  </w:style>
  <w:style w:type="paragraph" w:customStyle="1" w:styleId="CharCharCharCharCharCharCharCharCharCharCharCharChar">
    <w:name w:val="Char Char Char Char Char Char Char Char Char Char Char Char Char"/>
    <w:basedOn w:val="a4"/>
    <w:rsid w:val="00E362F2"/>
    <w:pPr>
      <w:adjustRightInd w:val="0"/>
      <w:snapToGrid w:val="0"/>
      <w:spacing w:line="360" w:lineRule="auto"/>
      <w:ind w:firstLineChars="200" w:firstLine="200"/>
      <w:jc w:val="left"/>
      <w:textAlignment w:val="baseline"/>
    </w:pPr>
    <w:rPr>
      <w:rFonts w:ascii="Times New Roman" w:eastAsia="仿宋_GB2312" w:hAnsi="Times New Roman" w:cs="Times New Roman"/>
      <w:kern w:val="0"/>
      <w:sz w:val="24"/>
      <w:szCs w:val="20"/>
    </w:rPr>
  </w:style>
  <w:style w:type="paragraph" w:customStyle="1" w:styleId="ParaCharCharCharCharChar">
    <w:name w:val="默认段落字体 Para Char Char Char Char Char"/>
    <w:basedOn w:val="a4"/>
    <w:rsid w:val="00E362F2"/>
    <w:rPr>
      <w:rFonts w:ascii="Times New Roman" w:eastAsia="宋体" w:hAnsi="Times New Roman" w:cs="Times New Roman"/>
      <w:szCs w:val="24"/>
    </w:rPr>
  </w:style>
  <w:style w:type="paragraph" w:customStyle="1" w:styleId="15">
    <w:name w:val="表1"/>
    <w:basedOn w:val="a4"/>
    <w:rsid w:val="00E362F2"/>
    <w:pPr>
      <w:spacing w:before="40" w:line="0" w:lineRule="atLeast"/>
      <w:jc w:val="center"/>
    </w:pPr>
    <w:rPr>
      <w:rFonts w:ascii="Times New Roman" w:eastAsia="宋体" w:hAnsi="Times New Roman" w:cs="Times New Roman"/>
      <w:sz w:val="28"/>
      <w:szCs w:val="20"/>
    </w:rPr>
  </w:style>
  <w:style w:type="paragraph" w:customStyle="1" w:styleId="afffb">
    <w:name w:val="仿宋体正文"/>
    <w:basedOn w:val="a4"/>
    <w:rsid w:val="00E362F2"/>
    <w:pPr>
      <w:spacing w:line="280" w:lineRule="exact"/>
      <w:jc w:val="center"/>
    </w:pPr>
    <w:rPr>
      <w:rFonts w:ascii="Times New Roman" w:eastAsia="宋体" w:hAnsi="Times New Roman" w:cs="Times New Roman"/>
      <w:color w:val="000000"/>
      <w:spacing w:val="-14"/>
      <w:szCs w:val="21"/>
    </w:rPr>
  </w:style>
  <w:style w:type="paragraph" w:customStyle="1" w:styleId="afffc">
    <w:name w:val="小四表文左齐"/>
    <w:basedOn w:val="a4"/>
    <w:rsid w:val="00E362F2"/>
    <w:pPr>
      <w:jc w:val="center"/>
    </w:pPr>
    <w:rPr>
      <w:rFonts w:ascii="Times New Roman" w:eastAsia="宋体" w:hAnsi="Times New Roman" w:cs="Times New Roman"/>
      <w:kern w:val="0"/>
      <w:sz w:val="18"/>
      <w:szCs w:val="24"/>
      <w:lang w:val="zh-CN"/>
    </w:rPr>
  </w:style>
  <w:style w:type="paragraph" w:customStyle="1" w:styleId="Charfd">
    <w:name w:val="Char"/>
    <w:basedOn w:val="a4"/>
    <w:rsid w:val="00E362F2"/>
    <w:pPr>
      <w:spacing w:line="360" w:lineRule="auto"/>
      <w:ind w:firstLineChars="200" w:firstLine="200"/>
    </w:pPr>
    <w:rPr>
      <w:rFonts w:ascii="宋体" w:eastAsia="宋体" w:hAnsi="宋体" w:cs="宋体"/>
      <w:sz w:val="24"/>
      <w:szCs w:val="24"/>
    </w:rPr>
  </w:style>
  <w:style w:type="character" w:customStyle="1" w:styleId="2Char">
    <w:name w:val="正文首行缩进 2 Char"/>
    <w:basedOn w:val="Charf3"/>
    <w:link w:val="24"/>
    <w:rsid w:val="00E362F2"/>
    <w:rPr>
      <w:rFonts w:ascii="Times New Roman" w:eastAsia="仿宋_GB2312" w:hAnsi="Times New Roman" w:cs="Times New Roman"/>
      <w:snapToGrid w:val="0"/>
      <w:color w:val="000000"/>
      <w:kern w:val="0"/>
      <w:sz w:val="28"/>
      <w:szCs w:val="32"/>
    </w:rPr>
  </w:style>
  <w:style w:type="paragraph" w:customStyle="1" w:styleId="73">
    <w:name w:val="7"/>
    <w:basedOn w:val="a4"/>
    <w:next w:val="af9"/>
    <w:rsid w:val="00E362F2"/>
    <w:rPr>
      <w:rFonts w:ascii="宋体" w:eastAsia="宋体" w:hAnsi="Courier New" w:cs="Courier New"/>
      <w:szCs w:val="21"/>
    </w:rPr>
  </w:style>
  <w:style w:type="paragraph" w:customStyle="1" w:styleId="Style139">
    <w:name w:val="_Style 139"/>
    <w:next w:val="a4"/>
    <w:qFormat/>
    <w:rsid w:val="00E362F2"/>
    <w:pPr>
      <w:widowControl w:val="0"/>
      <w:jc w:val="both"/>
    </w:pPr>
    <w:rPr>
      <w:rFonts w:ascii="Times New Roman" w:eastAsia="宋体" w:hAnsi="Times New Roman" w:cs="Times New Roman"/>
      <w:kern w:val="2"/>
      <w:sz w:val="21"/>
      <w:szCs w:val="24"/>
    </w:rPr>
  </w:style>
  <w:style w:type="paragraph" w:customStyle="1" w:styleId="210">
    <w:name w:val="正文文本 21"/>
    <w:basedOn w:val="a4"/>
    <w:rsid w:val="00E362F2"/>
    <w:pPr>
      <w:adjustRightInd w:val="0"/>
      <w:spacing w:line="360" w:lineRule="auto"/>
      <w:ind w:firstLineChars="200" w:firstLine="540"/>
      <w:jc w:val="left"/>
      <w:textAlignment w:val="baseline"/>
    </w:pPr>
    <w:rPr>
      <w:rFonts w:ascii="Times New Roman" w:eastAsia="宋体" w:hAnsi="Times New Roman" w:cs="Times New Roman"/>
      <w:sz w:val="28"/>
      <w:szCs w:val="20"/>
    </w:rPr>
  </w:style>
  <w:style w:type="paragraph" w:customStyle="1" w:styleId="afffd">
    <w:name w:val="表内字"/>
    <w:basedOn w:val="a4"/>
    <w:rsid w:val="00E362F2"/>
    <w:pPr>
      <w:spacing w:line="320" w:lineRule="exact"/>
      <w:jc w:val="center"/>
    </w:pPr>
    <w:rPr>
      <w:rFonts w:ascii="Times New Roman" w:eastAsia="楷体_GB2312" w:hAnsi="Times New Roman" w:cs="Times New Roman"/>
      <w:szCs w:val="24"/>
    </w:rPr>
  </w:style>
  <w:style w:type="paragraph" w:customStyle="1" w:styleId="11111">
    <w:name w:val="表提11111"/>
    <w:basedOn w:val="ab"/>
    <w:rsid w:val="00E362F2"/>
    <w:pPr>
      <w:tabs>
        <w:tab w:val="left" w:pos="-3558"/>
        <w:tab w:val="left" w:pos="-2550"/>
        <w:tab w:val="left" w:pos="1727"/>
        <w:tab w:val="left" w:pos="1884"/>
        <w:tab w:val="left" w:pos="3075"/>
        <w:tab w:val="center" w:pos="4388"/>
      </w:tabs>
      <w:adjustRightInd w:val="0"/>
      <w:snapToGrid w:val="0"/>
      <w:spacing w:before="80" w:after="80"/>
      <w:ind w:firstLineChars="0" w:firstLine="0"/>
      <w:jc w:val="center"/>
      <w:outlineLvl w:val="0"/>
    </w:pPr>
    <w:rPr>
      <w:color w:val="000000"/>
      <w:szCs w:val="20"/>
    </w:rPr>
  </w:style>
  <w:style w:type="paragraph" w:customStyle="1" w:styleId="09928">
    <w:name w:val="样式 三号 黑色 首行缩进:  0.99 厘米 行距: 固定值 28 磅"/>
    <w:basedOn w:val="a4"/>
    <w:rsid w:val="00E362F2"/>
    <w:pPr>
      <w:spacing w:line="560" w:lineRule="exact"/>
      <w:ind w:firstLine="560"/>
    </w:pPr>
    <w:rPr>
      <w:rFonts w:ascii="Times New Roman" w:eastAsia="宋体" w:hAnsi="Times New Roman" w:cs="宋体"/>
      <w:color w:val="000000"/>
      <w:sz w:val="24"/>
      <w:szCs w:val="20"/>
    </w:rPr>
  </w:style>
  <w:style w:type="paragraph" w:customStyle="1" w:styleId="CharCharCharChar11">
    <w:name w:val="Char Char Char Char11"/>
    <w:basedOn w:val="a4"/>
    <w:rsid w:val="00E362F2"/>
    <w:pPr>
      <w:widowControl/>
      <w:spacing w:after="160" w:line="240" w:lineRule="exact"/>
      <w:jc w:val="left"/>
    </w:pPr>
    <w:rPr>
      <w:rFonts w:ascii="Verdana" w:eastAsia="宋体" w:hAnsi="Verdana" w:cs="Times New Roman"/>
      <w:kern w:val="0"/>
      <w:sz w:val="20"/>
      <w:szCs w:val="20"/>
      <w:lang w:eastAsia="en-US"/>
    </w:rPr>
  </w:style>
  <w:style w:type="paragraph" w:customStyle="1" w:styleId="ParaChar">
    <w:name w:val="默认段落字体 Para Char"/>
    <w:basedOn w:val="a4"/>
    <w:next w:val="a4"/>
    <w:rsid w:val="00E362F2"/>
    <w:pPr>
      <w:spacing w:line="360" w:lineRule="auto"/>
      <w:ind w:firstLineChars="200" w:firstLine="200"/>
    </w:pPr>
    <w:rPr>
      <w:rFonts w:ascii="宋体" w:eastAsia="宋体" w:hAnsi="宋体" w:cs="宋体"/>
      <w:sz w:val="24"/>
      <w:szCs w:val="24"/>
    </w:rPr>
  </w:style>
  <w:style w:type="paragraph" w:customStyle="1" w:styleId="afffe">
    <w:name w:val="表内式样"/>
    <w:rsid w:val="00E362F2"/>
    <w:pPr>
      <w:widowControl w:val="0"/>
      <w:spacing w:line="300" w:lineRule="exact"/>
      <w:jc w:val="center"/>
    </w:pPr>
    <w:rPr>
      <w:rFonts w:ascii="宋体" w:eastAsia="宋体" w:hAnsi="Times New Roman" w:cs="Times New Roman"/>
      <w:kern w:val="2"/>
      <w:sz w:val="21"/>
    </w:rPr>
  </w:style>
  <w:style w:type="paragraph" w:customStyle="1" w:styleId="16">
    <w:name w:val="表格段落1"/>
    <w:basedOn w:val="a4"/>
    <w:rsid w:val="00E362F2"/>
    <w:pPr>
      <w:jc w:val="center"/>
    </w:pPr>
    <w:rPr>
      <w:rFonts w:ascii="Times New Roman" w:eastAsia="楷体_GB2312" w:hAnsi="Times New Roman" w:cs="Times New Roman"/>
      <w:w w:val="80"/>
      <w:szCs w:val="24"/>
    </w:rPr>
  </w:style>
  <w:style w:type="paragraph" w:customStyle="1" w:styleId="affff">
    <w:name w:val="节标题"/>
    <w:basedOn w:val="a4"/>
    <w:rsid w:val="00E362F2"/>
    <w:pPr>
      <w:widowControl/>
      <w:spacing w:line="289" w:lineRule="atLeast"/>
      <w:jc w:val="center"/>
      <w:textAlignment w:val="baseline"/>
    </w:pPr>
    <w:rPr>
      <w:rFonts w:ascii="Times New Roman" w:eastAsia="宋体" w:hAnsi="Times New Roman" w:cs="Times New Roman"/>
      <w:color w:val="000000"/>
      <w:kern w:val="0"/>
      <w:sz w:val="28"/>
      <w:szCs w:val="20"/>
      <w:u w:color="000000"/>
    </w:rPr>
  </w:style>
  <w:style w:type="paragraph" w:customStyle="1" w:styleId="2a">
    <w:name w:val="表样式2"/>
    <w:basedOn w:val="a4"/>
    <w:rsid w:val="00E362F2"/>
    <w:pPr>
      <w:jc w:val="center"/>
    </w:pPr>
    <w:rPr>
      <w:rFonts w:ascii="Times New Roman" w:eastAsia="宋体" w:hAnsi="Times New Roman" w:cs="Times New Roman"/>
      <w:b/>
      <w:bCs/>
      <w:sz w:val="24"/>
      <w:szCs w:val="24"/>
    </w:rPr>
  </w:style>
  <w:style w:type="paragraph" w:customStyle="1" w:styleId="17">
    <w:name w:val="样式1"/>
    <w:basedOn w:val="5"/>
    <w:link w:val="1Char3"/>
    <w:rsid w:val="00E362F2"/>
    <w:pPr>
      <w:keepNext w:val="0"/>
      <w:keepLines w:val="0"/>
      <w:spacing w:before="0" w:after="0" w:line="260" w:lineRule="exact"/>
      <w:jc w:val="center"/>
      <w:outlineLvl w:val="9"/>
    </w:pPr>
    <w:rPr>
      <w:rFonts w:ascii="宋体" w:hAnsi="宋体"/>
      <w:b w:val="0"/>
      <w:bCs w:val="0"/>
      <w:sz w:val="21"/>
      <w:szCs w:val="21"/>
    </w:rPr>
  </w:style>
  <w:style w:type="paragraph" w:customStyle="1" w:styleId="92">
    <w:name w:val="9"/>
    <w:basedOn w:val="a4"/>
    <w:next w:val="a4"/>
    <w:rsid w:val="00E362F2"/>
    <w:pPr>
      <w:widowControl/>
      <w:spacing w:before="100" w:beforeAutospacing="1" w:after="100" w:afterAutospacing="1"/>
      <w:jc w:val="left"/>
    </w:pPr>
    <w:rPr>
      <w:rFonts w:ascii="宋体" w:eastAsia="宋体" w:hAnsi="宋体" w:cs="Times New Roman"/>
      <w:kern w:val="0"/>
      <w:sz w:val="24"/>
      <w:szCs w:val="24"/>
    </w:rPr>
  </w:style>
  <w:style w:type="paragraph" w:customStyle="1" w:styleId="47">
    <w:name w:val="样式4"/>
    <w:basedOn w:val="17"/>
    <w:link w:val="4Char0"/>
    <w:rsid w:val="00E362F2"/>
    <w:pPr>
      <w:spacing w:line="480" w:lineRule="exact"/>
      <w:jc w:val="both"/>
    </w:pPr>
    <w:rPr>
      <w:rFonts w:eastAsia="华康简宋"/>
      <w:sz w:val="24"/>
    </w:rPr>
  </w:style>
  <w:style w:type="paragraph" w:customStyle="1" w:styleId="affff0">
    <w:name w:val="讲稿"/>
    <w:basedOn w:val="a4"/>
    <w:rsid w:val="00E362F2"/>
    <w:pPr>
      <w:autoSpaceDE w:val="0"/>
      <w:autoSpaceDN w:val="0"/>
      <w:adjustRightInd w:val="0"/>
      <w:ind w:firstLine="431"/>
      <w:textAlignment w:val="baseline"/>
    </w:pPr>
    <w:rPr>
      <w:rFonts w:ascii="Arial" w:eastAsia="宋体" w:hAnsi="Arial" w:cs="Times New Roman"/>
      <w:kern w:val="0"/>
      <w:szCs w:val="20"/>
    </w:rPr>
  </w:style>
  <w:style w:type="paragraph" w:customStyle="1" w:styleId="affff1">
    <w:name w:val="表格内容"/>
    <w:basedOn w:val="a4"/>
    <w:link w:val="Charfe"/>
    <w:qFormat/>
    <w:rsid w:val="00E362F2"/>
    <w:pPr>
      <w:overflowPunct w:val="0"/>
      <w:adjustRightInd w:val="0"/>
      <w:spacing w:before="40" w:after="60" w:line="200" w:lineRule="atLeast"/>
      <w:textAlignment w:val="baseline"/>
    </w:pPr>
    <w:rPr>
      <w:rFonts w:ascii="Arial" w:eastAsia="仿宋_GB2312" w:hAnsi="Arial" w:cs="Times New Roman"/>
      <w:kern w:val="0"/>
      <w:sz w:val="24"/>
      <w:szCs w:val="20"/>
    </w:rPr>
  </w:style>
  <w:style w:type="paragraph" w:customStyle="1" w:styleId="affff2">
    <w:name w:val="图表名"/>
    <w:basedOn w:val="a4"/>
    <w:rsid w:val="00E362F2"/>
    <w:pPr>
      <w:adjustRightInd w:val="0"/>
      <w:snapToGrid w:val="0"/>
      <w:spacing w:beforeLines="30"/>
      <w:jc w:val="center"/>
    </w:pPr>
    <w:rPr>
      <w:rFonts w:ascii="宋体" w:eastAsia="宋体" w:hAnsi="Courier New" w:cs="Courier New"/>
      <w:bCs/>
      <w:kern w:val="0"/>
      <w:sz w:val="24"/>
      <w:szCs w:val="28"/>
    </w:rPr>
  </w:style>
  <w:style w:type="paragraph" w:customStyle="1" w:styleId="affff3">
    <w:name w:val="表格内文字格式"/>
    <w:basedOn w:val="a4"/>
    <w:next w:val="a4"/>
    <w:rsid w:val="00E362F2"/>
    <w:pPr>
      <w:widowControl/>
      <w:spacing w:line="240" w:lineRule="exact"/>
      <w:ind w:firstLine="6"/>
      <w:jc w:val="center"/>
    </w:pPr>
    <w:rPr>
      <w:rFonts w:ascii="宋体" w:eastAsia="宋体" w:hAnsi="宋体" w:cs="Times New Roman"/>
      <w:snapToGrid w:val="0"/>
      <w:kern w:val="0"/>
      <w:sz w:val="18"/>
      <w:szCs w:val="20"/>
    </w:rPr>
  </w:style>
  <w:style w:type="paragraph" w:customStyle="1" w:styleId="affff4">
    <w:name w:val="表"/>
    <w:basedOn w:val="a4"/>
    <w:link w:val="Charff"/>
    <w:rsid w:val="00E362F2"/>
    <w:pPr>
      <w:tabs>
        <w:tab w:val="left" w:pos="6825"/>
      </w:tabs>
      <w:adjustRightInd w:val="0"/>
      <w:snapToGrid w:val="0"/>
      <w:spacing w:line="360" w:lineRule="auto"/>
      <w:ind w:firstLineChars="200" w:firstLine="560"/>
      <w:jc w:val="center"/>
    </w:pPr>
    <w:rPr>
      <w:rFonts w:ascii="宋体" w:eastAsia="宋体" w:hAnsi="宋体" w:cs="Times New Roman"/>
      <w:sz w:val="28"/>
      <w:szCs w:val="21"/>
      <w:lang w:val="zh-CN"/>
    </w:rPr>
  </w:style>
  <w:style w:type="paragraph" w:customStyle="1" w:styleId="affff5">
    <w:name w:val="简单回函地址"/>
    <w:basedOn w:val="a4"/>
    <w:qFormat/>
    <w:rsid w:val="00E362F2"/>
    <w:rPr>
      <w:rFonts w:ascii="Times New Roman" w:eastAsia="宋体" w:hAnsi="Times New Roman" w:cs="Times New Roman"/>
      <w:szCs w:val="20"/>
    </w:rPr>
  </w:style>
  <w:style w:type="paragraph" w:customStyle="1" w:styleId="18">
    <w:name w:val="表格填充1"/>
    <w:basedOn w:val="a4"/>
    <w:link w:val="1Char4"/>
    <w:rsid w:val="00E362F2"/>
    <w:pPr>
      <w:snapToGrid w:val="0"/>
      <w:jc w:val="center"/>
    </w:pPr>
    <w:rPr>
      <w:rFonts w:ascii="Times New Roman" w:eastAsia="仿宋_GB2312" w:hAnsi="Times New Roman" w:cs="Times New Roman"/>
      <w:snapToGrid w:val="0"/>
      <w:color w:val="000000"/>
      <w:sz w:val="30"/>
      <w:szCs w:val="32"/>
    </w:rPr>
  </w:style>
  <w:style w:type="paragraph" w:customStyle="1" w:styleId="affff6">
    <w:name w:val="表格标题"/>
    <w:basedOn w:val="a4"/>
    <w:link w:val="Charff0"/>
    <w:rsid w:val="00E362F2"/>
    <w:pPr>
      <w:spacing w:afterLines="50" w:line="360" w:lineRule="auto"/>
      <w:ind w:left="482"/>
      <w:jc w:val="center"/>
    </w:pPr>
    <w:rPr>
      <w:rFonts w:ascii="黑体" w:eastAsia="黑体" w:hAnsi="Times New Roman" w:cs="Times New Roman"/>
      <w:sz w:val="24"/>
      <w:szCs w:val="20"/>
    </w:rPr>
  </w:style>
  <w:style w:type="paragraph" w:customStyle="1" w:styleId="affff7">
    <w:name w:val="报告"/>
    <w:basedOn w:val="a4"/>
    <w:rsid w:val="00E362F2"/>
    <w:pPr>
      <w:adjustRightInd w:val="0"/>
      <w:spacing w:line="360" w:lineRule="auto"/>
      <w:ind w:firstLine="505"/>
      <w:textAlignment w:val="center"/>
    </w:pPr>
    <w:rPr>
      <w:rFonts w:ascii="TimesNewRoman" w:eastAsia="宋体" w:hAnsi="TimesNewRoman" w:cs="Times New Roman"/>
      <w:kern w:val="0"/>
      <w:sz w:val="24"/>
      <w:szCs w:val="20"/>
    </w:rPr>
  </w:style>
  <w:style w:type="paragraph" w:customStyle="1" w:styleId="affff8">
    <w:name w:val="表格正文"/>
    <w:rsid w:val="00E362F2"/>
    <w:pPr>
      <w:widowControl w:val="0"/>
      <w:spacing w:before="80"/>
      <w:jc w:val="center"/>
    </w:pPr>
    <w:rPr>
      <w:rFonts w:ascii="Times New Roman" w:eastAsia="宋体" w:hAnsi="Times New Roman" w:cs="Times New Roman"/>
      <w:kern w:val="2"/>
      <w:sz w:val="21"/>
      <w:szCs w:val="24"/>
    </w:rPr>
  </w:style>
  <w:style w:type="paragraph" w:customStyle="1" w:styleId="affff9">
    <w:name w:val="图标题"/>
    <w:basedOn w:val="ab"/>
    <w:rsid w:val="00E362F2"/>
    <w:pPr>
      <w:topLinePunct/>
      <w:adjustRightInd w:val="0"/>
      <w:snapToGrid w:val="0"/>
      <w:spacing w:after="0"/>
      <w:ind w:firstLineChars="0" w:firstLine="0"/>
      <w:jc w:val="center"/>
    </w:pPr>
    <w:rPr>
      <w:rFonts w:eastAsia="仿宋_GB2312"/>
      <w:b/>
      <w:bCs/>
      <w:color w:val="000000"/>
      <w:sz w:val="30"/>
      <w:szCs w:val="32"/>
    </w:rPr>
  </w:style>
  <w:style w:type="paragraph" w:customStyle="1" w:styleId="affffa">
    <w:name w:val="公式"/>
    <w:basedOn w:val="a4"/>
    <w:next w:val="a4"/>
    <w:rsid w:val="00E362F2"/>
    <w:pPr>
      <w:snapToGrid w:val="0"/>
      <w:spacing w:before="120" w:after="120"/>
      <w:jc w:val="center"/>
    </w:pPr>
    <w:rPr>
      <w:rFonts w:ascii="Times New Roman" w:eastAsia="仿宋_GB2312" w:hAnsi="Times New Roman" w:cs="Times New Roman"/>
      <w:snapToGrid w:val="0"/>
      <w:color w:val="000000"/>
      <w:sz w:val="30"/>
      <w:szCs w:val="32"/>
    </w:rPr>
  </w:style>
  <w:style w:type="paragraph" w:customStyle="1" w:styleId="affffb">
    <w:name w:val="空行"/>
    <w:basedOn w:val="a4"/>
    <w:next w:val="a4"/>
    <w:rsid w:val="00E362F2"/>
    <w:pPr>
      <w:snapToGrid w:val="0"/>
      <w:jc w:val="center"/>
    </w:pPr>
    <w:rPr>
      <w:rFonts w:ascii="Times New Roman" w:eastAsia="仿宋_GB2312" w:hAnsi="Times New Roman" w:cs="Times New Roman"/>
      <w:snapToGrid w:val="0"/>
      <w:color w:val="000000"/>
      <w:sz w:val="28"/>
      <w:szCs w:val="32"/>
    </w:rPr>
  </w:style>
  <w:style w:type="paragraph" w:customStyle="1" w:styleId="2b">
    <w:name w:val="样式2"/>
    <w:basedOn w:val="a4"/>
    <w:rsid w:val="00E362F2"/>
    <w:pPr>
      <w:adjustRightInd w:val="0"/>
      <w:spacing w:line="520" w:lineRule="atLeast"/>
      <w:ind w:firstLine="680"/>
    </w:pPr>
    <w:rPr>
      <w:rFonts w:ascii="仿宋_GB2312" w:eastAsia="创艺简宋体" w:hAnsi="Times New Roman" w:cs="Times New Roman" w:hint="eastAsia"/>
      <w:color w:val="000000"/>
      <w:kern w:val="0"/>
      <w:sz w:val="30"/>
      <w:szCs w:val="32"/>
    </w:rPr>
  </w:style>
  <w:style w:type="paragraph" w:customStyle="1" w:styleId="19">
    <w:name w:val="表格样式1"/>
    <w:basedOn w:val="a4"/>
    <w:rsid w:val="00E362F2"/>
    <w:pPr>
      <w:adjustRightInd w:val="0"/>
      <w:spacing w:line="20" w:lineRule="atLeast"/>
      <w:ind w:firstLineChars="200" w:firstLine="200"/>
      <w:jc w:val="center"/>
      <w:textAlignment w:val="baseline"/>
    </w:pPr>
    <w:rPr>
      <w:rFonts w:ascii="宋体" w:eastAsia="仿宋_GB2312" w:hAnsi="Times New Roman" w:cs="Times New Roman"/>
      <w:kern w:val="0"/>
      <w:sz w:val="24"/>
      <w:szCs w:val="20"/>
    </w:rPr>
  </w:style>
  <w:style w:type="paragraph" w:customStyle="1" w:styleId="affffc">
    <w:name w:val="表格"/>
    <w:basedOn w:val="aff2"/>
    <w:link w:val="CharCharChar"/>
    <w:qFormat/>
    <w:rsid w:val="00E362F2"/>
    <w:pPr>
      <w:spacing w:before="0" w:after="0" w:line="240" w:lineRule="auto"/>
      <w:ind w:firstLine="0"/>
      <w:jc w:val="center"/>
      <w:textAlignment w:val="auto"/>
    </w:pPr>
    <w:rPr>
      <w:rFonts w:ascii="仿宋_GB2312" w:eastAsia="仿宋_GB2312"/>
      <w:color w:val="000000"/>
      <w:szCs w:val="32"/>
    </w:rPr>
  </w:style>
  <w:style w:type="paragraph" w:customStyle="1" w:styleId="xl24">
    <w:name w:val="xl24"/>
    <w:basedOn w:val="a4"/>
    <w:rsid w:val="00E362F2"/>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4"/>
      <w:szCs w:val="24"/>
    </w:rPr>
  </w:style>
  <w:style w:type="paragraph" w:customStyle="1" w:styleId="48">
    <w:name w:val="宏福4"/>
    <w:basedOn w:val="a4"/>
    <w:rsid w:val="00E362F2"/>
    <w:pPr>
      <w:adjustRightInd w:val="0"/>
      <w:spacing w:line="400" w:lineRule="atLeast"/>
      <w:ind w:firstLine="567"/>
      <w:jc w:val="left"/>
      <w:textAlignment w:val="baseline"/>
    </w:pPr>
    <w:rPr>
      <w:rFonts w:ascii="Times New Roman" w:eastAsia="宋体" w:hAnsi="Times New Roman" w:cs="Times New Roman"/>
      <w:sz w:val="28"/>
      <w:szCs w:val="20"/>
    </w:rPr>
  </w:style>
  <w:style w:type="paragraph" w:customStyle="1" w:styleId="2c">
    <w:name w:val="表格方案样式2"/>
    <w:basedOn w:val="a4"/>
    <w:rsid w:val="00E362F2"/>
    <w:pPr>
      <w:tabs>
        <w:tab w:val="left" w:pos="567"/>
      </w:tabs>
      <w:jc w:val="center"/>
    </w:pPr>
    <w:rPr>
      <w:rFonts w:ascii="Times New Roman" w:eastAsia="华文中宋" w:hAnsi="Times New Roman" w:cs="Times New Roman"/>
      <w:sz w:val="24"/>
      <w:szCs w:val="20"/>
    </w:rPr>
  </w:style>
  <w:style w:type="paragraph" w:customStyle="1" w:styleId="affffd">
    <w:name w:val="样式"/>
    <w:rsid w:val="00E362F2"/>
    <w:pPr>
      <w:widowControl w:val="0"/>
      <w:autoSpaceDE w:val="0"/>
      <w:autoSpaceDN w:val="0"/>
      <w:adjustRightInd w:val="0"/>
    </w:pPr>
    <w:rPr>
      <w:rFonts w:ascii="Times New Roman" w:eastAsia="宋体" w:hAnsi="Times New Roman" w:cs="Times New Roman"/>
      <w:sz w:val="24"/>
      <w:szCs w:val="24"/>
    </w:rPr>
  </w:style>
  <w:style w:type="paragraph" w:customStyle="1" w:styleId="xl22">
    <w:name w:val="xl22"/>
    <w:basedOn w:val="a4"/>
    <w:rsid w:val="00E362F2"/>
    <w:pPr>
      <w:widowControl/>
      <w:spacing w:before="100" w:beforeAutospacing="1" w:after="100" w:afterAutospacing="1" w:line="500" w:lineRule="exact"/>
      <w:jc w:val="center"/>
    </w:pPr>
    <w:rPr>
      <w:rFonts w:ascii="宋体" w:eastAsia="宋体" w:hAnsi="宋体" w:cs="Times New Roman"/>
      <w:kern w:val="0"/>
      <w:szCs w:val="21"/>
    </w:rPr>
  </w:style>
  <w:style w:type="paragraph" w:customStyle="1" w:styleId="affffe">
    <w:name w:val="图片"/>
    <w:basedOn w:val="a4"/>
    <w:next w:val="af0"/>
    <w:rsid w:val="00E362F2"/>
    <w:pPr>
      <w:widowControl/>
      <w:spacing w:line="360" w:lineRule="auto"/>
      <w:ind w:firstLine="476"/>
    </w:pPr>
    <w:rPr>
      <w:rFonts w:ascii="Times New Roman" w:eastAsia="宋体" w:hAnsi="Times New Roman" w:cs="Times New Roman"/>
      <w:kern w:val="0"/>
      <w:sz w:val="24"/>
      <w:szCs w:val="20"/>
    </w:rPr>
  </w:style>
  <w:style w:type="paragraph" w:customStyle="1" w:styleId="CharCharCharCharCharChar1Char">
    <w:name w:val="Char Char Char Char Char Char1 Char"/>
    <w:basedOn w:val="a4"/>
    <w:rsid w:val="00E362F2"/>
    <w:rPr>
      <w:rFonts w:ascii="Times New Roman" w:eastAsia="宋体" w:hAnsi="Times New Roman" w:cs="Times New Roman"/>
      <w:szCs w:val="24"/>
    </w:rPr>
  </w:style>
  <w:style w:type="paragraph" w:customStyle="1" w:styleId="afffff">
    <w:name w:val="表文字"/>
    <w:basedOn w:val="a4"/>
    <w:rsid w:val="00E362F2"/>
    <w:pPr>
      <w:spacing w:line="240" w:lineRule="exact"/>
      <w:jc w:val="center"/>
    </w:pPr>
    <w:rPr>
      <w:rFonts w:ascii="Times New Roman" w:eastAsia="宋体" w:hAnsi="Times New Roman" w:cs="Times New Roman"/>
      <w:szCs w:val="24"/>
    </w:rPr>
  </w:style>
  <w:style w:type="paragraph" w:customStyle="1" w:styleId="xl26">
    <w:name w:val="xl26"/>
    <w:basedOn w:val="a4"/>
    <w:rsid w:val="00E362F2"/>
    <w:pPr>
      <w:widowControl/>
      <w:pBdr>
        <w:bottom w:val="single" w:sz="4" w:space="0" w:color="auto"/>
        <w:right w:val="single" w:sz="4" w:space="0" w:color="auto"/>
      </w:pBdr>
      <w:spacing w:before="100" w:after="100"/>
      <w:jc w:val="center"/>
      <w:textAlignment w:val="top"/>
    </w:pPr>
    <w:rPr>
      <w:rFonts w:ascii="Times New Roman" w:eastAsia="宋体" w:hAnsi="Times New Roman" w:cs="Times New Roman"/>
      <w:kern w:val="0"/>
      <w:szCs w:val="20"/>
    </w:rPr>
  </w:style>
  <w:style w:type="paragraph" w:customStyle="1" w:styleId="1a">
    <w:name w:val="纯文本1"/>
    <w:basedOn w:val="a4"/>
    <w:rsid w:val="00E362F2"/>
    <w:pPr>
      <w:adjustRightInd w:val="0"/>
      <w:textAlignment w:val="baseline"/>
    </w:pPr>
    <w:rPr>
      <w:rFonts w:ascii="宋体" w:eastAsia="宋体" w:hAnsi="Courier New" w:cs="Times New Roman"/>
      <w:sz w:val="28"/>
      <w:szCs w:val="20"/>
    </w:rPr>
  </w:style>
  <w:style w:type="paragraph" w:customStyle="1" w:styleId="101">
    <w:name w:val="10"/>
    <w:basedOn w:val="a4"/>
    <w:next w:val="36"/>
    <w:rsid w:val="00E362F2"/>
    <w:pPr>
      <w:spacing w:line="360" w:lineRule="auto"/>
      <w:ind w:firstLineChars="200" w:firstLine="480"/>
    </w:pPr>
    <w:rPr>
      <w:rFonts w:ascii="宋体" w:eastAsia="宋体" w:hAnsi="宋体" w:cs="Times New Roman"/>
      <w:color w:val="FF0000"/>
      <w:sz w:val="24"/>
      <w:szCs w:val="24"/>
    </w:rPr>
  </w:style>
  <w:style w:type="paragraph" w:customStyle="1" w:styleId="82">
    <w:name w:val="8"/>
    <w:basedOn w:val="a4"/>
    <w:next w:val="af9"/>
    <w:rsid w:val="00E362F2"/>
    <w:rPr>
      <w:rFonts w:ascii="宋体" w:eastAsia="宋体" w:hAnsi="Courier New" w:cs="Courier New"/>
      <w:szCs w:val="21"/>
    </w:rPr>
  </w:style>
  <w:style w:type="paragraph" w:customStyle="1" w:styleId="62">
    <w:name w:val="6"/>
    <w:basedOn w:val="a4"/>
    <w:next w:val="a4"/>
    <w:rsid w:val="00E362F2"/>
    <w:pPr>
      <w:widowControl/>
      <w:spacing w:before="100" w:beforeAutospacing="1" w:after="100" w:afterAutospacing="1"/>
      <w:jc w:val="left"/>
    </w:pPr>
    <w:rPr>
      <w:rFonts w:ascii="宋体" w:eastAsia="宋体" w:hAnsi="宋体" w:cs="Times New Roman"/>
      <w:kern w:val="0"/>
      <w:sz w:val="24"/>
      <w:szCs w:val="24"/>
    </w:rPr>
  </w:style>
  <w:style w:type="paragraph" w:customStyle="1" w:styleId="57">
    <w:name w:val="5"/>
    <w:basedOn w:val="a4"/>
    <w:next w:val="a4"/>
    <w:rsid w:val="00E362F2"/>
    <w:pPr>
      <w:widowControl/>
      <w:spacing w:before="100" w:beforeAutospacing="1" w:after="100" w:afterAutospacing="1"/>
      <w:jc w:val="left"/>
    </w:pPr>
    <w:rPr>
      <w:rFonts w:ascii="宋体" w:eastAsia="宋体" w:hAnsi="宋体" w:cs="Times New Roman"/>
      <w:kern w:val="0"/>
      <w:sz w:val="24"/>
      <w:szCs w:val="24"/>
    </w:rPr>
  </w:style>
  <w:style w:type="paragraph" w:customStyle="1" w:styleId="xl27">
    <w:name w:val="xl27"/>
    <w:basedOn w:val="a4"/>
    <w:rsid w:val="00E362F2"/>
    <w:pPr>
      <w:widowControl/>
      <w:spacing w:before="100" w:beforeAutospacing="1" w:after="100" w:afterAutospacing="1"/>
      <w:jc w:val="left"/>
    </w:pPr>
    <w:rPr>
      <w:rFonts w:ascii="MS Sans Serif" w:eastAsia="Arial Unicode MS" w:hAnsi="MS Sans Serif" w:cs="Arial Unicode MS"/>
      <w:kern w:val="0"/>
      <w:sz w:val="20"/>
      <w:szCs w:val="20"/>
    </w:rPr>
  </w:style>
  <w:style w:type="paragraph" w:customStyle="1" w:styleId="font5">
    <w:name w:val="font5"/>
    <w:basedOn w:val="a4"/>
    <w:rsid w:val="00E362F2"/>
    <w:pPr>
      <w:widowControl/>
      <w:spacing w:before="100" w:beforeAutospacing="1" w:after="100" w:afterAutospacing="1"/>
      <w:jc w:val="left"/>
    </w:pPr>
    <w:rPr>
      <w:rFonts w:ascii="Arial" w:eastAsia="宋体" w:hAnsi="Arial" w:cs="Arial"/>
      <w:kern w:val="0"/>
      <w:sz w:val="20"/>
      <w:szCs w:val="20"/>
    </w:rPr>
  </w:style>
  <w:style w:type="paragraph" w:customStyle="1" w:styleId="CM3">
    <w:name w:val="CM3"/>
    <w:basedOn w:val="Default"/>
    <w:next w:val="Default"/>
    <w:rsid w:val="00E362F2"/>
    <w:pPr>
      <w:spacing w:line="391" w:lineRule="atLeast"/>
    </w:pPr>
    <w:rPr>
      <w:rFonts w:ascii="Arial Unicode MS" w:hAnsi="Arial Unicode MS"/>
      <w:color w:val="auto"/>
    </w:rPr>
  </w:style>
  <w:style w:type="paragraph" w:customStyle="1" w:styleId="Default">
    <w:name w:val="Default"/>
    <w:qFormat/>
    <w:rsid w:val="00E362F2"/>
    <w:pPr>
      <w:widowControl w:val="0"/>
      <w:autoSpaceDE w:val="0"/>
      <w:autoSpaceDN w:val="0"/>
      <w:adjustRightInd w:val="0"/>
    </w:pPr>
    <w:rPr>
      <w:rFonts w:ascii="Times New Roman" w:eastAsia="宋体" w:hAnsi="Times New Roman" w:cs="Times New Roman"/>
      <w:color w:val="000000"/>
      <w:sz w:val="24"/>
      <w:szCs w:val="24"/>
    </w:rPr>
  </w:style>
  <w:style w:type="paragraph" w:customStyle="1" w:styleId="1b">
    <w:name w:val="正文样式1"/>
    <w:basedOn w:val="a4"/>
    <w:rsid w:val="00E362F2"/>
    <w:pPr>
      <w:adjustRightInd w:val="0"/>
      <w:spacing w:line="480" w:lineRule="atLeast"/>
      <w:ind w:firstLineChars="200" w:firstLine="567"/>
      <w:jc w:val="left"/>
      <w:textAlignment w:val="baseline"/>
    </w:pPr>
    <w:rPr>
      <w:rFonts w:ascii="Times New Roman" w:eastAsia="仿宋_GB2312" w:hAnsi="Times New Roman" w:cs="Times New Roman"/>
      <w:kern w:val="0"/>
      <w:sz w:val="28"/>
      <w:szCs w:val="20"/>
    </w:rPr>
  </w:style>
  <w:style w:type="paragraph" w:customStyle="1" w:styleId="150">
    <w:name w:val="宋体小四1.5倍行距"/>
    <w:basedOn w:val="a4"/>
    <w:next w:val="a4"/>
    <w:rsid w:val="00E362F2"/>
    <w:rPr>
      <w:rFonts w:ascii="Times New Roman" w:eastAsia="宋体" w:hAnsi="Times New Roman" w:cs="宋体"/>
      <w:szCs w:val="24"/>
      <w:lang w:val="zh-CN"/>
    </w:rPr>
  </w:style>
  <w:style w:type="paragraph" w:customStyle="1" w:styleId="afffff0">
    <w:name w:val="表头"/>
    <w:basedOn w:val="a4"/>
    <w:link w:val="CharChar"/>
    <w:qFormat/>
    <w:rsid w:val="00E362F2"/>
    <w:pPr>
      <w:adjustRightInd w:val="0"/>
      <w:spacing w:line="320" w:lineRule="atLeast"/>
      <w:jc w:val="center"/>
      <w:textAlignment w:val="baseline"/>
    </w:pPr>
    <w:rPr>
      <w:rFonts w:ascii="Times New Roman" w:eastAsia="黑体" w:hAnsi="Times New Roman" w:cs="Times New Roman"/>
      <w:spacing w:val="-10"/>
      <w:kern w:val="0"/>
      <w:szCs w:val="20"/>
    </w:rPr>
  </w:style>
  <w:style w:type="paragraph" w:customStyle="1" w:styleId="Char211">
    <w:name w:val="Char211"/>
    <w:basedOn w:val="a4"/>
    <w:rsid w:val="00E362F2"/>
    <w:pPr>
      <w:spacing w:line="360" w:lineRule="auto"/>
      <w:ind w:firstLineChars="200" w:firstLine="200"/>
    </w:pPr>
    <w:rPr>
      <w:rFonts w:ascii="宋体" w:eastAsia="宋体" w:hAnsi="宋体" w:cs="宋体"/>
      <w:sz w:val="24"/>
      <w:szCs w:val="24"/>
    </w:rPr>
  </w:style>
  <w:style w:type="paragraph" w:customStyle="1" w:styleId="151">
    <w:name w:val="样式 小四 行距: 1.5 倍行距"/>
    <w:basedOn w:val="a4"/>
    <w:rsid w:val="00E362F2"/>
    <w:pPr>
      <w:snapToGrid w:val="0"/>
      <w:spacing w:line="360" w:lineRule="auto"/>
      <w:ind w:firstLineChars="200" w:firstLine="422"/>
      <w:jc w:val="center"/>
    </w:pPr>
    <w:rPr>
      <w:rFonts w:ascii="Times New Roman" w:eastAsia="宋体" w:hAnsi="Times New Roman" w:cs="宋体"/>
      <w:b/>
      <w:szCs w:val="21"/>
    </w:rPr>
  </w:style>
  <w:style w:type="paragraph" w:customStyle="1" w:styleId="Char2CharCharChar">
    <w:name w:val="Char2 Char Char Char"/>
    <w:basedOn w:val="a4"/>
    <w:rsid w:val="00E362F2"/>
    <w:pPr>
      <w:spacing w:line="360" w:lineRule="auto"/>
      <w:ind w:firstLineChars="200" w:firstLine="200"/>
    </w:pPr>
    <w:rPr>
      <w:rFonts w:ascii="宋体" w:eastAsia="宋体" w:hAnsi="宋体" w:cs="宋体"/>
      <w:sz w:val="24"/>
      <w:szCs w:val="24"/>
    </w:rPr>
  </w:style>
  <w:style w:type="paragraph" w:customStyle="1" w:styleId="CharCharCharCharCharCharChar">
    <w:name w:val="Char Char Char Char Char Char Char"/>
    <w:basedOn w:val="a4"/>
    <w:rsid w:val="00E362F2"/>
    <w:pPr>
      <w:keepNext/>
      <w:widowControl/>
      <w:spacing w:line="240" w:lineRule="exact"/>
      <w:jc w:val="left"/>
    </w:pPr>
    <w:rPr>
      <w:rFonts w:ascii="Verdana" w:eastAsia="宋体" w:hAnsi="Verdana" w:cs="Times New Roman"/>
      <w:kern w:val="0"/>
      <w:sz w:val="20"/>
      <w:szCs w:val="20"/>
      <w:lang w:eastAsia="en-US"/>
    </w:rPr>
  </w:style>
  <w:style w:type="paragraph" w:customStyle="1" w:styleId="1CharCharCharCharCharCharChar">
    <w:name w:val="1 Char Char Char Char Char Char Char"/>
    <w:basedOn w:val="a4"/>
    <w:rsid w:val="00E362F2"/>
    <w:pPr>
      <w:spacing w:line="360" w:lineRule="auto"/>
      <w:ind w:firstLineChars="200" w:firstLine="200"/>
    </w:pPr>
    <w:rPr>
      <w:rFonts w:ascii="宋体" w:eastAsia="宋体" w:hAnsi="宋体" w:cs="宋体"/>
      <w:color w:val="000000"/>
      <w:sz w:val="24"/>
      <w:szCs w:val="21"/>
    </w:rPr>
  </w:style>
  <w:style w:type="paragraph" w:customStyle="1" w:styleId="CM11">
    <w:name w:val="CM11"/>
    <w:basedOn w:val="Default"/>
    <w:next w:val="Default"/>
    <w:rsid w:val="00E362F2"/>
    <w:pPr>
      <w:spacing w:after="310"/>
    </w:pPr>
    <w:rPr>
      <w:rFonts w:ascii="Arial Unicode MS" w:hAnsi="Arial Unicode MS"/>
      <w:color w:val="auto"/>
    </w:rPr>
  </w:style>
  <w:style w:type="paragraph" w:customStyle="1" w:styleId="1-">
    <w:name w:val="1-正文"/>
    <w:basedOn w:val="a4"/>
    <w:rsid w:val="00E362F2"/>
    <w:pPr>
      <w:spacing w:line="360" w:lineRule="auto"/>
      <w:ind w:firstLineChars="200" w:firstLine="480"/>
    </w:pPr>
    <w:rPr>
      <w:rFonts w:ascii="宋体" w:eastAsia="宋体" w:hAnsi="宋体" w:cs="Times New Roman"/>
      <w:sz w:val="24"/>
      <w:szCs w:val="20"/>
    </w:rPr>
  </w:style>
  <w:style w:type="paragraph" w:customStyle="1" w:styleId="afffff1">
    <w:name w:val="二级无标题条"/>
    <w:basedOn w:val="a4"/>
    <w:rsid w:val="00E362F2"/>
    <w:rPr>
      <w:rFonts w:ascii="Times New Roman" w:eastAsia="宋体" w:hAnsi="Times New Roman" w:cs="Times New Roman"/>
      <w:szCs w:val="24"/>
    </w:rPr>
  </w:style>
  <w:style w:type="paragraph" w:customStyle="1" w:styleId="afffff2">
    <w:name w:val="正文表格"/>
    <w:basedOn w:val="a4"/>
    <w:rsid w:val="00E362F2"/>
    <w:pPr>
      <w:keepNext/>
      <w:keepLines/>
      <w:overflowPunct w:val="0"/>
      <w:adjustRightInd w:val="0"/>
      <w:spacing w:before="80"/>
      <w:jc w:val="center"/>
      <w:textAlignment w:val="bottom"/>
    </w:pPr>
    <w:rPr>
      <w:rFonts w:ascii="Times New Roman" w:eastAsia="宋体" w:hAnsi="Times New Roman" w:cs="Times New Roman"/>
      <w:kern w:val="0"/>
      <w:sz w:val="28"/>
      <w:szCs w:val="20"/>
    </w:rPr>
  </w:style>
  <w:style w:type="paragraph" w:customStyle="1" w:styleId="afffff3">
    <w:name w:val="报告表格"/>
    <w:basedOn w:val="a4"/>
    <w:rsid w:val="00E362F2"/>
    <w:pPr>
      <w:autoSpaceDE w:val="0"/>
      <w:autoSpaceDN w:val="0"/>
      <w:adjustRightInd w:val="0"/>
      <w:spacing w:before="40" w:after="40"/>
      <w:jc w:val="center"/>
      <w:textAlignment w:val="bottom"/>
    </w:pPr>
    <w:rPr>
      <w:rFonts w:ascii="Times New Roman" w:eastAsia="宋体" w:hAnsi="Times New Roman" w:cs="Times New Roman"/>
      <w:kern w:val="0"/>
      <w:szCs w:val="20"/>
    </w:rPr>
  </w:style>
  <w:style w:type="paragraph" w:customStyle="1" w:styleId="CharCharChar1Char">
    <w:name w:val="Char Char Char1 Char"/>
    <w:basedOn w:val="a4"/>
    <w:rsid w:val="00E362F2"/>
    <w:pPr>
      <w:spacing w:line="360" w:lineRule="auto"/>
      <w:ind w:firstLineChars="200" w:firstLine="200"/>
    </w:pPr>
    <w:rPr>
      <w:rFonts w:ascii="宋体" w:eastAsia="宋体" w:hAnsi="宋体" w:cs="宋体"/>
      <w:sz w:val="24"/>
      <w:szCs w:val="24"/>
    </w:rPr>
  </w:style>
  <w:style w:type="paragraph" w:customStyle="1" w:styleId="Char1CharCharChar">
    <w:name w:val="Char1 Char Char Char"/>
    <w:basedOn w:val="a4"/>
    <w:rsid w:val="00E362F2"/>
    <w:pPr>
      <w:spacing w:line="360" w:lineRule="auto"/>
      <w:ind w:firstLineChars="200" w:firstLine="200"/>
    </w:pPr>
    <w:rPr>
      <w:rFonts w:ascii="宋体" w:eastAsia="宋体" w:hAnsi="宋体" w:cs="宋体"/>
      <w:sz w:val="24"/>
      <w:szCs w:val="24"/>
    </w:rPr>
  </w:style>
  <w:style w:type="paragraph" w:customStyle="1" w:styleId="-5">
    <w:name w:val="文-5"/>
    <w:basedOn w:val="a4"/>
    <w:rsid w:val="00E362F2"/>
    <w:pPr>
      <w:spacing w:line="190" w:lineRule="exact"/>
      <w:jc w:val="center"/>
    </w:pPr>
    <w:rPr>
      <w:rFonts w:ascii="Times New Roman" w:eastAsia="宋体" w:hAnsi="Times New Roman" w:cs="Times New Roman"/>
      <w:spacing w:val="-18"/>
      <w:sz w:val="18"/>
      <w:szCs w:val="18"/>
    </w:rPr>
  </w:style>
  <w:style w:type="paragraph" w:customStyle="1" w:styleId="brdrw15brsp20tqctx4153t">
    <w:name w:val="brdrw15brsp20 tqctx4153t"/>
    <w:rsid w:val="00E362F2"/>
    <w:pPr>
      <w:widowControl w:val="0"/>
      <w:pBdr>
        <w:bottom w:val="single" w:sz="6" w:space="0" w:color="auto"/>
      </w:pBdr>
      <w:adjustRightInd w:val="0"/>
      <w:spacing w:line="312" w:lineRule="atLeast"/>
      <w:jc w:val="center"/>
      <w:textAlignment w:val="baseline"/>
    </w:pPr>
    <w:rPr>
      <w:rFonts w:ascii="Times New Roman" w:eastAsia="宋体" w:hAnsi="Times New Roman" w:cs="Times New Roman"/>
      <w:sz w:val="21"/>
    </w:rPr>
  </w:style>
  <w:style w:type="paragraph" w:customStyle="1" w:styleId="Style137">
    <w:name w:val="_Style 137"/>
    <w:next w:val="a4"/>
    <w:rsid w:val="00E362F2"/>
    <w:pPr>
      <w:widowControl w:val="0"/>
      <w:jc w:val="both"/>
    </w:pPr>
    <w:rPr>
      <w:rFonts w:ascii="Times New Roman" w:eastAsia="宋体" w:hAnsi="Times New Roman" w:cs="Times New Roman"/>
      <w:kern w:val="2"/>
      <w:sz w:val="21"/>
      <w:szCs w:val="24"/>
    </w:rPr>
  </w:style>
  <w:style w:type="paragraph" w:customStyle="1" w:styleId="Style138">
    <w:name w:val="_Style 138"/>
    <w:next w:val="a4"/>
    <w:rsid w:val="00E362F2"/>
    <w:pPr>
      <w:widowControl w:val="0"/>
      <w:jc w:val="both"/>
    </w:pPr>
    <w:rPr>
      <w:rFonts w:ascii="Times New Roman" w:eastAsia="宋体" w:hAnsi="Times New Roman" w:cs="Times New Roman"/>
      <w:kern w:val="2"/>
      <w:sz w:val="21"/>
      <w:szCs w:val="24"/>
    </w:rPr>
  </w:style>
  <w:style w:type="paragraph" w:styleId="afffff4">
    <w:name w:val="No Spacing"/>
    <w:link w:val="Charff1"/>
    <w:qFormat/>
    <w:rsid w:val="00E362F2"/>
    <w:pPr>
      <w:widowControl w:val="0"/>
      <w:spacing w:line="360" w:lineRule="auto"/>
      <w:ind w:firstLineChars="200" w:firstLine="200"/>
      <w:jc w:val="both"/>
    </w:pPr>
    <w:rPr>
      <w:rFonts w:ascii="Times New Roman" w:eastAsia="宋体" w:hAnsi="Times New Roman" w:cs="Times New Roman"/>
      <w:kern w:val="2"/>
      <w:sz w:val="28"/>
      <w:szCs w:val="22"/>
    </w:rPr>
  </w:style>
  <w:style w:type="character" w:customStyle="1" w:styleId="Charff1">
    <w:name w:val="无间隔 Char"/>
    <w:link w:val="afffff4"/>
    <w:rsid w:val="00E362F2"/>
    <w:rPr>
      <w:rFonts w:ascii="Times New Roman" w:eastAsia="宋体" w:hAnsi="Times New Roman" w:cs="Times New Roman"/>
      <w:sz w:val="28"/>
    </w:rPr>
  </w:style>
  <w:style w:type="paragraph" w:customStyle="1" w:styleId="TableParagraph">
    <w:name w:val="Table Paragraph"/>
    <w:basedOn w:val="a4"/>
    <w:uiPriority w:val="1"/>
    <w:qFormat/>
    <w:rsid w:val="00E362F2"/>
    <w:pPr>
      <w:autoSpaceDE w:val="0"/>
      <w:autoSpaceDN w:val="0"/>
      <w:adjustRightInd w:val="0"/>
      <w:jc w:val="left"/>
    </w:pPr>
    <w:rPr>
      <w:rFonts w:ascii="Times New Roman" w:eastAsia="宋体" w:hAnsi="Times New Roman" w:cs="Times New Roman"/>
      <w:kern w:val="0"/>
      <w:sz w:val="24"/>
      <w:szCs w:val="24"/>
    </w:rPr>
  </w:style>
  <w:style w:type="character" w:customStyle="1" w:styleId="afffff5">
    <w:name w:val="无间隔 字符"/>
    <w:rsid w:val="00E362F2"/>
    <w:rPr>
      <w:kern w:val="2"/>
      <w:sz w:val="28"/>
      <w:szCs w:val="22"/>
    </w:rPr>
  </w:style>
  <w:style w:type="character" w:customStyle="1" w:styleId="Char21">
    <w:name w:val="纯文本 Char2"/>
    <w:uiPriority w:val="99"/>
    <w:rsid w:val="00E362F2"/>
    <w:rPr>
      <w:rFonts w:ascii="宋体" w:eastAsia="宋体" w:hAnsi="Courier New"/>
      <w:kern w:val="2"/>
      <w:sz w:val="21"/>
      <w:lang w:val="en-US" w:eastAsia="zh-CN" w:bidi="ar-SA"/>
    </w:rPr>
  </w:style>
  <w:style w:type="character" w:customStyle="1" w:styleId="Char17">
    <w:name w:val="正文文本 Char1"/>
    <w:uiPriority w:val="99"/>
    <w:rsid w:val="00E362F2"/>
    <w:rPr>
      <w:rFonts w:eastAsia="宋体"/>
      <w:kern w:val="2"/>
      <w:sz w:val="21"/>
      <w:szCs w:val="24"/>
      <w:lang w:val="en-US" w:eastAsia="zh-CN" w:bidi="ar-SA"/>
    </w:rPr>
  </w:style>
  <w:style w:type="character" w:customStyle="1" w:styleId="2Char11">
    <w:name w:val="正文文本 2 Char1"/>
    <w:rsid w:val="00E362F2"/>
    <w:rPr>
      <w:rFonts w:eastAsia="宋体"/>
      <w:kern w:val="2"/>
      <w:sz w:val="18"/>
      <w:szCs w:val="21"/>
      <w:lang w:val="en-US" w:eastAsia="zh-CN" w:bidi="ar-SA"/>
    </w:rPr>
  </w:style>
  <w:style w:type="paragraph" w:customStyle="1" w:styleId="49">
    <w:name w:val="标题4"/>
    <w:basedOn w:val="a4"/>
    <w:rsid w:val="00E362F2"/>
    <w:pPr>
      <w:spacing w:line="360" w:lineRule="auto"/>
    </w:pPr>
    <w:rPr>
      <w:rFonts w:ascii="Times New Roman" w:eastAsia="宋体" w:hAnsi="Times New Roman" w:cs="Times New Roman"/>
      <w:b/>
      <w:sz w:val="24"/>
      <w:szCs w:val="20"/>
    </w:rPr>
  </w:style>
  <w:style w:type="paragraph" w:customStyle="1" w:styleId="01324">
    <w:name w:val="样式 右侧:  0.13 厘米 行距: 固定值 24 磅"/>
    <w:basedOn w:val="a4"/>
    <w:rsid w:val="00E362F2"/>
    <w:pPr>
      <w:spacing w:line="480" w:lineRule="exact"/>
      <w:ind w:right="74"/>
    </w:pPr>
    <w:rPr>
      <w:rFonts w:ascii="Times New Roman" w:eastAsia="宋体" w:hAnsi="Times New Roman" w:cs="宋体"/>
      <w:szCs w:val="20"/>
    </w:rPr>
  </w:style>
  <w:style w:type="paragraph" w:customStyle="1" w:styleId="013240">
    <w:name w:val="样式 样式 右侧:  0.13 厘米 行距: 固定值 24 磅 + 倾斜"/>
    <w:basedOn w:val="01324"/>
    <w:rsid w:val="00E362F2"/>
    <w:rPr>
      <w:i/>
      <w:iCs/>
    </w:rPr>
  </w:style>
  <w:style w:type="paragraph" w:customStyle="1" w:styleId="afffff6">
    <w:name w:val="小节标题"/>
    <w:basedOn w:val="a4"/>
    <w:rsid w:val="00E362F2"/>
    <w:pPr>
      <w:widowControl/>
      <w:spacing w:before="175" w:after="102" w:line="351" w:lineRule="atLeast"/>
      <w:textAlignment w:val="baseline"/>
    </w:pPr>
    <w:rPr>
      <w:rFonts w:ascii="Times New Roman" w:eastAsia="黑体" w:hAnsi="Times New Roman" w:cs="Times New Roman"/>
      <w:color w:val="000000"/>
      <w:kern w:val="0"/>
      <w:szCs w:val="20"/>
      <w:u w:color="000000"/>
    </w:rPr>
  </w:style>
  <w:style w:type="paragraph" w:customStyle="1" w:styleId="TimesNewRoman">
    <w:name w:val="纯文本 + Times New Roman"/>
    <w:basedOn w:val="af9"/>
    <w:rsid w:val="00E362F2"/>
    <w:pPr>
      <w:pBdr>
        <w:bottom w:val="single" w:sz="6" w:space="1" w:color="auto"/>
      </w:pBdr>
      <w:autoSpaceDE/>
      <w:autoSpaceDN/>
      <w:adjustRightInd/>
      <w:jc w:val="center"/>
      <w:textAlignment w:val="auto"/>
    </w:pPr>
    <w:rPr>
      <w:rFonts w:ascii="Times New Roman"/>
    </w:rPr>
  </w:style>
  <w:style w:type="paragraph" w:customStyle="1" w:styleId="58">
    <w:name w:val="样式 正文首行缩进正文5号报告书正文 + 宋体"/>
    <w:basedOn w:val="ab"/>
    <w:rsid w:val="00E362F2"/>
    <w:pPr>
      <w:adjustRightInd w:val="0"/>
      <w:snapToGrid w:val="0"/>
      <w:spacing w:after="0" w:line="400" w:lineRule="exact"/>
      <w:ind w:firstLineChars="200" w:firstLine="200"/>
    </w:pPr>
    <w:rPr>
      <w:rFonts w:ascii="宋体" w:hAnsi="宋体"/>
      <w:sz w:val="24"/>
    </w:rPr>
  </w:style>
  <w:style w:type="paragraph" w:customStyle="1" w:styleId="font6">
    <w:name w:val="font6"/>
    <w:basedOn w:val="a4"/>
    <w:rsid w:val="00E362F2"/>
    <w:pPr>
      <w:widowControl/>
      <w:spacing w:before="100" w:beforeAutospacing="1" w:after="100" w:afterAutospacing="1"/>
      <w:jc w:val="left"/>
    </w:pPr>
    <w:rPr>
      <w:rFonts w:ascii="宋体" w:eastAsia="宋体" w:hAnsi="宋体" w:cs="Times New Roman" w:hint="eastAsia"/>
      <w:kern w:val="0"/>
      <w:sz w:val="12"/>
      <w:szCs w:val="12"/>
    </w:rPr>
  </w:style>
  <w:style w:type="paragraph" w:customStyle="1" w:styleId="font7">
    <w:name w:val="font7"/>
    <w:basedOn w:val="a4"/>
    <w:qFormat/>
    <w:rsid w:val="00E362F2"/>
    <w:pPr>
      <w:widowControl/>
      <w:spacing w:before="100" w:beforeAutospacing="1" w:after="100" w:afterAutospacing="1"/>
      <w:jc w:val="left"/>
    </w:pPr>
    <w:rPr>
      <w:rFonts w:ascii="Times New Roman" w:eastAsia="宋体" w:hAnsi="Times New Roman" w:cs="Times New Roman"/>
      <w:kern w:val="0"/>
      <w:sz w:val="12"/>
      <w:szCs w:val="12"/>
    </w:rPr>
  </w:style>
  <w:style w:type="paragraph" w:customStyle="1" w:styleId="xl28">
    <w:name w:val="xl28"/>
    <w:basedOn w:val="a4"/>
    <w:rsid w:val="00E362F2"/>
    <w:pPr>
      <w:widowControl/>
      <w:pBdr>
        <w:bottom w:val="single" w:sz="4" w:space="0" w:color="000000"/>
        <w:right w:val="single" w:sz="4" w:space="0" w:color="000000"/>
      </w:pBdr>
      <w:spacing w:before="100" w:beforeAutospacing="1" w:after="100" w:afterAutospacing="1"/>
      <w:jc w:val="center"/>
    </w:pPr>
    <w:rPr>
      <w:rFonts w:ascii="Arial Unicode MS" w:eastAsia="宋体" w:hAnsi="Arial Unicode MS" w:cs="Times New Roman"/>
      <w:kern w:val="0"/>
      <w:sz w:val="12"/>
      <w:szCs w:val="12"/>
    </w:rPr>
  </w:style>
  <w:style w:type="paragraph" w:customStyle="1" w:styleId="xl29">
    <w:name w:val="xl29"/>
    <w:basedOn w:val="a4"/>
    <w:qFormat/>
    <w:rsid w:val="00E362F2"/>
    <w:pPr>
      <w:widowControl/>
      <w:spacing w:before="100" w:beforeAutospacing="1" w:after="100" w:afterAutospacing="1"/>
      <w:jc w:val="center"/>
    </w:pPr>
    <w:rPr>
      <w:rFonts w:ascii="Times New Roman" w:eastAsia="宋体" w:hAnsi="Times New Roman" w:cs="Times New Roman"/>
      <w:kern w:val="0"/>
      <w:sz w:val="12"/>
      <w:szCs w:val="12"/>
    </w:rPr>
  </w:style>
  <w:style w:type="paragraph" w:customStyle="1" w:styleId="xl30">
    <w:name w:val="xl30"/>
    <w:basedOn w:val="a4"/>
    <w:rsid w:val="00E362F2"/>
    <w:pPr>
      <w:widowControl/>
      <w:pBdr>
        <w:bottom w:val="single" w:sz="4" w:space="0" w:color="000000"/>
        <w:right w:val="single" w:sz="4" w:space="0" w:color="000000"/>
      </w:pBdr>
      <w:spacing w:before="100" w:beforeAutospacing="1" w:after="100" w:afterAutospacing="1"/>
      <w:jc w:val="center"/>
    </w:pPr>
    <w:rPr>
      <w:rFonts w:ascii="Times New Roman" w:eastAsia="宋体" w:hAnsi="Times New Roman" w:cs="Times New Roman"/>
      <w:kern w:val="0"/>
      <w:sz w:val="12"/>
      <w:szCs w:val="12"/>
    </w:rPr>
  </w:style>
  <w:style w:type="paragraph" w:customStyle="1" w:styleId="xl31">
    <w:name w:val="xl31"/>
    <w:basedOn w:val="a4"/>
    <w:rsid w:val="00E362F2"/>
    <w:pPr>
      <w:widowControl/>
      <w:pBdr>
        <w:bottom w:val="single" w:sz="4" w:space="0" w:color="000000"/>
        <w:right w:val="single" w:sz="8" w:space="0" w:color="auto"/>
      </w:pBdr>
      <w:spacing w:before="100" w:beforeAutospacing="1" w:after="100" w:afterAutospacing="1"/>
      <w:jc w:val="center"/>
    </w:pPr>
    <w:rPr>
      <w:rFonts w:ascii="Times New Roman" w:eastAsia="宋体" w:hAnsi="Times New Roman" w:cs="Times New Roman"/>
      <w:kern w:val="0"/>
      <w:sz w:val="12"/>
      <w:szCs w:val="12"/>
    </w:rPr>
  </w:style>
  <w:style w:type="paragraph" w:customStyle="1" w:styleId="xl32">
    <w:name w:val="xl32"/>
    <w:basedOn w:val="a4"/>
    <w:rsid w:val="00E362F2"/>
    <w:pPr>
      <w:widowControl/>
      <w:pBdr>
        <w:left w:val="single" w:sz="12" w:space="0" w:color="000000"/>
        <w:right w:val="single" w:sz="4" w:space="0" w:color="000000"/>
      </w:pBdr>
      <w:spacing w:before="100" w:beforeAutospacing="1" w:after="100" w:afterAutospacing="1"/>
      <w:jc w:val="center"/>
    </w:pPr>
    <w:rPr>
      <w:rFonts w:ascii="Times New Roman" w:eastAsia="宋体" w:hAnsi="Times New Roman" w:cs="Times New Roman"/>
      <w:kern w:val="0"/>
      <w:sz w:val="12"/>
      <w:szCs w:val="12"/>
    </w:rPr>
  </w:style>
  <w:style w:type="paragraph" w:customStyle="1" w:styleId="xl33">
    <w:name w:val="xl33"/>
    <w:basedOn w:val="a4"/>
    <w:rsid w:val="00E362F2"/>
    <w:pPr>
      <w:widowControl/>
      <w:pBdr>
        <w:left w:val="single" w:sz="4" w:space="0" w:color="000000"/>
        <w:right w:val="single" w:sz="4" w:space="0" w:color="000000"/>
      </w:pBdr>
      <w:spacing w:before="100" w:beforeAutospacing="1" w:after="100" w:afterAutospacing="1"/>
      <w:jc w:val="center"/>
    </w:pPr>
    <w:rPr>
      <w:rFonts w:ascii="Times New Roman" w:eastAsia="宋体" w:hAnsi="Times New Roman" w:cs="Times New Roman"/>
      <w:kern w:val="0"/>
      <w:sz w:val="12"/>
      <w:szCs w:val="12"/>
    </w:rPr>
  </w:style>
  <w:style w:type="paragraph" w:customStyle="1" w:styleId="xl34">
    <w:name w:val="xl34"/>
    <w:basedOn w:val="a4"/>
    <w:rsid w:val="00E362F2"/>
    <w:pPr>
      <w:widowControl/>
      <w:pBdr>
        <w:left w:val="single" w:sz="12" w:space="0" w:color="000000"/>
        <w:bottom w:val="single" w:sz="4" w:space="0" w:color="000000"/>
        <w:right w:val="single" w:sz="4" w:space="0" w:color="000000"/>
      </w:pBdr>
      <w:spacing w:before="100" w:beforeAutospacing="1" w:after="100" w:afterAutospacing="1"/>
      <w:jc w:val="center"/>
    </w:pPr>
    <w:rPr>
      <w:rFonts w:ascii="Times New Roman" w:eastAsia="宋体" w:hAnsi="Times New Roman" w:cs="Times New Roman"/>
      <w:kern w:val="0"/>
      <w:sz w:val="12"/>
      <w:szCs w:val="12"/>
    </w:rPr>
  </w:style>
  <w:style w:type="paragraph" w:customStyle="1" w:styleId="xl35">
    <w:name w:val="xl35"/>
    <w:basedOn w:val="a4"/>
    <w:rsid w:val="00E362F2"/>
    <w:pPr>
      <w:widowControl/>
      <w:pBdr>
        <w:left w:val="single" w:sz="4" w:space="0" w:color="000000"/>
        <w:bottom w:val="single" w:sz="4" w:space="0" w:color="000000"/>
        <w:right w:val="single" w:sz="4" w:space="0" w:color="000000"/>
      </w:pBdr>
      <w:spacing w:before="100" w:beforeAutospacing="1" w:after="100" w:afterAutospacing="1"/>
      <w:jc w:val="center"/>
    </w:pPr>
    <w:rPr>
      <w:rFonts w:ascii="Times New Roman" w:eastAsia="宋体" w:hAnsi="Times New Roman" w:cs="Times New Roman"/>
      <w:kern w:val="0"/>
      <w:sz w:val="12"/>
      <w:szCs w:val="12"/>
    </w:rPr>
  </w:style>
  <w:style w:type="paragraph" w:customStyle="1" w:styleId="xl36">
    <w:name w:val="xl36"/>
    <w:basedOn w:val="a4"/>
    <w:rsid w:val="00E362F2"/>
    <w:pPr>
      <w:widowControl/>
      <w:pBdr>
        <w:bottom w:val="single" w:sz="4" w:space="0" w:color="000000"/>
        <w:right w:val="single" w:sz="12" w:space="0" w:color="000000"/>
      </w:pBdr>
      <w:spacing w:before="100" w:beforeAutospacing="1" w:after="100" w:afterAutospacing="1"/>
      <w:jc w:val="center"/>
    </w:pPr>
    <w:rPr>
      <w:rFonts w:ascii="Times New Roman" w:eastAsia="宋体" w:hAnsi="Times New Roman" w:cs="Times New Roman"/>
      <w:kern w:val="0"/>
      <w:sz w:val="12"/>
      <w:szCs w:val="12"/>
    </w:rPr>
  </w:style>
  <w:style w:type="paragraph" w:customStyle="1" w:styleId="xl37">
    <w:name w:val="xl37"/>
    <w:basedOn w:val="a4"/>
    <w:rsid w:val="00E362F2"/>
    <w:pPr>
      <w:widowControl/>
      <w:spacing w:before="100" w:beforeAutospacing="1" w:after="100" w:afterAutospacing="1"/>
      <w:jc w:val="left"/>
    </w:pPr>
    <w:rPr>
      <w:rFonts w:ascii="Arial Unicode MS" w:eastAsia="宋体" w:hAnsi="Arial Unicode MS" w:cs="Times New Roman"/>
      <w:kern w:val="0"/>
      <w:sz w:val="12"/>
      <w:szCs w:val="12"/>
    </w:rPr>
  </w:style>
  <w:style w:type="paragraph" w:customStyle="1" w:styleId="xl38">
    <w:name w:val="xl38"/>
    <w:basedOn w:val="a4"/>
    <w:rsid w:val="00E362F2"/>
    <w:pPr>
      <w:widowControl/>
      <w:pBdr>
        <w:left w:val="single" w:sz="12" w:space="0" w:color="000000"/>
        <w:bottom w:val="single" w:sz="12" w:space="0" w:color="000000"/>
        <w:right w:val="single" w:sz="4" w:space="0" w:color="000000"/>
      </w:pBdr>
      <w:spacing w:before="100" w:beforeAutospacing="1" w:after="100" w:afterAutospacing="1"/>
      <w:jc w:val="center"/>
    </w:pPr>
    <w:rPr>
      <w:rFonts w:ascii="Times New Roman" w:eastAsia="宋体" w:hAnsi="Times New Roman" w:cs="Times New Roman"/>
      <w:kern w:val="0"/>
      <w:sz w:val="12"/>
      <w:szCs w:val="12"/>
    </w:rPr>
  </w:style>
  <w:style w:type="paragraph" w:customStyle="1" w:styleId="xl39">
    <w:name w:val="xl39"/>
    <w:basedOn w:val="a4"/>
    <w:rsid w:val="00E362F2"/>
    <w:pPr>
      <w:widowControl/>
      <w:pBdr>
        <w:left w:val="single" w:sz="4" w:space="0" w:color="000000"/>
        <w:bottom w:val="single" w:sz="12" w:space="0" w:color="000000"/>
        <w:right w:val="single" w:sz="4" w:space="0" w:color="000000"/>
      </w:pBdr>
      <w:spacing w:before="100" w:beforeAutospacing="1" w:after="100" w:afterAutospacing="1"/>
      <w:jc w:val="center"/>
    </w:pPr>
    <w:rPr>
      <w:rFonts w:ascii="Times New Roman" w:eastAsia="宋体" w:hAnsi="Times New Roman" w:cs="Times New Roman"/>
      <w:kern w:val="0"/>
      <w:sz w:val="12"/>
      <w:szCs w:val="12"/>
    </w:rPr>
  </w:style>
  <w:style w:type="paragraph" w:customStyle="1" w:styleId="xl41">
    <w:name w:val="xl41"/>
    <w:basedOn w:val="a4"/>
    <w:rsid w:val="00E362F2"/>
    <w:pPr>
      <w:widowControl/>
      <w:pBdr>
        <w:bottom w:val="single" w:sz="12" w:space="0" w:color="000000"/>
        <w:right w:val="single" w:sz="4" w:space="0" w:color="000000"/>
      </w:pBdr>
      <w:spacing w:before="100" w:beforeAutospacing="1" w:after="100" w:afterAutospacing="1"/>
      <w:jc w:val="center"/>
    </w:pPr>
    <w:rPr>
      <w:rFonts w:ascii="Times New Roman" w:eastAsia="宋体" w:hAnsi="Times New Roman" w:cs="Times New Roman"/>
      <w:kern w:val="0"/>
      <w:sz w:val="12"/>
      <w:szCs w:val="12"/>
    </w:rPr>
  </w:style>
  <w:style w:type="paragraph" w:customStyle="1" w:styleId="xl42">
    <w:name w:val="xl42"/>
    <w:basedOn w:val="a4"/>
    <w:rsid w:val="00E362F2"/>
    <w:pPr>
      <w:widowControl/>
      <w:pBdr>
        <w:bottom w:val="single" w:sz="12" w:space="0" w:color="000000"/>
        <w:right w:val="single" w:sz="8" w:space="0" w:color="auto"/>
      </w:pBdr>
      <w:spacing w:before="100" w:beforeAutospacing="1" w:after="100" w:afterAutospacing="1"/>
      <w:jc w:val="center"/>
    </w:pPr>
    <w:rPr>
      <w:rFonts w:ascii="Times New Roman" w:eastAsia="宋体" w:hAnsi="Times New Roman" w:cs="Times New Roman"/>
      <w:kern w:val="0"/>
      <w:sz w:val="12"/>
      <w:szCs w:val="12"/>
    </w:rPr>
  </w:style>
  <w:style w:type="paragraph" w:customStyle="1" w:styleId="xl43">
    <w:name w:val="xl43"/>
    <w:basedOn w:val="a4"/>
    <w:rsid w:val="00E362F2"/>
    <w:pPr>
      <w:widowControl/>
      <w:pBdr>
        <w:bottom w:val="single" w:sz="12" w:space="0" w:color="000000"/>
        <w:right w:val="single" w:sz="12" w:space="0" w:color="000000"/>
      </w:pBdr>
      <w:spacing w:before="100" w:beforeAutospacing="1" w:after="100" w:afterAutospacing="1"/>
      <w:jc w:val="center"/>
    </w:pPr>
    <w:rPr>
      <w:rFonts w:ascii="Times New Roman" w:eastAsia="宋体" w:hAnsi="Times New Roman" w:cs="Times New Roman"/>
      <w:kern w:val="0"/>
      <w:sz w:val="12"/>
      <w:szCs w:val="12"/>
    </w:rPr>
  </w:style>
  <w:style w:type="paragraph" w:customStyle="1" w:styleId="afffff7">
    <w:name w:val="标准"/>
    <w:basedOn w:val="a4"/>
    <w:rsid w:val="00E362F2"/>
    <w:pPr>
      <w:adjustRightInd w:val="0"/>
      <w:spacing w:line="312" w:lineRule="atLeast"/>
      <w:jc w:val="center"/>
      <w:textAlignment w:val="baseline"/>
    </w:pPr>
    <w:rPr>
      <w:rFonts w:ascii="Times New Roman" w:eastAsia="宋体" w:hAnsi="Times New Roman" w:cs="Times New Roman"/>
      <w:kern w:val="0"/>
      <w:szCs w:val="20"/>
    </w:rPr>
  </w:style>
  <w:style w:type="paragraph" w:customStyle="1" w:styleId="41">
    <w:name w:val="李栋标题4"/>
    <w:basedOn w:val="40"/>
    <w:rsid w:val="00E362F2"/>
    <w:pPr>
      <w:numPr>
        <w:numId w:val="6"/>
      </w:numPr>
      <w:tabs>
        <w:tab w:val="left" w:pos="1003"/>
      </w:tabs>
      <w:adjustRightInd/>
      <w:spacing w:before="0" w:after="0" w:line="360" w:lineRule="auto"/>
      <w:textAlignment w:val="auto"/>
    </w:pPr>
    <w:rPr>
      <w:rFonts w:eastAsia="宋体"/>
      <w:bCs/>
      <w:kern w:val="2"/>
      <w:sz w:val="24"/>
      <w:szCs w:val="28"/>
    </w:rPr>
  </w:style>
  <w:style w:type="character" w:customStyle="1" w:styleId="font11">
    <w:name w:val="font11"/>
    <w:rsid w:val="00E362F2"/>
    <w:rPr>
      <w:rFonts w:ascii="宋体" w:eastAsia="宋体" w:hAnsi="宋体" w:cs="宋体" w:hint="eastAsia"/>
      <w:color w:val="000000"/>
      <w:sz w:val="21"/>
      <w:szCs w:val="21"/>
    </w:rPr>
  </w:style>
  <w:style w:type="character" w:customStyle="1" w:styleId="font21">
    <w:name w:val="font21"/>
    <w:rsid w:val="00E362F2"/>
    <w:rPr>
      <w:rFonts w:ascii="Times New Roman" w:hAnsi="Times New Roman" w:cs="Times New Roman" w:hint="default"/>
      <w:color w:val="000000"/>
      <w:sz w:val="21"/>
      <w:szCs w:val="21"/>
    </w:rPr>
  </w:style>
  <w:style w:type="character" w:customStyle="1" w:styleId="123YJCharChar1">
    <w:name w:val="123YJ Char Char1"/>
    <w:rsid w:val="00E362F2"/>
    <w:rPr>
      <w:rFonts w:eastAsia="宋体"/>
      <w:kern w:val="2"/>
      <w:sz w:val="18"/>
      <w:szCs w:val="18"/>
      <w:lang w:val="en-US" w:eastAsia="zh-CN" w:bidi="ar-SA"/>
    </w:rPr>
  </w:style>
  <w:style w:type="character" w:customStyle="1" w:styleId="postbody1">
    <w:name w:val="postbody1"/>
    <w:rsid w:val="00E362F2"/>
    <w:rPr>
      <w:sz w:val="21"/>
      <w:szCs w:val="21"/>
    </w:rPr>
  </w:style>
  <w:style w:type="paragraph" w:customStyle="1" w:styleId="z-1">
    <w:name w:val="z-窗体顶端1"/>
    <w:basedOn w:val="a4"/>
    <w:next w:val="a4"/>
    <w:link w:val="z-Char"/>
    <w:unhideWhenUsed/>
    <w:rsid w:val="00E362F2"/>
    <w:pPr>
      <w:widowControl/>
      <w:pBdr>
        <w:bottom w:val="single" w:sz="6" w:space="1" w:color="auto"/>
      </w:pBdr>
      <w:jc w:val="center"/>
    </w:pPr>
    <w:rPr>
      <w:rFonts w:ascii="Arial" w:eastAsia="宋体" w:hAnsi="Arial" w:cs="Arial"/>
      <w:vanish/>
      <w:kern w:val="0"/>
      <w:sz w:val="16"/>
      <w:szCs w:val="16"/>
    </w:rPr>
  </w:style>
  <w:style w:type="character" w:customStyle="1" w:styleId="z-Char">
    <w:name w:val="z-窗体顶端 Char"/>
    <w:basedOn w:val="a6"/>
    <w:link w:val="z-1"/>
    <w:rsid w:val="00E362F2"/>
    <w:rPr>
      <w:rFonts w:ascii="Arial" w:eastAsia="宋体" w:hAnsi="Arial" w:cs="Arial"/>
      <w:vanish/>
      <w:kern w:val="0"/>
      <w:sz w:val="16"/>
      <w:szCs w:val="16"/>
    </w:rPr>
  </w:style>
  <w:style w:type="paragraph" w:customStyle="1" w:styleId="Style7">
    <w:name w:val="_Style 7"/>
    <w:basedOn w:val="a4"/>
    <w:rsid w:val="00E362F2"/>
    <w:pPr>
      <w:spacing w:line="360" w:lineRule="auto"/>
      <w:ind w:firstLineChars="200" w:firstLine="200"/>
    </w:pPr>
    <w:rPr>
      <w:rFonts w:ascii="Times New Roman" w:eastAsia="宋体" w:hAnsi="Times New Roman" w:cs="Times New Roman"/>
      <w:szCs w:val="24"/>
    </w:rPr>
  </w:style>
  <w:style w:type="paragraph" w:customStyle="1" w:styleId="xl63">
    <w:name w:val="xl63"/>
    <w:basedOn w:val="a4"/>
    <w:rsid w:val="00E362F2"/>
    <w:pPr>
      <w:widowControl/>
      <w:pBdr>
        <w:top w:val="single" w:sz="8" w:space="0" w:color="000000"/>
        <w:right w:val="single" w:sz="8" w:space="0" w:color="000000"/>
      </w:pBdr>
      <w:spacing w:before="100" w:beforeAutospacing="1" w:after="100" w:afterAutospacing="1"/>
      <w:jc w:val="center"/>
      <w:textAlignment w:val="center"/>
    </w:pPr>
    <w:rPr>
      <w:rFonts w:ascii="宋体" w:eastAsia="宋体" w:hAnsi="宋体" w:cs="宋体"/>
      <w:kern w:val="0"/>
      <w:szCs w:val="21"/>
    </w:rPr>
  </w:style>
  <w:style w:type="paragraph" w:customStyle="1" w:styleId="xl64">
    <w:name w:val="xl64"/>
    <w:basedOn w:val="a4"/>
    <w:rsid w:val="00E362F2"/>
    <w:pPr>
      <w:widowControl/>
      <w:pBdr>
        <w:bottom w:val="single" w:sz="8" w:space="0" w:color="000000"/>
        <w:right w:val="single" w:sz="8" w:space="0" w:color="000000"/>
      </w:pBdr>
      <w:spacing w:before="100" w:beforeAutospacing="1" w:after="100" w:afterAutospacing="1"/>
      <w:jc w:val="center"/>
      <w:textAlignment w:val="center"/>
    </w:pPr>
    <w:rPr>
      <w:rFonts w:ascii="Times New Roman" w:eastAsia="宋体" w:hAnsi="Times New Roman" w:cs="Times New Roman"/>
      <w:kern w:val="0"/>
      <w:szCs w:val="21"/>
    </w:rPr>
  </w:style>
  <w:style w:type="paragraph" w:customStyle="1" w:styleId="xl65">
    <w:name w:val="xl65"/>
    <w:basedOn w:val="a4"/>
    <w:rsid w:val="00E362F2"/>
    <w:pPr>
      <w:widowControl/>
      <w:pBdr>
        <w:bottom w:val="single" w:sz="8" w:space="0" w:color="000000"/>
        <w:right w:val="single" w:sz="8" w:space="0" w:color="000000"/>
      </w:pBdr>
      <w:spacing w:before="100" w:beforeAutospacing="1" w:after="100" w:afterAutospacing="1"/>
      <w:jc w:val="center"/>
      <w:textAlignment w:val="center"/>
    </w:pPr>
    <w:rPr>
      <w:rFonts w:ascii="Times New Roman" w:eastAsia="宋体" w:hAnsi="Times New Roman" w:cs="Times New Roman"/>
      <w:color w:val="000000"/>
      <w:kern w:val="0"/>
      <w:szCs w:val="21"/>
    </w:rPr>
  </w:style>
  <w:style w:type="paragraph" w:customStyle="1" w:styleId="xl66">
    <w:name w:val="xl66"/>
    <w:basedOn w:val="a4"/>
    <w:rsid w:val="00E362F2"/>
    <w:pPr>
      <w:widowControl/>
      <w:pBdr>
        <w:bottom w:val="single" w:sz="8" w:space="0" w:color="000000"/>
        <w:right w:val="single" w:sz="8" w:space="0" w:color="000000"/>
      </w:pBdr>
      <w:spacing w:before="100" w:beforeAutospacing="1" w:after="100" w:afterAutospacing="1"/>
      <w:jc w:val="center"/>
      <w:textAlignment w:val="center"/>
    </w:pPr>
    <w:rPr>
      <w:rFonts w:ascii="宋体" w:eastAsia="宋体" w:hAnsi="宋体" w:cs="宋体"/>
      <w:color w:val="000000"/>
      <w:kern w:val="0"/>
      <w:szCs w:val="21"/>
    </w:rPr>
  </w:style>
  <w:style w:type="paragraph" w:customStyle="1" w:styleId="xl67">
    <w:name w:val="xl67"/>
    <w:basedOn w:val="a4"/>
    <w:rsid w:val="00E362F2"/>
    <w:pPr>
      <w:widowControl/>
      <w:pBdr>
        <w:top w:val="single" w:sz="8" w:space="0" w:color="000000"/>
        <w:left w:val="single" w:sz="8" w:space="0" w:color="000000"/>
      </w:pBdr>
      <w:spacing w:before="100" w:beforeAutospacing="1" w:after="100" w:afterAutospacing="1"/>
      <w:jc w:val="center"/>
      <w:textAlignment w:val="center"/>
    </w:pPr>
    <w:rPr>
      <w:rFonts w:ascii="宋体" w:eastAsia="宋体" w:hAnsi="宋体" w:cs="宋体"/>
      <w:kern w:val="0"/>
      <w:szCs w:val="21"/>
    </w:rPr>
  </w:style>
  <w:style w:type="paragraph" w:customStyle="1" w:styleId="xl68">
    <w:name w:val="xl68"/>
    <w:basedOn w:val="a4"/>
    <w:rsid w:val="00E362F2"/>
    <w:pPr>
      <w:widowControl/>
      <w:pBdr>
        <w:left w:val="single" w:sz="8" w:space="0" w:color="000000"/>
        <w:bottom w:val="single" w:sz="8" w:space="0" w:color="000000"/>
      </w:pBdr>
      <w:spacing w:before="100" w:beforeAutospacing="1" w:after="100" w:afterAutospacing="1"/>
      <w:jc w:val="center"/>
      <w:textAlignment w:val="center"/>
    </w:pPr>
    <w:rPr>
      <w:rFonts w:ascii="宋体" w:eastAsia="宋体" w:hAnsi="宋体" w:cs="宋体"/>
      <w:kern w:val="0"/>
      <w:szCs w:val="21"/>
    </w:rPr>
  </w:style>
  <w:style w:type="paragraph" w:customStyle="1" w:styleId="xl69">
    <w:name w:val="xl69"/>
    <w:basedOn w:val="a4"/>
    <w:qFormat/>
    <w:rsid w:val="00E362F2"/>
    <w:pPr>
      <w:widowControl/>
      <w:pBdr>
        <w:bottom w:val="single" w:sz="8" w:space="0" w:color="000000"/>
        <w:right w:val="single" w:sz="8" w:space="0" w:color="000000"/>
      </w:pBdr>
      <w:spacing w:before="100" w:beforeAutospacing="1" w:after="100" w:afterAutospacing="1"/>
      <w:jc w:val="center"/>
      <w:textAlignment w:val="center"/>
    </w:pPr>
    <w:rPr>
      <w:rFonts w:ascii="宋体" w:eastAsia="宋体" w:hAnsi="宋体" w:cs="宋体"/>
      <w:kern w:val="0"/>
      <w:szCs w:val="21"/>
    </w:rPr>
  </w:style>
  <w:style w:type="paragraph" w:customStyle="1" w:styleId="xl70">
    <w:name w:val="xl70"/>
    <w:basedOn w:val="a4"/>
    <w:rsid w:val="00E362F2"/>
    <w:pPr>
      <w:widowControl/>
      <w:pBdr>
        <w:top w:val="single" w:sz="8" w:space="0" w:color="000000"/>
        <w:left w:val="single" w:sz="8" w:space="0" w:color="000000"/>
        <w:right w:val="single" w:sz="8" w:space="0" w:color="000000"/>
      </w:pBdr>
      <w:spacing w:before="100" w:beforeAutospacing="1" w:after="100" w:afterAutospacing="1"/>
      <w:jc w:val="center"/>
      <w:textAlignment w:val="center"/>
    </w:pPr>
    <w:rPr>
      <w:rFonts w:ascii="宋体" w:eastAsia="宋体" w:hAnsi="宋体" w:cs="宋体"/>
      <w:kern w:val="0"/>
      <w:szCs w:val="21"/>
    </w:rPr>
  </w:style>
  <w:style w:type="paragraph" w:customStyle="1" w:styleId="xl71">
    <w:name w:val="xl71"/>
    <w:basedOn w:val="a4"/>
    <w:rsid w:val="00E362F2"/>
    <w:pPr>
      <w:widowControl/>
      <w:pBdr>
        <w:left w:val="single" w:sz="8" w:space="0" w:color="000000"/>
        <w:bottom w:val="single" w:sz="8" w:space="0" w:color="000000"/>
        <w:right w:val="single" w:sz="8" w:space="0" w:color="000000"/>
      </w:pBdr>
      <w:spacing w:before="100" w:beforeAutospacing="1" w:after="100" w:afterAutospacing="1"/>
      <w:jc w:val="center"/>
      <w:textAlignment w:val="center"/>
    </w:pPr>
    <w:rPr>
      <w:rFonts w:ascii="宋体" w:eastAsia="宋体" w:hAnsi="宋体" w:cs="宋体"/>
      <w:kern w:val="0"/>
      <w:szCs w:val="21"/>
    </w:rPr>
  </w:style>
  <w:style w:type="paragraph" w:customStyle="1" w:styleId="xl72">
    <w:name w:val="xl72"/>
    <w:basedOn w:val="a4"/>
    <w:rsid w:val="00E362F2"/>
    <w:pPr>
      <w:widowControl/>
      <w:pBdr>
        <w:left w:val="single" w:sz="8" w:space="0" w:color="000000"/>
        <w:right w:val="single" w:sz="8" w:space="0" w:color="000000"/>
      </w:pBdr>
      <w:spacing w:before="100" w:beforeAutospacing="1" w:after="100" w:afterAutospacing="1"/>
      <w:jc w:val="center"/>
      <w:textAlignment w:val="center"/>
    </w:pPr>
    <w:rPr>
      <w:rFonts w:ascii="Times New Roman" w:eastAsia="宋体" w:hAnsi="Times New Roman" w:cs="Times New Roman"/>
      <w:kern w:val="0"/>
      <w:szCs w:val="21"/>
    </w:rPr>
  </w:style>
  <w:style w:type="paragraph" w:customStyle="1" w:styleId="xl73">
    <w:name w:val="xl73"/>
    <w:basedOn w:val="a4"/>
    <w:rsid w:val="00E362F2"/>
    <w:pPr>
      <w:widowControl/>
      <w:pBdr>
        <w:top w:val="single" w:sz="8" w:space="0" w:color="000000"/>
        <w:left w:val="single" w:sz="8" w:space="0" w:color="000000"/>
        <w:right w:val="single" w:sz="8" w:space="0" w:color="000000"/>
      </w:pBdr>
      <w:spacing w:before="100" w:beforeAutospacing="1" w:after="100" w:afterAutospacing="1"/>
      <w:jc w:val="center"/>
      <w:textAlignment w:val="center"/>
    </w:pPr>
    <w:rPr>
      <w:rFonts w:ascii="Times New Roman" w:eastAsia="宋体" w:hAnsi="Times New Roman" w:cs="Times New Roman"/>
      <w:kern w:val="0"/>
      <w:szCs w:val="21"/>
    </w:rPr>
  </w:style>
  <w:style w:type="paragraph" w:customStyle="1" w:styleId="xl74">
    <w:name w:val="xl74"/>
    <w:basedOn w:val="a4"/>
    <w:rsid w:val="00E362F2"/>
    <w:pPr>
      <w:widowControl/>
      <w:pBdr>
        <w:left w:val="single" w:sz="8" w:space="0" w:color="000000"/>
        <w:bottom w:val="single" w:sz="8" w:space="0" w:color="000000"/>
        <w:right w:val="single" w:sz="8" w:space="0" w:color="000000"/>
      </w:pBdr>
      <w:spacing w:before="100" w:beforeAutospacing="1" w:after="100" w:afterAutospacing="1"/>
      <w:jc w:val="center"/>
      <w:textAlignment w:val="center"/>
    </w:pPr>
    <w:rPr>
      <w:rFonts w:ascii="Times New Roman" w:eastAsia="宋体" w:hAnsi="Times New Roman" w:cs="Times New Roman"/>
      <w:kern w:val="0"/>
      <w:szCs w:val="21"/>
    </w:rPr>
  </w:style>
  <w:style w:type="paragraph" w:customStyle="1" w:styleId="xl75">
    <w:name w:val="xl75"/>
    <w:basedOn w:val="a4"/>
    <w:rsid w:val="00E362F2"/>
    <w:pPr>
      <w:widowControl/>
      <w:pBdr>
        <w:top w:val="single" w:sz="8" w:space="0" w:color="000000"/>
        <w:left w:val="single" w:sz="8" w:space="0" w:color="000000"/>
        <w:right w:val="single" w:sz="8" w:space="0" w:color="000000"/>
      </w:pBdr>
      <w:spacing w:before="100" w:beforeAutospacing="1" w:after="100" w:afterAutospacing="1"/>
      <w:jc w:val="center"/>
      <w:textAlignment w:val="center"/>
    </w:pPr>
    <w:rPr>
      <w:rFonts w:ascii="宋体" w:eastAsia="宋体" w:hAnsi="宋体" w:cs="宋体"/>
      <w:color w:val="000000"/>
      <w:kern w:val="0"/>
      <w:szCs w:val="21"/>
    </w:rPr>
  </w:style>
  <w:style w:type="paragraph" w:customStyle="1" w:styleId="xl76">
    <w:name w:val="xl76"/>
    <w:basedOn w:val="a4"/>
    <w:rsid w:val="00E362F2"/>
    <w:pPr>
      <w:widowControl/>
      <w:pBdr>
        <w:left w:val="single" w:sz="8" w:space="0" w:color="000000"/>
        <w:right w:val="single" w:sz="8" w:space="0" w:color="000000"/>
      </w:pBdr>
      <w:spacing w:before="100" w:beforeAutospacing="1" w:after="100" w:afterAutospacing="1"/>
      <w:jc w:val="center"/>
      <w:textAlignment w:val="center"/>
    </w:pPr>
    <w:rPr>
      <w:rFonts w:ascii="宋体" w:eastAsia="宋体" w:hAnsi="宋体" w:cs="宋体"/>
      <w:color w:val="000000"/>
      <w:kern w:val="0"/>
      <w:szCs w:val="21"/>
    </w:rPr>
  </w:style>
  <w:style w:type="paragraph" w:customStyle="1" w:styleId="xl77">
    <w:name w:val="xl77"/>
    <w:basedOn w:val="a4"/>
    <w:rsid w:val="00E362F2"/>
    <w:pPr>
      <w:widowControl/>
      <w:pBdr>
        <w:left w:val="single" w:sz="8" w:space="0" w:color="000000"/>
        <w:bottom w:val="single" w:sz="8" w:space="0" w:color="000000"/>
        <w:right w:val="single" w:sz="8" w:space="0" w:color="000000"/>
      </w:pBdr>
      <w:spacing w:before="100" w:beforeAutospacing="1" w:after="100" w:afterAutospacing="1"/>
      <w:jc w:val="center"/>
      <w:textAlignment w:val="center"/>
    </w:pPr>
    <w:rPr>
      <w:rFonts w:ascii="宋体" w:eastAsia="宋体" w:hAnsi="宋体" w:cs="宋体"/>
      <w:color w:val="000000"/>
      <w:kern w:val="0"/>
      <w:szCs w:val="21"/>
    </w:rPr>
  </w:style>
  <w:style w:type="paragraph" w:customStyle="1" w:styleId="xl78">
    <w:name w:val="xl78"/>
    <w:basedOn w:val="a4"/>
    <w:rsid w:val="00E362F2"/>
    <w:pPr>
      <w:widowControl/>
      <w:pBdr>
        <w:left w:val="single" w:sz="8" w:space="0" w:color="000000"/>
        <w:right w:val="single" w:sz="8" w:space="0" w:color="000000"/>
      </w:pBdr>
      <w:spacing w:before="100" w:beforeAutospacing="1" w:after="100" w:afterAutospacing="1"/>
      <w:jc w:val="center"/>
      <w:textAlignment w:val="center"/>
    </w:pPr>
    <w:rPr>
      <w:rFonts w:ascii="宋体" w:eastAsia="宋体" w:hAnsi="宋体" w:cs="宋体"/>
      <w:kern w:val="0"/>
      <w:szCs w:val="21"/>
    </w:rPr>
  </w:style>
  <w:style w:type="paragraph" w:customStyle="1" w:styleId="xl79">
    <w:name w:val="xl79"/>
    <w:basedOn w:val="a4"/>
    <w:rsid w:val="00E362F2"/>
    <w:pPr>
      <w:widowControl/>
      <w:pBdr>
        <w:bottom w:val="single" w:sz="8" w:space="0" w:color="000000"/>
        <w:right w:val="single" w:sz="8" w:space="0" w:color="000000"/>
      </w:pBdr>
      <w:spacing w:before="100" w:beforeAutospacing="1" w:after="100" w:afterAutospacing="1"/>
      <w:jc w:val="center"/>
      <w:textAlignment w:val="center"/>
    </w:pPr>
    <w:rPr>
      <w:rFonts w:ascii="Times New Roman" w:eastAsia="宋体" w:hAnsi="Times New Roman" w:cs="Times New Roman"/>
      <w:color w:val="000000"/>
      <w:kern w:val="0"/>
      <w:szCs w:val="21"/>
    </w:rPr>
  </w:style>
  <w:style w:type="character" w:customStyle="1" w:styleId="5CharChar">
    <w:name w:val="正文5号 Char Char"/>
    <w:rsid w:val="00E362F2"/>
    <w:rPr>
      <w:rFonts w:eastAsia="宋体"/>
      <w:kern w:val="2"/>
      <w:sz w:val="21"/>
      <w:szCs w:val="24"/>
      <w:lang w:val="en-US" w:eastAsia="zh-CN" w:bidi="ar-SA"/>
    </w:rPr>
  </w:style>
  <w:style w:type="character" w:customStyle="1" w:styleId="1Char5">
    <w:name w:val="正1 Char"/>
    <w:link w:val="1c"/>
    <w:locked/>
    <w:rsid w:val="00E362F2"/>
    <w:rPr>
      <w:rFonts w:ascii="楷体_GB2312" w:eastAsia="楷体_GB2312"/>
      <w:sz w:val="24"/>
      <w:szCs w:val="24"/>
    </w:rPr>
  </w:style>
  <w:style w:type="paragraph" w:customStyle="1" w:styleId="1c">
    <w:name w:val="正1"/>
    <w:basedOn w:val="a4"/>
    <w:link w:val="1Char5"/>
    <w:rsid w:val="00E362F2"/>
    <w:pPr>
      <w:spacing w:line="360" w:lineRule="auto"/>
      <w:ind w:firstLineChars="200" w:firstLine="200"/>
      <w:jc w:val="left"/>
    </w:pPr>
    <w:rPr>
      <w:rFonts w:ascii="楷体_GB2312" w:eastAsia="楷体_GB2312"/>
      <w:sz w:val="24"/>
      <w:szCs w:val="24"/>
    </w:rPr>
  </w:style>
  <w:style w:type="paragraph" w:customStyle="1" w:styleId="afffff8">
    <w:name w:val="正文王"/>
    <w:basedOn w:val="a4"/>
    <w:semiHidden/>
    <w:rsid w:val="00E362F2"/>
    <w:pPr>
      <w:adjustRightInd w:val="0"/>
      <w:snapToGrid w:val="0"/>
      <w:spacing w:line="400" w:lineRule="exact"/>
      <w:jc w:val="center"/>
    </w:pPr>
    <w:rPr>
      <w:rFonts w:ascii="宋体" w:eastAsia="宋体" w:hAnsi="宋体" w:cs="Times New Roman"/>
      <w:snapToGrid w:val="0"/>
      <w:kern w:val="0"/>
      <w:szCs w:val="21"/>
    </w:rPr>
  </w:style>
  <w:style w:type="paragraph" w:customStyle="1" w:styleId="afffff9">
    <w:name w:val="图表标题"/>
    <w:basedOn w:val="a4"/>
    <w:rsid w:val="00E362F2"/>
    <w:pPr>
      <w:adjustRightInd w:val="0"/>
      <w:snapToGrid w:val="0"/>
      <w:spacing w:line="360" w:lineRule="auto"/>
      <w:jc w:val="center"/>
    </w:pPr>
    <w:rPr>
      <w:rFonts w:ascii="黑体" w:eastAsia="黑体" w:hAnsi="Times New Roman" w:cs="Times New Roman"/>
      <w:b/>
      <w:color w:val="000000"/>
      <w:sz w:val="24"/>
      <w:szCs w:val="21"/>
    </w:rPr>
  </w:style>
  <w:style w:type="character" w:customStyle="1" w:styleId="afffffa">
    <w:name w:val="样式 宋体 四号"/>
    <w:rsid w:val="00E362F2"/>
    <w:rPr>
      <w:rFonts w:ascii="宋体" w:hAnsi="宋体"/>
      <w:sz w:val="24"/>
    </w:rPr>
  </w:style>
  <w:style w:type="paragraph" w:customStyle="1" w:styleId="Char150">
    <w:name w:val="Char15"/>
    <w:basedOn w:val="a4"/>
    <w:rsid w:val="00E362F2"/>
    <w:pPr>
      <w:spacing w:line="560" w:lineRule="exact"/>
      <w:ind w:firstLineChars="200" w:firstLine="200"/>
    </w:pPr>
    <w:rPr>
      <w:rFonts w:ascii="宋体" w:eastAsia="宋体" w:hAnsi="宋体" w:cs="Times New Roman"/>
      <w:sz w:val="24"/>
      <w:szCs w:val="20"/>
    </w:rPr>
  </w:style>
  <w:style w:type="paragraph" w:customStyle="1" w:styleId="afffffb">
    <w:name w:val="表名"/>
    <w:basedOn w:val="a4"/>
    <w:link w:val="Charff2"/>
    <w:qFormat/>
    <w:rsid w:val="00E362F2"/>
    <w:pPr>
      <w:keepNext/>
      <w:overflowPunct w:val="0"/>
      <w:adjustRightInd w:val="0"/>
      <w:spacing w:before="240"/>
      <w:ind w:firstLineChars="200" w:firstLine="200"/>
      <w:jc w:val="center"/>
      <w:textAlignment w:val="baseline"/>
    </w:pPr>
    <w:rPr>
      <w:rFonts w:ascii="黑体" w:eastAsia="黑体" w:hAnsi="Times New Roman" w:cs="Times New Roman"/>
      <w:kern w:val="24"/>
      <w:sz w:val="24"/>
      <w:szCs w:val="20"/>
    </w:rPr>
  </w:style>
  <w:style w:type="character" w:customStyle="1" w:styleId="Charff2">
    <w:name w:val="表名 Char"/>
    <w:link w:val="afffffb"/>
    <w:rsid w:val="00E362F2"/>
    <w:rPr>
      <w:rFonts w:ascii="黑体" w:eastAsia="黑体" w:hAnsi="Times New Roman" w:cs="Times New Roman"/>
      <w:kern w:val="24"/>
      <w:sz w:val="24"/>
      <w:szCs w:val="20"/>
    </w:rPr>
  </w:style>
  <w:style w:type="character" w:customStyle="1" w:styleId="CharCharChar">
    <w:name w:val="表格 Char Char Char"/>
    <w:link w:val="affffc"/>
    <w:rsid w:val="00E362F2"/>
    <w:rPr>
      <w:rFonts w:ascii="仿宋_GB2312" w:eastAsia="仿宋_GB2312" w:hAnsi="Times New Roman" w:cs="Times New Roman"/>
      <w:color w:val="000000"/>
      <w:kern w:val="0"/>
      <w:sz w:val="28"/>
      <w:szCs w:val="32"/>
    </w:rPr>
  </w:style>
  <w:style w:type="character" w:customStyle="1" w:styleId="Charff">
    <w:name w:val="表 Char"/>
    <w:link w:val="affff4"/>
    <w:rsid w:val="00E362F2"/>
    <w:rPr>
      <w:rFonts w:ascii="宋体" w:eastAsia="宋体" w:hAnsi="宋体" w:cs="Times New Roman"/>
      <w:sz w:val="28"/>
      <w:szCs w:val="21"/>
      <w:lang w:val="zh-CN"/>
    </w:rPr>
  </w:style>
  <w:style w:type="paragraph" w:customStyle="1" w:styleId="250">
    <w:name w:val="样式 正文 行距: 固定值 25 磅"/>
    <w:basedOn w:val="a4"/>
    <w:link w:val="25Char"/>
    <w:rsid w:val="00E362F2"/>
    <w:pPr>
      <w:adjustRightInd w:val="0"/>
      <w:spacing w:line="500" w:lineRule="exact"/>
      <w:ind w:firstLineChars="200" w:firstLine="200"/>
    </w:pPr>
    <w:rPr>
      <w:rFonts w:ascii="Times New Roman" w:eastAsia="宋体" w:hAnsi="Times New Roman" w:cs="宋体"/>
      <w:sz w:val="24"/>
      <w:szCs w:val="24"/>
    </w:rPr>
  </w:style>
  <w:style w:type="character" w:customStyle="1" w:styleId="25Char">
    <w:name w:val="样式 正文 行距: 固定值 25 磅 Char"/>
    <w:basedOn w:val="a6"/>
    <w:link w:val="250"/>
    <w:rsid w:val="00E362F2"/>
    <w:rPr>
      <w:rFonts w:ascii="Times New Roman" w:eastAsia="宋体" w:hAnsi="Times New Roman" w:cs="宋体"/>
      <w:sz w:val="24"/>
      <w:szCs w:val="24"/>
    </w:rPr>
  </w:style>
  <w:style w:type="paragraph" w:customStyle="1" w:styleId="-">
    <w:name w:val="正文-使用"/>
    <w:basedOn w:val="a4"/>
    <w:rsid w:val="00E362F2"/>
    <w:pPr>
      <w:adjustRightInd w:val="0"/>
      <w:snapToGrid w:val="0"/>
      <w:spacing w:line="360" w:lineRule="auto"/>
      <w:ind w:firstLine="482"/>
    </w:pPr>
    <w:rPr>
      <w:rFonts w:ascii="Times New Roman" w:eastAsia="宋体" w:hAnsi="Times New Roman" w:cs="Times New Roman"/>
      <w:sz w:val="24"/>
      <w:szCs w:val="20"/>
    </w:rPr>
  </w:style>
  <w:style w:type="paragraph" w:customStyle="1" w:styleId="afffffc">
    <w:name w:val="表格文本"/>
    <w:basedOn w:val="a4"/>
    <w:next w:val="a4"/>
    <w:rsid w:val="00E362F2"/>
    <w:pPr>
      <w:spacing w:line="240" w:lineRule="exact"/>
    </w:pPr>
    <w:rPr>
      <w:rFonts w:ascii="Times New Roman" w:eastAsia="宋体" w:hAnsi="Times New Roman" w:cs="Times New Roman"/>
      <w:szCs w:val="20"/>
    </w:rPr>
  </w:style>
  <w:style w:type="character" w:customStyle="1" w:styleId="CharChar0">
    <w:name w:val="特点标题 Char Char"/>
    <w:rsid w:val="00E362F2"/>
    <w:rPr>
      <w:kern w:val="2"/>
      <w:sz w:val="24"/>
    </w:rPr>
  </w:style>
  <w:style w:type="paragraph" w:customStyle="1" w:styleId="afffffd">
    <w:name w:val="段"/>
    <w:rsid w:val="00E362F2"/>
    <w:pPr>
      <w:autoSpaceDE w:val="0"/>
      <w:autoSpaceDN w:val="0"/>
      <w:ind w:firstLineChars="200" w:firstLine="200"/>
      <w:jc w:val="both"/>
    </w:pPr>
    <w:rPr>
      <w:rFonts w:ascii="宋体" w:eastAsia="宋体" w:hAnsi="Times New Roman" w:cs="Times New Roman"/>
      <w:sz w:val="21"/>
    </w:rPr>
  </w:style>
  <w:style w:type="paragraph" w:customStyle="1" w:styleId="afffffe">
    <w:name w:val="标准书眉_偶数页"/>
    <w:basedOn w:val="a4"/>
    <w:next w:val="a4"/>
    <w:rsid w:val="00E362F2"/>
    <w:pPr>
      <w:widowControl/>
      <w:tabs>
        <w:tab w:val="center" w:pos="4154"/>
        <w:tab w:val="right" w:pos="8306"/>
      </w:tabs>
      <w:spacing w:after="120"/>
      <w:jc w:val="left"/>
    </w:pPr>
    <w:rPr>
      <w:rFonts w:ascii="Times New Roman" w:eastAsia="宋体" w:hAnsi="Times New Roman" w:cs="Times New Roman"/>
      <w:kern w:val="0"/>
      <w:szCs w:val="20"/>
    </w:rPr>
  </w:style>
  <w:style w:type="paragraph" w:customStyle="1" w:styleId="3ReHead3WSAh33Char32311Re11Head3WSA1">
    <w:name w:val="样式 标题 3ReHead 3 WSAh3标题 3 Char标题 32标题 311Re11Head 3 WSA1..."/>
    <w:basedOn w:val="3"/>
    <w:rsid w:val="00E362F2"/>
    <w:pPr>
      <w:keepNext w:val="0"/>
      <w:keepLines w:val="0"/>
      <w:numPr>
        <w:numId w:val="0"/>
      </w:numPr>
      <w:spacing w:beforeLines="50" w:after="0" w:line="480" w:lineRule="exact"/>
    </w:pPr>
    <w:rPr>
      <w:rFonts w:ascii="宋体" w:eastAsia="宋体" w:hAnsi="宋体" w:cs="宋体"/>
      <w:b/>
      <w:color w:val="000000"/>
    </w:rPr>
  </w:style>
  <w:style w:type="paragraph" w:customStyle="1" w:styleId="240">
    <w:name w:val="样式 正文文本缩进 + 行距: 固定值 24 磅"/>
    <w:basedOn w:val="af6"/>
    <w:rsid w:val="00E362F2"/>
    <w:pPr>
      <w:spacing w:after="0" w:line="480" w:lineRule="exact"/>
      <w:ind w:leftChars="0" w:left="0"/>
    </w:pPr>
    <w:rPr>
      <w:rFonts w:ascii="宋体" w:hAnsi="宋体" w:cs="宋体"/>
      <w:sz w:val="24"/>
      <w:szCs w:val="20"/>
    </w:rPr>
  </w:style>
  <w:style w:type="paragraph" w:customStyle="1" w:styleId="2d">
    <w:name w:val="表格文字2"/>
    <w:basedOn w:val="a4"/>
    <w:qFormat/>
    <w:rsid w:val="00E362F2"/>
    <w:pPr>
      <w:adjustRightInd w:val="0"/>
      <w:snapToGrid w:val="0"/>
      <w:spacing w:before="20"/>
      <w:jc w:val="center"/>
      <w:textAlignment w:val="baseline"/>
    </w:pPr>
    <w:rPr>
      <w:rFonts w:ascii="Arial" w:eastAsia="宋体" w:hAnsi="Arial" w:cs="Times New Roman"/>
      <w:szCs w:val="21"/>
    </w:rPr>
  </w:style>
  <w:style w:type="paragraph" w:customStyle="1" w:styleId="GB2312099">
    <w:name w:val="样式 仿宋_GB2312 首行缩进:  0.99 厘米"/>
    <w:basedOn w:val="a4"/>
    <w:rsid w:val="00E362F2"/>
    <w:pPr>
      <w:autoSpaceDE w:val="0"/>
      <w:autoSpaceDN w:val="0"/>
      <w:adjustRightInd w:val="0"/>
      <w:spacing w:line="500" w:lineRule="exact"/>
      <w:ind w:firstLineChars="200" w:firstLine="560"/>
    </w:pPr>
    <w:rPr>
      <w:rFonts w:ascii="Times New Roman" w:eastAsia="仿宋_GB2312" w:hAnsi="Times New Roman" w:cs="Times New Roman"/>
      <w:sz w:val="28"/>
      <w:szCs w:val="28"/>
      <w:lang w:val="zh-CN"/>
    </w:rPr>
  </w:style>
  <w:style w:type="paragraph" w:customStyle="1" w:styleId="affffff">
    <w:name w:val="新正文"/>
    <w:basedOn w:val="a4"/>
    <w:rsid w:val="00E362F2"/>
    <w:pPr>
      <w:spacing w:line="480" w:lineRule="exact"/>
      <w:ind w:firstLine="482"/>
    </w:pPr>
    <w:rPr>
      <w:rFonts w:ascii="仿宋_GB2312" w:eastAsia="仿宋_GB2312" w:hAnsi="Times New Roman" w:cs="Times New Roman" w:hint="eastAsia"/>
      <w:bCs/>
      <w:kern w:val="0"/>
      <w:sz w:val="28"/>
      <w:szCs w:val="20"/>
    </w:rPr>
  </w:style>
  <w:style w:type="paragraph" w:customStyle="1" w:styleId="affffff0">
    <w:name w:val="封面正文"/>
    <w:rsid w:val="00E362F2"/>
    <w:pPr>
      <w:jc w:val="both"/>
    </w:pPr>
    <w:rPr>
      <w:rFonts w:ascii="Times New Roman" w:eastAsia="宋体" w:hAnsi="Times New Roman" w:cs="Times New Roman"/>
    </w:rPr>
  </w:style>
  <w:style w:type="paragraph" w:customStyle="1" w:styleId="1d">
    <w:name w:val="正文1"/>
    <w:basedOn w:val="a4"/>
    <w:rsid w:val="00E362F2"/>
    <w:pPr>
      <w:snapToGrid w:val="0"/>
      <w:spacing w:beforeLines="20" w:afterLines="20" w:line="312" w:lineRule="auto"/>
      <w:ind w:firstLineChars="198" w:firstLine="475"/>
    </w:pPr>
    <w:rPr>
      <w:rFonts w:ascii="宋体" w:eastAsia="宋体" w:hAnsi="宋体" w:cs="Times New Roman"/>
      <w:color w:val="000000"/>
      <w:sz w:val="24"/>
      <w:szCs w:val="20"/>
    </w:rPr>
  </w:style>
  <w:style w:type="paragraph" w:customStyle="1" w:styleId="59">
    <w:name w:val="样式5"/>
    <w:basedOn w:val="a4"/>
    <w:rsid w:val="00E362F2"/>
    <w:pPr>
      <w:snapToGrid w:val="0"/>
      <w:spacing w:line="360" w:lineRule="auto"/>
      <w:ind w:firstLine="510"/>
    </w:pPr>
    <w:rPr>
      <w:rFonts w:ascii="Times New Roman" w:eastAsia="宋体" w:hAnsi="Times New Roman" w:cs="Times New Roman"/>
      <w:sz w:val="24"/>
      <w:szCs w:val="24"/>
    </w:rPr>
  </w:style>
  <w:style w:type="paragraph" w:customStyle="1" w:styleId="1e">
    <w:name w:val="表头样式1"/>
    <w:basedOn w:val="a4"/>
    <w:rsid w:val="00E362F2"/>
    <w:pPr>
      <w:autoSpaceDE w:val="0"/>
      <w:autoSpaceDN w:val="0"/>
      <w:adjustRightInd w:val="0"/>
      <w:spacing w:beforeLines="20" w:afterLines="20" w:line="240" w:lineRule="atLeast"/>
      <w:jc w:val="center"/>
    </w:pPr>
    <w:rPr>
      <w:rFonts w:ascii="宋体" w:eastAsia="宋体" w:hAnsi="宋体" w:cs="Times New Roman"/>
      <w:kern w:val="0"/>
      <w:sz w:val="18"/>
      <w:szCs w:val="18"/>
      <w:lang w:eastAsia="zh-TW"/>
    </w:rPr>
  </w:style>
  <w:style w:type="paragraph" w:customStyle="1" w:styleId="1f">
    <w:name w:val="表样式1"/>
    <w:basedOn w:val="a4"/>
    <w:rsid w:val="00E362F2"/>
    <w:pPr>
      <w:snapToGrid w:val="0"/>
      <w:spacing w:line="320" w:lineRule="exact"/>
      <w:jc w:val="center"/>
    </w:pPr>
    <w:rPr>
      <w:rFonts w:ascii="Times New Roman" w:eastAsia="宋体" w:hAnsi="Times New Roman" w:cs="Times New Roman"/>
      <w:bCs/>
      <w:szCs w:val="21"/>
      <w:u w:color="000000"/>
    </w:rPr>
  </w:style>
  <w:style w:type="paragraph" w:customStyle="1" w:styleId="63">
    <w:name w:val="样式6"/>
    <w:basedOn w:val="a4"/>
    <w:rsid w:val="00E362F2"/>
    <w:pPr>
      <w:tabs>
        <w:tab w:val="left" w:pos="1092"/>
        <w:tab w:val="left" w:pos="1260"/>
      </w:tabs>
      <w:adjustRightInd w:val="0"/>
      <w:snapToGrid w:val="0"/>
      <w:spacing w:beforeLines="50" w:afterLines="50" w:line="360" w:lineRule="auto"/>
      <w:ind w:left="1260" w:hanging="720"/>
      <w:jc w:val="left"/>
      <w:outlineLvl w:val="2"/>
    </w:pPr>
    <w:rPr>
      <w:rFonts w:ascii="Times New Roman" w:eastAsia="宋体" w:hAnsi="Times New Roman" w:cs="Times New Roman"/>
      <w:sz w:val="24"/>
      <w:szCs w:val="24"/>
    </w:rPr>
  </w:style>
  <w:style w:type="paragraph" w:customStyle="1" w:styleId="bt">
    <w:name w:val="bt"/>
    <w:basedOn w:val="a4"/>
    <w:rsid w:val="00E362F2"/>
    <w:pPr>
      <w:widowControl/>
      <w:spacing w:before="100" w:beforeAutospacing="1" w:after="100" w:afterAutospacing="1" w:line="320" w:lineRule="atLeast"/>
      <w:jc w:val="left"/>
    </w:pPr>
    <w:rPr>
      <w:rFonts w:ascii="宋体" w:eastAsia="宋体" w:hAnsi="宋体" w:cs="Times New Roman" w:hint="eastAsia"/>
      <w:color w:val="000000"/>
      <w:kern w:val="0"/>
      <w:sz w:val="22"/>
    </w:rPr>
  </w:style>
  <w:style w:type="character" w:customStyle="1" w:styleId="ttitle">
    <w:name w:val="ttitle"/>
    <w:rsid w:val="00E362F2"/>
  </w:style>
  <w:style w:type="paragraph" w:customStyle="1" w:styleId="1f0">
    <w:name w:val="表格1"/>
    <w:basedOn w:val="a4"/>
    <w:rsid w:val="00E362F2"/>
    <w:pPr>
      <w:snapToGrid w:val="0"/>
      <w:spacing w:beforeLines="10" w:afterLines="10"/>
      <w:jc w:val="center"/>
    </w:pPr>
    <w:rPr>
      <w:rFonts w:ascii="Times New Roman" w:eastAsia="宋体" w:hAnsi="Times New Roman" w:cs="Times New Roman"/>
      <w:sz w:val="18"/>
      <w:szCs w:val="20"/>
    </w:rPr>
  </w:style>
  <w:style w:type="character" w:customStyle="1" w:styleId="3Char11">
    <w:name w:val="标题 3 Char1"/>
    <w:rsid w:val="00E362F2"/>
    <w:rPr>
      <w:rFonts w:ascii="黑体" w:eastAsia="黑体" w:hAnsi="宋体"/>
      <w:b/>
      <w:bCs/>
      <w:kern w:val="2"/>
      <w:sz w:val="28"/>
      <w:szCs w:val="28"/>
    </w:rPr>
  </w:style>
  <w:style w:type="paragraph" w:customStyle="1" w:styleId="CharCharCharCharCharCharChar11">
    <w:name w:val="Char Char Char Char Char Char Char11"/>
    <w:basedOn w:val="a4"/>
    <w:rsid w:val="00E362F2"/>
    <w:rPr>
      <w:rFonts w:ascii="Times New Roman" w:eastAsia="宋体" w:hAnsi="Times New Roman" w:cs="Times New Roman"/>
      <w:szCs w:val="24"/>
    </w:rPr>
  </w:style>
  <w:style w:type="paragraph" w:customStyle="1" w:styleId="charff3">
    <w:name w:val="char"/>
    <w:basedOn w:val="a4"/>
    <w:rsid w:val="00E362F2"/>
    <w:pPr>
      <w:widowControl/>
      <w:spacing w:after="160"/>
      <w:jc w:val="left"/>
    </w:pPr>
    <w:rPr>
      <w:rFonts w:ascii="Times New Roman" w:eastAsia="宋体" w:hAnsi="Times New Roman" w:cs="Times New Roman"/>
      <w:szCs w:val="24"/>
    </w:rPr>
  </w:style>
  <w:style w:type="character" w:customStyle="1" w:styleId="Footer1CharChar">
    <w:name w:val="Footer1 Char Char"/>
    <w:rsid w:val="00E362F2"/>
    <w:rPr>
      <w:rFonts w:eastAsia="宋体"/>
      <w:kern w:val="2"/>
      <w:sz w:val="18"/>
      <w:szCs w:val="18"/>
      <w:lang w:val="en-US" w:eastAsia="zh-CN" w:bidi="ar-SA"/>
    </w:rPr>
  </w:style>
  <w:style w:type="paragraph" w:customStyle="1" w:styleId="2412">
    <w:name w:val="样式 样式 正文文本缩进 + 行距: 固定值 24 磅1 + 首行缩进:  2 字符"/>
    <w:basedOn w:val="a4"/>
    <w:rsid w:val="00E362F2"/>
    <w:pPr>
      <w:spacing w:line="480" w:lineRule="exact"/>
      <w:ind w:firstLineChars="200" w:firstLine="480"/>
    </w:pPr>
    <w:rPr>
      <w:rFonts w:ascii="宋体" w:eastAsia="宋体" w:hAnsi="宋体" w:cs="宋体"/>
      <w:sz w:val="24"/>
      <w:szCs w:val="20"/>
    </w:rPr>
  </w:style>
  <w:style w:type="character" w:customStyle="1" w:styleId="ww">
    <w:name w:val="ww"/>
    <w:basedOn w:val="a6"/>
    <w:rsid w:val="00E362F2"/>
  </w:style>
  <w:style w:type="character" w:customStyle="1" w:styleId="affffff1">
    <w:name w:val="样式 四号"/>
    <w:rsid w:val="00E362F2"/>
    <w:rPr>
      <w:sz w:val="24"/>
    </w:rPr>
  </w:style>
  <w:style w:type="character" w:customStyle="1" w:styleId="ww0">
    <w:name w:val="样式 ww + 宋体 四号"/>
    <w:rsid w:val="00E362F2"/>
    <w:rPr>
      <w:rFonts w:ascii="宋体" w:hAnsi="宋体"/>
      <w:sz w:val="24"/>
    </w:rPr>
  </w:style>
  <w:style w:type="paragraph" w:customStyle="1" w:styleId="241">
    <w:name w:val="样式 宋体 四号 行距: 固定值 24 磅1"/>
    <w:basedOn w:val="a4"/>
    <w:rsid w:val="00E362F2"/>
    <w:pPr>
      <w:spacing w:line="480" w:lineRule="exact"/>
      <w:ind w:firstLineChars="200" w:firstLine="560"/>
    </w:pPr>
    <w:rPr>
      <w:rFonts w:ascii="宋体" w:eastAsia="宋体" w:hAnsi="宋体" w:cs="宋体"/>
      <w:sz w:val="24"/>
      <w:szCs w:val="20"/>
    </w:rPr>
  </w:style>
  <w:style w:type="paragraph" w:customStyle="1" w:styleId="242">
    <w:name w:val="样式 正文文本缩进 + 行距: 固定值 24 磅2"/>
    <w:basedOn w:val="af6"/>
    <w:rsid w:val="00E362F2"/>
    <w:pPr>
      <w:spacing w:after="0" w:line="480" w:lineRule="exact"/>
      <w:ind w:leftChars="-28" w:left="-59" w:firstLineChars="200" w:firstLine="560"/>
    </w:pPr>
    <w:rPr>
      <w:rFonts w:ascii="宋体" w:hAnsi="宋体" w:cs="宋体"/>
      <w:sz w:val="24"/>
      <w:szCs w:val="20"/>
    </w:rPr>
  </w:style>
  <w:style w:type="paragraph" w:customStyle="1" w:styleId="243">
    <w:name w:val="样式 宋体 四号 左 行距: 固定值 24 磅"/>
    <w:basedOn w:val="a4"/>
    <w:rsid w:val="00E362F2"/>
    <w:pPr>
      <w:spacing w:line="480" w:lineRule="exact"/>
      <w:ind w:firstLineChars="200" w:firstLine="560"/>
      <w:jc w:val="left"/>
    </w:pPr>
    <w:rPr>
      <w:rFonts w:ascii="宋体" w:eastAsia="宋体" w:hAnsi="宋体" w:cs="宋体"/>
      <w:sz w:val="24"/>
      <w:szCs w:val="20"/>
    </w:rPr>
  </w:style>
  <w:style w:type="character" w:customStyle="1" w:styleId="affffff2">
    <w:name w:val="样式 宋体 四号 加粗"/>
    <w:rsid w:val="00E362F2"/>
    <w:rPr>
      <w:rFonts w:ascii="宋体" w:hAnsi="宋体"/>
      <w:b/>
      <w:bCs/>
      <w:sz w:val="24"/>
    </w:rPr>
  </w:style>
  <w:style w:type="paragraph" w:customStyle="1" w:styleId="Char2CharChar1Char">
    <w:name w:val="Char2 Char Char1 Char"/>
    <w:basedOn w:val="a4"/>
    <w:rsid w:val="00E362F2"/>
    <w:pPr>
      <w:spacing w:line="360" w:lineRule="auto"/>
      <w:ind w:firstLineChars="200" w:firstLine="200"/>
    </w:pPr>
    <w:rPr>
      <w:rFonts w:ascii="宋体" w:eastAsia="宋体" w:hAnsi="宋体" w:cs="宋体"/>
      <w:sz w:val="24"/>
      <w:szCs w:val="24"/>
    </w:rPr>
  </w:style>
  <w:style w:type="character" w:customStyle="1" w:styleId="highlight1">
    <w:name w:val="highlight1"/>
    <w:rsid w:val="00E362F2"/>
    <w:rPr>
      <w:sz w:val="21"/>
      <w:szCs w:val="21"/>
    </w:rPr>
  </w:style>
  <w:style w:type="paragraph" w:customStyle="1" w:styleId="CharCharCharCharCharChar1CharCharCharCharCharCharChar">
    <w:name w:val="Char Char Char Char Char Char1 Char Char Char Char Char Char Char"/>
    <w:basedOn w:val="a4"/>
    <w:rsid w:val="00E362F2"/>
    <w:rPr>
      <w:rFonts w:ascii="Times New Roman" w:eastAsia="宋体" w:hAnsi="Times New Roman" w:cs="Times New Roman"/>
      <w:szCs w:val="24"/>
    </w:rPr>
  </w:style>
  <w:style w:type="paragraph" w:customStyle="1" w:styleId="CharCharChar1CharCharCharCharCharCharCharCharCharChar">
    <w:name w:val="Char Char Char1 Char Char Char Char Char Char Char Char Char Char"/>
    <w:basedOn w:val="a4"/>
    <w:rsid w:val="00E362F2"/>
    <w:rPr>
      <w:rFonts w:ascii="Times New Roman" w:eastAsia="宋体" w:hAnsi="Times New Roman" w:cs="Times New Roman"/>
      <w:szCs w:val="24"/>
    </w:rPr>
  </w:style>
  <w:style w:type="paragraph" w:customStyle="1" w:styleId="280">
    <w:name w:val="样式 三号 黑色 行距: 固定值 28 磅"/>
    <w:basedOn w:val="a4"/>
    <w:link w:val="28Char"/>
    <w:rsid w:val="00E362F2"/>
    <w:pPr>
      <w:adjustRightInd w:val="0"/>
      <w:snapToGrid w:val="0"/>
      <w:spacing w:line="360" w:lineRule="auto"/>
      <w:ind w:firstLineChars="200" w:firstLine="480"/>
    </w:pPr>
    <w:rPr>
      <w:rFonts w:ascii="Times New Roman" w:eastAsia="宋体" w:hAnsi="宋体" w:cs="Times New Roman"/>
      <w:color w:val="FF0000"/>
      <w:sz w:val="24"/>
      <w:szCs w:val="24"/>
    </w:rPr>
  </w:style>
  <w:style w:type="character" w:customStyle="1" w:styleId="28Char">
    <w:name w:val="样式 三号 黑色 行距: 固定值 28 磅 Char"/>
    <w:link w:val="280"/>
    <w:rsid w:val="00E362F2"/>
    <w:rPr>
      <w:rFonts w:ascii="Times New Roman" w:eastAsia="宋体" w:hAnsi="宋体" w:cs="Times New Roman"/>
      <w:color w:val="FF0000"/>
      <w:sz w:val="24"/>
      <w:szCs w:val="24"/>
    </w:rPr>
  </w:style>
  <w:style w:type="paragraph" w:customStyle="1" w:styleId="affffff3">
    <w:name w:val="正文样式"/>
    <w:basedOn w:val="a4"/>
    <w:link w:val="CharChar1"/>
    <w:rsid w:val="00E362F2"/>
    <w:pPr>
      <w:autoSpaceDE w:val="0"/>
      <w:autoSpaceDN w:val="0"/>
      <w:spacing w:line="400" w:lineRule="exact"/>
      <w:ind w:firstLineChars="200" w:firstLine="420"/>
    </w:pPr>
    <w:rPr>
      <w:rFonts w:ascii="宋体" w:eastAsia="宋体" w:hAnsi="宋体" w:cs="Times New Roman"/>
      <w:szCs w:val="20"/>
    </w:rPr>
  </w:style>
  <w:style w:type="character" w:customStyle="1" w:styleId="CharChar1">
    <w:name w:val="正文样式 Char Char"/>
    <w:link w:val="affffff3"/>
    <w:rsid w:val="00E362F2"/>
    <w:rPr>
      <w:rFonts w:ascii="宋体" w:eastAsia="宋体" w:hAnsi="宋体" w:cs="Times New Roman"/>
      <w:szCs w:val="20"/>
    </w:rPr>
  </w:style>
  <w:style w:type="paragraph" w:customStyle="1" w:styleId="38">
    <w:name w:val="正文样式3"/>
    <w:basedOn w:val="a4"/>
    <w:rsid w:val="00E362F2"/>
    <w:pPr>
      <w:keepLines/>
      <w:adjustRightInd w:val="0"/>
      <w:spacing w:line="20" w:lineRule="atLeast"/>
      <w:jc w:val="center"/>
      <w:textAlignment w:val="baseline"/>
    </w:pPr>
    <w:rPr>
      <w:rFonts w:ascii="Times New Roman" w:eastAsia="宋体" w:hAnsi="Times New Roman" w:cs="Times New Roman"/>
      <w:kern w:val="0"/>
      <w:sz w:val="24"/>
      <w:szCs w:val="20"/>
    </w:rPr>
  </w:style>
  <w:style w:type="character" w:customStyle="1" w:styleId="tit1">
    <w:name w:val="tit1"/>
    <w:rsid w:val="00E362F2"/>
    <w:rPr>
      <w:rFonts w:ascii="ˎ̥" w:hAnsi="ˎ̥" w:hint="default"/>
      <w:b/>
      <w:bCs/>
      <w:color w:val="585858"/>
      <w:sz w:val="24"/>
      <w:szCs w:val="24"/>
    </w:rPr>
  </w:style>
  <w:style w:type="paragraph" w:customStyle="1" w:styleId="affffff4">
    <w:name w:val="徐正文"/>
    <w:basedOn w:val="a4"/>
    <w:rsid w:val="00E362F2"/>
    <w:pPr>
      <w:adjustRightInd w:val="0"/>
      <w:snapToGrid w:val="0"/>
      <w:spacing w:line="500" w:lineRule="atLeast"/>
      <w:ind w:firstLineChars="200" w:firstLine="200"/>
    </w:pPr>
    <w:rPr>
      <w:rFonts w:ascii="宋体" w:eastAsia="宋体" w:hAnsi="宋体" w:cs="Times New Roman"/>
      <w:bCs/>
      <w:sz w:val="24"/>
      <w:szCs w:val="24"/>
    </w:rPr>
  </w:style>
  <w:style w:type="paragraph" w:customStyle="1" w:styleId="lw">
    <w:name w:val="lw正文"/>
    <w:basedOn w:val="a4"/>
    <w:rsid w:val="00E362F2"/>
    <w:pPr>
      <w:autoSpaceDE w:val="0"/>
      <w:autoSpaceDN w:val="0"/>
      <w:adjustRightInd w:val="0"/>
      <w:spacing w:line="360" w:lineRule="auto"/>
      <w:ind w:firstLine="420"/>
      <w:jc w:val="left"/>
    </w:pPr>
    <w:rPr>
      <w:rFonts w:ascii="Times New Roman" w:eastAsia="宋体" w:hAnsi="Times New Roman" w:cs="Times New Roman"/>
      <w:kern w:val="0"/>
      <w:sz w:val="24"/>
      <w:szCs w:val="20"/>
    </w:rPr>
  </w:style>
  <w:style w:type="paragraph" w:customStyle="1" w:styleId="Char60">
    <w:name w:val="Char6"/>
    <w:basedOn w:val="a4"/>
    <w:semiHidden/>
    <w:rsid w:val="00E362F2"/>
    <w:pPr>
      <w:spacing w:before="120" w:after="120" w:line="360" w:lineRule="auto"/>
      <w:ind w:firstLine="420"/>
    </w:pPr>
    <w:rPr>
      <w:rFonts w:ascii="Tahoma" w:eastAsia="宋体" w:hAnsi="Tahoma" w:cs="Times New Roman"/>
      <w:sz w:val="28"/>
      <w:szCs w:val="20"/>
    </w:rPr>
  </w:style>
  <w:style w:type="paragraph" w:customStyle="1" w:styleId="a3">
    <w:name w:val="样式条文"/>
    <w:basedOn w:val="a4"/>
    <w:rsid w:val="00E362F2"/>
    <w:pPr>
      <w:numPr>
        <w:numId w:val="7"/>
      </w:numPr>
      <w:spacing w:before="156" w:line="520" w:lineRule="exact"/>
    </w:pPr>
    <w:rPr>
      <w:rFonts w:ascii="宋体" w:eastAsia="宋体" w:hAnsi="宋体" w:cs="宋体"/>
      <w:b/>
      <w:sz w:val="24"/>
      <w:szCs w:val="20"/>
    </w:rPr>
  </w:style>
  <w:style w:type="paragraph" w:customStyle="1" w:styleId="0047826424">
    <w:name w:val="样式 样式 宋体 小四 悬挂缩进: 0.04 字符 段前: 7.8 磅 行距: 固定值 26 磅 + 左侧:  4.24 字符..."/>
    <w:basedOn w:val="a4"/>
    <w:rsid w:val="00E362F2"/>
    <w:pPr>
      <w:spacing w:beforeLines="50" w:afterLines="50" w:line="360" w:lineRule="auto"/>
      <w:ind w:leftChars="424" w:left="424"/>
      <w:jc w:val="left"/>
    </w:pPr>
    <w:rPr>
      <w:rFonts w:ascii="宋体" w:eastAsia="宋体" w:hAnsi="宋体" w:cs="宋体"/>
      <w:sz w:val="24"/>
      <w:szCs w:val="20"/>
    </w:rPr>
  </w:style>
  <w:style w:type="character" w:customStyle="1" w:styleId="Char18">
    <w:name w:val="正文文字缩进 Char1"/>
    <w:rsid w:val="00E362F2"/>
    <w:rPr>
      <w:rFonts w:eastAsia="华文中宋"/>
      <w:kern w:val="2"/>
      <w:sz w:val="24"/>
      <w:szCs w:val="24"/>
      <w:lang w:val="en-US" w:eastAsia="zh-CN" w:bidi="ar-SA"/>
    </w:rPr>
  </w:style>
  <w:style w:type="paragraph" w:customStyle="1" w:styleId="CharCharCharCharCharCharCharCharCharChar">
    <w:name w:val="Char Char Char Char Char Char Char Char Char Char"/>
    <w:basedOn w:val="a4"/>
    <w:rsid w:val="00E362F2"/>
    <w:rPr>
      <w:rFonts w:ascii="黑体" w:eastAsia="黑体" w:hAnsi="黑体" w:cs="Times New Roman"/>
      <w:b/>
      <w:spacing w:val="10"/>
      <w:sz w:val="28"/>
      <w:szCs w:val="20"/>
    </w:rPr>
  </w:style>
  <w:style w:type="paragraph" w:customStyle="1" w:styleId="152">
    <w:name w:val="样式 宋体 红色 行距: 1.5 倍行距"/>
    <w:basedOn w:val="a4"/>
    <w:qFormat/>
    <w:rsid w:val="00E362F2"/>
    <w:pPr>
      <w:adjustRightInd w:val="0"/>
      <w:snapToGrid w:val="0"/>
      <w:spacing w:line="360" w:lineRule="auto"/>
      <w:ind w:firstLineChars="200" w:firstLine="560"/>
    </w:pPr>
    <w:rPr>
      <w:rFonts w:ascii="宋体" w:eastAsia="宋体" w:hAnsi="宋体" w:cs="宋体"/>
      <w:color w:val="FF0000"/>
      <w:sz w:val="24"/>
      <w:szCs w:val="20"/>
    </w:rPr>
  </w:style>
  <w:style w:type="character" w:customStyle="1" w:styleId="Char">
    <w:name w:val="正文缩进 Char"/>
    <w:link w:val="a5"/>
    <w:rsid w:val="00E362F2"/>
    <w:rPr>
      <w:rFonts w:ascii="Times New Roman" w:eastAsia="宋体" w:hAnsi="Times New Roman" w:cs="Times New Roman"/>
      <w:szCs w:val="24"/>
    </w:rPr>
  </w:style>
  <w:style w:type="character" w:customStyle="1" w:styleId="apple-style-span">
    <w:name w:val="apple-style-span"/>
    <w:basedOn w:val="a6"/>
    <w:rsid w:val="00E362F2"/>
  </w:style>
  <w:style w:type="character" w:customStyle="1" w:styleId="Charff4">
    <w:name w:val="表格 Char"/>
    <w:rsid w:val="00E362F2"/>
    <w:rPr>
      <w:rFonts w:ascii="宋体" w:eastAsia="宋体"/>
      <w:kern w:val="2"/>
      <w:sz w:val="21"/>
      <w:lang w:val="en-US" w:eastAsia="zh-CN" w:bidi="ar-SA"/>
    </w:rPr>
  </w:style>
  <w:style w:type="paragraph" w:customStyle="1" w:styleId="affffff5">
    <w:name w:val="正文（杨）"/>
    <w:basedOn w:val="a4"/>
    <w:rsid w:val="00E362F2"/>
    <w:pPr>
      <w:adjustRightInd w:val="0"/>
      <w:snapToGrid w:val="0"/>
      <w:spacing w:line="400" w:lineRule="exact"/>
      <w:ind w:firstLineChars="243" w:firstLine="510"/>
    </w:pPr>
    <w:rPr>
      <w:rFonts w:ascii="宋体" w:eastAsia="宋体" w:hAnsi="宋体" w:cs="宋体"/>
      <w:szCs w:val="21"/>
    </w:rPr>
  </w:style>
  <w:style w:type="paragraph" w:customStyle="1" w:styleId="2TimesNewRoman050">
    <w:name w:val="样式 样式 标题 2节 + (西文) Times New Roman (中文) 宋体 四号 段前: 0.5 行 段后: 0......"/>
    <w:basedOn w:val="a4"/>
    <w:rsid w:val="00E362F2"/>
    <w:pPr>
      <w:keepNext/>
      <w:keepLines/>
      <w:tabs>
        <w:tab w:val="left" w:pos="709"/>
      </w:tabs>
      <w:adjustRightInd w:val="0"/>
      <w:snapToGrid w:val="0"/>
      <w:spacing w:afterLines="50"/>
      <w:outlineLvl w:val="1"/>
    </w:pPr>
    <w:rPr>
      <w:rFonts w:ascii="楷体_GB2312" w:eastAsia="楷体_GB2312" w:hAnsi="Times New Roman" w:cs="Times New Roman"/>
      <w:b/>
      <w:bCs/>
      <w:sz w:val="28"/>
      <w:szCs w:val="28"/>
    </w:rPr>
  </w:style>
  <w:style w:type="paragraph" w:customStyle="1" w:styleId="1135">
    <w:name w:val="样式 标题 1 + (中文) 宋体 小三 行距: 多倍行距 1.35 字行"/>
    <w:basedOn w:val="1"/>
    <w:rsid w:val="00E362F2"/>
    <w:pPr>
      <w:keepLines/>
      <w:numPr>
        <w:numId w:val="8"/>
      </w:numPr>
      <w:autoSpaceDE/>
      <w:autoSpaceDN/>
      <w:adjustRightInd/>
      <w:spacing w:afterLines="50" w:line="400" w:lineRule="exact"/>
      <w:jc w:val="both"/>
    </w:pPr>
    <w:rPr>
      <w:rFonts w:eastAsia="楷体_GB2312"/>
      <w:b/>
      <w:bCs/>
      <w:color w:val="000000"/>
      <w:spacing w:val="8"/>
      <w:kern w:val="44"/>
      <w:sz w:val="36"/>
      <w:szCs w:val="36"/>
    </w:rPr>
  </w:style>
  <w:style w:type="paragraph" w:customStyle="1" w:styleId="3TimesNewRoman">
    <w:name w:val="样式 标题 3 + (西文) Times New Roman (中文) 宋体 小四 加粗"/>
    <w:basedOn w:val="3"/>
    <w:rsid w:val="00E362F2"/>
    <w:pPr>
      <w:widowControl w:val="0"/>
      <w:numPr>
        <w:numId w:val="8"/>
      </w:numPr>
      <w:tabs>
        <w:tab w:val="left" w:pos="432"/>
      </w:tabs>
      <w:adjustRightInd w:val="0"/>
      <w:snapToGrid w:val="0"/>
      <w:spacing w:before="0" w:afterLines="50" w:line="600" w:lineRule="exact"/>
      <w:jc w:val="both"/>
    </w:pPr>
    <w:rPr>
      <w:rFonts w:ascii="楷体_GB2312" w:eastAsia="楷体_GB2312"/>
      <w:snapToGrid w:val="0"/>
      <w:color w:val="000000"/>
      <w:spacing w:val="8"/>
      <w:kern w:val="2"/>
      <w:sz w:val="28"/>
      <w:szCs w:val="28"/>
    </w:rPr>
  </w:style>
  <w:style w:type="paragraph" w:customStyle="1" w:styleId="CharCharCharCharCharCharCharCharCharChar11">
    <w:name w:val="Char Char Char Char Char Char Char Char Char Char11"/>
    <w:basedOn w:val="a4"/>
    <w:rsid w:val="00E362F2"/>
    <w:rPr>
      <w:rFonts w:ascii="Times New Roman" w:eastAsia="宋体" w:hAnsi="Times New Roman" w:cs="Times New Roman"/>
      <w:szCs w:val="24"/>
    </w:rPr>
  </w:style>
  <w:style w:type="character" w:customStyle="1" w:styleId="style22">
    <w:name w:val="style22"/>
    <w:basedOn w:val="a6"/>
    <w:rsid w:val="00E362F2"/>
  </w:style>
  <w:style w:type="paragraph" w:customStyle="1" w:styleId="affffff6">
    <w:name w:val="表序号"/>
    <w:basedOn w:val="5"/>
    <w:rsid w:val="00E362F2"/>
    <w:pPr>
      <w:tabs>
        <w:tab w:val="left" w:pos="1134"/>
      </w:tabs>
      <w:spacing w:before="0" w:after="0" w:line="360" w:lineRule="auto"/>
      <w:ind w:left="1134" w:hanging="1134"/>
      <w:jc w:val="center"/>
    </w:pPr>
    <w:rPr>
      <w:rFonts w:ascii="仿宋_GB2312" w:eastAsia="仿宋_GB2312" w:hAnsi="Arial"/>
      <w:bCs w:val="0"/>
      <w:kern w:val="44"/>
      <w:szCs w:val="20"/>
    </w:rPr>
  </w:style>
  <w:style w:type="paragraph" w:customStyle="1" w:styleId="zhang">
    <w:name w:val="zhang正文"/>
    <w:basedOn w:val="af6"/>
    <w:rsid w:val="00E362F2"/>
    <w:pPr>
      <w:autoSpaceDE w:val="0"/>
      <w:autoSpaceDN w:val="0"/>
      <w:adjustRightInd w:val="0"/>
      <w:snapToGrid w:val="0"/>
      <w:spacing w:after="0" w:line="360" w:lineRule="auto"/>
      <w:ind w:leftChars="0" w:left="0" w:firstLine="539"/>
      <w:textAlignment w:val="baseline"/>
    </w:pPr>
    <w:rPr>
      <w:rFonts w:eastAsia="楷体_GB2312"/>
      <w:kern w:val="0"/>
      <w:sz w:val="28"/>
      <w:szCs w:val="20"/>
    </w:rPr>
  </w:style>
  <w:style w:type="paragraph" w:customStyle="1" w:styleId="affffff7">
    <w:name w:val="正文楷体"/>
    <w:basedOn w:val="a4"/>
    <w:rsid w:val="00E362F2"/>
    <w:rPr>
      <w:rFonts w:ascii="Times New Roman" w:eastAsia="楷体_GB2312" w:hAnsi="Times New Roman" w:cs="Times New Roman"/>
      <w:szCs w:val="24"/>
    </w:rPr>
  </w:style>
  <w:style w:type="character" w:customStyle="1" w:styleId="articlecontent">
    <w:name w:val="articlecontent"/>
    <w:basedOn w:val="a6"/>
    <w:rsid w:val="00E362F2"/>
  </w:style>
  <w:style w:type="character" w:customStyle="1" w:styleId="Char3">
    <w:name w:val="注释标题 Char"/>
    <w:basedOn w:val="a6"/>
    <w:link w:val="ad"/>
    <w:rsid w:val="00E362F2"/>
    <w:rPr>
      <w:rFonts w:ascii="Times New Roman" w:eastAsia="宋体" w:hAnsi="Times New Roman" w:cs="Times New Roman"/>
      <w:sz w:val="28"/>
      <w:szCs w:val="20"/>
    </w:rPr>
  </w:style>
  <w:style w:type="paragraph" w:customStyle="1" w:styleId="1f1">
    <w:name w:val="1表格"/>
    <w:basedOn w:val="a4"/>
    <w:rsid w:val="00E362F2"/>
    <w:pPr>
      <w:snapToGrid w:val="0"/>
      <w:jc w:val="center"/>
      <w:outlineLvl w:val="4"/>
    </w:pPr>
    <w:rPr>
      <w:rFonts w:ascii="Times New Roman" w:eastAsia="仿宋_GB2312" w:hAnsi="Times New Roman" w:cs="Times New Roman"/>
      <w:szCs w:val="20"/>
    </w:rPr>
  </w:style>
  <w:style w:type="paragraph" w:customStyle="1" w:styleId="39">
    <w:name w:val="样式3"/>
    <w:basedOn w:val="3"/>
    <w:rsid w:val="00E362F2"/>
    <w:pPr>
      <w:keepNext w:val="0"/>
      <w:keepLines w:val="0"/>
      <w:widowControl w:val="0"/>
      <w:tabs>
        <w:tab w:val="left" w:pos="3930"/>
        <w:tab w:val="left" w:pos="5775"/>
      </w:tabs>
      <w:spacing w:before="0" w:after="0" w:line="240" w:lineRule="auto"/>
      <w:jc w:val="both"/>
      <w:outlineLvl w:val="9"/>
    </w:pPr>
    <w:rPr>
      <w:b/>
      <w:snapToGrid w:val="0"/>
      <w:color w:val="000000"/>
      <w:spacing w:val="8"/>
      <w:sz w:val="28"/>
      <w:szCs w:val="24"/>
    </w:rPr>
  </w:style>
  <w:style w:type="paragraph" w:customStyle="1" w:styleId="130">
    <w:name w:val="1标题3级"/>
    <w:basedOn w:val="a4"/>
    <w:rsid w:val="00E362F2"/>
    <w:pPr>
      <w:snapToGrid w:val="0"/>
      <w:spacing w:line="360" w:lineRule="auto"/>
      <w:outlineLvl w:val="2"/>
    </w:pPr>
    <w:rPr>
      <w:rFonts w:ascii="Times New Roman" w:eastAsia="仿宋_GB2312" w:hAnsi="Times New Roman" w:cs="Times New Roman"/>
      <w:b/>
      <w:sz w:val="30"/>
      <w:szCs w:val="20"/>
    </w:rPr>
  </w:style>
  <w:style w:type="paragraph" w:customStyle="1" w:styleId="110">
    <w:name w:val="1标题1级"/>
    <w:basedOn w:val="a4"/>
    <w:rsid w:val="00E362F2"/>
    <w:pPr>
      <w:snapToGrid w:val="0"/>
      <w:spacing w:line="360" w:lineRule="auto"/>
      <w:outlineLvl w:val="0"/>
    </w:pPr>
    <w:rPr>
      <w:rFonts w:ascii="Times New Roman" w:eastAsia="黑体" w:hAnsi="Times New Roman" w:cs="Times New Roman"/>
      <w:b/>
      <w:sz w:val="36"/>
      <w:szCs w:val="20"/>
    </w:rPr>
  </w:style>
  <w:style w:type="paragraph" w:customStyle="1" w:styleId="affffff8">
    <w:name w:val="刘正文"/>
    <w:basedOn w:val="a4"/>
    <w:rsid w:val="00E362F2"/>
    <w:pPr>
      <w:spacing w:line="500" w:lineRule="exact"/>
      <w:ind w:firstLine="567"/>
    </w:pPr>
    <w:rPr>
      <w:rFonts w:ascii="Times New Roman" w:eastAsia="仿宋_GB2312" w:hAnsi="Times New Roman" w:cs="Times New Roman"/>
      <w:color w:val="000000"/>
      <w:sz w:val="28"/>
      <w:szCs w:val="20"/>
    </w:rPr>
  </w:style>
  <w:style w:type="paragraph" w:customStyle="1" w:styleId="affffff9">
    <w:name w:val="四级标题"/>
    <w:basedOn w:val="zhang"/>
    <w:link w:val="Charff5"/>
    <w:qFormat/>
    <w:rsid w:val="00E362F2"/>
    <w:pPr>
      <w:keepNext/>
      <w:keepLines/>
      <w:ind w:firstLine="0"/>
      <w:outlineLvl w:val="3"/>
    </w:pPr>
  </w:style>
  <w:style w:type="paragraph" w:customStyle="1" w:styleId="74">
    <w:name w:val="样式7"/>
    <w:basedOn w:val="10"/>
    <w:rsid w:val="00E362F2"/>
    <w:pPr>
      <w:tabs>
        <w:tab w:val="clear" w:pos="9530"/>
        <w:tab w:val="left" w:pos="420"/>
        <w:tab w:val="left" w:pos="560"/>
        <w:tab w:val="right" w:leader="dot" w:pos="8296"/>
      </w:tabs>
      <w:spacing w:before="120" w:after="120" w:line="300" w:lineRule="auto"/>
    </w:pPr>
    <w:rPr>
      <w:rFonts w:ascii="Times New Roman" w:hAnsi="Times New Roman" w:cs="Times New Roman"/>
      <w:b w:val="0"/>
      <w:sz w:val="20"/>
      <w:szCs w:val="30"/>
    </w:rPr>
  </w:style>
  <w:style w:type="paragraph" w:customStyle="1" w:styleId="83">
    <w:name w:val="样式8"/>
    <w:basedOn w:val="10"/>
    <w:rsid w:val="00E362F2"/>
    <w:pPr>
      <w:tabs>
        <w:tab w:val="clear" w:pos="9530"/>
        <w:tab w:val="left" w:pos="420"/>
        <w:tab w:val="left" w:pos="560"/>
        <w:tab w:val="right" w:leader="dot" w:pos="8296"/>
      </w:tabs>
      <w:spacing w:before="120" w:after="120" w:line="300" w:lineRule="exact"/>
    </w:pPr>
    <w:rPr>
      <w:rFonts w:ascii="Times New Roman" w:hAnsi="Times New Roman" w:cs="Times New Roman"/>
      <w:b w:val="0"/>
      <w:sz w:val="20"/>
      <w:szCs w:val="30"/>
    </w:rPr>
  </w:style>
  <w:style w:type="paragraph" w:customStyle="1" w:styleId="93">
    <w:name w:val="样式9"/>
    <w:basedOn w:val="a4"/>
    <w:next w:val="10"/>
    <w:rsid w:val="00E362F2"/>
    <w:pPr>
      <w:adjustRightInd w:val="0"/>
      <w:snapToGrid w:val="0"/>
    </w:pPr>
    <w:rPr>
      <w:rFonts w:ascii="Times New Roman" w:eastAsia="宋体" w:hAnsi="Times New Roman" w:cs="Times New Roman"/>
      <w:sz w:val="28"/>
      <w:szCs w:val="24"/>
    </w:rPr>
  </w:style>
  <w:style w:type="paragraph" w:customStyle="1" w:styleId="102">
    <w:name w:val="样式10"/>
    <w:basedOn w:val="10"/>
    <w:next w:val="10"/>
    <w:rsid w:val="00E362F2"/>
    <w:pPr>
      <w:tabs>
        <w:tab w:val="clear" w:pos="9530"/>
        <w:tab w:val="left" w:pos="420"/>
        <w:tab w:val="left" w:pos="560"/>
        <w:tab w:val="right" w:leader="dot" w:pos="8296"/>
      </w:tabs>
      <w:spacing w:before="120" w:after="120" w:line="300" w:lineRule="exact"/>
    </w:pPr>
    <w:rPr>
      <w:rFonts w:ascii="Times New Roman" w:hAnsi="Times New Roman" w:cs="Times New Roman"/>
      <w:b w:val="0"/>
      <w:sz w:val="20"/>
      <w:szCs w:val="20"/>
    </w:rPr>
  </w:style>
  <w:style w:type="paragraph" w:customStyle="1" w:styleId="111">
    <w:name w:val="样式11"/>
    <w:basedOn w:val="a4"/>
    <w:rsid w:val="00E362F2"/>
    <w:pPr>
      <w:widowControl/>
      <w:autoSpaceDE w:val="0"/>
      <w:autoSpaceDN w:val="0"/>
      <w:adjustRightInd w:val="0"/>
      <w:snapToGrid w:val="0"/>
      <w:jc w:val="center"/>
      <w:textAlignment w:val="bottom"/>
    </w:pPr>
    <w:rPr>
      <w:rFonts w:ascii="Times New Roman" w:eastAsia="黑体" w:hAnsi="Times New Roman" w:cs="Times New Roman"/>
      <w:spacing w:val="8"/>
      <w:sz w:val="28"/>
      <w:szCs w:val="24"/>
    </w:rPr>
  </w:style>
  <w:style w:type="paragraph" w:customStyle="1" w:styleId="120">
    <w:name w:val="样式12"/>
    <w:basedOn w:val="a4"/>
    <w:rsid w:val="00E362F2"/>
    <w:pPr>
      <w:widowControl/>
      <w:autoSpaceDE w:val="0"/>
      <w:autoSpaceDN w:val="0"/>
      <w:adjustRightInd w:val="0"/>
      <w:snapToGrid w:val="0"/>
      <w:jc w:val="center"/>
      <w:textAlignment w:val="bottom"/>
    </w:pPr>
    <w:rPr>
      <w:rFonts w:ascii="宋体" w:eastAsia="宋体" w:hAnsi="宋体" w:cs="Times New Roman"/>
      <w:spacing w:val="8"/>
      <w:szCs w:val="21"/>
    </w:rPr>
  </w:style>
  <w:style w:type="paragraph" w:customStyle="1" w:styleId="131">
    <w:name w:val="样式13"/>
    <w:basedOn w:val="3"/>
    <w:rsid w:val="00E362F2"/>
    <w:pPr>
      <w:widowControl w:val="0"/>
      <w:numPr>
        <w:numId w:val="0"/>
      </w:numPr>
      <w:adjustRightInd w:val="0"/>
      <w:snapToGrid w:val="0"/>
      <w:spacing w:before="0" w:after="0" w:line="600" w:lineRule="exact"/>
      <w:ind w:left="720" w:hanging="720"/>
      <w:jc w:val="both"/>
    </w:pPr>
    <w:rPr>
      <w:rFonts w:ascii="Times New Roman"/>
      <w:snapToGrid w:val="0"/>
      <w:color w:val="000000"/>
      <w:spacing w:val="8"/>
      <w:sz w:val="28"/>
      <w:szCs w:val="28"/>
    </w:rPr>
  </w:style>
  <w:style w:type="paragraph" w:customStyle="1" w:styleId="140">
    <w:name w:val="样式14"/>
    <w:basedOn w:val="a4"/>
    <w:rsid w:val="00E362F2"/>
    <w:pPr>
      <w:adjustRightInd w:val="0"/>
      <w:snapToGrid w:val="0"/>
      <w:jc w:val="center"/>
    </w:pPr>
    <w:rPr>
      <w:rFonts w:ascii="宋体" w:eastAsia="宋体" w:hAnsi="宋体" w:cs="Times New Roman"/>
      <w:sz w:val="24"/>
      <w:szCs w:val="24"/>
    </w:rPr>
  </w:style>
  <w:style w:type="character" w:customStyle="1" w:styleId="fcontent-style">
    <w:name w:val="fcontent-style"/>
    <w:basedOn w:val="a6"/>
    <w:rsid w:val="00E362F2"/>
  </w:style>
  <w:style w:type="character" w:customStyle="1" w:styleId="at5">
    <w:name w:val="at_5"/>
    <w:basedOn w:val="a6"/>
    <w:rsid w:val="00E362F2"/>
  </w:style>
  <w:style w:type="character" w:customStyle="1" w:styleId="at4">
    <w:name w:val="at_4"/>
    <w:basedOn w:val="a6"/>
    <w:rsid w:val="00E362F2"/>
  </w:style>
  <w:style w:type="paragraph" w:customStyle="1" w:styleId="affffffa">
    <w:name w:val="可研正文"/>
    <w:basedOn w:val="a4"/>
    <w:link w:val="Charff6"/>
    <w:rsid w:val="00E362F2"/>
    <w:pPr>
      <w:tabs>
        <w:tab w:val="left" w:pos="984"/>
      </w:tabs>
      <w:ind w:firstLine="624"/>
    </w:pPr>
    <w:rPr>
      <w:rFonts w:ascii="Times New Roman" w:eastAsia="宋体" w:hAnsi="Times New Roman" w:cs="Times New Roman"/>
      <w:sz w:val="28"/>
      <w:szCs w:val="20"/>
    </w:rPr>
  </w:style>
  <w:style w:type="paragraph" w:customStyle="1" w:styleId="affffffb">
    <w:name w:val="表格编号"/>
    <w:basedOn w:val="a4"/>
    <w:next w:val="afff2"/>
    <w:rsid w:val="00E362F2"/>
    <w:pPr>
      <w:spacing w:line="60" w:lineRule="atLeast"/>
      <w:jc w:val="left"/>
    </w:pPr>
    <w:rPr>
      <w:rFonts w:ascii="Times New Roman" w:eastAsia="宋体" w:hAnsi="Times New Roman" w:cs="Times New Roman"/>
      <w:spacing w:val="10"/>
      <w:kern w:val="0"/>
      <w:szCs w:val="21"/>
    </w:rPr>
  </w:style>
  <w:style w:type="character" w:customStyle="1" w:styleId="zhou11">
    <w:name w:val="zhou11"/>
    <w:rsid w:val="00E362F2"/>
    <w:rPr>
      <w:color w:val="000000"/>
      <w:sz w:val="21"/>
      <w:szCs w:val="21"/>
    </w:rPr>
  </w:style>
  <w:style w:type="paragraph" w:customStyle="1" w:styleId="affffffc">
    <w:name w:val="正文小四"/>
    <w:rsid w:val="00E362F2"/>
    <w:pPr>
      <w:spacing w:line="360" w:lineRule="auto"/>
      <w:ind w:firstLineChars="200" w:firstLine="200"/>
    </w:pPr>
    <w:rPr>
      <w:rFonts w:ascii="Times New Roman" w:eastAsia="宋体" w:hAnsi="Times New Roman" w:cs="Times New Roman"/>
      <w:kern w:val="2"/>
      <w:sz w:val="24"/>
      <w:szCs w:val="24"/>
    </w:rPr>
  </w:style>
  <w:style w:type="paragraph" w:customStyle="1" w:styleId="textfont">
    <w:name w:val="textfont"/>
    <w:basedOn w:val="a4"/>
    <w:rsid w:val="00E362F2"/>
    <w:pPr>
      <w:widowControl/>
      <w:spacing w:before="100" w:beforeAutospacing="1" w:after="100" w:afterAutospacing="1"/>
      <w:jc w:val="left"/>
    </w:pPr>
    <w:rPr>
      <w:rFonts w:ascii="宋体" w:eastAsia="宋体" w:hAnsi="宋体" w:cs="Times New Roman"/>
      <w:kern w:val="0"/>
      <w:sz w:val="24"/>
      <w:szCs w:val="24"/>
    </w:rPr>
  </w:style>
  <w:style w:type="character" w:customStyle="1" w:styleId="content1">
    <w:name w:val="content1"/>
    <w:rsid w:val="00E362F2"/>
    <w:rPr>
      <w:sz w:val="21"/>
      <w:szCs w:val="21"/>
    </w:rPr>
  </w:style>
  <w:style w:type="paragraph" w:customStyle="1" w:styleId="1f2">
    <w:name w:val="自制正文1"/>
    <w:basedOn w:val="a4"/>
    <w:next w:val="a4"/>
    <w:rsid w:val="00E362F2"/>
    <w:pPr>
      <w:adjustRightInd w:val="0"/>
      <w:snapToGrid w:val="0"/>
      <w:spacing w:line="360" w:lineRule="auto"/>
      <w:ind w:firstLineChars="200" w:firstLine="480"/>
    </w:pPr>
    <w:rPr>
      <w:rFonts w:ascii="Times New Roman" w:eastAsia="宋体" w:hAnsi="Times New Roman" w:cs="Times New Roman"/>
      <w:sz w:val="24"/>
      <w:szCs w:val="24"/>
    </w:rPr>
  </w:style>
  <w:style w:type="paragraph" w:customStyle="1" w:styleId="BodyText22">
    <w:name w:val="Body Text 22"/>
    <w:basedOn w:val="a4"/>
    <w:rsid w:val="00E362F2"/>
    <w:pPr>
      <w:adjustRightInd w:val="0"/>
      <w:spacing w:line="440" w:lineRule="atLeast"/>
      <w:ind w:firstLine="480"/>
      <w:textAlignment w:val="baseline"/>
    </w:pPr>
    <w:rPr>
      <w:rFonts w:ascii="Times New Roman" w:eastAsia="仿宋_GB2312" w:hAnsi="Times New Roman" w:cs="Times New Roman"/>
      <w:sz w:val="24"/>
      <w:szCs w:val="24"/>
    </w:rPr>
  </w:style>
  <w:style w:type="paragraph" w:customStyle="1" w:styleId="4-0505">
    <w:name w:val="样式 样式 标题4- + 段前: 0.5 行 + 段前: 0.5 行"/>
    <w:basedOn w:val="a4"/>
    <w:rsid w:val="00E362F2"/>
    <w:pPr>
      <w:tabs>
        <w:tab w:val="left" w:pos="864"/>
        <w:tab w:val="left" w:pos="1205"/>
      </w:tabs>
      <w:autoSpaceDE w:val="0"/>
      <w:autoSpaceDN w:val="0"/>
      <w:adjustRightInd w:val="0"/>
      <w:snapToGrid w:val="0"/>
      <w:spacing w:beforeLines="50" w:line="360" w:lineRule="auto"/>
      <w:ind w:left="864" w:hanging="864"/>
      <w:jc w:val="left"/>
      <w:textAlignment w:val="baseline"/>
      <w:outlineLvl w:val="3"/>
    </w:pPr>
    <w:rPr>
      <w:rFonts w:ascii="Times New Roman" w:eastAsia="黑体" w:hAnsi="Times New Roman" w:cs="宋体"/>
      <w:snapToGrid w:val="0"/>
      <w:spacing w:val="20"/>
      <w:kern w:val="0"/>
      <w:sz w:val="28"/>
      <w:szCs w:val="20"/>
    </w:rPr>
  </w:style>
  <w:style w:type="paragraph" w:customStyle="1" w:styleId="2051">
    <w:name w:val="样式 标题 2 + 段前: 0.5 行 行距: 单倍行距1"/>
    <w:basedOn w:val="2"/>
    <w:rsid w:val="00E362F2"/>
    <w:pPr>
      <w:keepNext w:val="0"/>
      <w:keepLines w:val="0"/>
      <w:numPr>
        <w:ilvl w:val="3"/>
        <w:numId w:val="9"/>
      </w:numPr>
      <w:tabs>
        <w:tab w:val="clear" w:pos="2315"/>
        <w:tab w:val="left" w:pos="737"/>
      </w:tabs>
      <w:autoSpaceDE w:val="0"/>
      <w:autoSpaceDN w:val="0"/>
      <w:adjustRightInd/>
      <w:snapToGrid/>
      <w:spacing w:beforeLines="100" w:after="0" w:line="600" w:lineRule="exact"/>
      <w:ind w:leftChars="-85" w:left="737" w:hangingChars="56" w:hanging="737"/>
      <w:jc w:val="left"/>
    </w:pPr>
    <w:rPr>
      <w:rFonts w:ascii="Times New Roman" w:eastAsia="黑体" w:hAnsi="Times New Roman" w:cs="宋体"/>
      <w:snapToGrid w:val="0"/>
      <w:spacing w:val="8"/>
    </w:rPr>
  </w:style>
  <w:style w:type="paragraph" w:customStyle="1" w:styleId="affffffd">
    <w:name w:val="五号表格"/>
    <w:basedOn w:val="a4"/>
    <w:rsid w:val="00E362F2"/>
    <w:pPr>
      <w:spacing w:line="360" w:lineRule="auto"/>
      <w:jc w:val="center"/>
    </w:pPr>
    <w:rPr>
      <w:rFonts w:ascii="Times New Roman" w:eastAsia="宋体" w:hAnsi="Times New Roman" w:cs="Times New Roman"/>
      <w:kern w:val="0"/>
      <w:sz w:val="24"/>
      <w:szCs w:val="20"/>
    </w:rPr>
  </w:style>
  <w:style w:type="paragraph" w:customStyle="1" w:styleId="2e">
    <w:name w:val="表格2"/>
    <w:basedOn w:val="a4"/>
    <w:rsid w:val="00E362F2"/>
    <w:pPr>
      <w:spacing w:line="320" w:lineRule="exact"/>
      <w:jc w:val="center"/>
    </w:pPr>
    <w:rPr>
      <w:rFonts w:ascii="Times New Roman" w:eastAsia="宋体" w:hAnsi="Times New Roman" w:cs="Times New Roman"/>
      <w:sz w:val="24"/>
      <w:szCs w:val="28"/>
    </w:rPr>
  </w:style>
  <w:style w:type="paragraph" w:customStyle="1" w:styleId="121">
    <w:name w:val="表1表2"/>
    <w:basedOn w:val="a4"/>
    <w:rsid w:val="00E362F2"/>
    <w:pPr>
      <w:autoSpaceDE w:val="0"/>
      <w:autoSpaceDN w:val="0"/>
      <w:adjustRightInd w:val="0"/>
      <w:spacing w:line="360" w:lineRule="auto"/>
      <w:jc w:val="center"/>
      <w:textAlignment w:val="center"/>
    </w:pPr>
    <w:rPr>
      <w:rFonts w:ascii="Times New Roman" w:eastAsia="仿宋体" w:hAnsi="Times New Roman" w:cs="Times New Roman"/>
      <w:kern w:val="0"/>
      <w:sz w:val="24"/>
      <w:szCs w:val="24"/>
    </w:rPr>
  </w:style>
  <w:style w:type="paragraph" w:customStyle="1" w:styleId="ST201">
    <w:name w:val="ST20_1"/>
    <w:basedOn w:val="a4"/>
    <w:rsid w:val="00E362F2"/>
    <w:pPr>
      <w:autoSpaceDE w:val="0"/>
      <w:autoSpaceDN w:val="0"/>
      <w:adjustRightInd w:val="0"/>
      <w:spacing w:line="312" w:lineRule="atLeast"/>
      <w:jc w:val="center"/>
      <w:textAlignment w:val="baseline"/>
    </w:pPr>
    <w:rPr>
      <w:rFonts w:ascii="宋体" w:eastAsia="宋体" w:hAnsi="Tms Rmn" w:cs="Times New Roman"/>
      <w:kern w:val="0"/>
      <w:sz w:val="24"/>
      <w:szCs w:val="20"/>
    </w:rPr>
  </w:style>
  <w:style w:type="paragraph" w:customStyle="1" w:styleId="affffffe">
    <w:name w:val="表格内文字"/>
    <w:basedOn w:val="a4"/>
    <w:link w:val="Charff7"/>
    <w:rsid w:val="00E362F2"/>
    <w:pPr>
      <w:tabs>
        <w:tab w:val="left" w:pos="0"/>
      </w:tabs>
      <w:adjustRightInd w:val="0"/>
      <w:snapToGrid w:val="0"/>
      <w:jc w:val="center"/>
    </w:pPr>
    <w:rPr>
      <w:rFonts w:ascii="Times New Roman" w:eastAsia="仿宋_GB2312" w:hAnsi="Times New Roman" w:cs="Times New Roman"/>
      <w:sz w:val="24"/>
      <w:szCs w:val="24"/>
    </w:rPr>
  </w:style>
  <w:style w:type="character" w:customStyle="1" w:styleId="Charff7">
    <w:name w:val="表格内文字 Char"/>
    <w:link w:val="affffffe"/>
    <w:rsid w:val="00E362F2"/>
    <w:rPr>
      <w:rFonts w:ascii="Times New Roman" w:eastAsia="仿宋_GB2312" w:hAnsi="Times New Roman" w:cs="Times New Roman"/>
      <w:sz w:val="24"/>
      <w:szCs w:val="24"/>
    </w:rPr>
  </w:style>
  <w:style w:type="paragraph" w:customStyle="1" w:styleId="afffffff">
    <w:name w:val="图表文字"/>
    <w:basedOn w:val="a4"/>
    <w:rsid w:val="00E362F2"/>
    <w:pPr>
      <w:jc w:val="center"/>
    </w:pPr>
    <w:rPr>
      <w:rFonts w:ascii="仿宋_GB2312" w:eastAsia="仿宋_GB2312" w:hAnsi="Times New Roman" w:cs="Times New Roman"/>
      <w:szCs w:val="24"/>
    </w:rPr>
  </w:style>
  <w:style w:type="character" w:customStyle="1" w:styleId="Charf">
    <w:name w:val="脚注文本 Char"/>
    <w:basedOn w:val="a6"/>
    <w:link w:val="aff3"/>
    <w:rsid w:val="00E362F2"/>
    <w:rPr>
      <w:rFonts w:ascii="Times New Roman" w:eastAsia="宋体" w:hAnsi="Times New Roman" w:cs="Times New Roman"/>
      <w:sz w:val="18"/>
      <w:szCs w:val="18"/>
    </w:rPr>
  </w:style>
  <w:style w:type="paragraph" w:customStyle="1" w:styleId="320">
    <w:name w:val="表格 32"/>
    <w:basedOn w:val="a4"/>
    <w:rsid w:val="00E362F2"/>
    <w:pPr>
      <w:autoSpaceDE w:val="0"/>
      <w:autoSpaceDN w:val="0"/>
      <w:adjustRightInd w:val="0"/>
      <w:spacing w:line="0" w:lineRule="atLeast"/>
      <w:ind w:firstLineChars="200" w:firstLine="200"/>
      <w:jc w:val="center"/>
      <w:textAlignment w:val="baseline"/>
    </w:pPr>
    <w:rPr>
      <w:rFonts w:ascii="Times New Roman" w:eastAsia="宋体" w:hAnsi="Times New Roman" w:cs="Times New Roman"/>
      <w:kern w:val="0"/>
      <w:sz w:val="24"/>
      <w:szCs w:val="20"/>
    </w:rPr>
  </w:style>
  <w:style w:type="paragraph" w:customStyle="1" w:styleId="afffffff0">
    <w:name w:val="图文框"/>
    <w:basedOn w:val="a4"/>
    <w:rsid w:val="00E362F2"/>
    <w:pPr>
      <w:jc w:val="center"/>
    </w:pPr>
    <w:rPr>
      <w:rFonts w:ascii="Times New Roman" w:eastAsia="宋体" w:hAnsi="Times New Roman" w:cs="Times New Roman"/>
      <w:kern w:val="18"/>
      <w:szCs w:val="24"/>
    </w:rPr>
  </w:style>
  <w:style w:type="character" w:customStyle="1" w:styleId="CharChar4">
    <w:name w:val="在编文字 Char Char"/>
    <w:rsid w:val="00E362F2"/>
    <w:rPr>
      <w:rFonts w:eastAsia="宋体"/>
      <w:kern w:val="2"/>
      <w:sz w:val="21"/>
      <w:szCs w:val="24"/>
      <w:lang w:val="en-US" w:eastAsia="zh-CN" w:bidi="ar-SA"/>
    </w:rPr>
  </w:style>
  <w:style w:type="character" w:customStyle="1" w:styleId="09915Char">
    <w:name w:val="样式 小四 黑色 首行缩进:  0.99 厘米 行距: 1.5 倍行距 Char"/>
    <w:link w:val="09915"/>
    <w:rsid w:val="00E362F2"/>
    <w:rPr>
      <w:rFonts w:eastAsia="宋体" w:cs="宋体"/>
      <w:b/>
      <w:bCs/>
      <w:color w:val="000000"/>
      <w:sz w:val="24"/>
      <w:szCs w:val="24"/>
    </w:rPr>
  </w:style>
  <w:style w:type="paragraph" w:customStyle="1" w:styleId="09915">
    <w:name w:val="样式 小四 黑色 首行缩进:  0.99 厘米 行距: 1.5 倍行距"/>
    <w:basedOn w:val="a4"/>
    <w:link w:val="09915Char"/>
    <w:rsid w:val="00E362F2"/>
    <w:pPr>
      <w:spacing w:line="360" w:lineRule="auto"/>
      <w:ind w:firstLine="561"/>
    </w:pPr>
    <w:rPr>
      <w:rFonts w:eastAsia="宋体" w:cs="宋体"/>
      <w:b/>
      <w:bCs/>
      <w:color w:val="000000"/>
      <w:sz w:val="24"/>
      <w:szCs w:val="24"/>
    </w:rPr>
  </w:style>
  <w:style w:type="paragraph" w:customStyle="1" w:styleId="IDCA-Head2ndLine">
    <w:name w:val="IDC A-Head (2nd Line)"/>
    <w:basedOn w:val="a4"/>
    <w:next w:val="a4"/>
    <w:rsid w:val="00E362F2"/>
    <w:pPr>
      <w:widowControl/>
      <w:jc w:val="center"/>
    </w:pPr>
    <w:rPr>
      <w:rFonts w:ascii="Times New Roman" w:eastAsia="宋体" w:hAnsi="Times New Roman" w:cs="Times New Roman"/>
      <w:caps/>
      <w:kern w:val="0"/>
      <w:sz w:val="24"/>
      <w:szCs w:val="20"/>
    </w:rPr>
  </w:style>
  <w:style w:type="paragraph" w:customStyle="1" w:styleId="afffffff1">
    <w:name w:val="前言、引言标题"/>
    <w:next w:val="a4"/>
    <w:rsid w:val="00E362F2"/>
    <w:pPr>
      <w:shd w:val="clear" w:color="FFFFFF" w:fill="FFFFFF"/>
      <w:tabs>
        <w:tab w:val="left" w:pos="903"/>
      </w:tabs>
      <w:spacing w:before="640" w:after="560"/>
      <w:ind w:left="903" w:hanging="315"/>
      <w:jc w:val="center"/>
      <w:outlineLvl w:val="0"/>
    </w:pPr>
    <w:rPr>
      <w:rFonts w:ascii="黑体" w:eastAsia="黑体" w:hAnsi="Times New Roman" w:cs="黑体"/>
      <w:sz w:val="32"/>
      <w:szCs w:val="32"/>
    </w:rPr>
  </w:style>
  <w:style w:type="paragraph" w:customStyle="1" w:styleId="afffffff2">
    <w:name w:val="一级条标题"/>
    <w:basedOn w:val="1"/>
    <w:next w:val="a4"/>
    <w:rsid w:val="00E362F2"/>
    <w:pPr>
      <w:keepNext w:val="0"/>
      <w:widowControl/>
      <w:tabs>
        <w:tab w:val="left" w:pos="360"/>
      </w:tabs>
      <w:autoSpaceDE/>
      <w:autoSpaceDN/>
      <w:adjustRightInd/>
      <w:spacing w:line="240" w:lineRule="auto"/>
      <w:jc w:val="both"/>
      <w:outlineLvl w:val="2"/>
    </w:pPr>
    <w:rPr>
      <w:rFonts w:ascii="黑体" w:eastAsia="黑体" w:cs="黑体"/>
      <w:kern w:val="0"/>
      <w:sz w:val="21"/>
      <w:szCs w:val="21"/>
    </w:rPr>
  </w:style>
  <w:style w:type="paragraph" w:customStyle="1" w:styleId="afffffff3">
    <w:name w:val="二级条标题"/>
    <w:basedOn w:val="afffffff2"/>
    <w:next w:val="a4"/>
    <w:rsid w:val="00E362F2"/>
    <w:pPr>
      <w:ind w:left="360" w:hanging="360"/>
      <w:outlineLvl w:val="3"/>
    </w:pPr>
  </w:style>
  <w:style w:type="paragraph" w:customStyle="1" w:styleId="afffffff4">
    <w:name w:val="三级条标题"/>
    <w:basedOn w:val="afffffff3"/>
    <w:next w:val="a4"/>
    <w:rsid w:val="00E362F2"/>
    <w:pPr>
      <w:outlineLvl w:val="4"/>
    </w:pPr>
  </w:style>
  <w:style w:type="paragraph" w:customStyle="1" w:styleId="CharCharCharCharCharChar">
    <w:name w:val="Char Char Char Char Char Char"/>
    <w:basedOn w:val="a4"/>
    <w:rsid w:val="00E362F2"/>
    <w:rPr>
      <w:rFonts w:ascii="Times New Roman" w:eastAsia="宋体" w:hAnsi="Times New Roman" w:cs="Times New Roman"/>
      <w:sz w:val="24"/>
      <w:szCs w:val="24"/>
    </w:rPr>
  </w:style>
  <w:style w:type="paragraph" w:customStyle="1" w:styleId="afffffff5">
    <w:name w:val="四级条标题"/>
    <w:basedOn w:val="afffffff4"/>
    <w:next w:val="a4"/>
    <w:rsid w:val="00E362F2"/>
    <w:pPr>
      <w:outlineLvl w:val="5"/>
    </w:pPr>
  </w:style>
  <w:style w:type="paragraph" w:customStyle="1" w:styleId="afffffff6">
    <w:name w:val="五级条标题"/>
    <w:basedOn w:val="afffffff5"/>
    <w:next w:val="a4"/>
    <w:rsid w:val="00E362F2"/>
    <w:pPr>
      <w:outlineLvl w:val="6"/>
    </w:pPr>
  </w:style>
  <w:style w:type="character" w:customStyle="1" w:styleId="3a">
    <w:name w:val="标题3"/>
    <w:basedOn w:val="a6"/>
    <w:rsid w:val="00E362F2"/>
  </w:style>
  <w:style w:type="character" w:customStyle="1" w:styleId="unnamed11">
    <w:name w:val="unnamed11"/>
    <w:rsid w:val="00E362F2"/>
    <w:rPr>
      <w:b/>
      <w:bCs/>
      <w:color w:val="3366CC"/>
      <w:sz w:val="21"/>
      <w:szCs w:val="21"/>
    </w:rPr>
  </w:style>
  <w:style w:type="paragraph" w:customStyle="1" w:styleId="afffffff7">
    <w:name w:val="图框"/>
    <w:basedOn w:val="a4"/>
    <w:rsid w:val="00E362F2"/>
    <w:pPr>
      <w:jc w:val="center"/>
    </w:pPr>
    <w:rPr>
      <w:rFonts w:ascii="Times New Roman" w:eastAsia="宋体" w:hAnsi="Times New Roman" w:cs="Times New Roman"/>
      <w:szCs w:val="15"/>
    </w:rPr>
  </w:style>
  <w:style w:type="character" w:customStyle="1" w:styleId="1Char">
    <w:name w:val="目录 1 Char"/>
    <w:link w:val="10"/>
    <w:rsid w:val="00E362F2"/>
    <w:rPr>
      <w:rFonts w:ascii="Arial" w:eastAsia="宋体" w:hAnsi="Arial" w:cs="Arial"/>
      <w:b/>
      <w:bCs/>
      <w:caps/>
      <w:sz w:val="28"/>
      <w:szCs w:val="28"/>
      <w:lang w:val="en-US" w:eastAsia="zh-CN"/>
    </w:rPr>
  </w:style>
  <w:style w:type="paragraph" w:customStyle="1" w:styleId="h">
    <w:name w:val="h"/>
    <w:basedOn w:val="a4"/>
    <w:rsid w:val="00E362F2"/>
    <w:pPr>
      <w:spacing w:before="60"/>
      <w:ind w:firstLine="482"/>
    </w:pPr>
    <w:rPr>
      <w:rFonts w:ascii="Arial" w:eastAsia="仿宋_GB2312" w:hAnsi="Arial" w:cs="Times New Roman"/>
      <w:kern w:val="0"/>
      <w:sz w:val="24"/>
      <w:szCs w:val="20"/>
    </w:rPr>
  </w:style>
  <w:style w:type="character" w:customStyle="1" w:styleId="2CharChar">
    <w:name w:val="标题 2 Char Char"/>
    <w:rsid w:val="00E362F2"/>
    <w:rPr>
      <w:rFonts w:ascii="Arial" w:eastAsia="黑体" w:hAnsi="Arial"/>
      <w:b/>
      <w:bCs/>
      <w:kern w:val="2"/>
      <w:sz w:val="32"/>
      <w:szCs w:val="32"/>
      <w:lang w:val="en-US" w:eastAsia="zh-CN" w:bidi="ar-SA"/>
    </w:rPr>
  </w:style>
  <w:style w:type="paragraph" w:customStyle="1" w:styleId="afffffff8">
    <w:name w:val="正文文字"/>
    <w:basedOn w:val="a4"/>
    <w:link w:val="Charff8"/>
    <w:rsid w:val="00E362F2"/>
    <w:pPr>
      <w:adjustRightInd w:val="0"/>
      <w:spacing w:line="360" w:lineRule="auto"/>
      <w:jc w:val="left"/>
      <w:textAlignment w:val="baseline"/>
    </w:pPr>
    <w:rPr>
      <w:rFonts w:ascii="仿宋_GB2312" w:eastAsia="仿宋_GB2312" w:hAnsi="Arial Black" w:cs="仿宋_GB2312"/>
      <w:kern w:val="0"/>
      <w:sz w:val="28"/>
      <w:szCs w:val="28"/>
    </w:rPr>
  </w:style>
  <w:style w:type="character" w:customStyle="1" w:styleId="Charff8">
    <w:name w:val="正文文字 Char"/>
    <w:link w:val="afffffff8"/>
    <w:rsid w:val="00E362F2"/>
    <w:rPr>
      <w:rFonts w:ascii="仿宋_GB2312" w:eastAsia="仿宋_GB2312" w:hAnsi="Arial Black" w:cs="仿宋_GB2312"/>
      <w:kern w:val="0"/>
      <w:sz w:val="28"/>
      <w:szCs w:val="28"/>
    </w:rPr>
  </w:style>
  <w:style w:type="paragraph" w:customStyle="1" w:styleId="afffffff9">
    <w:name w:val="图注"/>
    <w:basedOn w:val="a4"/>
    <w:next w:val="a4"/>
    <w:rsid w:val="00E362F2"/>
    <w:pPr>
      <w:spacing w:before="120" w:line="320" w:lineRule="atLeast"/>
      <w:ind w:leftChars="-27" w:left="7" w:hangingChars="30" w:hanging="72"/>
      <w:jc w:val="center"/>
    </w:pPr>
    <w:rPr>
      <w:rFonts w:ascii="宋体" w:eastAsia="宋体" w:hAnsi="宋体" w:cs="Times New Roman"/>
      <w:bCs/>
      <w:color w:val="000000"/>
      <w:kern w:val="0"/>
      <w:sz w:val="24"/>
      <w:szCs w:val="24"/>
    </w:rPr>
  </w:style>
  <w:style w:type="paragraph" w:customStyle="1" w:styleId="heading">
    <w:name w:val="heading"/>
    <w:basedOn w:val="a4"/>
    <w:next w:val="a4"/>
    <w:rsid w:val="00E362F2"/>
    <w:pPr>
      <w:keepNext/>
      <w:keepLines/>
      <w:tabs>
        <w:tab w:val="left" w:pos="576"/>
      </w:tabs>
      <w:spacing w:line="360" w:lineRule="auto"/>
      <w:ind w:left="576"/>
      <w:outlineLvl w:val="1"/>
    </w:pPr>
    <w:rPr>
      <w:rFonts w:ascii="宋体" w:eastAsia="宋体" w:hAnsi="Arial Black" w:cs="宋体"/>
      <w:sz w:val="24"/>
      <w:szCs w:val="24"/>
    </w:rPr>
  </w:style>
  <w:style w:type="character" w:customStyle="1" w:styleId="HTMLChar">
    <w:name w:val="HTML 地址 Char"/>
    <w:basedOn w:val="a6"/>
    <w:link w:val="HTML"/>
    <w:rsid w:val="00E362F2"/>
    <w:rPr>
      <w:rFonts w:ascii="Arial" w:eastAsia="仿宋_GB2312" w:hAnsi="Arial" w:cs="Times New Roman"/>
      <w:i/>
      <w:iCs/>
      <w:kern w:val="0"/>
      <w:sz w:val="24"/>
      <w:szCs w:val="20"/>
    </w:rPr>
  </w:style>
  <w:style w:type="character" w:customStyle="1" w:styleId="HTMLChar0">
    <w:name w:val="HTML 预设格式 Char"/>
    <w:basedOn w:val="a6"/>
    <w:link w:val="HTML0"/>
    <w:rsid w:val="00E362F2"/>
    <w:rPr>
      <w:rFonts w:ascii="Courier New" w:eastAsia="仿宋_GB2312" w:hAnsi="Courier New" w:cs="Courier New"/>
      <w:kern w:val="0"/>
      <w:sz w:val="20"/>
      <w:szCs w:val="20"/>
    </w:rPr>
  </w:style>
  <w:style w:type="character" w:customStyle="1" w:styleId="Char6">
    <w:name w:val="称呼 Char"/>
    <w:basedOn w:val="a6"/>
    <w:link w:val="af4"/>
    <w:rsid w:val="00E362F2"/>
    <w:rPr>
      <w:rFonts w:ascii="Arial" w:eastAsia="仿宋_GB2312" w:hAnsi="Arial" w:cs="Times New Roman"/>
      <w:kern w:val="0"/>
      <w:sz w:val="24"/>
      <w:szCs w:val="20"/>
    </w:rPr>
  </w:style>
  <w:style w:type="character" w:customStyle="1" w:styleId="Char4">
    <w:name w:val="电子邮件签名 Char"/>
    <w:basedOn w:val="a6"/>
    <w:link w:val="ae"/>
    <w:rsid w:val="00E362F2"/>
    <w:rPr>
      <w:rFonts w:ascii="Arial" w:eastAsia="仿宋_GB2312" w:hAnsi="Arial" w:cs="Times New Roman"/>
      <w:kern w:val="0"/>
      <w:sz w:val="24"/>
      <w:szCs w:val="20"/>
    </w:rPr>
  </w:style>
  <w:style w:type="paragraph" w:customStyle="1" w:styleId="afffffffa">
    <w:name w:val="封面"/>
    <w:basedOn w:val="a4"/>
    <w:rsid w:val="00E362F2"/>
    <w:pPr>
      <w:adjustRightInd w:val="0"/>
      <w:spacing w:before="60" w:line="360" w:lineRule="auto"/>
      <w:ind w:firstLine="482"/>
      <w:jc w:val="center"/>
      <w:textAlignment w:val="baseline"/>
    </w:pPr>
    <w:rPr>
      <w:rFonts w:ascii="Arial" w:eastAsia="仿宋_GB2312" w:hAnsi="Arial" w:cs="Times New Roman"/>
      <w:b/>
      <w:kern w:val="0"/>
      <w:sz w:val="30"/>
      <w:szCs w:val="20"/>
    </w:rPr>
  </w:style>
  <w:style w:type="character" w:customStyle="1" w:styleId="Char7">
    <w:name w:val="结束语 Char"/>
    <w:basedOn w:val="a6"/>
    <w:link w:val="af5"/>
    <w:rsid w:val="00E362F2"/>
    <w:rPr>
      <w:rFonts w:ascii="Arial" w:eastAsia="仿宋_GB2312" w:hAnsi="Arial" w:cs="Times New Roman"/>
      <w:kern w:val="0"/>
      <w:sz w:val="24"/>
      <w:szCs w:val="20"/>
    </w:rPr>
  </w:style>
  <w:style w:type="character" w:customStyle="1" w:styleId="Chard">
    <w:name w:val="签名 Char"/>
    <w:basedOn w:val="a6"/>
    <w:link w:val="aff0"/>
    <w:rsid w:val="00E362F2"/>
    <w:rPr>
      <w:rFonts w:ascii="Arial" w:eastAsia="仿宋_GB2312" w:hAnsi="Arial" w:cs="Times New Roman"/>
      <w:kern w:val="0"/>
      <w:sz w:val="24"/>
      <w:szCs w:val="20"/>
    </w:rPr>
  </w:style>
  <w:style w:type="paragraph" w:customStyle="1" w:styleId="afffffffb">
    <w:name w:val="项目段落"/>
    <w:basedOn w:val="a4"/>
    <w:rsid w:val="00E362F2"/>
    <w:pPr>
      <w:spacing w:before="60" w:line="360" w:lineRule="auto"/>
      <w:ind w:left="476" w:firstLine="482"/>
    </w:pPr>
    <w:rPr>
      <w:rFonts w:ascii="Arial" w:eastAsia="仿宋_GB2312" w:hAnsi="Arial" w:cs="Times New Roman"/>
      <w:kern w:val="0"/>
      <w:sz w:val="24"/>
      <w:szCs w:val="20"/>
    </w:rPr>
  </w:style>
  <w:style w:type="character" w:customStyle="1" w:styleId="Charf0">
    <w:name w:val="信息标题 Char"/>
    <w:basedOn w:val="a6"/>
    <w:link w:val="aff4"/>
    <w:rsid w:val="00E362F2"/>
    <w:rPr>
      <w:rFonts w:ascii="Arial" w:eastAsia="仿宋_GB2312" w:hAnsi="Arial" w:cs="Arial"/>
      <w:kern w:val="0"/>
      <w:sz w:val="24"/>
      <w:szCs w:val="20"/>
      <w:shd w:val="pct20" w:color="auto" w:fill="auto"/>
    </w:rPr>
  </w:style>
  <w:style w:type="paragraph" w:customStyle="1" w:styleId="afffffffc">
    <w:name w:val="源程序"/>
    <w:rsid w:val="00E362F2"/>
    <w:pPr>
      <w:widowControl w:val="0"/>
      <w:kinsoku w:val="0"/>
      <w:wordWrap w:val="0"/>
      <w:overflowPunct w:val="0"/>
      <w:autoSpaceDE w:val="0"/>
      <w:autoSpaceDN w:val="0"/>
      <w:adjustRightInd w:val="0"/>
      <w:ind w:left="482"/>
    </w:pPr>
    <w:rPr>
      <w:rFonts w:ascii="Courier New" w:eastAsia="仿宋_GB2312" w:hAnsi="Courier New" w:cs="Times New Roman"/>
      <w:snapToGrid w:val="0"/>
      <w:sz w:val="24"/>
    </w:rPr>
  </w:style>
  <w:style w:type="paragraph" w:customStyle="1" w:styleId="afffffffd">
    <w:name w:val="表蕊"/>
    <w:basedOn w:val="a4"/>
    <w:link w:val="Char19"/>
    <w:rsid w:val="00E362F2"/>
    <w:pPr>
      <w:adjustRightInd w:val="0"/>
      <w:spacing w:line="280" w:lineRule="atLeast"/>
      <w:jc w:val="left"/>
      <w:textAlignment w:val="baseline"/>
    </w:pPr>
    <w:rPr>
      <w:rFonts w:ascii="Times New Roman" w:eastAsia="楷体_GB2312" w:hAnsi="Times New Roman" w:cs="Times New Roman"/>
      <w:color w:val="000000"/>
      <w:spacing w:val="-10"/>
      <w:kern w:val="0"/>
      <w:szCs w:val="21"/>
    </w:rPr>
  </w:style>
  <w:style w:type="paragraph" w:customStyle="1" w:styleId="afffffffe">
    <w:name w:val="样式a"/>
    <w:basedOn w:val="a4"/>
    <w:rsid w:val="00E362F2"/>
    <w:pPr>
      <w:adjustRightInd w:val="0"/>
      <w:snapToGrid w:val="0"/>
      <w:spacing w:line="420" w:lineRule="exact"/>
      <w:ind w:firstLineChars="200" w:firstLine="200"/>
      <w:textAlignment w:val="baseline"/>
    </w:pPr>
    <w:rPr>
      <w:rFonts w:ascii="Times New Roman" w:eastAsia="宋体" w:hAnsi="Times New Roman" w:cs="Times New Roman"/>
      <w:kern w:val="0"/>
      <w:sz w:val="24"/>
      <w:szCs w:val="24"/>
    </w:rPr>
  </w:style>
  <w:style w:type="character" w:customStyle="1" w:styleId="3Char3">
    <w:name w:val="标题3 Char"/>
    <w:rsid w:val="00E362F2"/>
    <w:rPr>
      <w:rFonts w:eastAsia="黑体"/>
      <w:kern w:val="2"/>
      <w:sz w:val="24"/>
      <w:szCs w:val="24"/>
      <w:lang w:val="en-US" w:eastAsia="zh-CN"/>
    </w:rPr>
  </w:style>
  <w:style w:type="paragraph" w:customStyle="1" w:styleId="affffffff">
    <w:name w:val="表居中（中文）"/>
    <w:basedOn w:val="a4"/>
    <w:rsid w:val="00E362F2"/>
    <w:pPr>
      <w:adjustRightInd w:val="0"/>
      <w:spacing w:line="380" w:lineRule="atLeast"/>
      <w:jc w:val="center"/>
      <w:textAlignment w:val="baseline"/>
    </w:pPr>
    <w:rPr>
      <w:rFonts w:ascii="Times New Roman" w:eastAsia="楷体_GB2312" w:hAnsi="Times New Roman" w:cs="Times New Roman"/>
      <w:kern w:val="0"/>
      <w:sz w:val="24"/>
      <w:szCs w:val="24"/>
    </w:rPr>
  </w:style>
  <w:style w:type="paragraph" w:customStyle="1" w:styleId="Date1">
    <w:name w:val="Date1"/>
    <w:basedOn w:val="a4"/>
    <w:next w:val="a4"/>
    <w:rsid w:val="00E362F2"/>
    <w:pPr>
      <w:adjustRightInd w:val="0"/>
      <w:textAlignment w:val="baseline"/>
    </w:pPr>
    <w:rPr>
      <w:rFonts w:ascii="Times New Roman" w:eastAsia="宋体" w:hAnsi="Times New Roman" w:cs="Times New Roman"/>
      <w:szCs w:val="21"/>
    </w:rPr>
  </w:style>
  <w:style w:type="paragraph" w:customStyle="1" w:styleId="Style1">
    <w:name w:val="_Style 1"/>
    <w:basedOn w:val="a4"/>
    <w:next w:val="a5"/>
    <w:rsid w:val="00E362F2"/>
    <w:pPr>
      <w:adjustRightInd w:val="0"/>
      <w:spacing w:line="288" w:lineRule="auto"/>
      <w:ind w:firstLine="480"/>
      <w:textAlignment w:val="baseline"/>
    </w:pPr>
    <w:rPr>
      <w:rFonts w:ascii="宋体" w:eastAsia="宋体" w:hAnsi="宋体" w:cs="宋体"/>
      <w:sz w:val="24"/>
      <w:szCs w:val="24"/>
    </w:rPr>
  </w:style>
  <w:style w:type="paragraph" w:customStyle="1" w:styleId="affffffff0">
    <w:name w:val="文本框"/>
    <w:basedOn w:val="a4"/>
    <w:rsid w:val="00E362F2"/>
    <w:pPr>
      <w:adjustRightInd w:val="0"/>
      <w:snapToGrid w:val="0"/>
      <w:spacing w:line="300" w:lineRule="exact"/>
      <w:jc w:val="center"/>
    </w:pPr>
    <w:rPr>
      <w:rFonts w:ascii="Times New Roman" w:eastAsia="宋体" w:hAnsi="Times New Roman" w:cs="Times New Roman"/>
      <w:sz w:val="24"/>
      <w:szCs w:val="24"/>
    </w:rPr>
  </w:style>
  <w:style w:type="paragraph" w:customStyle="1" w:styleId="affffffff1">
    <w:name w:val="项目编号"/>
    <w:basedOn w:val="a4"/>
    <w:next w:val="a4"/>
    <w:rsid w:val="00E362F2"/>
    <w:pPr>
      <w:tabs>
        <w:tab w:val="left" w:pos="360"/>
      </w:tabs>
      <w:spacing w:before="120" w:after="120" w:line="360" w:lineRule="auto"/>
      <w:ind w:hangingChars="200" w:hanging="200"/>
    </w:pPr>
    <w:rPr>
      <w:rFonts w:ascii="Times New Roman" w:eastAsia="宋体" w:hAnsi="Times New Roman" w:cs="Times New Roman"/>
      <w:sz w:val="24"/>
      <w:szCs w:val="20"/>
    </w:rPr>
  </w:style>
  <w:style w:type="character" w:customStyle="1" w:styleId="16p">
    <w:name w:val="16p"/>
    <w:basedOn w:val="a6"/>
    <w:rsid w:val="00E362F2"/>
  </w:style>
  <w:style w:type="paragraph" w:customStyle="1" w:styleId="affffffff2">
    <w:name w:val="图编号"/>
    <w:basedOn w:val="afff2"/>
    <w:rsid w:val="00E362F2"/>
    <w:pPr>
      <w:tabs>
        <w:tab w:val="left" w:pos="763"/>
        <w:tab w:val="left" w:pos="1440"/>
      </w:tabs>
      <w:spacing w:before="300" w:after="300" w:line="360" w:lineRule="auto"/>
      <w:ind w:leftChars="400" w:left="400" w:hangingChars="200" w:hanging="200"/>
    </w:pPr>
    <w:rPr>
      <w:sz w:val="24"/>
      <w:szCs w:val="20"/>
    </w:rPr>
  </w:style>
  <w:style w:type="character" w:customStyle="1" w:styleId="style191">
    <w:name w:val="style191"/>
    <w:rsid w:val="00E362F2"/>
    <w:rPr>
      <w:b/>
      <w:bCs/>
      <w:color w:val="FF0000"/>
    </w:rPr>
  </w:style>
  <w:style w:type="paragraph" w:customStyle="1" w:styleId="CharCharChar0">
    <w:name w:val="Char Char Char"/>
    <w:basedOn w:val="a4"/>
    <w:rsid w:val="00E362F2"/>
    <w:rPr>
      <w:rFonts w:ascii="Times New Roman" w:eastAsia="宋体" w:hAnsi="Times New Roman" w:cs="Times New Roman"/>
      <w:sz w:val="24"/>
      <w:szCs w:val="24"/>
    </w:rPr>
  </w:style>
  <w:style w:type="character" w:customStyle="1" w:styleId="td1">
    <w:name w:val="td1"/>
    <w:rsid w:val="00E362F2"/>
    <w:rPr>
      <w:color w:val="000000"/>
      <w:sz w:val="21"/>
      <w:szCs w:val="21"/>
    </w:rPr>
  </w:style>
  <w:style w:type="character" w:customStyle="1" w:styleId="css-text3">
    <w:name w:val="css-text3"/>
    <w:basedOn w:val="a6"/>
    <w:rsid w:val="00E362F2"/>
  </w:style>
  <w:style w:type="character" w:customStyle="1" w:styleId="slh15">
    <w:name w:val="s lh15"/>
    <w:basedOn w:val="a6"/>
    <w:rsid w:val="00E362F2"/>
  </w:style>
  <w:style w:type="paragraph" w:customStyle="1" w:styleId="GB2312">
    <w:name w:val="样式 楷体_GB2312 居中"/>
    <w:basedOn w:val="a4"/>
    <w:rsid w:val="00E362F2"/>
    <w:pPr>
      <w:spacing w:line="360" w:lineRule="auto"/>
      <w:jc w:val="center"/>
    </w:pPr>
    <w:rPr>
      <w:rFonts w:ascii="楷体_GB2312" w:eastAsia="楷体_GB2312" w:hAnsi="Times New Roman" w:cs="Times New Roman"/>
      <w:szCs w:val="20"/>
      <w:lang w:bidi="ar-OM"/>
    </w:rPr>
  </w:style>
  <w:style w:type="paragraph" w:customStyle="1" w:styleId="5Char0">
    <w:name w:val="5 Char"/>
    <w:basedOn w:val="a4"/>
    <w:rsid w:val="00E362F2"/>
    <w:rPr>
      <w:rFonts w:ascii="Times New Roman" w:eastAsia="宋体" w:hAnsi="Times New Roman" w:cs="Times New Roman"/>
      <w:sz w:val="24"/>
      <w:szCs w:val="24"/>
    </w:rPr>
  </w:style>
  <w:style w:type="paragraph" w:customStyle="1" w:styleId="wj12">
    <w:name w:val="wj12"/>
    <w:basedOn w:val="a4"/>
    <w:rsid w:val="00E362F2"/>
    <w:pPr>
      <w:widowControl/>
      <w:spacing w:before="100" w:beforeAutospacing="1" w:after="100" w:afterAutospacing="1"/>
      <w:jc w:val="left"/>
    </w:pPr>
    <w:rPr>
      <w:rFonts w:ascii="宋体" w:eastAsia="宋体" w:hAnsi="宋体" w:cs="宋体"/>
      <w:kern w:val="0"/>
      <w:sz w:val="18"/>
      <w:szCs w:val="18"/>
    </w:rPr>
  </w:style>
  <w:style w:type="paragraph" w:customStyle="1" w:styleId="1f3">
    <w:name w:val="表中文字1"/>
    <w:rsid w:val="00E362F2"/>
    <w:pPr>
      <w:widowControl w:val="0"/>
      <w:adjustRightInd w:val="0"/>
      <w:snapToGrid w:val="0"/>
      <w:spacing w:line="280" w:lineRule="exact"/>
      <w:jc w:val="center"/>
    </w:pPr>
    <w:rPr>
      <w:rFonts w:ascii="仿宋_GB2312" w:eastAsia="仿宋_GB2312" w:hAnsi="Times New Roman" w:cs="Times New Roman"/>
      <w:kern w:val="2"/>
      <w:sz w:val="24"/>
      <w:szCs w:val="24"/>
    </w:rPr>
  </w:style>
  <w:style w:type="paragraph" w:customStyle="1" w:styleId="affffffff3">
    <w:name w:val="我的样式（正文）"/>
    <w:basedOn w:val="a4"/>
    <w:rsid w:val="00E362F2"/>
    <w:pPr>
      <w:spacing w:line="440" w:lineRule="exact"/>
    </w:pPr>
    <w:rPr>
      <w:rFonts w:ascii="宋体" w:eastAsia="宋体" w:hAnsi="Times New Roman" w:cs="Times New Roman"/>
      <w:sz w:val="28"/>
      <w:szCs w:val="20"/>
    </w:rPr>
  </w:style>
  <w:style w:type="paragraph" w:customStyle="1" w:styleId="1f4">
    <w:name w:val="公式样式1"/>
    <w:basedOn w:val="a4"/>
    <w:rsid w:val="00E362F2"/>
    <w:pPr>
      <w:spacing w:line="360" w:lineRule="auto"/>
      <w:ind w:firstLineChars="100" w:firstLine="235"/>
    </w:pPr>
    <w:rPr>
      <w:rFonts w:ascii="宋体" w:eastAsia="宋体" w:hAnsi="Arial Black" w:cs="Times New Roman"/>
      <w:szCs w:val="20"/>
    </w:rPr>
  </w:style>
  <w:style w:type="paragraph" w:customStyle="1" w:styleId="affffffff4">
    <w:name w:val="小五表文"/>
    <w:rsid w:val="00E362F2"/>
    <w:pPr>
      <w:jc w:val="center"/>
    </w:pPr>
    <w:rPr>
      <w:rFonts w:ascii="Times New Roman" w:eastAsia="仿宋_GB2312" w:hAnsi="Times New Roman" w:cs="Times New Roman"/>
      <w:sz w:val="18"/>
    </w:rPr>
  </w:style>
  <w:style w:type="paragraph" w:customStyle="1" w:styleId="affffffff5">
    <w:name w:val="注解"/>
    <w:rsid w:val="00E362F2"/>
    <w:pPr>
      <w:widowControl w:val="0"/>
      <w:jc w:val="center"/>
    </w:pPr>
    <w:rPr>
      <w:rFonts w:ascii="宋体" w:eastAsia="宋体" w:hAnsi="Arial Black" w:cs="Times New Roman"/>
      <w:kern w:val="2"/>
      <w:sz w:val="18"/>
    </w:rPr>
  </w:style>
  <w:style w:type="character" w:customStyle="1" w:styleId="paragragh1">
    <w:name w:val="paragragh1"/>
    <w:rsid w:val="00E362F2"/>
    <w:rPr>
      <w:color w:val="004040"/>
      <w:sz w:val="21"/>
      <w:szCs w:val="21"/>
    </w:rPr>
  </w:style>
  <w:style w:type="paragraph" w:customStyle="1" w:styleId="cdb">
    <w:name w:val="cdb"/>
    <w:basedOn w:val="a4"/>
    <w:rsid w:val="00E362F2"/>
    <w:pPr>
      <w:spacing w:before="120"/>
      <w:ind w:left="851" w:firstLine="482"/>
    </w:pPr>
    <w:rPr>
      <w:rFonts w:ascii="Times New Roman" w:eastAsia="宋体" w:hAnsi="Times New Roman" w:cs="Times New Roman"/>
      <w:szCs w:val="20"/>
    </w:rPr>
  </w:style>
  <w:style w:type="paragraph" w:customStyle="1" w:styleId="font0">
    <w:name w:val="font0"/>
    <w:basedOn w:val="a4"/>
    <w:rsid w:val="00E362F2"/>
    <w:pPr>
      <w:widowControl/>
      <w:spacing w:before="100" w:beforeAutospacing="1" w:after="100" w:afterAutospacing="1"/>
      <w:jc w:val="left"/>
    </w:pPr>
    <w:rPr>
      <w:rFonts w:ascii="宋体" w:eastAsia="宋体" w:hAnsi="宋体" w:cs="Times New Roman" w:hint="eastAsia"/>
      <w:kern w:val="0"/>
      <w:szCs w:val="24"/>
    </w:rPr>
  </w:style>
  <w:style w:type="paragraph" w:customStyle="1" w:styleId="font8">
    <w:name w:val="font8"/>
    <w:basedOn w:val="a4"/>
    <w:rsid w:val="00E362F2"/>
    <w:pPr>
      <w:widowControl/>
      <w:spacing w:before="100" w:beforeAutospacing="1" w:after="100" w:afterAutospacing="1"/>
      <w:jc w:val="left"/>
    </w:pPr>
    <w:rPr>
      <w:rFonts w:ascii="Times New Roman" w:eastAsia="宋体" w:hAnsi="Times New Roman" w:cs="Times New Roman"/>
      <w:kern w:val="0"/>
      <w:sz w:val="12"/>
      <w:szCs w:val="12"/>
    </w:rPr>
  </w:style>
  <w:style w:type="paragraph" w:customStyle="1" w:styleId="xl23">
    <w:name w:val="xl23"/>
    <w:basedOn w:val="a4"/>
    <w:rsid w:val="00E362F2"/>
    <w:pPr>
      <w:widowControl/>
      <w:pBdr>
        <w:top w:val="single" w:sz="12" w:space="0" w:color="auto"/>
      </w:pBdr>
      <w:spacing w:before="100" w:beforeAutospacing="1" w:after="100" w:afterAutospacing="1"/>
      <w:jc w:val="left"/>
    </w:pPr>
    <w:rPr>
      <w:rFonts w:ascii="Arial Unicode MS" w:eastAsia="宋体" w:hAnsi="Arial Unicode MS" w:cs="Times New Roman"/>
      <w:kern w:val="0"/>
      <w:szCs w:val="24"/>
    </w:rPr>
  </w:style>
  <w:style w:type="paragraph" w:customStyle="1" w:styleId="xl44">
    <w:name w:val="xl44"/>
    <w:basedOn w:val="a4"/>
    <w:rsid w:val="00E362F2"/>
    <w:pPr>
      <w:widowControl/>
      <w:pBdr>
        <w:right w:val="single" w:sz="12"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45">
    <w:name w:val="xl45"/>
    <w:basedOn w:val="a4"/>
    <w:rsid w:val="00E362F2"/>
    <w:pPr>
      <w:widowControl/>
      <w:pBdr>
        <w:bottom w:val="single" w:sz="12" w:space="0" w:color="auto"/>
        <w:right w:val="single" w:sz="12"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46">
    <w:name w:val="xl46"/>
    <w:basedOn w:val="a4"/>
    <w:rsid w:val="00E362F2"/>
    <w:pPr>
      <w:widowControl/>
      <w:pBdr>
        <w:bottom w:val="single" w:sz="12" w:space="0" w:color="auto"/>
        <w:right w:val="single" w:sz="12"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47">
    <w:name w:val="xl47"/>
    <w:basedOn w:val="a4"/>
    <w:rsid w:val="00E362F2"/>
    <w:pPr>
      <w:widowControl/>
      <w:pBdr>
        <w:top w:val="single" w:sz="12"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48">
    <w:name w:val="xl48"/>
    <w:basedOn w:val="a4"/>
    <w:rsid w:val="00E362F2"/>
    <w:pPr>
      <w:widowControl/>
      <w:pBdr>
        <w:left w:val="single" w:sz="12" w:space="0" w:color="auto"/>
        <w:bottom w:val="single" w:sz="12"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49">
    <w:name w:val="xl49"/>
    <w:basedOn w:val="a4"/>
    <w:rsid w:val="00E362F2"/>
    <w:pPr>
      <w:widowControl/>
      <w:pBdr>
        <w:left w:val="single" w:sz="4"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50">
    <w:name w:val="xl50"/>
    <w:basedOn w:val="a4"/>
    <w:rsid w:val="00E362F2"/>
    <w:pPr>
      <w:widowControl/>
      <w:pBdr>
        <w:right w:val="single" w:sz="4"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51">
    <w:name w:val="xl51"/>
    <w:basedOn w:val="a4"/>
    <w:rsid w:val="00E362F2"/>
    <w:pPr>
      <w:widowControl/>
      <w:pBdr>
        <w:left w:val="single" w:sz="4" w:space="0" w:color="auto"/>
        <w:bottom w:val="single" w:sz="12"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52">
    <w:name w:val="xl52"/>
    <w:basedOn w:val="a4"/>
    <w:rsid w:val="00E362F2"/>
    <w:pPr>
      <w:widowControl/>
      <w:pBdr>
        <w:top w:val="single" w:sz="12" w:space="0" w:color="auto"/>
        <w:left w:val="single" w:sz="12" w:space="0" w:color="auto"/>
        <w:right w:val="single" w:sz="4"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53">
    <w:name w:val="xl53"/>
    <w:basedOn w:val="a4"/>
    <w:rsid w:val="00E362F2"/>
    <w:pPr>
      <w:widowControl/>
      <w:pBdr>
        <w:top w:val="single" w:sz="12" w:space="0" w:color="auto"/>
        <w:bottom w:val="single" w:sz="12"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54">
    <w:name w:val="xl54"/>
    <w:basedOn w:val="a4"/>
    <w:rsid w:val="00E362F2"/>
    <w:pPr>
      <w:widowControl/>
      <w:pBdr>
        <w:left w:val="single" w:sz="4" w:space="0" w:color="auto"/>
        <w:bottom w:val="single" w:sz="12"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55">
    <w:name w:val="xl55"/>
    <w:basedOn w:val="a4"/>
    <w:rsid w:val="00E362F2"/>
    <w:pPr>
      <w:widowControl/>
      <w:pBdr>
        <w:bottom w:val="single" w:sz="12" w:space="0" w:color="auto"/>
      </w:pBdr>
      <w:spacing w:before="100" w:beforeAutospacing="1" w:after="100" w:afterAutospacing="1"/>
      <w:jc w:val="left"/>
    </w:pPr>
    <w:rPr>
      <w:rFonts w:ascii="Arial Unicode MS" w:eastAsia="宋体" w:hAnsi="Arial Unicode MS" w:cs="Times New Roman"/>
      <w:kern w:val="0"/>
      <w:sz w:val="12"/>
      <w:szCs w:val="12"/>
    </w:rPr>
  </w:style>
  <w:style w:type="paragraph" w:customStyle="1" w:styleId="xl56">
    <w:name w:val="xl56"/>
    <w:basedOn w:val="a4"/>
    <w:rsid w:val="00E362F2"/>
    <w:pPr>
      <w:widowControl/>
      <w:pBdr>
        <w:bottom w:val="single" w:sz="12" w:space="0" w:color="auto"/>
      </w:pBdr>
      <w:spacing w:before="100" w:beforeAutospacing="1" w:after="100" w:afterAutospacing="1"/>
      <w:jc w:val="left"/>
      <w:textAlignment w:val="center"/>
    </w:pPr>
    <w:rPr>
      <w:rFonts w:ascii="Arial Unicode MS" w:eastAsia="宋体" w:hAnsi="Arial Unicode MS" w:cs="Times New Roman"/>
      <w:kern w:val="0"/>
      <w:sz w:val="12"/>
      <w:szCs w:val="12"/>
    </w:rPr>
  </w:style>
  <w:style w:type="paragraph" w:customStyle="1" w:styleId="xl57">
    <w:name w:val="xl57"/>
    <w:basedOn w:val="a4"/>
    <w:rsid w:val="00E362F2"/>
    <w:pPr>
      <w:widowControl/>
      <w:spacing w:before="100" w:beforeAutospacing="1" w:after="100" w:afterAutospacing="1"/>
      <w:jc w:val="left"/>
    </w:pPr>
    <w:rPr>
      <w:rFonts w:ascii="Arial Unicode MS" w:eastAsia="宋体" w:hAnsi="Arial Unicode MS" w:cs="Times New Roman"/>
      <w:kern w:val="0"/>
      <w:sz w:val="12"/>
      <w:szCs w:val="12"/>
    </w:rPr>
  </w:style>
  <w:style w:type="paragraph" w:customStyle="1" w:styleId="xl58">
    <w:name w:val="xl58"/>
    <w:basedOn w:val="a4"/>
    <w:rsid w:val="00E362F2"/>
    <w:pPr>
      <w:widowControl/>
      <w:spacing w:before="100" w:beforeAutospacing="1" w:after="100" w:afterAutospacing="1"/>
      <w:jc w:val="left"/>
      <w:textAlignment w:val="center"/>
    </w:pPr>
    <w:rPr>
      <w:rFonts w:ascii="Arial Unicode MS" w:eastAsia="宋体" w:hAnsi="Arial Unicode MS" w:cs="Times New Roman"/>
      <w:kern w:val="0"/>
      <w:sz w:val="12"/>
      <w:szCs w:val="12"/>
    </w:rPr>
  </w:style>
  <w:style w:type="paragraph" w:customStyle="1" w:styleId="xl59">
    <w:name w:val="xl59"/>
    <w:basedOn w:val="a4"/>
    <w:rsid w:val="00E362F2"/>
    <w:pPr>
      <w:widowControl/>
      <w:pBdr>
        <w:bottom w:val="single" w:sz="12" w:space="0" w:color="auto"/>
      </w:pBdr>
      <w:spacing w:before="100" w:beforeAutospacing="1" w:after="100" w:afterAutospacing="1"/>
      <w:jc w:val="left"/>
      <w:textAlignment w:val="center"/>
    </w:pPr>
    <w:rPr>
      <w:rFonts w:ascii="Times New Roman" w:eastAsia="宋体" w:hAnsi="Times New Roman" w:cs="Times New Roman"/>
      <w:kern w:val="0"/>
      <w:sz w:val="12"/>
      <w:szCs w:val="12"/>
    </w:rPr>
  </w:style>
  <w:style w:type="paragraph" w:customStyle="1" w:styleId="xl60">
    <w:name w:val="xl60"/>
    <w:basedOn w:val="a4"/>
    <w:rsid w:val="00E362F2"/>
    <w:pPr>
      <w:widowControl/>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61">
    <w:name w:val="xl61"/>
    <w:basedOn w:val="a4"/>
    <w:rsid w:val="00E362F2"/>
    <w:pPr>
      <w:widowControl/>
      <w:spacing w:before="100" w:beforeAutospacing="1" w:after="100" w:afterAutospacing="1"/>
      <w:jc w:val="left"/>
    </w:pPr>
    <w:rPr>
      <w:rFonts w:ascii="Arial Unicode MS" w:eastAsia="宋体" w:hAnsi="Arial Unicode MS" w:cs="Times New Roman"/>
      <w:kern w:val="0"/>
      <w:sz w:val="12"/>
      <w:szCs w:val="12"/>
    </w:rPr>
  </w:style>
  <w:style w:type="paragraph" w:customStyle="1" w:styleId="xl62">
    <w:name w:val="xl62"/>
    <w:basedOn w:val="a4"/>
    <w:rsid w:val="00E362F2"/>
    <w:pPr>
      <w:widowControl/>
      <w:pBdr>
        <w:bottom w:val="single" w:sz="12" w:space="0" w:color="auto"/>
      </w:pBdr>
      <w:spacing w:before="100" w:beforeAutospacing="1" w:after="100" w:afterAutospacing="1"/>
      <w:jc w:val="center"/>
      <w:textAlignment w:val="center"/>
    </w:pPr>
    <w:rPr>
      <w:rFonts w:ascii="Times New Roman" w:eastAsia="宋体" w:hAnsi="Times New Roman" w:cs="Times New Roman"/>
      <w:kern w:val="0"/>
      <w:sz w:val="12"/>
      <w:szCs w:val="12"/>
    </w:rPr>
  </w:style>
  <w:style w:type="paragraph" w:customStyle="1" w:styleId="xl80">
    <w:name w:val="xl80"/>
    <w:basedOn w:val="a4"/>
    <w:rsid w:val="00E362F2"/>
    <w:pPr>
      <w:widowControl/>
      <w:pBdr>
        <w:left w:val="single" w:sz="12" w:space="0" w:color="auto"/>
        <w:bottom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81">
    <w:name w:val="xl81"/>
    <w:basedOn w:val="a4"/>
    <w:rsid w:val="00E362F2"/>
    <w:pPr>
      <w:widowControl/>
      <w:pBdr>
        <w:left w:val="single" w:sz="12" w:space="0" w:color="auto"/>
        <w:bottom w:val="single" w:sz="12" w:space="0" w:color="auto"/>
        <w:right w:val="single" w:sz="4" w:space="0" w:color="auto"/>
      </w:pBdr>
      <w:spacing w:before="100" w:beforeAutospacing="1" w:after="100" w:afterAutospacing="1"/>
      <w:jc w:val="center"/>
    </w:pPr>
    <w:rPr>
      <w:rFonts w:ascii="Arial Unicode MS" w:eastAsia="宋体" w:hAnsi="Arial Unicode MS" w:cs="Times New Roman"/>
      <w:kern w:val="0"/>
      <w:sz w:val="12"/>
      <w:szCs w:val="12"/>
    </w:rPr>
  </w:style>
  <w:style w:type="paragraph" w:customStyle="1" w:styleId="xl82">
    <w:name w:val="xl82"/>
    <w:basedOn w:val="a4"/>
    <w:rsid w:val="00E362F2"/>
    <w:pPr>
      <w:widowControl/>
      <w:pBdr>
        <w:left w:val="single" w:sz="12" w:space="0" w:color="auto"/>
        <w:bottom w:val="single" w:sz="12" w:space="0" w:color="auto"/>
      </w:pBdr>
      <w:spacing w:before="100" w:beforeAutospacing="1" w:after="100" w:afterAutospacing="1"/>
      <w:jc w:val="right"/>
      <w:textAlignment w:val="center"/>
    </w:pPr>
    <w:rPr>
      <w:rFonts w:ascii="Arial Unicode MS" w:eastAsia="宋体" w:hAnsi="Arial Unicode MS" w:cs="Times New Roman"/>
      <w:kern w:val="0"/>
      <w:sz w:val="12"/>
      <w:szCs w:val="12"/>
    </w:rPr>
  </w:style>
  <w:style w:type="paragraph" w:customStyle="1" w:styleId="xl83">
    <w:name w:val="xl83"/>
    <w:basedOn w:val="a4"/>
    <w:rsid w:val="00E362F2"/>
    <w:pPr>
      <w:widowControl/>
      <w:pBdr>
        <w:top w:val="single" w:sz="12" w:space="0" w:color="auto"/>
        <w:left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84">
    <w:name w:val="xl84"/>
    <w:basedOn w:val="a4"/>
    <w:rsid w:val="00E362F2"/>
    <w:pPr>
      <w:widowControl/>
      <w:pBdr>
        <w:bottom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85">
    <w:name w:val="xl85"/>
    <w:basedOn w:val="a4"/>
    <w:rsid w:val="00E362F2"/>
    <w:pPr>
      <w:widowControl/>
      <w:pBdr>
        <w:bottom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86">
    <w:name w:val="xl86"/>
    <w:basedOn w:val="a4"/>
    <w:rsid w:val="00E362F2"/>
    <w:pPr>
      <w:widowControl/>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87">
    <w:name w:val="xl87"/>
    <w:basedOn w:val="a4"/>
    <w:rsid w:val="00E362F2"/>
    <w:pPr>
      <w:widowControl/>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88">
    <w:name w:val="xl88"/>
    <w:basedOn w:val="a4"/>
    <w:rsid w:val="00E362F2"/>
    <w:pPr>
      <w:widowControl/>
      <w:pBdr>
        <w:bottom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89">
    <w:name w:val="xl89"/>
    <w:basedOn w:val="a4"/>
    <w:rsid w:val="00E362F2"/>
    <w:pPr>
      <w:widowControl/>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90">
    <w:name w:val="xl90"/>
    <w:basedOn w:val="a4"/>
    <w:rsid w:val="00E362F2"/>
    <w:pPr>
      <w:widowControl/>
      <w:pBdr>
        <w:bottom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91">
    <w:name w:val="xl91"/>
    <w:basedOn w:val="a4"/>
    <w:rsid w:val="00E362F2"/>
    <w:pPr>
      <w:widowControl/>
      <w:pBdr>
        <w:bottom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92">
    <w:name w:val="xl92"/>
    <w:basedOn w:val="a4"/>
    <w:rsid w:val="00E362F2"/>
    <w:pPr>
      <w:widowControl/>
      <w:pBdr>
        <w:top w:val="single" w:sz="12" w:space="0" w:color="auto"/>
        <w:left w:val="single" w:sz="12"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93">
    <w:name w:val="xl93"/>
    <w:basedOn w:val="a4"/>
    <w:rsid w:val="00E362F2"/>
    <w:pPr>
      <w:widowControl/>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94">
    <w:name w:val="xl94"/>
    <w:basedOn w:val="a4"/>
    <w:rsid w:val="00E362F2"/>
    <w:pPr>
      <w:widowControl/>
      <w:pBdr>
        <w:left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95">
    <w:name w:val="xl95"/>
    <w:basedOn w:val="a4"/>
    <w:rsid w:val="00E362F2"/>
    <w:pPr>
      <w:widowControl/>
      <w:spacing w:before="100" w:beforeAutospacing="1" w:after="100" w:afterAutospacing="1"/>
      <w:jc w:val="right"/>
    </w:pPr>
    <w:rPr>
      <w:rFonts w:ascii="Arial Unicode MS" w:eastAsia="宋体" w:hAnsi="Arial Unicode MS" w:cs="Times New Roman"/>
      <w:kern w:val="0"/>
      <w:sz w:val="12"/>
      <w:szCs w:val="12"/>
    </w:rPr>
  </w:style>
  <w:style w:type="paragraph" w:customStyle="1" w:styleId="xl96">
    <w:name w:val="xl96"/>
    <w:basedOn w:val="a4"/>
    <w:rsid w:val="00E362F2"/>
    <w:pPr>
      <w:widowControl/>
      <w:pBdr>
        <w:left w:val="single" w:sz="12" w:space="0" w:color="auto"/>
        <w:bottom w:val="single" w:sz="12" w:space="0" w:color="auto"/>
        <w:right w:val="single" w:sz="4" w:space="0" w:color="auto"/>
      </w:pBdr>
      <w:spacing w:before="100" w:beforeAutospacing="1" w:after="100" w:afterAutospacing="1"/>
      <w:jc w:val="center"/>
    </w:pPr>
    <w:rPr>
      <w:rFonts w:ascii="Arial Unicode MS" w:eastAsia="宋体" w:hAnsi="Arial Unicode MS" w:cs="Times New Roman"/>
      <w:kern w:val="0"/>
      <w:sz w:val="12"/>
      <w:szCs w:val="12"/>
    </w:rPr>
  </w:style>
  <w:style w:type="paragraph" w:customStyle="1" w:styleId="xl97">
    <w:name w:val="xl97"/>
    <w:basedOn w:val="a4"/>
    <w:rsid w:val="00E362F2"/>
    <w:pPr>
      <w:widowControl/>
      <w:pBdr>
        <w:top w:val="single" w:sz="12" w:space="0" w:color="auto"/>
        <w:right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98">
    <w:name w:val="xl98"/>
    <w:basedOn w:val="a4"/>
    <w:rsid w:val="00E362F2"/>
    <w:pPr>
      <w:widowControl/>
      <w:pBdr>
        <w:right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99">
    <w:name w:val="xl99"/>
    <w:basedOn w:val="a4"/>
    <w:rsid w:val="00E362F2"/>
    <w:pPr>
      <w:widowControl/>
      <w:pBdr>
        <w:bottom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100">
    <w:name w:val="xl100"/>
    <w:basedOn w:val="a4"/>
    <w:rsid w:val="00E362F2"/>
    <w:pPr>
      <w:widowControl/>
      <w:spacing w:before="100" w:beforeAutospacing="1" w:after="100" w:afterAutospacing="1"/>
      <w:jc w:val="left"/>
    </w:pPr>
    <w:rPr>
      <w:rFonts w:ascii="Arial Unicode MS" w:eastAsia="宋体" w:hAnsi="Arial Unicode MS" w:cs="Times New Roman"/>
      <w:kern w:val="0"/>
      <w:sz w:val="12"/>
      <w:szCs w:val="12"/>
    </w:rPr>
  </w:style>
  <w:style w:type="paragraph" w:customStyle="1" w:styleId="xl101">
    <w:name w:val="xl101"/>
    <w:basedOn w:val="a4"/>
    <w:rsid w:val="00E362F2"/>
    <w:pPr>
      <w:widowControl/>
      <w:pBdr>
        <w:left w:val="single" w:sz="4" w:space="0" w:color="auto"/>
        <w:right w:val="single" w:sz="12"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02">
    <w:name w:val="xl102"/>
    <w:basedOn w:val="a4"/>
    <w:rsid w:val="00E362F2"/>
    <w:pPr>
      <w:widowControl/>
      <w:pBdr>
        <w:left w:val="single" w:sz="4" w:space="0" w:color="auto"/>
        <w:bottom w:val="single" w:sz="12" w:space="0" w:color="auto"/>
        <w:right w:val="single" w:sz="12" w:space="0" w:color="auto"/>
      </w:pBdr>
      <w:spacing w:before="100" w:beforeAutospacing="1" w:after="100" w:afterAutospacing="1"/>
      <w:jc w:val="center"/>
      <w:textAlignment w:val="center"/>
    </w:pPr>
    <w:rPr>
      <w:rFonts w:ascii="Times New Roman" w:eastAsia="宋体" w:hAnsi="Times New Roman" w:cs="Times New Roman"/>
      <w:kern w:val="0"/>
      <w:sz w:val="12"/>
      <w:szCs w:val="12"/>
    </w:rPr>
  </w:style>
  <w:style w:type="paragraph" w:customStyle="1" w:styleId="xl103">
    <w:name w:val="xl103"/>
    <w:basedOn w:val="a4"/>
    <w:rsid w:val="00E362F2"/>
    <w:pPr>
      <w:widowControl/>
      <w:pBdr>
        <w:left w:val="single" w:sz="4" w:space="0" w:color="auto"/>
        <w:right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104">
    <w:name w:val="xl104"/>
    <w:basedOn w:val="a4"/>
    <w:rsid w:val="00E362F2"/>
    <w:pPr>
      <w:widowControl/>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105">
    <w:name w:val="xl105"/>
    <w:basedOn w:val="a4"/>
    <w:rsid w:val="00E362F2"/>
    <w:pPr>
      <w:widowControl/>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06">
    <w:name w:val="xl106"/>
    <w:basedOn w:val="a4"/>
    <w:rsid w:val="00E362F2"/>
    <w:pPr>
      <w:widowControl/>
      <w:pBdr>
        <w:left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107">
    <w:name w:val="xl107"/>
    <w:basedOn w:val="a4"/>
    <w:rsid w:val="00E362F2"/>
    <w:pPr>
      <w:widowControl/>
      <w:pBdr>
        <w:bottom w:val="single" w:sz="8"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08">
    <w:name w:val="xl108"/>
    <w:basedOn w:val="a4"/>
    <w:rsid w:val="00E362F2"/>
    <w:pPr>
      <w:widowControl/>
      <w:pBdr>
        <w:bottom w:val="single" w:sz="8"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109">
    <w:name w:val="xl109"/>
    <w:basedOn w:val="a4"/>
    <w:rsid w:val="00E362F2"/>
    <w:pPr>
      <w:widowControl/>
      <w:pBdr>
        <w:top w:val="single" w:sz="12" w:space="0" w:color="auto"/>
        <w:bottom w:val="single" w:sz="8"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10">
    <w:name w:val="xl110"/>
    <w:basedOn w:val="a4"/>
    <w:rsid w:val="00E362F2"/>
    <w:pPr>
      <w:widowControl/>
      <w:pBdr>
        <w:top w:val="single" w:sz="12" w:space="0" w:color="auto"/>
        <w:bottom w:val="single" w:sz="8"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11">
    <w:name w:val="xl111"/>
    <w:basedOn w:val="a4"/>
    <w:rsid w:val="00E362F2"/>
    <w:pPr>
      <w:widowControl/>
      <w:pBdr>
        <w:top w:val="single" w:sz="8"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12">
    <w:name w:val="xl112"/>
    <w:basedOn w:val="a4"/>
    <w:rsid w:val="00E362F2"/>
    <w:pPr>
      <w:widowControl/>
      <w:pBdr>
        <w:right w:val="single" w:sz="8"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113">
    <w:name w:val="xl113"/>
    <w:basedOn w:val="a4"/>
    <w:rsid w:val="00E362F2"/>
    <w:pPr>
      <w:widowControl/>
      <w:pBdr>
        <w:top w:val="single" w:sz="8" w:space="0" w:color="auto"/>
        <w:bottom w:val="single" w:sz="12"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114">
    <w:name w:val="xl114"/>
    <w:basedOn w:val="a4"/>
    <w:rsid w:val="00E362F2"/>
    <w:pPr>
      <w:widowControl/>
      <w:pBdr>
        <w:left w:val="single" w:sz="8"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116">
    <w:name w:val="xl116"/>
    <w:basedOn w:val="a4"/>
    <w:rsid w:val="00E362F2"/>
    <w:pPr>
      <w:widowControl/>
      <w:pBdr>
        <w:bottom w:val="single" w:sz="8"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117">
    <w:name w:val="xl117"/>
    <w:basedOn w:val="a4"/>
    <w:rsid w:val="00E362F2"/>
    <w:pPr>
      <w:widowControl/>
      <w:pBdr>
        <w:left w:val="single" w:sz="8" w:space="0" w:color="auto"/>
      </w:pBdr>
      <w:spacing w:before="100" w:beforeAutospacing="1" w:after="100" w:afterAutospacing="1"/>
      <w:jc w:val="left"/>
    </w:pPr>
    <w:rPr>
      <w:rFonts w:ascii="Arial Unicode MS" w:eastAsia="宋体" w:hAnsi="Arial Unicode MS" w:cs="Times New Roman"/>
      <w:kern w:val="0"/>
      <w:szCs w:val="24"/>
    </w:rPr>
  </w:style>
  <w:style w:type="paragraph" w:customStyle="1" w:styleId="xl118">
    <w:name w:val="xl118"/>
    <w:basedOn w:val="a4"/>
    <w:rsid w:val="00E362F2"/>
    <w:pPr>
      <w:widowControl/>
      <w:pBdr>
        <w:left w:val="single" w:sz="12"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119">
    <w:name w:val="xl119"/>
    <w:basedOn w:val="a4"/>
    <w:rsid w:val="00E362F2"/>
    <w:pPr>
      <w:widowControl/>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20">
    <w:name w:val="xl120"/>
    <w:basedOn w:val="a4"/>
    <w:rsid w:val="00E362F2"/>
    <w:pPr>
      <w:widowControl/>
      <w:spacing w:before="100" w:beforeAutospacing="1" w:after="100" w:afterAutospacing="1"/>
      <w:jc w:val="left"/>
      <w:textAlignment w:val="center"/>
    </w:pPr>
    <w:rPr>
      <w:rFonts w:ascii="Arial Unicode MS" w:eastAsia="宋体" w:hAnsi="Arial Unicode MS" w:cs="Times New Roman"/>
      <w:kern w:val="0"/>
      <w:sz w:val="12"/>
      <w:szCs w:val="12"/>
    </w:rPr>
  </w:style>
  <w:style w:type="paragraph" w:customStyle="1" w:styleId="xl121">
    <w:name w:val="xl121"/>
    <w:basedOn w:val="a4"/>
    <w:rsid w:val="00E362F2"/>
    <w:pPr>
      <w:widowControl/>
      <w:spacing w:before="100" w:beforeAutospacing="1" w:after="100" w:afterAutospacing="1"/>
      <w:jc w:val="left"/>
    </w:pPr>
    <w:rPr>
      <w:rFonts w:ascii="Arial Unicode MS" w:eastAsia="宋体" w:hAnsi="Arial Unicode MS" w:cs="Times New Roman"/>
      <w:kern w:val="0"/>
      <w:sz w:val="16"/>
      <w:szCs w:val="16"/>
    </w:rPr>
  </w:style>
  <w:style w:type="paragraph" w:customStyle="1" w:styleId="xl122">
    <w:name w:val="xl122"/>
    <w:basedOn w:val="a4"/>
    <w:rsid w:val="00E362F2"/>
    <w:pPr>
      <w:widowControl/>
      <w:pBdr>
        <w:left w:val="single" w:sz="8"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23">
    <w:name w:val="xl123"/>
    <w:basedOn w:val="a4"/>
    <w:rsid w:val="00E362F2"/>
    <w:pPr>
      <w:widowControl/>
      <w:pBdr>
        <w:top w:val="single" w:sz="8"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124">
    <w:name w:val="xl124"/>
    <w:basedOn w:val="a4"/>
    <w:rsid w:val="00E362F2"/>
    <w:pPr>
      <w:widowControl/>
      <w:pBdr>
        <w:left w:val="single" w:sz="4" w:space="0" w:color="auto"/>
        <w:bottom w:val="single" w:sz="8"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125">
    <w:name w:val="xl125"/>
    <w:basedOn w:val="a4"/>
    <w:rsid w:val="00E362F2"/>
    <w:pPr>
      <w:widowControl/>
      <w:spacing w:before="100" w:beforeAutospacing="1" w:after="100" w:afterAutospacing="1"/>
      <w:jc w:val="left"/>
      <w:textAlignment w:val="center"/>
    </w:pPr>
    <w:rPr>
      <w:rFonts w:ascii="Arial Unicode MS" w:eastAsia="宋体" w:hAnsi="Arial Unicode MS" w:cs="Times New Roman"/>
      <w:kern w:val="0"/>
      <w:sz w:val="16"/>
      <w:szCs w:val="16"/>
    </w:rPr>
  </w:style>
  <w:style w:type="paragraph" w:customStyle="1" w:styleId="xl126">
    <w:name w:val="xl126"/>
    <w:basedOn w:val="a4"/>
    <w:rsid w:val="00E362F2"/>
    <w:pPr>
      <w:widowControl/>
      <w:pBdr>
        <w:left w:val="single" w:sz="4" w:space="0" w:color="auto"/>
        <w:bottom w:val="single" w:sz="8"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127">
    <w:name w:val="xl127"/>
    <w:basedOn w:val="a4"/>
    <w:rsid w:val="00E362F2"/>
    <w:pPr>
      <w:widowControl/>
      <w:pBdr>
        <w:top w:val="single" w:sz="8" w:space="0" w:color="auto"/>
        <w:bottom w:val="single" w:sz="8"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28">
    <w:name w:val="xl128"/>
    <w:basedOn w:val="a4"/>
    <w:rsid w:val="00E362F2"/>
    <w:pPr>
      <w:widowControl/>
      <w:pBdr>
        <w:bottom w:val="single" w:sz="8"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129">
    <w:name w:val="xl129"/>
    <w:basedOn w:val="a4"/>
    <w:rsid w:val="00E362F2"/>
    <w:pPr>
      <w:widowControl/>
      <w:pBdr>
        <w:right w:val="single" w:sz="8"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30">
    <w:name w:val="xl130"/>
    <w:basedOn w:val="a4"/>
    <w:rsid w:val="00E362F2"/>
    <w:pPr>
      <w:widowControl/>
      <w:pBdr>
        <w:left w:val="single" w:sz="4" w:space="0" w:color="auto"/>
        <w:right w:val="single" w:sz="8"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31">
    <w:name w:val="xl131"/>
    <w:basedOn w:val="a4"/>
    <w:rsid w:val="00E362F2"/>
    <w:pPr>
      <w:widowControl/>
      <w:pBdr>
        <w:left w:val="single" w:sz="4" w:space="0" w:color="auto"/>
        <w:right w:val="single" w:sz="8" w:space="0" w:color="auto"/>
      </w:pBdr>
      <w:spacing w:before="100" w:beforeAutospacing="1" w:after="100" w:afterAutospacing="1"/>
      <w:jc w:val="left"/>
    </w:pPr>
    <w:rPr>
      <w:rFonts w:ascii="Arial Unicode MS" w:eastAsia="宋体" w:hAnsi="Arial Unicode MS" w:cs="Times New Roman"/>
      <w:kern w:val="0"/>
      <w:szCs w:val="24"/>
    </w:rPr>
  </w:style>
  <w:style w:type="paragraph" w:customStyle="1" w:styleId="xl132">
    <w:name w:val="xl132"/>
    <w:basedOn w:val="a4"/>
    <w:rsid w:val="00E362F2"/>
    <w:pPr>
      <w:widowControl/>
      <w:pBdr>
        <w:top w:val="single" w:sz="12" w:space="0" w:color="auto"/>
        <w:left w:val="single" w:sz="4"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133">
    <w:name w:val="xl133"/>
    <w:basedOn w:val="a4"/>
    <w:rsid w:val="00E362F2"/>
    <w:pPr>
      <w:widowControl/>
      <w:pBdr>
        <w:right w:val="single" w:sz="4" w:space="0" w:color="auto"/>
      </w:pBdr>
      <w:spacing w:before="100" w:beforeAutospacing="1" w:after="100" w:afterAutospacing="1"/>
      <w:jc w:val="center"/>
    </w:pPr>
    <w:rPr>
      <w:rFonts w:ascii="Arial Unicode MS" w:eastAsia="宋体" w:hAnsi="Arial Unicode MS" w:cs="Times New Roman"/>
      <w:kern w:val="0"/>
      <w:sz w:val="12"/>
      <w:szCs w:val="12"/>
    </w:rPr>
  </w:style>
  <w:style w:type="paragraph" w:customStyle="1" w:styleId="xl134">
    <w:name w:val="xl134"/>
    <w:basedOn w:val="a4"/>
    <w:rsid w:val="00E362F2"/>
    <w:pPr>
      <w:widowControl/>
      <w:spacing w:before="100" w:beforeAutospacing="1" w:after="100" w:afterAutospacing="1"/>
      <w:jc w:val="left"/>
    </w:pPr>
    <w:rPr>
      <w:rFonts w:ascii="Arial Unicode MS" w:eastAsia="宋体" w:hAnsi="Arial Unicode MS" w:cs="Times New Roman"/>
      <w:kern w:val="0"/>
      <w:sz w:val="20"/>
      <w:szCs w:val="20"/>
    </w:rPr>
  </w:style>
  <w:style w:type="paragraph" w:customStyle="1" w:styleId="xl135">
    <w:name w:val="xl135"/>
    <w:basedOn w:val="a4"/>
    <w:rsid w:val="00E362F2"/>
    <w:pPr>
      <w:widowControl/>
      <w:spacing w:before="100" w:beforeAutospacing="1" w:after="100" w:afterAutospacing="1"/>
      <w:jc w:val="center"/>
    </w:pPr>
    <w:rPr>
      <w:rFonts w:ascii="Arial Unicode MS" w:eastAsia="宋体" w:hAnsi="Arial Unicode MS" w:cs="Times New Roman"/>
      <w:kern w:val="0"/>
      <w:sz w:val="16"/>
      <w:szCs w:val="16"/>
    </w:rPr>
  </w:style>
  <w:style w:type="paragraph" w:customStyle="1" w:styleId="xl136">
    <w:name w:val="xl136"/>
    <w:basedOn w:val="a4"/>
    <w:rsid w:val="00E362F2"/>
    <w:pPr>
      <w:widowControl/>
      <w:spacing w:before="100" w:beforeAutospacing="1" w:after="100" w:afterAutospacing="1"/>
      <w:jc w:val="left"/>
    </w:pPr>
    <w:rPr>
      <w:rFonts w:ascii="Arial Unicode MS" w:eastAsia="宋体" w:hAnsi="Arial Unicode MS" w:cs="Times New Roman"/>
      <w:kern w:val="0"/>
      <w:sz w:val="12"/>
      <w:szCs w:val="12"/>
    </w:rPr>
  </w:style>
  <w:style w:type="paragraph" w:customStyle="1" w:styleId="xl137">
    <w:name w:val="xl137"/>
    <w:basedOn w:val="a4"/>
    <w:rsid w:val="00E362F2"/>
    <w:pPr>
      <w:widowControl/>
      <w:pBdr>
        <w:bottom w:val="single" w:sz="8" w:space="0" w:color="auto"/>
      </w:pBdr>
      <w:spacing w:before="100" w:beforeAutospacing="1" w:after="100" w:afterAutospacing="1"/>
      <w:jc w:val="left"/>
    </w:pPr>
    <w:rPr>
      <w:rFonts w:ascii="Arial Unicode MS" w:eastAsia="宋体" w:hAnsi="Arial Unicode MS" w:cs="Times New Roman"/>
      <w:kern w:val="0"/>
      <w:sz w:val="12"/>
      <w:szCs w:val="12"/>
    </w:rPr>
  </w:style>
  <w:style w:type="paragraph" w:customStyle="1" w:styleId="xl138">
    <w:name w:val="xl138"/>
    <w:basedOn w:val="a4"/>
    <w:rsid w:val="00E362F2"/>
    <w:pPr>
      <w:widowControl/>
      <w:pBdr>
        <w:left w:val="single" w:sz="4" w:space="0" w:color="auto"/>
        <w:bottom w:val="single" w:sz="8" w:space="0" w:color="auto"/>
      </w:pBdr>
      <w:spacing w:before="100" w:beforeAutospacing="1" w:after="100" w:afterAutospacing="1"/>
      <w:jc w:val="center"/>
      <w:textAlignment w:val="center"/>
    </w:pPr>
    <w:rPr>
      <w:rFonts w:ascii="Times New Roman" w:eastAsia="宋体" w:hAnsi="Times New Roman" w:cs="Times New Roman"/>
      <w:kern w:val="0"/>
      <w:sz w:val="12"/>
      <w:szCs w:val="12"/>
    </w:rPr>
  </w:style>
  <w:style w:type="paragraph" w:customStyle="1" w:styleId="xl139">
    <w:name w:val="xl139"/>
    <w:basedOn w:val="a4"/>
    <w:rsid w:val="00E362F2"/>
    <w:pPr>
      <w:widowControl/>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40">
    <w:name w:val="xl140"/>
    <w:basedOn w:val="a4"/>
    <w:rsid w:val="00E362F2"/>
    <w:pPr>
      <w:widowControl/>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41">
    <w:name w:val="xl141"/>
    <w:basedOn w:val="a4"/>
    <w:rsid w:val="00E362F2"/>
    <w:pPr>
      <w:widowControl/>
      <w:spacing w:before="100" w:beforeAutospacing="1" w:after="100" w:afterAutospacing="1"/>
      <w:jc w:val="left"/>
    </w:pPr>
    <w:rPr>
      <w:rFonts w:ascii="Arial Unicode MS" w:eastAsia="宋体" w:hAnsi="Arial Unicode MS" w:cs="Times New Roman"/>
      <w:kern w:val="0"/>
      <w:sz w:val="16"/>
      <w:szCs w:val="16"/>
    </w:rPr>
  </w:style>
  <w:style w:type="paragraph" w:customStyle="1" w:styleId="xl142">
    <w:name w:val="xl142"/>
    <w:basedOn w:val="a4"/>
    <w:rsid w:val="00E362F2"/>
    <w:pPr>
      <w:widowControl/>
      <w:pBdr>
        <w:left w:val="single" w:sz="4" w:space="0" w:color="auto"/>
        <w:bottom w:val="single" w:sz="8"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43">
    <w:name w:val="xl143"/>
    <w:basedOn w:val="a4"/>
    <w:rsid w:val="00E362F2"/>
    <w:pPr>
      <w:widowControl/>
      <w:pBdr>
        <w:top w:val="single" w:sz="8" w:space="0" w:color="auto"/>
        <w:left w:val="single" w:sz="4" w:space="0" w:color="auto"/>
        <w:bottom w:val="single" w:sz="8"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44">
    <w:name w:val="xl144"/>
    <w:basedOn w:val="a4"/>
    <w:rsid w:val="00E362F2"/>
    <w:pPr>
      <w:widowControl/>
      <w:pBdr>
        <w:left w:val="single" w:sz="4" w:space="0" w:color="auto"/>
        <w:bottom w:val="single" w:sz="8"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45">
    <w:name w:val="xl145"/>
    <w:basedOn w:val="a4"/>
    <w:rsid w:val="00E362F2"/>
    <w:pPr>
      <w:widowControl/>
      <w:spacing w:before="100" w:beforeAutospacing="1" w:after="100" w:afterAutospacing="1"/>
      <w:jc w:val="left"/>
    </w:pPr>
    <w:rPr>
      <w:rFonts w:ascii="Arial Unicode MS" w:eastAsia="宋体" w:hAnsi="Arial Unicode MS" w:cs="Times New Roman"/>
      <w:kern w:val="0"/>
      <w:sz w:val="16"/>
      <w:szCs w:val="16"/>
    </w:rPr>
  </w:style>
  <w:style w:type="paragraph" w:customStyle="1" w:styleId="xl146">
    <w:name w:val="xl146"/>
    <w:basedOn w:val="a4"/>
    <w:rsid w:val="00E362F2"/>
    <w:pPr>
      <w:widowControl/>
      <w:spacing w:before="100" w:beforeAutospacing="1" w:after="100" w:afterAutospacing="1"/>
      <w:jc w:val="left"/>
    </w:pPr>
    <w:rPr>
      <w:rFonts w:ascii="Arial Unicode MS" w:eastAsia="宋体" w:hAnsi="Arial Unicode MS" w:cs="Times New Roman"/>
      <w:kern w:val="0"/>
      <w:sz w:val="16"/>
      <w:szCs w:val="16"/>
    </w:rPr>
  </w:style>
  <w:style w:type="paragraph" w:customStyle="1" w:styleId="xl147">
    <w:name w:val="xl147"/>
    <w:basedOn w:val="a4"/>
    <w:rsid w:val="00E362F2"/>
    <w:pPr>
      <w:widowControl/>
      <w:spacing w:before="100" w:beforeAutospacing="1" w:after="100" w:afterAutospacing="1"/>
      <w:jc w:val="center"/>
    </w:pPr>
    <w:rPr>
      <w:rFonts w:ascii="Arial Unicode MS" w:eastAsia="宋体" w:hAnsi="Arial Unicode MS" w:cs="Times New Roman"/>
      <w:kern w:val="0"/>
      <w:szCs w:val="24"/>
    </w:rPr>
  </w:style>
  <w:style w:type="paragraph" w:customStyle="1" w:styleId="xl148">
    <w:name w:val="xl148"/>
    <w:basedOn w:val="a4"/>
    <w:rsid w:val="00E362F2"/>
    <w:pPr>
      <w:widowControl/>
      <w:pBdr>
        <w:bottom w:val="single" w:sz="8" w:space="0" w:color="auto"/>
      </w:pBdr>
      <w:spacing w:before="100" w:beforeAutospacing="1" w:after="100" w:afterAutospacing="1"/>
      <w:jc w:val="left"/>
    </w:pPr>
    <w:rPr>
      <w:rFonts w:ascii="Arial Unicode MS" w:eastAsia="宋体" w:hAnsi="Arial Unicode MS" w:cs="Times New Roman"/>
      <w:kern w:val="0"/>
      <w:szCs w:val="24"/>
    </w:rPr>
  </w:style>
  <w:style w:type="paragraph" w:customStyle="1" w:styleId="xl149">
    <w:name w:val="xl149"/>
    <w:basedOn w:val="a4"/>
    <w:rsid w:val="00E362F2"/>
    <w:pPr>
      <w:widowControl/>
      <w:pBdr>
        <w:bottom w:val="single" w:sz="8" w:space="0" w:color="auto"/>
        <w:right w:val="single" w:sz="4" w:space="0" w:color="auto"/>
      </w:pBdr>
      <w:spacing w:before="100" w:beforeAutospacing="1" w:after="100" w:afterAutospacing="1"/>
      <w:jc w:val="left"/>
    </w:pPr>
    <w:rPr>
      <w:rFonts w:ascii="Arial Unicode MS" w:eastAsia="宋体" w:hAnsi="Arial Unicode MS" w:cs="Times New Roman"/>
      <w:kern w:val="0"/>
      <w:szCs w:val="24"/>
    </w:rPr>
  </w:style>
  <w:style w:type="paragraph" w:customStyle="1" w:styleId="xl150">
    <w:name w:val="xl150"/>
    <w:basedOn w:val="a4"/>
    <w:rsid w:val="00E362F2"/>
    <w:pPr>
      <w:widowControl/>
      <w:pBdr>
        <w:bottom w:val="single" w:sz="8"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151">
    <w:name w:val="xl151"/>
    <w:basedOn w:val="a4"/>
    <w:rsid w:val="00E362F2"/>
    <w:pPr>
      <w:widowControl/>
      <w:spacing w:before="100" w:beforeAutospacing="1" w:after="100" w:afterAutospacing="1"/>
      <w:jc w:val="left"/>
    </w:pPr>
    <w:rPr>
      <w:rFonts w:ascii="Times New Roman" w:eastAsia="宋体" w:hAnsi="Times New Roman" w:cs="Times New Roman"/>
      <w:kern w:val="0"/>
      <w:sz w:val="16"/>
      <w:szCs w:val="16"/>
    </w:rPr>
  </w:style>
  <w:style w:type="paragraph" w:customStyle="1" w:styleId="xl152">
    <w:name w:val="xl152"/>
    <w:basedOn w:val="a4"/>
    <w:rsid w:val="00E362F2"/>
    <w:pPr>
      <w:widowControl/>
      <w:spacing w:before="100" w:beforeAutospacing="1" w:after="100" w:afterAutospacing="1"/>
      <w:jc w:val="left"/>
      <w:textAlignment w:val="center"/>
    </w:pPr>
    <w:rPr>
      <w:rFonts w:ascii="Arial Unicode MS" w:eastAsia="宋体" w:hAnsi="Arial Unicode MS" w:cs="Times New Roman"/>
      <w:kern w:val="0"/>
      <w:sz w:val="16"/>
      <w:szCs w:val="16"/>
    </w:rPr>
  </w:style>
  <w:style w:type="paragraph" w:customStyle="1" w:styleId="xl153">
    <w:name w:val="xl153"/>
    <w:basedOn w:val="a4"/>
    <w:rsid w:val="00E362F2"/>
    <w:pPr>
      <w:widowControl/>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54">
    <w:name w:val="xl154"/>
    <w:basedOn w:val="a4"/>
    <w:rsid w:val="00E362F2"/>
    <w:pPr>
      <w:widowControl/>
      <w:pBdr>
        <w:left w:val="single" w:sz="12" w:space="0" w:color="auto"/>
        <w:bottom w:val="single" w:sz="8" w:space="0" w:color="auto"/>
      </w:pBdr>
      <w:spacing w:before="100" w:beforeAutospacing="1" w:after="100" w:afterAutospacing="1"/>
      <w:jc w:val="center"/>
    </w:pPr>
    <w:rPr>
      <w:rFonts w:ascii="Arial Unicode MS" w:eastAsia="宋体" w:hAnsi="Arial Unicode MS" w:cs="Times New Roman"/>
      <w:kern w:val="0"/>
      <w:sz w:val="12"/>
      <w:szCs w:val="12"/>
    </w:rPr>
  </w:style>
  <w:style w:type="paragraph" w:customStyle="1" w:styleId="xl155">
    <w:name w:val="xl155"/>
    <w:basedOn w:val="a4"/>
    <w:rsid w:val="00E362F2"/>
    <w:pPr>
      <w:widowControl/>
      <w:pBdr>
        <w:top w:val="single" w:sz="4" w:space="0" w:color="auto"/>
        <w:left w:val="single" w:sz="4" w:space="0" w:color="auto"/>
        <w:right w:val="single" w:sz="4" w:space="0" w:color="auto"/>
      </w:pBdr>
      <w:spacing w:before="100" w:beforeAutospacing="1" w:after="100" w:afterAutospacing="1"/>
      <w:jc w:val="left"/>
    </w:pPr>
    <w:rPr>
      <w:rFonts w:ascii="Arial Unicode MS" w:eastAsia="宋体" w:hAnsi="Arial Unicode MS" w:cs="Times New Roman"/>
      <w:kern w:val="0"/>
      <w:sz w:val="20"/>
      <w:szCs w:val="20"/>
    </w:rPr>
  </w:style>
  <w:style w:type="paragraph" w:customStyle="1" w:styleId="xl156">
    <w:name w:val="xl156"/>
    <w:basedOn w:val="a4"/>
    <w:rsid w:val="00E362F2"/>
    <w:pPr>
      <w:widowControl/>
      <w:pBdr>
        <w:left w:val="single" w:sz="4" w:space="0" w:color="auto"/>
        <w:right w:val="single" w:sz="4" w:space="0" w:color="auto"/>
      </w:pBdr>
      <w:spacing w:before="100" w:beforeAutospacing="1" w:after="100" w:afterAutospacing="1"/>
      <w:jc w:val="left"/>
    </w:pPr>
    <w:rPr>
      <w:rFonts w:ascii="Arial Unicode MS" w:eastAsia="宋体" w:hAnsi="Arial Unicode MS" w:cs="Times New Roman"/>
      <w:kern w:val="0"/>
      <w:sz w:val="20"/>
      <w:szCs w:val="20"/>
    </w:rPr>
  </w:style>
  <w:style w:type="paragraph" w:customStyle="1" w:styleId="xl157">
    <w:name w:val="xl157"/>
    <w:basedOn w:val="a4"/>
    <w:rsid w:val="00E362F2"/>
    <w:pPr>
      <w:widowControl/>
      <w:pBdr>
        <w:left w:val="single" w:sz="4" w:space="0" w:color="auto"/>
        <w:bottom w:val="single" w:sz="4" w:space="0" w:color="auto"/>
        <w:right w:val="single" w:sz="4" w:space="0" w:color="auto"/>
      </w:pBdr>
      <w:spacing w:before="100" w:beforeAutospacing="1" w:after="100" w:afterAutospacing="1"/>
      <w:jc w:val="left"/>
    </w:pPr>
    <w:rPr>
      <w:rFonts w:ascii="Arial Unicode MS" w:eastAsia="宋体" w:hAnsi="Arial Unicode MS" w:cs="Times New Roman"/>
      <w:kern w:val="0"/>
      <w:sz w:val="20"/>
      <w:szCs w:val="20"/>
    </w:rPr>
  </w:style>
  <w:style w:type="paragraph" w:customStyle="1" w:styleId="xl158">
    <w:name w:val="xl158"/>
    <w:basedOn w:val="a4"/>
    <w:rsid w:val="00E362F2"/>
    <w:pPr>
      <w:widowControl/>
      <w:pBdr>
        <w:bottom w:val="single" w:sz="8" w:space="0" w:color="auto"/>
        <w:right w:val="single" w:sz="4"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159">
    <w:name w:val="xl159"/>
    <w:basedOn w:val="a4"/>
    <w:rsid w:val="00E362F2"/>
    <w:pPr>
      <w:widowControl/>
      <w:pBdr>
        <w:right w:val="single" w:sz="4" w:space="0" w:color="auto"/>
      </w:pBdr>
      <w:spacing w:before="100" w:beforeAutospacing="1" w:after="100" w:afterAutospacing="1"/>
      <w:jc w:val="left"/>
    </w:pPr>
    <w:rPr>
      <w:rFonts w:ascii="Arial Unicode MS" w:eastAsia="宋体" w:hAnsi="Arial Unicode MS" w:cs="Times New Roman"/>
      <w:kern w:val="0"/>
      <w:szCs w:val="24"/>
    </w:rPr>
  </w:style>
  <w:style w:type="paragraph" w:customStyle="1" w:styleId="xl160">
    <w:name w:val="xl160"/>
    <w:basedOn w:val="a4"/>
    <w:rsid w:val="00E362F2"/>
    <w:pPr>
      <w:widowControl/>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61">
    <w:name w:val="xl161"/>
    <w:basedOn w:val="a4"/>
    <w:rsid w:val="00E362F2"/>
    <w:pPr>
      <w:widowControl/>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62">
    <w:name w:val="xl162"/>
    <w:basedOn w:val="a4"/>
    <w:rsid w:val="00E362F2"/>
    <w:pPr>
      <w:widowControl/>
      <w:pBdr>
        <w:bottom w:val="single" w:sz="12" w:space="0" w:color="auto"/>
        <w:right w:val="single" w:sz="12"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63">
    <w:name w:val="xl163"/>
    <w:basedOn w:val="a4"/>
    <w:rsid w:val="00E362F2"/>
    <w:pPr>
      <w:widowControl/>
      <w:pBdr>
        <w:left w:val="single" w:sz="12"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64">
    <w:name w:val="xl164"/>
    <w:basedOn w:val="a4"/>
    <w:rsid w:val="00E362F2"/>
    <w:pPr>
      <w:widowControl/>
      <w:pBdr>
        <w:left w:val="single" w:sz="12" w:space="0" w:color="auto"/>
        <w:bottom w:val="single" w:sz="12" w:space="0" w:color="auto"/>
      </w:pBdr>
      <w:spacing w:before="100" w:beforeAutospacing="1" w:after="100" w:afterAutospacing="1"/>
      <w:jc w:val="center"/>
    </w:pPr>
    <w:rPr>
      <w:rFonts w:ascii="Arial Unicode MS" w:eastAsia="宋体" w:hAnsi="Arial Unicode MS" w:cs="Times New Roman"/>
      <w:kern w:val="0"/>
      <w:szCs w:val="24"/>
    </w:rPr>
  </w:style>
  <w:style w:type="paragraph" w:customStyle="1" w:styleId="xl165">
    <w:name w:val="xl165"/>
    <w:basedOn w:val="a4"/>
    <w:rsid w:val="00E362F2"/>
    <w:pPr>
      <w:widowControl/>
      <w:pBdr>
        <w:top w:val="single" w:sz="12"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66">
    <w:name w:val="xl166"/>
    <w:basedOn w:val="a4"/>
    <w:rsid w:val="00E362F2"/>
    <w:pPr>
      <w:widowControl/>
      <w:pBdr>
        <w:left w:val="single" w:sz="12" w:space="0" w:color="auto"/>
        <w:bottom w:val="single" w:sz="12"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67">
    <w:name w:val="xl167"/>
    <w:basedOn w:val="a4"/>
    <w:rsid w:val="00E362F2"/>
    <w:pPr>
      <w:widowControl/>
      <w:pBdr>
        <w:bottom w:val="single" w:sz="12"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68">
    <w:name w:val="xl168"/>
    <w:basedOn w:val="a4"/>
    <w:rsid w:val="00E362F2"/>
    <w:pPr>
      <w:widowControl/>
      <w:pBdr>
        <w:bottom w:val="single" w:sz="12"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69">
    <w:name w:val="xl169"/>
    <w:basedOn w:val="a4"/>
    <w:rsid w:val="00E362F2"/>
    <w:pPr>
      <w:widowControl/>
      <w:pBdr>
        <w:right w:val="single" w:sz="4"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70">
    <w:name w:val="xl170"/>
    <w:basedOn w:val="a4"/>
    <w:rsid w:val="00E362F2"/>
    <w:pPr>
      <w:widowControl/>
      <w:pBdr>
        <w:left w:val="single" w:sz="4" w:space="0" w:color="auto"/>
        <w:bottom w:val="single" w:sz="12"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71">
    <w:name w:val="xl171"/>
    <w:basedOn w:val="a4"/>
    <w:rsid w:val="00E362F2"/>
    <w:pPr>
      <w:widowControl/>
      <w:pBdr>
        <w:bottom w:val="single" w:sz="12"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72">
    <w:name w:val="xl172"/>
    <w:basedOn w:val="a4"/>
    <w:rsid w:val="00E362F2"/>
    <w:pPr>
      <w:widowControl/>
      <w:pBdr>
        <w:top w:val="single" w:sz="12" w:space="0" w:color="auto"/>
        <w:left w:val="single" w:sz="12"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73">
    <w:name w:val="xl173"/>
    <w:basedOn w:val="a4"/>
    <w:rsid w:val="00E362F2"/>
    <w:pPr>
      <w:widowControl/>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74">
    <w:name w:val="xl174"/>
    <w:basedOn w:val="a4"/>
    <w:rsid w:val="00E362F2"/>
    <w:pPr>
      <w:widowControl/>
      <w:spacing w:before="100" w:beforeAutospacing="1" w:after="100" w:afterAutospacing="1"/>
      <w:jc w:val="center"/>
    </w:pPr>
    <w:rPr>
      <w:rFonts w:ascii="Arial Unicode MS" w:eastAsia="宋体" w:hAnsi="Arial Unicode MS" w:cs="Times New Roman"/>
      <w:kern w:val="0"/>
      <w:sz w:val="16"/>
      <w:szCs w:val="16"/>
    </w:rPr>
  </w:style>
  <w:style w:type="paragraph" w:customStyle="1" w:styleId="xl175">
    <w:name w:val="xl175"/>
    <w:basedOn w:val="a4"/>
    <w:rsid w:val="00E362F2"/>
    <w:pPr>
      <w:widowControl/>
      <w:pBdr>
        <w:left w:val="single" w:sz="12" w:space="0" w:color="auto"/>
        <w:right w:val="single" w:sz="4" w:space="0" w:color="auto"/>
      </w:pBdr>
      <w:spacing w:before="100" w:beforeAutospacing="1" w:after="100" w:afterAutospacing="1"/>
      <w:jc w:val="left"/>
    </w:pPr>
    <w:rPr>
      <w:rFonts w:ascii="Arial Unicode MS" w:eastAsia="宋体" w:hAnsi="Arial Unicode MS" w:cs="Times New Roman"/>
      <w:kern w:val="0"/>
      <w:szCs w:val="24"/>
    </w:rPr>
  </w:style>
  <w:style w:type="paragraph" w:customStyle="1" w:styleId="xl176">
    <w:name w:val="xl176"/>
    <w:basedOn w:val="a4"/>
    <w:rsid w:val="00E362F2"/>
    <w:pPr>
      <w:widowControl/>
      <w:pBdr>
        <w:top w:val="single" w:sz="12" w:space="0" w:color="auto"/>
        <w:left w:val="single" w:sz="12" w:space="0" w:color="auto"/>
      </w:pBdr>
      <w:spacing w:before="100" w:beforeAutospacing="1" w:after="100" w:afterAutospacing="1"/>
      <w:jc w:val="left"/>
    </w:pPr>
    <w:rPr>
      <w:rFonts w:ascii="Arial Unicode MS" w:eastAsia="宋体" w:hAnsi="Arial Unicode MS" w:cs="Times New Roman"/>
      <w:kern w:val="0"/>
      <w:szCs w:val="24"/>
    </w:rPr>
  </w:style>
  <w:style w:type="paragraph" w:customStyle="1" w:styleId="xl177">
    <w:name w:val="xl177"/>
    <w:basedOn w:val="a4"/>
    <w:rsid w:val="00E362F2"/>
    <w:pPr>
      <w:widowControl/>
      <w:pBdr>
        <w:left w:val="single" w:sz="4" w:space="0" w:color="auto"/>
      </w:pBdr>
      <w:spacing w:before="100" w:beforeAutospacing="1" w:after="100" w:afterAutospacing="1"/>
      <w:jc w:val="center"/>
    </w:pPr>
    <w:rPr>
      <w:rFonts w:ascii="Arial Unicode MS" w:eastAsia="宋体" w:hAnsi="Arial Unicode MS" w:cs="Times New Roman"/>
      <w:kern w:val="0"/>
      <w:sz w:val="12"/>
      <w:szCs w:val="12"/>
    </w:rPr>
  </w:style>
  <w:style w:type="paragraph" w:customStyle="1" w:styleId="xl178">
    <w:name w:val="xl178"/>
    <w:basedOn w:val="a4"/>
    <w:rsid w:val="00E362F2"/>
    <w:pPr>
      <w:widowControl/>
      <w:spacing w:before="100" w:beforeAutospacing="1" w:after="100" w:afterAutospacing="1"/>
      <w:jc w:val="center"/>
    </w:pPr>
    <w:rPr>
      <w:rFonts w:ascii="Arial Unicode MS" w:eastAsia="宋体" w:hAnsi="Arial Unicode MS" w:cs="Times New Roman"/>
      <w:kern w:val="0"/>
      <w:sz w:val="12"/>
      <w:szCs w:val="12"/>
    </w:rPr>
  </w:style>
  <w:style w:type="paragraph" w:customStyle="1" w:styleId="xl179">
    <w:name w:val="xl179"/>
    <w:basedOn w:val="a4"/>
    <w:rsid w:val="00E362F2"/>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80">
    <w:name w:val="xl180"/>
    <w:basedOn w:val="a4"/>
    <w:rsid w:val="00E362F2"/>
    <w:pPr>
      <w:widowControl/>
      <w:pBdr>
        <w:left w:val="single" w:sz="4"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81">
    <w:name w:val="xl181"/>
    <w:basedOn w:val="a4"/>
    <w:rsid w:val="00E362F2"/>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82">
    <w:name w:val="xl182"/>
    <w:basedOn w:val="a4"/>
    <w:rsid w:val="00E362F2"/>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宋体" w:hAnsi="Times New Roman" w:cs="Times New Roman"/>
      <w:kern w:val="0"/>
      <w:sz w:val="16"/>
      <w:szCs w:val="16"/>
    </w:rPr>
  </w:style>
  <w:style w:type="paragraph" w:customStyle="1" w:styleId="xl183">
    <w:name w:val="xl183"/>
    <w:basedOn w:val="a4"/>
    <w:rsid w:val="00E362F2"/>
    <w:pPr>
      <w:widowControl/>
      <w:pBdr>
        <w:left w:val="single" w:sz="4"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84">
    <w:name w:val="xl184"/>
    <w:basedOn w:val="a4"/>
    <w:rsid w:val="00E362F2"/>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85">
    <w:name w:val="xl185"/>
    <w:basedOn w:val="a4"/>
    <w:rsid w:val="00E362F2"/>
    <w:pPr>
      <w:widowControl/>
      <w:pBdr>
        <w:bottom w:val="single" w:sz="12"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 w:val="12"/>
      <w:szCs w:val="12"/>
    </w:rPr>
  </w:style>
  <w:style w:type="paragraph" w:customStyle="1" w:styleId="xl186">
    <w:name w:val="xl186"/>
    <w:basedOn w:val="a4"/>
    <w:rsid w:val="00E362F2"/>
    <w:pPr>
      <w:widowControl/>
      <w:pBdr>
        <w:left w:val="single" w:sz="4" w:space="0" w:color="auto"/>
        <w:bottom w:val="single" w:sz="4" w:space="0" w:color="auto"/>
        <w:right w:val="single" w:sz="4"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187">
    <w:name w:val="xl187"/>
    <w:basedOn w:val="a4"/>
    <w:rsid w:val="00E362F2"/>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宋体" w:hAnsi="Times New Roman" w:cs="Times New Roman"/>
      <w:kern w:val="0"/>
      <w:sz w:val="16"/>
      <w:szCs w:val="16"/>
    </w:rPr>
  </w:style>
  <w:style w:type="paragraph" w:customStyle="1" w:styleId="xl188">
    <w:name w:val="xl188"/>
    <w:basedOn w:val="a4"/>
    <w:rsid w:val="00E362F2"/>
    <w:pPr>
      <w:widowControl/>
      <w:spacing w:before="100" w:beforeAutospacing="1" w:after="100" w:afterAutospacing="1"/>
      <w:jc w:val="left"/>
      <w:textAlignment w:val="center"/>
    </w:pPr>
    <w:rPr>
      <w:rFonts w:ascii="Times New Roman" w:eastAsia="宋体" w:hAnsi="Times New Roman" w:cs="Times New Roman"/>
      <w:kern w:val="0"/>
      <w:sz w:val="12"/>
      <w:szCs w:val="12"/>
    </w:rPr>
  </w:style>
  <w:style w:type="paragraph" w:customStyle="1" w:styleId="xl189">
    <w:name w:val="xl189"/>
    <w:basedOn w:val="a4"/>
    <w:rsid w:val="00E362F2"/>
    <w:pPr>
      <w:widowControl/>
      <w:pBdr>
        <w:bottom w:val="single" w:sz="12"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xl190">
    <w:name w:val="xl190"/>
    <w:basedOn w:val="a4"/>
    <w:rsid w:val="00E362F2"/>
    <w:pPr>
      <w:widowControl/>
      <w:pBdr>
        <w:top w:val="single" w:sz="12" w:space="0" w:color="auto"/>
      </w:pBdr>
      <w:spacing w:before="100" w:beforeAutospacing="1" w:after="100" w:afterAutospacing="1"/>
      <w:jc w:val="left"/>
      <w:textAlignment w:val="center"/>
    </w:pPr>
    <w:rPr>
      <w:rFonts w:ascii="Arial Unicode MS" w:eastAsia="宋体" w:hAnsi="Arial Unicode MS" w:cs="Times New Roman"/>
      <w:kern w:val="0"/>
      <w:sz w:val="12"/>
      <w:szCs w:val="12"/>
    </w:rPr>
  </w:style>
  <w:style w:type="paragraph" w:customStyle="1" w:styleId="xl191">
    <w:name w:val="xl191"/>
    <w:basedOn w:val="a4"/>
    <w:rsid w:val="00E362F2"/>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92">
    <w:name w:val="xl192"/>
    <w:basedOn w:val="a4"/>
    <w:rsid w:val="00E362F2"/>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 w:val="16"/>
      <w:szCs w:val="16"/>
    </w:rPr>
  </w:style>
  <w:style w:type="paragraph" w:customStyle="1" w:styleId="xl193">
    <w:name w:val="xl193"/>
    <w:basedOn w:val="a4"/>
    <w:rsid w:val="00E362F2"/>
    <w:pPr>
      <w:widowControl/>
      <w:pBdr>
        <w:left w:val="single" w:sz="4" w:space="0" w:color="auto"/>
        <w:bottom w:val="single" w:sz="4" w:space="0" w:color="auto"/>
        <w:right w:val="single" w:sz="4" w:space="0" w:color="auto"/>
      </w:pBdr>
      <w:spacing w:before="100" w:beforeAutospacing="1" w:after="100" w:afterAutospacing="1"/>
      <w:jc w:val="left"/>
    </w:pPr>
    <w:rPr>
      <w:rFonts w:ascii="Arial Unicode MS" w:eastAsia="宋体" w:hAnsi="Arial Unicode MS" w:cs="Times New Roman"/>
      <w:kern w:val="0"/>
      <w:sz w:val="16"/>
      <w:szCs w:val="16"/>
    </w:rPr>
  </w:style>
  <w:style w:type="paragraph" w:customStyle="1" w:styleId="xl194">
    <w:name w:val="xl194"/>
    <w:basedOn w:val="a4"/>
    <w:rsid w:val="00E362F2"/>
    <w:pPr>
      <w:widowControl/>
      <w:spacing w:before="100" w:beforeAutospacing="1" w:after="100" w:afterAutospacing="1"/>
      <w:jc w:val="center"/>
    </w:pPr>
    <w:rPr>
      <w:rFonts w:ascii="Times New Roman" w:eastAsia="宋体" w:hAnsi="Times New Roman" w:cs="Times New Roman"/>
      <w:kern w:val="0"/>
      <w:sz w:val="16"/>
      <w:szCs w:val="16"/>
    </w:rPr>
  </w:style>
  <w:style w:type="paragraph" w:customStyle="1" w:styleId="xl195">
    <w:name w:val="xl195"/>
    <w:basedOn w:val="a4"/>
    <w:rsid w:val="00E362F2"/>
    <w:pPr>
      <w:widowControl/>
      <w:pBdr>
        <w:top w:val="single" w:sz="4" w:space="0" w:color="auto"/>
        <w:left w:val="single" w:sz="4" w:space="0" w:color="auto"/>
        <w:right w:val="single" w:sz="4" w:space="0" w:color="auto"/>
      </w:pBdr>
      <w:spacing w:before="100" w:beforeAutospacing="1" w:after="100" w:afterAutospacing="1"/>
      <w:jc w:val="center"/>
    </w:pPr>
    <w:rPr>
      <w:rFonts w:ascii="Arial Unicode MS" w:eastAsia="宋体" w:hAnsi="Arial Unicode MS" w:cs="Times New Roman"/>
      <w:kern w:val="0"/>
      <w:szCs w:val="24"/>
    </w:rPr>
  </w:style>
  <w:style w:type="paragraph" w:customStyle="1" w:styleId="xl196">
    <w:name w:val="xl196"/>
    <w:basedOn w:val="a4"/>
    <w:rsid w:val="00E362F2"/>
    <w:pPr>
      <w:widowControl/>
      <w:pBdr>
        <w:left w:val="single" w:sz="4" w:space="0" w:color="auto"/>
        <w:right w:val="single" w:sz="4" w:space="0" w:color="auto"/>
      </w:pBdr>
      <w:spacing w:before="100" w:beforeAutospacing="1" w:after="100" w:afterAutospacing="1"/>
      <w:jc w:val="center"/>
    </w:pPr>
    <w:rPr>
      <w:rFonts w:ascii="Arial Unicode MS" w:eastAsia="宋体" w:hAnsi="Arial Unicode MS" w:cs="Times New Roman"/>
      <w:kern w:val="0"/>
      <w:szCs w:val="24"/>
    </w:rPr>
  </w:style>
  <w:style w:type="paragraph" w:customStyle="1" w:styleId="xl197">
    <w:name w:val="xl197"/>
    <w:basedOn w:val="a4"/>
    <w:rsid w:val="00E362F2"/>
    <w:pPr>
      <w:widowControl/>
      <w:pBdr>
        <w:left w:val="single" w:sz="4" w:space="0" w:color="auto"/>
        <w:bottom w:val="single" w:sz="8" w:space="0" w:color="auto"/>
        <w:right w:val="single" w:sz="4" w:space="0" w:color="auto"/>
      </w:pBdr>
      <w:spacing w:before="100" w:beforeAutospacing="1" w:after="100" w:afterAutospacing="1"/>
      <w:jc w:val="center"/>
    </w:pPr>
    <w:rPr>
      <w:rFonts w:ascii="Arial Unicode MS" w:eastAsia="宋体" w:hAnsi="Arial Unicode MS" w:cs="Times New Roman"/>
      <w:kern w:val="0"/>
      <w:szCs w:val="24"/>
    </w:rPr>
  </w:style>
  <w:style w:type="paragraph" w:customStyle="1" w:styleId="xl198">
    <w:name w:val="xl198"/>
    <w:basedOn w:val="a4"/>
    <w:rsid w:val="00E362F2"/>
    <w:pPr>
      <w:widowControl/>
      <w:pBdr>
        <w:bottom w:val="single" w:sz="8" w:space="0" w:color="auto"/>
      </w:pBdr>
      <w:spacing w:before="100" w:beforeAutospacing="1" w:after="100" w:afterAutospacing="1"/>
      <w:jc w:val="center"/>
    </w:pPr>
    <w:rPr>
      <w:rFonts w:ascii="Arial Unicode MS" w:eastAsia="宋体" w:hAnsi="Arial Unicode MS" w:cs="Times New Roman"/>
      <w:kern w:val="0"/>
      <w:sz w:val="16"/>
      <w:szCs w:val="16"/>
    </w:rPr>
  </w:style>
  <w:style w:type="paragraph" w:customStyle="1" w:styleId="style12">
    <w:name w:val="style12"/>
    <w:basedOn w:val="a4"/>
    <w:rsid w:val="00E362F2"/>
    <w:pPr>
      <w:widowControl/>
      <w:spacing w:before="100" w:beforeAutospacing="1" w:after="100" w:afterAutospacing="1"/>
      <w:jc w:val="left"/>
    </w:pPr>
    <w:rPr>
      <w:rFonts w:ascii="Arial" w:eastAsia="宋体" w:hAnsi="Arial" w:cs="Arial"/>
      <w:color w:val="666666"/>
      <w:kern w:val="0"/>
      <w:sz w:val="18"/>
      <w:szCs w:val="18"/>
    </w:rPr>
  </w:style>
  <w:style w:type="character" w:customStyle="1" w:styleId="style61">
    <w:name w:val="style61"/>
    <w:rsid w:val="00E362F2"/>
    <w:rPr>
      <w:sz w:val="45"/>
      <w:szCs w:val="45"/>
    </w:rPr>
  </w:style>
  <w:style w:type="character" w:customStyle="1" w:styleId="al11">
    <w:name w:val="al11"/>
    <w:rsid w:val="00E362F2"/>
    <w:rPr>
      <w:color w:val="333333"/>
      <w:sz w:val="18"/>
      <w:szCs w:val="18"/>
    </w:rPr>
  </w:style>
  <w:style w:type="character" w:customStyle="1" w:styleId="grame">
    <w:name w:val="grame"/>
    <w:basedOn w:val="a6"/>
    <w:rsid w:val="00E362F2"/>
  </w:style>
  <w:style w:type="character" w:customStyle="1" w:styleId="td21">
    <w:name w:val="td21"/>
    <w:rsid w:val="00E362F2"/>
    <w:rPr>
      <w:sz w:val="21"/>
      <w:szCs w:val="21"/>
      <w:u w:val="none"/>
    </w:rPr>
  </w:style>
  <w:style w:type="paragraph" w:customStyle="1" w:styleId="affffffff6">
    <w:name w:val="高表内"/>
    <w:basedOn w:val="af9"/>
    <w:rsid w:val="00E362F2"/>
    <w:pPr>
      <w:autoSpaceDN/>
      <w:snapToGrid w:val="0"/>
      <w:jc w:val="center"/>
    </w:pPr>
    <w:rPr>
      <w:rFonts w:ascii="Arial" w:eastAsia="楷体_GB2312" w:hAnsi="Arial"/>
      <w:sz w:val="24"/>
      <w:szCs w:val="24"/>
    </w:rPr>
  </w:style>
  <w:style w:type="character" w:customStyle="1" w:styleId="haogao1">
    <w:name w:val="haogao1"/>
    <w:basedOn w:val="a6"/>
    <w:rsid w:val="00E362F2"/>
  </w:style>
  <w:style w:type="character" w:customStyle="1" w:styleId="unnamed2">
    <w:name w:val="unnamed2"/>
    <w:basedOn w:val="a6"/>
    <w:rsid w:val="00E362F2"/>
  </w:style>
  <w:style w:type="character" w:customStyle="1" w:styleId="unnamed3">
    <w:name w:val="unnamed3"/>
    <w:basedOn w:val="a6"/>
    <w:rsid w:val="00E362F2"/>
  </w:style>
  <w:style w:type="character" w:customStyle="1" w:styleId="a11">
    <w:name w:val="a11"/>
    <w:basedOn w:val="a6"/>
    <w:rsid w:val="00E362F2"/>
  </w:style>
  <w:style w:type="paragraph" w:customStyle="1" w:styleId="affffffff7">
    <w:name w:val="高表标"/>
    <w:basedOn w:val="a4"/>
    <w:rsid w:val="00E362F2"/>
    <w:pPr>
      <w:snapToGrid w:val="0"/>
      <w:spacing w:line="300" w:lineRule="auto"/>
      <w:jc w:val="right"/>
    </w:pPr>
    <w:rPr>
      <w:rFonts w:ascii="Arial" w:eastAsia="黑体" w:hAnsi="Arial" w:cs="Times New Roman"/>
      <w:bCs/>
      <w:sz w:val="24"/>
      <w:szCs w:val="24"/>
    </w:rPr>
  </w:style>
  <w:style w:type="paragraph" w:customStyle="1" w:styleId="affffffff8">
    <w:name w:val="高段文"/>
    <w:basedOn w:val="a4"/>
    <w:rsid w:val="00E362F2"/>
    <w:pPr>
      <w:spacing w:line="300" w:lineRule="auto"/>
      <w:ind w:firstLineChars="200" w:firstLine="200"/>
    </w:pPr>
    <w:rPr>
      <w:rFonts w:ascii="Arial" w:eastAsia="楷体_GB2312" w:hAnsi="Arial" w:cs="Times New Roman"/>
      <w:sz w:val="28"/>
      <w:szCs w:val="28"/>
    </w:rPr>
  </w:style>
  <w:style w:type="character" w:customStyle="1" w:styleId="CharChar5">
    <w:name w:val="高表单 Char Char"/>
    <w:rsid w:val="00E362F2"/>
    <w:rPr>
      <w:rFonts w:ascii="Arial" w:eastAsia="宋体" w:hAnsi="Arial"/>
      <w:kern w:val="2"/>
      <w:sz w:val="21"/>
      <w:szCs w:val="21"/>
      <w:lang w:val="en-US" w:eastAsia="zh-CN" w:bidi="ar-SA"/>
    </w:rPr>
  </w:style>
  <w:style w:type="paragraph" w:customStyle="1" w:styleId="font9">
    <w:name w:val="font9"/>
    <w:basedOn w:val="a4"/>
    <w:rsid w:val="00E362F2"/>
    <w:pPr>
      <w:widowControl/>
      <w:spacing w:before="100" w:beforeAutospacing="1" w:after="100" w:afterAutospacing="1"/>
      <w:jc w:val="left"/>
    </w:pPr>
    <w:rPr>
      <w:rFonts w:ascii="Times New Roman" w:eastAsia="宋体" w:hAnsi="Times New Roman" w:cs="Times New Roman"/>
      <w:kern w:val="0"/>
      <w:sz w:val="24"/>
      <w:szCs w:val="24"/>
    </w:rPr>
  </w:style>
  <w:style w:type="paragraph" w:customStyle="1" w:styleId="font10">
    <w:name w:val="font10"/>
    <w:basedOn w:val="a4"/>
    <w:rsid w:val="00E362F2"/>
    <w:pPr>
      <w:widowControl/>
      <w:spacing w:before="100" w:beforeAutospacing="1" w:after="100" w:afterAutospacing="1"/>
      <w:jc w:val="left"/>
    </w:pPr>
    <w:rPr>
      <w:rFonts w:ascii="宋体" w:eastAsia="宋体" w:hAnsi="宋体" w:cs="Times New Roman" w:hint="eastAsia"/>
      <w:kern w:val="0"/>
      <w:sz w:val="22"/>
    </w:rPr>
  </w:style>
  <w:style w:type="paragraph" w:customStyle="1" w:styleId="affffffff9">
    <w:name w:val="参加人员"/>
    <w:basedOn w:val="a4"/>
    <w:link w:val="Charff9"/>
    <w:rsid w:val="00E362F2"/>
    <w:pPr>
      <w:spacing w:line="360" w:lineRule="auto"/>
    </w:pPr>
    <w:rPr>
      <w:rFonts w:ascii="Times New Roman" w:eastAsia="宋体" w:hAnsi="Times New Roman" w:cs="Times New Roman"/>
      <w:sz w:val="24"/>
      <w:szCs w:val="20"/>
    </w:rPr>
  </w:style>
  <w:style w:type="character" w:customStyle="1" w:styleId="Charff9">
    <w:name w:val="参加人员 Char"/>
    <w:link w:val="affffffff9"/>
    <w:rsid w:val="00E362F2"/>
    <w:rPr>
      <w:rFonts w:ascii="Times New Roman" w:eastAsia="宋体" w:hAnsi="Times New Roman" w:cs="Times New Roman"/>
      <w:sz w:val="24"/>
      <w:szCs w:val="20"/>
    </w:rPr>
  </w:style>
  <w:style w:type="paragraph" w:customStyle="1" w:styleId="affffffffa">
    <w:name w:val="封面标准文稿编辑信息"/>
    <w:rsid w:val="00E362F2"/>
    <w:pPr>
      <w:spacing w:before="180" w:line="180" w:lineRule="exact"/>
      <w:jc w:val="center"/>
    </w:pPr>
    <w:rPr>
      <w:rFonts w:ascii="宋体" w:eastAsia="宋体" w:hAnsi="Times New Roman" w:cs="Times New Roman"/>
      <w:sz w:val="21"/>
    </w:rPr>
  </w:style>
  <w:style w:type="character" w:customStyle="1" w:styleId="1Char10">
    <w:name w:val="标题 1 Char1"/>
    <w:rsid w:val="00E362F2"/>
    <w:rPr>
      <w:rFonts w:eastAsia="宋体"/>
      <w:b/>
      <w:bCs/>
      <w:kern w:val="44"/>
      <w:sz w:val="44"/>
      <w:szCs w:val="44"/>
      <w:lang w:val="en-US" w:eastAsia="zh-CN" w:bidi="ar-SA"/>
    </w:rPr>
  </w:style>
  <w:style w:type="paragraph" w:customStyle="1" w:styleId="affffffffb">
    <w:name w:val="图文字"/>
    <w:basedOn w:val="a4"/>
    <w:rsid w:val="00E362F2"/>
    <w:pPr>
      <w:spacing w:line="400" w:lineRule="exact"/>
      <w:jc w:val="center"/>
    </w:pPr>
    <w:rPr>
      <w:rFonts w:ascii="宋体" w:eastAsia="宋体" w:hAnsi="宋体" w:cs="Times New Roman"/>
      <w:kern w:val="44"/>
      <w:sz w:val="24"/>
      <w:szCs w:val="24"/>
    </w:rPr>
  </w:style>
  <w:style w:type="paragraph" w:customStyle="1" w:styleId="03">
    <w:name w:val="表格03"/>
    <w:basedOn w:val="a4"/>
    <w:rsid w:val="00E362F2"/>
    <w:pPr>
      <w:spacing w:line="400" w:lineRule="exact"/>
      <w:jc w:val="center"/>
    </w:pPr>
    <w:rPr>
      <w:rFonts w:ascii="Times New Roman" w:eastAsia="宋体" w:hAnsi="Times New Roman" w:cs="Times New Roman"/>
      <w:color w:val="000000"/>
      <w:sz w:val="24"/>
      <w:szCs w:val="21"/>
    </w:rPr>
  </w:style>
  <w:style w:type="paragraph" w:customStyle="1" w:styleId="affffffffc">
    <w:name w:val="表格的文字"/>
    <w:basedOn w:val="a4"/>
    <w:rsid w:val="00E362F2"/>
    <w:pPr>
      <w:spacing w:line="300" w:lineRule="exact"/>
      <w:jc w:val="center"/>
    </w:pPr>
    <w:rPr>
      <w:rFonts w:ascii="仿宋_GB2312" w:eastAsia="仿宋_GB2312" w:hAnsi="Times New Roman" w:cs="Times New Roman"/>
      <w:bCs/>
      <w:szCs w:val="20"/>
    </w:rPr>
  </w:style>
  <w:style w:type="paragraph" w:customStyle="1" w:styleId="BodyText21">
    <w:name w:val="Body Text 21"/>
    <w:basedOn w:val="a4"/>
    <w:rsid w:val="00E362F2"/>
    <w:pPr>
      <w:adjustRightInd w:val="0"/>
      <w:textAlignment w:val="baseline"/>
    </w:pPr>
    <w:rPr>
      <w:rFonts w:ascii="Times New Roman" w:eastAsia="宋体" w:hAnsi="Times New Roman" w:cs="Times New Roman"/>
      <w:color w:val="000000"/>
      <w:sz w:val="24"/>
      <w:szCs w:val="20"/>
    </w:rPr>
  </w:style>
  <w:style w:type="character" w:customStyle="1" w:styleId="indetail1">
    <w:name w:val="indetail1"/>
    <w:rsid w:val="00E362F2"/>
    <w:rPr>
      <w:sz w:val="18"/>
      <w:szCs w:val="18"/>
      <w:bdr w:val="single" w:sz="6" w:space="0" w:color="E2E2E2"/>
    </w:rPr>
  </w:style>
  <w:style w:type="paragraph" w:customStyle="1" w:styleId="3b">
    <w:name w:val="正文缩进3"/>
    <w:basedOn w:val="a4"/>
    <w:rsid w:val="00E362F2"/>
    <w:pPr>
      <w:adjustRightInd w:val="0"/>
      <w:ind w:firstLineChars="200" w:firstLine="420"/>
      <w:textAlignment w:val="baseline"/>
    </w:pPr>
    <w:rPr>
      <w:rFonts w:ascii="Times New Roman" w:eastAsia="宋体" w:hAnsi="宋体" w:cs="Times New Roman" w:hint="eastAsia"/>
      <w:sz w:val="24"/>
      <w:szCs w:val="20"/>
    </w:rPr>
  </w:style>
  <w:style w:type="paragraph" w:customStyle="1" w:styleId="affffffffd">
    <w:name w:val="环正文"/>
    <w:basedOn w:val="a4"/>
    <w:rsid w:val="00E362F2"/>
    <w:pPr>
      <w:widowControl/>
      <w:tabs>
        <w:tab w:val="left" w:pos="5094"/>
      </w:tabs>
      <w:adjustRightInd w:val="0"/>
      <w:snapToGrid w:val="0"/>
      <w:spacing w:line="500" w:lineRule="exact"/>
      <w:ind w:firstLineChars="200" w:firstLine="560"/>
      <w:textAlignment w:val="baseline"/>
    </w:pPr>
    <w:rPr>
      <w:rFonts w:ascii="Times New Roman" w:eastAsia="宋体" w:hAnsi="Times New Roman" w:cs="Times New Roman"/>
      <w:color w:val="FF00FF"/>
      <w:sz w:val="28"/>
      <w:szCs w:val="28"/>
    </w:rPr>
  </w:style>
  <w:style w:type="paragraph" w:customStyle="1" w:styleId="222">
    <w:name w:val="样式 样式 首行缩进:  2 字符 + 首行缩进:  2 字符2"/>
    <w:basedOn w:val="a4"/>
    <w:link w:val="222CharChar"/>
    <w:rsid w:val="00E362F2"/>
    <w:pPr>
      <w:spacing w:line="440" w:lineRule="exact"/>
      <w:ind w:firstLineChars="200" w:firstLine="584"/>
    </w:pPr>
    <w:rPr>
      <w:rFonts w:ascii="Times New Roman" w:eastAsia="楷体_GB2312" w:hAnsi="Times New Roman" w:cs="宋体"/>
      <w:spacing w:val="6"/>
      <w:kern w:val="0"/>
      <w:sz w:val="28"/>
      <w:szCs w:val="20"/>
    </w:rPr>
  </w:style>
  <w:style w:type="paragraph" w:customStyle="1" w:styleId="affffffffe">
    <w:name w:val="页眉左"/>
    <w:basedOn w:val="aff"/>
    <w:rsid w:val="00E362F2"/>
    <w:pPr>
      <w:pBdr>
        <w:bottom w:val="none" w:sz="0" w:space="0" w:color="auto"/>
      </w:pBdr>
      <w:adjustRightInd w:val="0"/>
      <w:snapToGrid/>
      <w:spacing w:before="60" w:after="60" w:line="240" w:lineRule="atLeast"/>
      <w:jc w:val="left"/>
      <w:textAlignment w:val="baseline"/>
    </w:pPr>
    <w:rPr>
      <w:rFonts w:ascii="Times New Roman" w:eastAsia="宋体" w:hAnsi="Times New Roman" w:cs="Times New Roman"/>
      <w:kern w:val="0"/>
      <w:sz w:val="22"/>
      <w:szCs w:val="20"/>
      <w:lang w:val="en-GB"/>
    </w:rPr>
  </w:style>
  <w:style w:type="paragraph" w:customStyle="1" w:styleId="CharCharCharCharCharChar1">
    <w:name w:val="Char Char Char Char Char Char1"/>
    <w:basedOn w:val="a4"/>
    <w:rsid w:val="00E362F2"/>
    <w:rPr>
      <w:rFonts w:ascii="宋体" w:eastAsia="宋体" w:hAnsi="宋体" w:cs="Times New Roman"/>
      <w:sz w:val="24"/>
      <w:szCs w:val="24"/>
    </w:rPr>
  </w:style>
  <w:style w:type="paragraph" w:customStyle="1" w:styleId="410">
    <w:name w:val="小4黑居中行1"/>
    <w:rsid w:val="00E362F2"/>
    <w:pPr>
      <w:spacing w:line="360" w:lineRule="auto"/>
      <w:jc w:val="center"/>
    </w:pPr>
    <w:rPr>
      <w:rFonts w:ascii="Times New Roman" w:eastAsia="宋体" w:hAnsi="Times New Roman" w:cs="Times New Roman"/>
      <w:kern w:val="2"/>
      <w:sz w:val="21"/>
    </w:rPr>
  </w:style>
  <w:style w:type="character" w:customStyle="1" w:styleId="f121">
    <w:name w:val="f121"/>
    <w:rsid w:val="00E362F2"/>
    <w:rPr>
      <w:sz w:val="18"/>
      <w:szCs w:val="18"/>
      <w:u w:val="none"/>
    </w:rPr>
  </w:style>
  <w:style w:type="paragraph" w:customStyle="1" w:styleId="Char3CharCharChar">
    <w:name w:val="Char3 Char Char Char"/>
    <w:basedOn w:val="a4"/>
    <w:rsid w:val="00E362F2"/>
    <w:rPr>
      <w:rFonts w:ascii="Times New Roman" w:eastAsia="宋体" w:hAnsi="Times New Roman" w:cs="Times New Roman"/>
      <w:sz w:val="28"/>
      <w:szCs w:val="24"/>
    </w:rPr>
  </w:style>
  <w:style w:type="paragraph" w:customStyle="1" w:styleId="ParaCharCharChar1CharCharCharCharCharCharCharCharCharChar">
    <w:name w:val="默认段落字体 Para Char Char Char1 Char Char Char Char Char Char Char Char Char Char"/>
    <w:basedOn w:val="a4"/>
    <w:rsid w:val="00E362F2"/>
    <w:rPr>
      <w:rFonts w:ascii="Times New Roman" w:eastAsia="宋体" w:hAnsi="Times New Roman" w:cs="Times New Roman"/>
      <w:sz w:val="28"/>
      <w:szCs w:val="24"/>
    </w:rPr>
  </w:style>
  <w:style w:type="paragraph" w:customStyle="1" w:styleId="CharCharChar2Char">
    <w:name w:val="Char Char Char2 Char"/>
    <w:basedOn w:val="a4"/>
    <w:rsid w:val="00E362F2"/>
    <w:pPr>
      <w:tabs>
        <w:tab w:val="left" w:pos="360"/>
      </w:tabs>
    </w:pPr>
    <w:rPr>
      <w:rFonts w:ascii="Times New Roman" w:eastAsia="宋体" w:hAnsi="Times New Roman" w:cs="Times New Roman"/>
      <w:szCs w:val="24"/>
    </w:rPr>
  </w:style>
  <w:style w:type="character" w:customStyle="1" w:styleId="CharChar7">
    <w:name w:val="Char Char"/>
    <w:locked/>
    <w:rsid w:val="00E362F2"/>
    <w:rPr>
      <w:rFonts w:ascii="仿宋_GB2312" w:eastAsia="仿宋_GB2312"/>
      <w:spacing w:val="-18"/>
      <w:kern w:val="2"/>
      <w:sz w:val="28"/>
      <w:szCs w:val="24"/>
      <w:lang w:val="en-US" w:eastAsia="zh-CN" w:bidi="ar-SA"/>
    </w:rPr>
  </w:style>
  <w:style w:type="character" w:customStyle="1" w:styleId="Char9">
    <w:name w:val="尾注文本 Char"/>
    <w:basedOn w:val="a6"/>
    <w:link w:val="afb"/>
    <w:rsid w:val="00E362F2"/>
    <w:rPr>
      <w:rFonts w:ascii="Times New Roman" w:eastAsia="宋体" w:hAnsi="Times New Roman" w:cs="Times New Roman"/>
      <w:szCs w:val="24"/>
    </w:rPr>
  </w:style>
  <w:style w:type="character" w:customStyle="1" w:styleId="style91">
    <w:name w:val="style91"/>
    <w:rsid w:val="00E362F2"/>
    <w:rPr>
      <w:color w:val="2A7AF3"/>
      <w:sz w:val="26"/>
      <w:szCs w:val="26"/>
    </w:rPr>
  </w:style>
  <w:style w:type="paragraph" w:customStyle="1" w:styleId="Char40">
    <w:name w:val="Char4"/>
    <w:basedOn w:val="a4"/>
    <w:rsid w:val="00E362F2"/>
    <w:rPr>
      <w:rFonts w:ascii="Times New Roman" w:eastAsia="宋体" w:hAnsi="Times New Roman" w:cs="Times New Roman"/>
      <w:sz w:val="24"/>
      <w:szCs w:val="24"/>
    </w:rPr>
  </w:style>
  <w:style w:type="character" w:customStyle="1" w:styleId="f241">
    <w:name w:val="f241"/>
    <w:rsid w:val="00E362F2"/>
    <w:rPr>
      <w:sz w:val="48"/>
      <w:szCs w:val="48"/>
    </w:rPr>
  </w:style>
  <w:style w:type="character" w:customStyle="1" w:styleId="ttag">
    <w:name w:val="t_tag"/>
    <w:basedOn w:val="a6"/>
    <w:rsid w:val="00E362F2"/>
  </w:style>
  <w:style w:type="table" w:customStyle="1" w:styleId="1f5">
    <w:name w:val="网格型1"/>
    <w:basedOn w:val="a7"/>
    <w:rsid w:val="00E362F2"/>
    <w:pPr>
      <w:widowControl w:val="0"/>
      <w:adjustRightInd w:val="0"/>
      <w:snapToGrid w:val="0"/>
      <w:spacing w:line="360" w:lineRule="auto"/>
      <w:jc w:val="both"/>
    </w:pPr>
    <w:rPr>
      <w:rFonts w:ascii="Times New Roman" w:eastAsia="宋体"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f2">
    <w:name w:val="表格文字 Char"/>
    <w:link w:val="afff2"/>
    <w:rsid w:val="00E362F2"/>
    <w:rPr>
      <w:rFonts w:ascii="Times New Roman" w:eastAsia="宋体" w:hAnsi="Times New Roman" w:cs="Times New Roman"/>
      <w:szCs w:val="24"/>
    </w:rPr>
  </w:style>
  <w:style w:type="character" w:customStyle="1" w:styleId="apple-converted-space">
    <w:name w:val="apple-converted-space"/>
    <w:basedOn w:val="a6"/>
    <w:rsid w:val="00E362F2"/>
  </w:style>
  <w:style w:type="character" w:customStyle="1" w:styleId="words-outer-wrap">
    <w:name w:val="words-outer-wrap"/>
    <w:basedOn w:val="a6"/>
    <w:rsid w:val="00E362F2"/>
  </w:style>
  <w:style w:type="character" w:customStyle="1" w:styleId="split-word">
    <w:name w:val="split-word"/>
    <w:basedOn w:val="a6"/>
    <w:rsid w:val="00E362F2"/>
  </w:style>
  <w:style w:type="character" w:customStyle="1" w:styleId="CharChar8">
    <w:name w:val="正文文字缩进 Char Char"/>
    <w:basedOn w:val="a6"/>
    <w:rsid w:val="00E362F2"/>
    <w:rPr>
      <w:rFonts w:eastAsia="华文中宋"/>
      <w:kern w:val="2"/>
      <w:sz w:val="24"/>
      <w:szCs w:val="24"/>
      <w:lang w:val="en-US" w:eastAsia="zh-CN" w:bidi="ar-SA"/>
    </w:rPr>
  </w:style>
  <w:style w:type="character" w:customStyle="1" w:styleId="DCharCharChar">
    <w:name w:val="D正文 Char Char Char"/>
    <w:link w:val="D"/>
    <w:rsid w:val="00E362F2"/>
    <w:rPr>
      <w:sz w:val="24"/>
      <w:szCs w:val="24"/>
    </w:rPr>
  </w:style>
  <w:style w:type="paragraph" w:customStyle="1" w:styleId="D">
    <w:name w:val="D正文"/>
    <w:basedOn w:val="a4"/>
    <w:link w:val="DCharCharChar"/>
    <w:rsid w:val="00E362F2"/>
    <w:pPr>
      <w:spacing w:line="360" w:lineRule="auto"/>
      <w:ind w:firstLineChars="200" w:firstLine="480"/>
    </w:pPr>
    <w:rPr>
      <w:sz w:val="24"/>
      <w:szCs w:val="24"/>
    </w:rPr>
  </w:style>
  <w:style w:type="paragraph" w:customStyle="1" w:styleId="Char30">
    <w:name w:val="Char3"/>
    <w:basedOn w:val="a4"/>
    <w:rsid w:val="00E362F2"/>
    <w:pPr>
      <w:spacing w:line="240" w:lineRule="exact"/>
      <w:ind w:firstLineChars="200" w:firstLine="200"/>
    </w:pPr>
    <w:rPr>
      <w:rFonts w:ascii="Times New Roman" w:eastAsia="宋体" w:hAnsi="Times New Roman" w:cs="Times New Roman"/>
      <w:sz w:val="28"/>
      <w:szCs w:val="28"/>
    </w:rPr>
  </w:style>
  <w:style w:type="character" w:customStyle="1" w:styleId="words-outer-wrapwords-outer-wrap-focus">
    <w:name w:val="words-outer-wrap words-outer-wrap-focus"/>
    <w:basedOn w:val="a6"/>
    <w:rsid w:val="00E362F2"/>
  </w:style>
  <w:style w:type="character" w:customStyle="1" w:styleId="words-outer-wrapwords-wrap-hover">
    <w:name w:val="words-outer-wrap words-wrap-hover"/>
    <w:basedOn w:val="a6"/>
    <w:rsid w:val="00E362F2"/>
  </w:style>
  <w:style w:type="paragraph" w:customStyle="1" w:styleId="CharCharChar11">
    <w:name w:val="Char Char Char11"/>
    <w:basedOn w:val="a4"/>
    <w:qFormat/>
    <w:rsid w:val="00E362F2"/>
    <w:rPr>
      <w:rFonts w:ascii="Times New Roman" w:eastAsia="宋体" w:hAnsi="Times New Roman" w:cs="Times New Roman"/>
      <w:sz w:val="24"/>
      <w:szCs w:val="24"/>
    </w:rPr>
  </w:style>
  <w:style w:type="paragraph" w:customStyle="1" w:styleId="CharCharCharChar1">
    <w:name w:val="Char Char Char Char1"/>
    <w:basedOn w:val="a4"/>
    <w:rsid w:val="00E362F2"/>
    <w:rPr>
      <w:rFonts w:ascii="Times New Roman" w:eastAsia="宋体" w:hAnsi="Times New Roman" w:cs="Times New Roman"/>
      <w:sz w:val="28"/>
      <w:szCs w:val="24"/>
    </w:rPr>
  </w:style>
  <w:style w:type="table" w:customStyle="1" w:styleId="TableNormal">
    <w:name w:val="Table Normal"/>
    <w:uiPriority w:val="2"/>
    <w:semiHidden/>
    <w:unhideWhenUsed/>
    <w:qFormat/>
    <w:rsid w:val="00E362F2"/>
    <w:pPr>
      <w:widowControl w:val="0"/>
    </w:pPr>
    <w:rPr>
      <w:sz w:val="22"/>
      <w:lang w:eastAsia="en-US"/>
    </w:rPr>
    <w:tblPr>
      <w:tblCellMar>
        <w:top w:w="0" w:type="dxa"/>
        <w:left w:w="0" w:type="dxa"/>
        <w:bottom w:w="0" w:type="dxa"/>
        <w:right w:w="0" w:type="dxa"/>
      </w:tblCellMar>
    </w:tblPr>
  </w:style>
  <w:style w:type="character" w:styleId="afffffffff">
    <w:name w:val="Placeholder Text"/>
    <w:basedOn w:val="a6"/>
    <w:uiPriority w:val="99"/>
    <w:semiHidden/>
    <w:rsid w:val="00E362F2"/>
    <w:rPr>
      <w:color w:val="808080"/>
    </w:rPr>
  </w:style>
  <w:style w:type="paragraph" w:styleId="afffffffff0">
    <w:name w:val="List Paragraph"/>
    <w:basedOn w:val="a4"/>
    <w:uiPriority w:val="34"/>
    <w:qFormat/>
    <w:rsid w:val="00E362F2"/>
    <w:pPr>
      <w:ind w:firstLineChars="200" w:firstLine="420"/>
    </w:pPr>
  </w:style>
  <w:style w:type="table" w:customStyle="1" w:styleId="TableNormal1">
    <w:name w:val="Table Normal1"/>
    <w:uiPriority w:val="2"/>
    <w:unhideWhenUsed/>
    <w:qFormat/>
    <w:rsid w:val="00E362F2"/>
    <w:pPr>
      <w:widowControl w:val="0"/>
    </w:pPr>
    <w:rPr>
      <w:rFonts w:ascii="Times New Roman" w:eastAsia="宋体" w:hAnsi="Times New Roman" w:cs="Times New Roman"/>
      <w:sz w:val="22"/>
      <w:lang w:eastAsia="en-US"/>
    </w:rPr>
    <w:tblPr>
      <w:tblCellMar>
        <w:top w:w="0" w:type="dxa"/>
        <w:left w:w="0" w:type="dxa"/>
        <w:bottom w:w="0" w:type="dxa"/>
        <w:right w:w="0" w:type="dxa"/>
      </w:tblCellMar>
    </w:tblPr>
  </w:style>
  <w:style w:type="character" w:customStyle="1" w:styleId="l-grid-hd-cell-text">
    <w:name w:val="l-grid-hd-cell-text"/>
    <w:basedOn w:val="a6"/>
    <w:rsid w:val="00E362F2"/>
  </w:style>
  <w:style w:type="character" w:customStyle="1" w:styleId="1f6">
    <w:name w:val="访问过的超链接1"/>
    <w:rsid w:val="00E362F2"/>
    <w:rPr>
      <w:color w:val="800080"/>
      <w:u w:val="single"/>
    </w:rPr>
  </w:style>
  <w:style w:type="character" w:customStyle="1" w:styleId="CharChar9">
    <w:name w:val="参加人员 Char Char"/>
    <w:rsid w:val="00E362F2"/>
    <w:rPr>
      <w:rFonts w:eastAsia="宋体"/>
      <w:kern w:val="2"/>
      <w:sz w:val="24"/>
      <w:lang w:val="en-US" w:eastAsia="zh-CN" w:bidi="ar-SA"/>
    </w:rPr>
  </w:style>
  <w:style w:type="character" w:customStyle="1" w:styleId="1CharChar">
    <w:name w:val="正1 Char Char"/>
    <w:rsid w:val="00E362F2"/>
    <w:rPr>
      <w:rFonts w:eastAsia="楷体_GB2312"/>
      <w:kern w:val="2"/>
      <w:sz w:val="24"/>
      <w:szCs w:val="24"/>
      <w:lang w:val="en-US" w:eastAsia="zh-CN" w:bidi="ar-SA"/>
    </w:rPr>
  </w:style>
  <w:style w:type="character" w:customStyle="1" w:styleId="CharChara">
    <w:name w:val="表格内文字 Char Char"/>
    <w:rsid w:val="00E362F2"/>
    <w:rPr>
      <w:rFonts w:eastAsia="仿宋_GB2312"/>
      <w:kern w:val="2"/>
      <w:sz w:val="24"/>
      <w:szCs w:val="24"/>
      <w:lang w:val="en-US" w:eastAsia="zh-CN" w:bidi="ar-SA"/>
    </w:rPr>
  </w:style>
  <w:style w:type="character" w:customStyle="1" w:styleId="09915CharChar">
    <w:name w:val="样式 小四 黑色 首行缩进:  0.99 厘米 行距: 1.5 倍行距 Char Char"/>
    <w:rsid w:val="00E362F2"/>
    <w:rPr>
      <w:rFonts w:eastAsia="宋体" w:cs="宋体"/>
      <w:b/>
      <w:bCs/>
      <w:color w:val="000000"/>
      <w:kern w:val="2"/>
      <w:sz w:val="24"/>
      <w:szCs w:val="24"/>
      <w:lang w:val="en-US" w:eastAsia="zh-CN" w:bidi="ar-SA"/>
    </w:rPr>
  </w:style>
  <w:style w:type="character" w:customStyle="1" w:styleId="CharCharb">
    <w:name w:val="正文文本 Char Char"/>
    <w:rsid w:val="00E362F2"/>
    <w:rPr>
      <w:rFonts w:ascii="宋体" w:eastAsia="宋体" w:hAnsi="宋体"/>
      <w:kern w:val="2"/>
      <w:sz w:val="24"/>
      <w:lang w:val="en-US" w:eastAsia="zh-CN" w:bidi="ar-SA"/>
    </w:rPr>
  </w:style>
  <w:style w:type="character" w:customStyle="1" w:styleId="CharCharc">
    <w:name w:val="正文文字 Char Char"/>
    <w:rsid w:val="00E362F2"/>
    <w:rPr>
      <w:rFonts w:ascii="仿宋_GB2312" w:eastAsia="仿宋_GB2312" w:hAnsi="Arial Black" w:cs="仿宋_GB2312"/>
      <w:sz w:val="28"/>
      <w:szCs w:val="28"/>
      <w:lang w:val="en-US" w:eastAsia="zh-CN" w:bidi="ar-SA"/>
    </w:rPr>
  </w:style>
  <w:style w:type="character" w:customStyle="1" w:styleId="CharChard">
    <w:name w:val="标题 Char Char"/>
    <w:rsid w:val="00E362F2"/>
    <w:rPr>
      <w:rFonts w:ascii="Arial" w:eastAsia="宋体" w:hAnsi="Arial" w:cs="Arial"/>
      <w:b/>
      <w:bCs/>
      <w:sz w:val="32"/>
      <w:szCs w:val="32"/>
      <w:lang w:val="en-US" w:eastAsia="zh-CN" w:bidi="ar-SA"/>
    </w:rPr>
  </w:style>
  <w:style w:type="paragraph" w:customStyle="1" w:styleId="211">
    <w:name w:val="标题21"/>
    <w:basedOn w:val="a4"/>
    <w:rsid w:val="00E362F2"/>
    <w:pPr>
      <w:suppressLineNumbers/>
      <w:spacing w:line="360" w:lineRule="auto"/>
      <w:outlineLvl w:val="1"/>
    </w:pPr>
    <w:rPr>
      <w:rFonts w:ascii="Times New Roman" w:eastAsia="黑体" w:hAnsi="Times New Roman" w:cs="Times New Roman"/>
      <w:sz w:val="36"/>
      <w:szCs w:val="36"/>
    </w:rPr>
  </w:style>
  <w:style w:type="paragraph" w:customStyle="1" w:styleId="CharCharCharCharCharCharChar2">
    <w:name w:val="Char Char Char Char Char Char Char2"/>
    <w:basedOn w:val="a4"/>
    <w:rsid w:val="00E362F2"/>
    <w:rPr>
      <w:rFonts w:ascii="Times New Roman" w:eastAsia="宋体" w:hAnsi="Times New Roman" w:cs="Times New Roman"/>
      <w:sz w:val="24"/>
      <w:szCs w:val="24"/>
    </w:rPr>
  </w:style>
  <w:style w:type="paragraph" w:customStyle="1" w:styleId="CharCharChar10">
    <w:name w:val="Char Char Char1"/>
    <w:basedOn w:val="a4"/>
    <w:rsid w:val="00E362F2"/>
    <w:rPr>
      <w:rFonts w:ascii="Times New Roman" w:eastAsia="宋体" w:hAnsi="Times New Roman" w:cs="Times New Roman"/>
      <w:sz w:val="24"/>
      <w:szCs w:val="24"/>
    </w:rPr>
  </w:style>
  <w:style w:type="paragraph" w:customStyle="1" w:styleId="CharCharCharChar3">
    <w:name w:val="Char Char Char Char3"/>
    <w:basedOn w:val="a4"/>
    <w:rsid w:val="00E362F2"/>
    <w:rPr>
      <w:rFonts w:ascii="Times New Roman" w:eastAsia="宋体" w:hAnsi="Times New Roman" w:cs="Times New Roman"/>
      <w:szCs w:val="24"/>
    </w:rPr>
  </w:style>
  <w:style w:type="paragraph" w:customStyle="1" w:styleId="afffffffff1">
    <w:name w:val="章"/>
    <w:basedOn w:val="a4"/>
    <w:rsid w:val="00E362F2"/>
    <w:pPr>
      <w:spacing w:line="360" w:lineRule="auto"/>
    </w:pPr>
    <w:rPr>
      <w:rFonts w:ascii="Times New Roman" w:eastAsia="宋体" w:hAnsi="Times New Roman" w:cs="Times New Roman"/>
      <w:szCs w:val="21"/>
    </w:rPr>
  </w:style>
  <w:style w:type="paragraph" w:customStyle="1" w:styleId="CharCharCharChar5">
    <w:name w:val="Char Char Char Char5"/>
    <w:basedOn w:val="a4"/>
    <w:rsid w:val="00E362F2"/>
    <w:pPr>
      <w:tabs>
        <w:tab w:val="left" w:pos="360"/>
      </w:tabs>
    </w:pPr>
    <w:rPr>
      <w:rFonts w:ascii="Times New Roman" w:eastAsia="宋体" w:hAnsi="Times New Roman" w:cs="Times New Roman"/>
      <w:sz w:val="24"/>
      <w:szCs w:val="24"/>
    </w:rPr>
  </w:style>
  <w:style w:type="paragraph" w:customStyle="1" w:styleId="CharCharCharCharCharCharCharCharCharChar1">
    <w:name w:val="Char Char Char Char Char Char Char Char Char Char1"/>
    <w:basedOn w:val="a4"/>
    <w:rsid w:val="00E362F2"/>
    <w:pPr>
      <w:spacing w:line="240" w:lineRule="exact"/>
      <w:ind w:firstLineChars="200" w:firstLine="200"/>
    </w:pPr>
    <w:rPr>
      <w:rFonts w:ascii="宋体" w:eastAsia="宋体" w:hAnsi="宋体" w:cs="宋体"/>
      <w:sz w:val="24"/>
      <w:szCs w:val="24"/>
    </w:rPr>
  </w:style>
  <w:style w:type="paragraph" w:customStyle="1" w:styleId="y">
    <w:name w:val=".y.."/>
    <w:basedOn w:val="a4"/>
    <w:next w:val="a4"/>
    <w:rsid w:val="00E362F2"/>
    <w:pPr>
      <w:autoSpaceDE w:val="0"/>
      <w:autoSpaceDN w:val="0"/>
      <w:adjustRightInd w:val="0"/>
      <w:jc w:val="left"/>
    </w:pPr>
    <w:rPr>
      <w:rFonts w:ascii="Sim Sun" w:eastAsia="Sim Sun" w:hAnsi="Times New Roman" w:cs="Times New Roman"/>
      <w:kern w:val="0"/>
      <w:sz w:val="24"/>
      <w:szCs w:val="24"/>
    </w:rPr>
  </w:style>
  <w:style w:type="paragraph" w:customStyle="1" w:styleId="3111h3H3level3PIM3Level3HeadHeading3-ol">
    <w:name w:val="样式 标题 3条标题1.1.1h3H3level_3PIM 3Level 3 HeadHeading 3 - ol..."/>
    <w:basedOn w:val="3"/>
    <w:link w:val="3111h3H3level3PIM3Level3HeadHeading3-olChar"/>
    <w:rsid w:val="00E362F2"/>
    <w:pPr>
      <w:widowControl w:val="0"/>
      <w:tabs>
        <w:tab w:val="clear" w:pos="720"/>
        <w:tab w:val="left" w:pos="1288"/>
      </w:tabs>
      <w:spacing w:beforeLines="50" w:afterLines="50" w:line="360" w:lineRule="auto"/>
      <w:ind w:leftChars="100" w:left="100" w:rightChars="100" w:right="100"/>
      <w:contextualSpacing/>
    </w:pPr>
    <w:rPr>
      <w:rFonts w:ascii="Times New Roman" w:cs="宋体"/>
      <w:b/>
      <w:color w:val="000000"/>
      <w:spacing w:val="8"/>
      <w:kern w:val="2"/>
      <w:sz w:val="28"/>
    </w:rPr>
  </w:style>
  <w:style w:type="paragraph" w:customStyle="1" w:styleId="3111h3H3level3PIM3Level3HeadHeading3-ol0">
    <w:name w:val="样式 样式 标题 3条标题1.1.1h3H3level_3PIM 3Level 3 HeadHeading 3 - ol... ..."/>
    <w:basedOn w:val="3111h3H3level3PIM3Level3HeadHeading3-ol"/>
    <w:link w:val="3111h3H3level3PIM3Level3HeadHeading3-olChar0"/>
    <w:rsid w:val="00E362F2"/>
    <w:pPr>
      <w:tabs>
        <w:tab w:val="left" w:pos="0"/>
      </w:tabs>
      <w:spacing w:beforeLines="170" w:afterLines="170"/>
    </w:pPr>
  </w:style>
  <w:style w:type="paragraph" w:customStyle="1" w:styleId="3111h3H3level3PIM3Level3HeadHeading3-ol1">
    <w:name w:val="样式 样式 样式 标题 3条标题1.1.1h3H3level_3PIM 3Level 3 HeadHeading 3 - ol...."/>
    <w:basedOn w:val="3111h3H3level3PIM3Level3HeadHeading3-ol0"/>
    <w:link w:val="3111h3H3level3PIM3Level3HeadHeading3-olChar1"/>
    <w:rsid w:val="00E362F2"/>
    <w:pPr>
      <w:adjustRightInd w:val="0"/>
      <w:spacing w:beforeLines="50" w:afterLines="50"/>
      <w:ind w:leftChars="0" w:left="0" w:rightChars="0" w:right="0"/>
    </w:pPr>
  </w:style>
  <w:style w:type="paragraph" w:customStyle="1" w:styleId="153">
    <w:name w:val="样式15"/>
    <w:basedOn w:val="3111h3H3level3PIM3Level3HeadHeading3-ol1"/>
    <w:link w:val="15Char"/>
    <w:qFormat/>
    <w:rsid w:val="00E362F2"/>
    <w:pPr>
      <w:tabs>
        <w:tab w:val="clear" w:pos="0"/>
        <w:tab w:val="clear" w:pos="1288"/>
        <w:tab w:val="left" w:pos="432"/>
        <w:tab w:val="left" w:pos="720"/>
      </w:tabs>
      <w:spacing w:before="50" w:after="50"/>
      <w:ind w:left="720"/>
    </w:pPr>
    <w:rPr>
      <w:b w:val="0"/>
    </w:rPr>
  </w:style>
  <w:style w:type="paragraph" w:customStyle="1" w:styleId="3111h3H3level3PIM3Level3HeadHeading3-">
    <w:name w:val="样式 样式 样式 样式 标题 3条标题1.1.1h3H3level_3PIM 3Level 3 HeadHeading 3 - ..."/>
    <w:basedOn w:val="153"/>
    <w:rsid w:val="00E362F2"/>
  </w:style>
  <w:style w:type="character" w:customStyle="1" w:styleId="3111h3H3level3PIM3Level3HeadHeading3-olChar">
    <w:name w:val="样式 标题 3条标题1.1.1h3H3level_3PIM 3Level 3 HeadHeading 3 - ol... Char"/>
    <w:link w:val="3111h3H3level3PIM3Level3HeadHeading3-ol"/>
    <w:rsid w:val="00E362F2"/>
    <w:rPr>
      <w:rFonts w:ascii="Times New Roman" w:eastAsia="黑体" w:hAnsi="Times New Roman" w:cs="宋体"/>
      <w:b/>
      <w:bCs/>
      <w:color w:val="000000"/>
      <w:spacing w:val="8"/>
      <w:sz w:val="28"/>
      <w:szCs w:val="20"/>
    </w:rPr>
  </w:style>
  <w:style w:type="character" w:customStyle="1" w:styleId="3111h3H3level3PIM3Level3HeadHeading3-olChar0">
    <w:name w:val="样式 样式 标题 3条标题1.1.1h3H3level_3PIM 3Level 3 HeadHeading 3 - ol... ... Char"/>
    <w:link w:val="3111h3H3level3PIM3Level3HeadHeading3-ol0"/>
    <w:rsid w:val="00E362F2"/>
    <w:rPr>
      <w:rFonts w:ascii="Times New Roman" w:eastAsia="黑体" w:hAnsi="Times New Roman" w:cs="宋体"/>
      <w:b/>
      <w:bCs/>
      <w:color w:val="000000"/>
      <w:spacing w:val="8"/>
      <w:sz w:val="28"/>
      <w:szCs w:val="20"/>
    </w:rPr>
  </w:style>
  <w:style w:type="character" w:customStyle="1" w:styleId="3111h3H3level3PIM3Level3HeadHeading3-olChar1">
    <w:name w:val="样式 样式 样式 标题 3条标题1.1.1h3H3level_3PIM 3Level 3 HeadHeading 3 - ol.... Char"/>
    <w:link w:val="3111h3H3level3PIM3Level3HeadHeading3-ol1"/>
    <w:rsid w:val="00E362F2"/>
    <w:rPr>
      <w:rFonts w:ascii="Times New Roman" w:eastAsia="黑体" w:hAnsi="Times New Roman" w:cs="宋体"/>
      <w:b/>
      <w:bCs/>
      <w:color w:val="000000"/>
      <w:spacing w:val="8"/>
      <w:sz w:val="28"/>
      <w:szCs w:val="20"/>
    </w:rPr>
  </w:style>
  <w:style w:type="character" w:customStyle="1" w:styleId="15Char">
    <w:name w:val="样式15 Char"/>
    <w:link w:val="153"/>
    <w:rsid w:val="00E362F2"/>
    <w:rPr>
      <w:rFonts w:ascii="Times New Roman" w:eastAsia="黑体" w:hAnsi="Times New Roman" w:cs="宋体"/>
      <w:bCs/>
      <w:color w:val="000000"/>
      <w:spacing w:val="8"/>
      <w:kern w:val="2"/>
      <w:sz w:val="28"/>
    </w:rPr>
  </w:style>
  <w:style w:type="character" w:customStyle="1" w:styleId="headline-content2">
    <w:name w:val="headline-content2"/>
    <w:basedOn w:val="a6"/>
    <w:rsid w:val="00E362F2"/>
  </w:style>
  <w:style w:type="paragraph" w:customStyle="1" w:styleId="CharCharCharCharCharCharCharCharChar1Char">
    <w:name w:val="Char Char Char Char Char Char Char Char Char1 Char"/>
    <w:basedOn w:val="a4"/>
    <w:rsid w:val="00E362F2"/>
    <w:rPr>
      <w:rFonts w:ascii="Times New Roman" w:eastAsia="宋体" w:hAnsi="Times New Roman" w:cs="Times New Roman"/>
      <w:szCs w:val="24"/>
    </w:rPr>
  </w:style>
  <w:style w:type="paragraph" w:customStyle="1" w:styleId="CharChare">
    <w:name w:val="+正文 Char Char"/>
    <w:basedOn w:val="a4"/>
    <w:rsid w:val="00E362F2"/>
    <w:pPr>
      <w:spacing w:line="360" w:lineRule="auto"/>
      <w:ind w:firstLineChars="200" w:firstLine="200"/>
    </w:pPr>
    <w:rPr>
      <w:rFonts w:ascii="Times New Roman" w:eastAsia="宋体" w:hAnsi="Times New Roman" w:cs="Times New Roman"/>
      <w:sz w:val="24"/>
      <w:szCs w:val="28"/>
    </w:rPr>
  </w:style>
  <w:style w:type="paragraph" w:customStyle="1" w:styleId="1520">
    <w:name w:val="样式 样式 宋体 小四 行距: 1.5 倍行距 + 首行缩进:  2 字符"/>
    <w:basedOn w:val="a4"/>
    <w:rsid w:val="00E362F2"/>
    <w:pPr>
      <w:spacing w:line="360" w:lineRule="auto"/>
      <w:ind w:firstLineChars="200" w:firstLine="480"/>
      <w:jc w:val="left"/>
    </w:pPr>
    <w:rPr>
      <w:rFonts w:ascii="Times New Roman" w:eastAsia="宋体" w:hAnsi="Times New Roman" w:cs="宋体"/>
      <w:kern w:val="0"/>
      <w:sz w:val="24"/>
      <w:szCs w:val="20"/>
    </w:rPr>
  </w:style>
  <w:style w:type="paragraph" w:customStyle="1" w:styleId="01">
    <w:name w:val="正文01"/>
    <w:basedOn w:val="a4"/>
    <w:rsid w:val="00E362F2"/>
    <w:pPr>
      <w:spacing w:before="60" w:line="460" w:lineRule="exact"/>
      <w:ind w:firstLineChars="200" w:firstLine="200"/>
    </w:pPr>
    <w:rPr>
      <w:rFonts w:ascii="Times New Roman" w:eastAsia="宋体" w:hAnsi="Times New Roman" w:cs="Times New Roman"/>
      <w:sz w:val="24"/>
      <w:szCs w:val="24"/>
    </w:rPr>
  </w:style>
  <w:style w:type="paragraph" w:customStyle="1" w:styleId="CharCharCharChar2">
    <w:name w:val="Char Char Char Char2"/>
    <w:basedOn w:val="a4"/>
    <w:rsid w:val="00E362F2"/>
    <w:rPr>
      <w:rFonts w:ascii="Times New Roman" w:eastAsia="黑体" w:hAnsi="Times New Roman" w:cs="Times New Roman"/>
      <w:sz w:val="30"/>
      <w:szCs w:val="24"/>
    </w:rPr>
  </w:style>
  <w:style w:type="paragraph" w:customStyle="1" w:styleId="ParaCharCharCharChar0">
    <w:name w:val="样式 样式 样式 默认段落字体 Para Char Char Char Char + 字距调整二号 + +"/>
    <w:basedOn w:val="a4"/>
    <w:rsid w:val="00E362F2"/>
    <w:pPr>
      <w:spacing w:beforeLines="50" w:afterLines="50" w:line="360" w:lineRule="auto"/>
      <w:jc w:val="center"/>
    </w:pPr>
    <w:rPr>
      <w:rFonts w:ascii="Times New Roman" w:eastAsia="黑体" w:hAnsi="Times New Roman" w:cs="Times New Roman"/>
      <w:kern w:val="44"/>
      <w:sz w:val="32"/>
      <w:szCs w:val="24"/>
    </w:rPr>
  </w:style>
  <w:style w:type="character" w:customStyle="1" w:styleId="1Char4">
    <w:name w:val="表格填充1 Char"/>
    <w:link w:val="18"/>
    <w:rsid w:val="00E362F2"/>
    <w:rPr>
      <w:rFonts w:ascii="Times New Roman" w:eastAsia="仿宋_GB2312" w:hAnsi="Times New Roman" w:cs="Times New Roman"/>
      <w:snapToGrid w:val="0"/>
      <w:color w:val="000000"/>
      <w:sz w:val="30"/>
      <w:szCs w:val="32"/>
    </w:rPr>
  </w:style>
  <w:style w:type="paragraph" w:customStyle="1" w:styleId="DefinitionTerm">
    <w:name w:val="Definition Term"/>
    <w:basedOn w:val="a4"/>
    <w:next w:val="a4"/>
    <w:rsid w:val="00E362F2"/>
    <w:pPr>
      <w:autoSpaceDE w:val="0"/>
      <w:autoSpaceDN w:val="0"/>
      <w:adjustRightInd w:val="0"/>
      <w:jc w:val="left"/>
    </w:pPr>
    <w:rPr>
      <w:rFonts w:ascii="Times New Roman" w:eastAsia="宋体" w:hAnsi="Times New Roman" w:cs="Times New Roman"/>
      <w:kern w:val="0"/>
      <w:sz w:val="24"/>
      <w:szCs w:val="20"/>
    </w:rPr>
  </w:style>
  <w:style w:type="character" w:customStyle="1" w:styleId="word3noad">
    <w:name w:val="word3noad"/>
    <w:rsid w:val="00E362F2"/>
    <w:rPr>
      <w:rFonts w:eastAsia="黑体"/>
      <w:kern w:val="2"/>
      <w:sz w:val="30"/>
      <w:szCs w:val="24"/>
      <w:lang w:val="en-US" w:eastAsia="zh-CN" w:bidi="ar-SA"/>
    </w:rPr>
  </w:style>
  <w:style w:type="character" w:customStyle="1" w:styleId="part">
    <w:name w:val="part"/>
    <w:rsid w:val="00E362F2"/>
    <w:rPr>
      <w:rFonts w:eastAsia="黑体"/>
      <w:kern w:val="2"/>
      <w:sz w:val="30"/>
      <w:szCs w:val="24"/>
      <w:lang w:val="en-US" w:eastAsia="zh-CN" w:bidi="ar-SA"/>
    </w:rPr>
  </w:style>
  <w:style w:type="character" w:customStyle="1" w:styleId="9css21">
    <w:name w:val="9css21"/>
    <w:rsid w:val="00E362F2"/>
    <w:rPr>
      <w:rFonts w:eastAsia="黑体"/>
      <w:spacing w:val="268"/>
      <w:kern w:val="2"/>
      <w:sz w:val="20"/>
      <w:szCs w:val="20"/>
      <w:lang w:val="en-US" w:eastAsia="zh-CN" w:bidi="ar-SA"/>
    </w:rPr>
  </w:style>
  <w:style w:type="character" w:customStyle="1" w:styleId="1111CharChar">
    <w:name w:val="款标题1.1.1.1 Char Char"/>
    <w:rsid w:val="00E362F2"/>
    <w:rPr>
      <w:rFonts w:eastAsia="黑体"/>
      <w:kern w:val="2"/>
      <w:sz w:val="24"/>
      <w:szCs w:val="24"/>
      <w:lang w:val="en-US" w:eastAsia="zh-CN" w:bidi="ar-SA"/>
    </w:rPr>
  </w:style>
  <w:style w:type="character" w:customStyle="1" w:styleId="111111CharChar">
    <w:name w:val="标题1.1.1.1.1.1 Char Char"/>
    <w:rsid w:val="00E362F2"/>
    <w:rPr>
      <w:rFonts w:eastAsia="黑体"/>
      <w:kern w:val="2"/>
      <w:sz w:val="24"/>
      <w:szCs w:val="24"/>
      <w:lang w:val="en-US" w:eastAsia="zh-CN" w:bidi="ar-SA"/>
    </w:rPr>
  </w:style>
  <w:style w:type="character" w:customStyle="1" w:styleId="1CharChar0">
    <w:name w:val="项标题(1) Char Char"/>
    <w:rsid w:val="00E362F2"/>
    <w:rPr>
      <w:rFonts w:eastAsia="黑体"/>
      <w:kern w:val="2"/>
      <w:sz w:val="24"/>
      <w:szCs w:val="24"/>
      <w:lang w:val="en-US" w:eastAsia="zh-CN" w:bidi="ar-SA"/>
    </w:rPr>
  </w:style>
  <w:style w:type="character" w:customStyle="1" w:styleId="1CharChar1">
    <w:name w:val="目标题 1) Char Char"/>
    <w:rsid w:val="00E362F2"/>
    <w:rPr>
      <w:rFonts w:eastAsia="黑体"/>
      <w:kern w:val="2"/>
      <w:sz w:val="24"/>
      <w:szCs w:val="24"/>
      <w:lang w:val="en-US" w:eastAsia="zh-CN" w:bidi="ar-SA"/>
    </w:rPr>
  </w:style>
  <w:style w:type="character" w:customStyle="1" w:styleId="aCharChar">
    <w:name w:val="干标题(a) Char Char"/>
    <w:rsid w:val="00E362F2"/>
    <w:rPr>
      <w:rFonts w:ascii="Arial" w:eastAsia="黑体" w:hAnsi="Arial"/>
      <w:kern w:val="2"/>
      <w:sz w:val="24"/>
      <w:szCs w:val="24"/>
      <w:lang w:val="en-US" w:eastAsia="zh-CN" w:bidi="ar-SA"/>
    </w:rPr>
  </w:style>
  <w:style w:type="character" w:customStyle="1" w:styleId="CharChar20">
    <w:name w:val="Char Char2"/>
    <w:rsid w:val="00E362F2"/>
    <w:rPr>
      <w:rFonts w:eastAsia="黑体"/>
      <w:kern w:val="2"/>
      <w:sz w:val="18"/>
      <w:szCs w:val="24"/>
      <w:lang w:val="en-US" w:eastAsia="zh-CN" w:bidi="ar-SA"/>
    </w:rPr>
  </w:style>
  <w:style w:type="paragraph" w:customStyle="1" w:styleId="Char50">
    <w:name w:val="Char5"/>
    <w:basedOn w:val="a4"/>
    <w:rsid w:val="00E362F2"/>
    <w:rPr>
      <w:rFonts w:ascii="Times New Roman" w:eastAsia="宋体" w:hAnsi="Times New Roman" w:cs="Times New Roman"/>
      <w:sz w:val="24"/>
      <w:szCs w:val="24"/>
    </w:rPr>
  </w:style>
  <w:style w:type="character" w:customStyle="1" w:styleId="CharChar21">
    <w:name w:val="Char Char21"/>
    <w:rsid w:val="00E362F2"/>
    <w:rPr>
      <w:rFonts w:eastAsia="黑体"/>
      <w:kern w:val="2"/>
      <w:sz w:val="18"/>
      <w:szCs w:val="24"/>
      <w:lang w:val="en-US" w:eastAsia="zh-CN" w:bidi="ar-SA"/>
    </w:rPr>
  </w:style>
  <w:style w:type="character" w:customStyle="1" w:styleId="5a">
    <w:name w:val="标题5"/>
    <w:rsid w:val="00E362F2"/>
    <w:rPr>
      <w:rFonts w:eastAsia="黑体"/>
      <w:kern w:val="2"/>
      <w:sz w:val="30"/>
      <w:szCs w:val="24"/>
      <w:lang w:val="en-US" w:eastAsia="zh-CN" w:bidi="ar-SA"/>
    </w:rPr>
  </w:style>
  <w:style w:type="paragraph" w:customStyle="1" w:styleId="z1">
    <w:name w:val="z1"/>
    <w:basedOn w:val="a4"/>
    <w:rsid w:val="00E362F2"/>
    <w:pPr>
      <w:widowControl/>
      <w:spacing w:before="100" w:beforeAutospacing="1" w:after="100" w:afterAutospacing="1" w:line="300" w:lineRule="atLeast"/>
      <w:jc w:val="left"/>
    </w:pPr>
    <w:rPr>
      <w:rFonts w:ascii="宋体" w:eastAsia="宋体" w:hAnsi="宋体" w:cs="宋体"/>
      <w:color w:val="000000"/>
      <w:kern w:val="0"/>
      <w:sz w:val="18"/>
      <w:szCs w:val="18"/>
    </w:rPr>
  </w:style>
  <w:style w:type="character" w:customStyle="1" w:styleId="z61">
    <w:name w:val="z61"/>
    <w:rsid w:val="00E362F2"/>
    <w:rPr>
      <w:rFonts w:eastAsia="黑体"/>
      <w:color w:val="0066CC"/>
      <w:kern w:val="2"/>
      <w:sz w:val="18"/>
      <w:szCs w:val="18"/>
      <w:lang w:val="en-US" w:eastAsia="zh-CN" w:bidi="ar-SA"/>
    </w:rPr>
  </w:style>
  <w:style w:type="character" w:customStyle="1" w:styleId="disinfo">
    <w:name w:val="disinfo"/>
    <w:rsid w:val="00E362F2"/>
    <w:rPr>
      <w:rFonts w:eastAsia="黑体"/>
      <w:kern w:val="2"/>
      <w:sz w:val="30"/>
      <w:szCs w:val="24"/>
      <w:lang w:val="en-US" w:eastAsia="zh-CN" w:bidi="ar-SA"/>
    </w:rPr>
  </w:style>
  <w:style w:type="paragraph" w:customStyle="1" w:styleId="Char110">
    <w:name w:val="Char11"/>
    <w:basedOn w:val="a4"/>
    <w:rsid w:val="00E362F2"/>
    <w:rPr>
      <w:rFonts w:ascii="Times New Roman" w:eastAsia="宋体" w:hAnsi="Times New Roman" w:cs="Times New Roman"/>
      <w:szCs w:val="24"/>
    </w:rPr>
  </w:style>
  <w:style w:type="paragraph" w:customStyle="1" w:styleId="ParaCharCharCharChar1">
    <w:name w:val="样式 默认段落字体 Para Char Char Char Char +"/>
    <w:basedOn w:val="ParaCharCharCharChar"/>
    <w:rsid w:val="00E362F2"/>
    <w:pPr>
      <w:spacing w:beforeLines="50" w:afterLines="50" w:line="360" w:lineRule="auto"/>
      <w:jc w:val="left"/>
    </w:pPr>
    <w:rPr>
      <w:rFonts w:eastAsia="黑体"/>
      <w:kern w:val="0"/>
      <w:sz w:val="28"/>
    </w:rPr>
  </w:style>
  <w:style w:type="paragraph" w:customStyle="1" w:styleId="CharCharCharCharCharCharChar1">
    <w:name w:val="Char Char Char Char Char Char Char1"/>
    <w:basedOn w:val="a4"/>
    <w:rsid w:val="00E362F2"/>
    <w:rPr>
      <w:rFonts w:ascii="Times New Roman" w:eastAsia="宋体" w:hAnsi="Times New Roman" w:cs="Times New Roman"/>
      <w:sz w:val="24"/>
      <w:szCs w:val="24"/>
    </w:rPr>
  </w:style>
  <w:style w:type="paragraph" w:customStyle="1" w:styleId="000000">
    <w:name w:val="正文000000"/>
    <w:basedOn w:val="a4"/>
    <w:next w:val="a4"/>
    <w:rsid w:val="00E362F2"/>
    <w:pPr>
      <w:adjustRightInd w:val="0"/>
      <w:snapToGrid w:val="0"/>
      <w:spacing w:line="360" w:lineRule="auto"/>
      <w:ind w:firstLineChars="200" w:firstLine="200"/>
    </w:pPr>
    <w:rPr>
      <w:rFonts w:ascii="宋体" w:eastAsia="宋体" w:hAnsi="宋体" w:cs="宋体"/>
      <w:sz w:val="24"/>
      <w:szCs w:val="24"/>
    </w:rPr>
  </w:style>
  <w:style w:type="paragraph" w:customStyle="1" w:styleId="afffffffff2">
    <w:name w:val="啊表标题"/>
    <w:basedOn w:val="a4"/>
    <w:next w:val="a4"/>
    <w:rsid w:val="00E362F2"/>
    <w:pPr>
      <w:adjustRightInd w:val="0"/>
      <w:snapToGrid w:val="0"/>
      <w:spacing w:afterLines="50" w:line="400" w:lineRule="exact"/>
      <w:jc w:val="center"/>
    </w:pPr>
    <w:rPr>
      <w:rFonts w:ascii="宋体" w:eastAsia="宋体" w:hAnsi="宋体" w:cs="宋体"/>
      <w:b/>
      <w:sz w:val="24"/>
      <w:szCs w:val="24"/>
    </w:rPr>
  </w:style>
  <w:style w:type="character" w:customStyle="1" w:styleId="afffffffff3">
    <w:name w:val="个人撰写风格"/>
    <w:rsid w:val="00E362F2"/>
    <w:rPr>
      <w:rFonts w:ascii="Arial" w:eastAsia="宋体" w:hAnsi="Arial" w:cs="Arial"/>
      <w:color w:val="auto"/>
      <w:kern w:val="2"/>
      <w:sz w:val="20"/>
      <w:szCs w:val="24"/>
      <w:lang w:val="en-US" w:eastAsia="zh-CN" w:bidi="ar-SA"/>
    </w:rPr>
  </w:style>
  <w:style w:type="paragraph" w:customStyle="1" w:styleId="1f7">
    <w:name w:val="1正文段落"/>
    <w:basedOn w:val="a4"/>
    <w:rsid w:val="00E362F2"/>
    <w:pPr>
      <w:spacing w:line="360" w:lineRule="auto"/>
      <w:ind w:firstLineChars="200" w:firstLine="480"/>
      <w:jc w:val="left"/>
    </w:pPr>
    <w:rPr>
      <w:rFonts w:ascii="Times New Roman" w:eastAsia="宋体" w:hAnsi="Times New Roman" w:cs="Times New Roman"/>
      <w:snapToGrid w:val="0"/>
      <w:kern w:val="0"/>
      <w:sz w:val="24"/>
      <w:szCs w:val="20"/>
    </w:rPr>
  </w:style>
  <w:style w:type="paragraph" w:customStyle="1" w:styleId="afffffffff4">
    <w:name w:val="表格文字五号"/>
    <w:basedOn w:val="a4"/>
    <w:rsid w:val="00E362F2"/>
    <w:pPr>
      <w:jc w:val="center"/>
    </w:pPr>
    <w:rPr>
      <w:rFonts w:ascii="Times New Roman" w:eastAsia="宋体" w:hAnsi="Times New Roman" w:cs="Times New Roman"/>
      <w:bCs/>
      <w:szCs w:val="24"/>
    </w:rPr>
  </w:style>
  <w:style w:type="paragraph" w:customStyle="1" w:styleId="afffffffff5">
    <w:name w:val="表格内字体"/>
    <w:basedOn w:val="a4"/>
    <w:rsid w:val="00E362F2"/>
    <w:pPr>
      <w:jc w:val="center"/>
    </w:pPr>
    <w:rPr>
      <w:rFonts w:ascii="宋体" w:eastAsia="宋体" w:hAnsi="Times New Roman" w:cs="宋体"/>
      <w:szCs w:val="20"/>
    </w:rPr>
  </w:style>
  <w:style w:type="paragraph" w:customStyle="1" w:styleId="c">
    <w:name w:val="c"/>
    <w:rsid w:val="00E362F2"/>
    <w:pPr>
      <w:widowControl w:val="0"/>
      <w:autoSpaceDE w:val="0"/>
      <w:autoSpaceDN w:val="0"/>
      <w:adjustRightInd w:val="0"/>
      <w:jc w:val="both"/>
    </w:pPr>
    <w:rPr>
      <w:rFonts w:ascii="Arial" w:eastAsia="宋体" w:hAnsi="Arial" w:cs="Times New Roman"/>
      <w:sz w:val="24"/>
    </w:rPr>
  </w:style>
  <w:style w:type="paragraph" w:customStyle="1" w:styleId="InTable">
    <w:name w:val="In Table"/>
    <w:basedOn w:val="a4"/>
    <w:rsid w:val="00E362F2"/>
    <w:pPr>
      <w:tabs>
        <w:tab w:val="left" w:pos="2200"/>
        <w:tab w:val="left" w:pos="3960"/>
        <w:tab w:val="left" w:pos="5280"/>
      </w:tabs>
      <w:spacing w:before="96" w:after="96" w:line="0" w:lineRule="atLeast"/>
      <w:jc w:val="center"/>
    </w:pPr>
    <w:rPr>
      <w:rFonts w:ascii="Tahoma" w:eastAsia="华文中宋" w:hAnsi="Tahoma" w:cs="Times New Roman"/>
      <w:szCs w:val="20"/>
    </w:rPr>
  </w:style>
  <w:style w:type="paragraph" w:customStyle="1" w:styleId="Char22">
    <w:name w:val="Char2"/>
    <w:basedOn w:val="a4"/>
    <w:rsid w:val="00E362F2"/>
    <w:pPr>
      <w:spacing w:line="360" w:lineRule="auto"/>
      <w:ind w:firstLineChars="200" w:firstLine="200"/>
    </w:pPr>
    <w:rPr>
      <w:rFonts w:ascii="宋体" w:eastAsia="宋体" w:hAnsi="宋体" w:cs="宋体"/>
      <w:sz w:val="24"/>
      <w:szCs w:val="24"/>
    </w:rPr>
  </w:style>
  <w:style w:type="paragraph" w:customStyle="1" w:styleId="1f8">
    <w:name w:val="流程1"/>
    <w:basedOn w:val="a4"/>
    <w:rsid w:val="00E362F2"/>
    <w:pPr>
      <w:topLinePunct/>
      <w:adjustRightInd w:val="0"/>
      <w:snapToGrid w:val="0"/>
      <w:jc w:val="center"/>
    </w:pPr>
    <w:rPr>
      <w:rFonts w:ascii="Times New Roman" w:eastAsia="宋体" w:hAnsi="Times New Roman" w:cs="Times New Roman"/>
      <w:snapToGrid w:val="0"/>
      <w:kern w:val="0"/>
      <w:sz w:val="18"/>
      <w:szCs w:val="20"/>
    </w:rPr>
  </w:style>
  <w:style w:type="paragraph" w:customStyle="1" w:styleId="4a">
    <w:name w:val="4号两端对齐"/>
    <w:rsid w:val="00E362F2"/>
    <w:pPr>
      <w:widowControl w:val="0"/>
      <w:spacing w:line="520" w:lineRule="exact"/>
      <w:jc w:val="center"/>
    </w:pPr>
    <w:rPr>
      <w:rFonts w:ascii="宋体" w:eastAsia="宋体" w:hAnsi="宋体" w:cs="Times New Roman"/>
      <w:sz w:val="24"/>
      <w:szCs w:val="24"/>
    </w:rPr>
  </w:style>
  <w:style w:type="paragraph" w:customStyle="1" w:styleId="1f9">
    <w:name w:val="我的标题1"/>
    <w:basedOn w:val="a4"/>
    <w:rsid w:val="00E362F2"/>
    <w:pPr>
      <w:spacing w:line="460" w:lineRule="exact"/>
      <w:ind w:firstLineChars="192" w:firstLine="192"/>
      <w:outlineLvl w:val="0"/>
    </w:pPr>
    <w:rPr>
      <w:rFonts w:ascii="黑体" w:eastAsia="黑体" w:hAnsi="Times New Roman" w:cs="Times New Roman"/>
      <w:sz w:val="32"/>
      <w:szCs w:val="24"/>
    </w:rPr>
  </w:style>
  <w:style w:type="character" w:customStyle="1" w:styleId="tblue01">
    <w:name w:val="t_blue_01"/>
    <w:basedOn w:val="a6"/>
    <w:rsid w:val="00E362F2"/>
  </w:style>
  <w:style w:type="paragraph" w:customStyle="1" w:styleId="Main">
    <w:name w:val="Main"/>
    <w:basedOn w:val="a4"/>
    <w:rsid w:val="00E362F2"/>
    <w:pPr>
      <w:spacing w:line="480" w:lineRule="atLeast"/>
      <w:ind w:leftChars="400" w:left="400" w:rightChars="400" w:right="400" w:firstLineChars="200" w:firstLine="200"/>
    </w:pPr>
    <w:rPr>
      <w:rFonts w:ascii="Tahoma" w:eastAsia="宋体" w:hAnsi="Tahoma" w:cs="Times New Roman"/>
      <w:sz w:val="28"/>
      <w:szCs w:val="28"/>
    </w:rPr>
  </w:style>
  <w:style w:type="paragraph" w:customStyle="1" w:styleId="afffffffff6">
    <w:name w:val="项目"/>
    <w:basedOn w:val="a4"/>
    <w:rsid w:val="00E362F2"/>
    <w:pPr>
      <w:tabs>
        <w:tab w:val="left" w:pos="1200"/>
      </w:tabs>
      <w:ind w:left="1200" w:hanging="720"/>
    </w:pPr>
    <w:rPr>
      <w:rFonts w:ascii="Times New Roman" w:eastAsia="宋体" w:hAnsi="Times New Roman" w:cs="Times New Roman"/>
      <w:sz w:val="24"/>
      <w:szCs w:val="24"/>
    </w:rPr>
  </w:style>
  <w:style w:type="paragraph" w:customStyle="1" w:styleId="1fa">
    <w:name w:val="样式 标题 1 + 小四"/>
    <w:basedOn w:val="1"/>
    <w:rsid w:val="00E362F2"/>
    <w:pPr>
      <w:keepLines/>
      <w:numPr>
        <w:numId w:val="0"/>
      </w:numPr>
      <w:tabs>
        <w:tab w:val="left" w:pos="840"/>
      </w:tabs>
      <w:autoSpaceDE/>
      <w:autoSpaceDN/>
      <w:adjustRightInd/>
      <w:spacing w:before="120" w:after="240" w:line="0" w:lineRule="atLeast"/>
      <w:ind w:left="840" w:hanging="360"/>
    </w:pPr>
    <w:rPr>
      <w:b/>
      <w:bCs/>
      <w:kern w:val="44"/>
      <w:sz w:val="30"/>
      <w:szCs w:val="20"/>
    </w:rPr>
  </w:style>
  <w:style w:type="paragraph" w:customStyle="1" w:styleId="4b">
    <w:name w:val="表头4"/>
    <w:basedOn w:val="a4"/>
    <w:rsid w:val="00E362F2"/>
    <w:pPr>
      <w:tabs>
        <w:tab w:val="left" w:pos="900"/>
      </w:tabs>
      <w:adjustRightInd w:val="0"/>
      <w:snapToGrid w:val="0"/>
      <w:spacing w:beforeLines="100" w:afterLines="50" w:line="240" w:lineRule="atLeast"/>
      <w:ind w:left="900" w:hanging="420"/>
      <w:jc w:val="center"/>
    </w:pPr>
    <w:rPr>
      <w:rFonts w:ascii="Times New Roman" w:eastAsia="宋体" w:hAnsi="Times New Roman" w:cs="Times New Roman"/>
      <w:b/>
      <w:sz w:val="24"/>
      <w:szCs w:val="24"/>
    </w:rPr>
  </w:style>
  <w:style w:type="paragraph" w:customStyle="1" w:styleId="afffffffff7">
    <w:name w:val="列项——"/>
    <w:rsid w:val="00E362F2"/>
    <w:pPr>
      <w:widowControl w:val="0"/>
      <w:tabs>
        <w:tab w:val="left" w:pos="854"/>
        <w:tab w:val="left" w:pos="900"/>
      </w:tabs>
      <w:ind w:leftChars="200" w:left="900" w:hangingChars="200" w:hanging="420"/>
      <w:jc w:val="both"/>
    </w:pPr>
    <w:rPr>
      <w:rFonts w:ascii="宋体" w:eastAsia="宋体" w:hAnsi="Times New Roman" w:cs="Times New Roman"/>
      <w:sz w:val="21"/>
    </w:rPr>
  </w:style>
  <w:style w:type="paragraph" w:customStyle="1" w:styleId="afffffffff8">
    <w:name w:val="列项·"/>
    <w:rsid w:val="00E362F2"/>
    <w:pPr>
      <w:tabs>
        <w:tab w:val="left" w:pos="840"/>
        <w:tab w:val="left" w:pos="945"/>
      </w:tabs>
      <w:ind w:leftChars="200" w:left="840" w:hangingChars="200" w:hanging="420"/>
      <w:jc w:val="both"/>
    </w:pPr>
    <w:rPr>
      <w:rFonts w:ascii="宋体" w:eastAsia="宋体" w:hAnsi="Times New Roman" w:cs="Times New Roman"/>
      <w:sz w:val="21"/>
    </w:rPr>
  </w:style>
  <w:style w:type="paragraph" w:customStyle="1" w:styleId="1fb">
    <w:name w:val="报告1"/>
    <w:basedOn w:val="a4"/>
    <w:rsid w:val="00E362F2"/>
    <w:pPr>
      <w:adjustRightInd w:val="0"/>
      <w:spacing w:line="360" w:lineRule="auto"/>
      <w:ind w:firstLine="505"/>
      <w:textAlignment w:val="baseline"/>
    </w:pPr>
    <w:rPr>
      <w:rFonts w:ascii="Times New Roman" w:eastAsia="宋体" w:hAnsi="Times New Roman" w:cs="Times New Roman"/>
      <w:kern w:val="24"/>
      <w:sz w:val="24"/>
      <w:szCs w:val="20"/>
    </w:rPr>
  </w:style>
  <w:style w:type="character" w:customStyle="1" w:styleId="Charffa">
    <w:name w:val="报告 Char"/>
    <w:rsid w:val="00E362F2"/>
    <w:rPr>
      <w:rFonts w:eastAsia="宋体"/>
      <w:sz w:val="24"/>
      <w:lang w:val="en-US" w:eastAsia="zh-CN" w:bidi="ar-SA"/>
    </w:rPr>
  </w:style>
  <w:style w:type="character" w:customStyle="1" w:styleId="content151">
    <w:name w:val="content151"/>
    <w:rsid w:val="00E362F2"/>
    <w:rPr>
      <w:sz w:val="16"/>
      <w:szCs w:val="16"/>
      <w:u w:val="none"/>
    </w:rPr>
  </w:style>
  <w:style w:type="character" w:customStyle="1" w:styleId="dahang">
    <w:name w:val="dahang"/>
    <w:basedOn w:val="a6"/>
    <w:rsid w:val="00E362F2"/>
  </w:style>
  <w:style w:type="character" w:customStyle="1" w:styleId="content15">
    <w:name w:val="content15"/>
    <w:basedOn w:val="a6"/>
    <w:rsid w:val="00E362F2"/>
  </w:style>
  <w:style w:type="paragraph" w:customStyle="1" w:styleId="afffffffff9">
    <w:name w:val="基准脚注"/>
    <w:basedOn w:val="a4"/>
    <w:rsid w:val="00E362F2"/>
    <w:pPr>
      <w:widowControl/>
      <w:jc w:val="left"/>
    </w:pPr>
    <w:rPr>
      <w:rFonts w:ascii="Garamond" w:eastAsia="宋体" w:hAnsi="Garamond" w:cs="Times New Roman"/>
      <w:kern w:val="0"/>
      <w:sz w:val="24"/>
      <w:szCs w:val="20"/>
    </w:rPr>
  </w:style>
  <w:style w:type="paragraph" w:customStyle="1" w:styleId="001">
    <w:name w:val="正文001"/>
    <w:basedOn w:val="a4"/>
    <w:rsid w:val="00E362F2"/>
    <w:pPr>
      <w:spacing w:before="60" w:line="460" w:lineRule="exact"/>
      <w:ind w:firstLineChars="200" w:firstLine="200"/>
    </w:pPr>
    <w:rPr>
      <w:rFonts w:ascii="Times New Roman" w:eastAsia="宋体" w:hAnsi="Times New Roman" w:cs="Times New Roman"/>
      <w:sz w:val="24"/>
      <w:szCs w:val="20"/>
    </w:rPr>
  </w:style>
  <w:style w:type="paragraph" w:customStyle="1" w:styleId="4c">
    <w:name w:val="表内4号居中"/>
    <w:rsid w:val="00E362F2"/>
    <w:pPr>
      <w:adjustRightInd w:val="0"/>
      <w:snapToGrid w:val="0"/>
      <w:spacing w:line="360" w:lineRule="auto"/>
      <w:jc w:val="center"/>
    </w:pPr>
    <w:rPr>
      <w:rFonts w:ascii="Arial" w:eastAsia="宋体" w:hAnsi="Arial" w:cs="Times New Roman"/>
      <w:spacing w:val="20"/>
      <w:sz w:val="21"/>
    </w:rPr>
  </w:style>
  <w:style w:type="paragraph" w:customStyle="1" w:styleId="5b">
    <w:name w:val="表内5号居中"/>
    <w:rsid w:val="00E362F2"/>
    <w:pPr>
      <w:widowControl w:val="0"/>
      <w:adjustRightInd w:val="0"/>
      <w:snapToGrid w:val="0"/>
      <w:jc w:val="center"/>
      <w:textAlignment w:val="baseline"/>
    </w:pPr>
    <w:rPr>
      <w:rFonts w:ascii="Times New Roman" w:eastAsia="宋体" w:hAnsi="Times New Roman" w:cs="Times New Roman"/>
      <w:b/>
      <w:bCs/>
      <w:sz w:val="24"/>
    </w:rPr>
  </w:style>
  <w:style w:type="character" w:customStyle="1" w:styleId="texd1">
    <w:name w:val="texd1"/>
    <w:rsid w:val="00E362F2"/>
    <w:rPr>
      <w:rFonts w:hint="default"/>
      <w:color w:val="000000"/>
      <w:spacing w:val="480"/>
      <w:w w:val="0"/>
      <w:sz w:val="20"/>
      <w:szCs w:val="20"/>
    </w:rPr>
  </w:style>
  <w:style w:type="paragraph" w:customStyle="1" w:styleId="afffffffffa">
    <w:name w:val="报告表正文"/>
    <w:basedOn w:val="a4"/>
    <w:rsid w:val="00E362F2"/>
    <w:pPr>
      <w:adjustRightInd w:val="0"/>
      <w:spacing w:line="312" w:lineRule="auto"/>
      <w:ind w:left="113" w:right="113" w:firstLine="482"/>
      <w:textAlignment w:val="baseline"/>
    </w:pPr>
    <w:rPr>
      <w:rFonts w:ascii="Times New Roman" w:eastAsia="宋体" w:hAnsi="Times New Roman" w:cs="Times New Roman"/>
      <w:kern w:val="0"/>
      <w:sz w:val="24"/>
      <w:szCs w:val="20"/>
    </w:rPr>
  </w:style>
  <w:style w:type="character" w:customStyle="1" w:styleId="unnamed1">
    <w:name w:val="unnamed1"/>
    <w:basedOn w:val="a6"/>
    <w:rsid w:val="00E362F2"/>
  </w:style>
  <w:style w:type="paragraph" w:customStyle="1" w:styleId="afffffffffb">
    <w:name w:val="项目符号"/>
    <w:rsid w:val="00E362F2"/>
    <w:pPr>
      <w:widowControl w:val="0"/>
      <w:tabs>
        <w:tab w:val="left" w:pos="1200"/>
        <w:tab w:val="left" w:pos="4536"/>
      </w:tabs>
      <w:spacing w:line="440" w:lineRule="exact"/>
      <w:jc w:val="right"/>
    </w:pPr>
    <w:rPr>
      <w:rFonts w:ascii="宋体" w:eastAsia="宋体" w:hAnsi="宋体" w:cs="Times New Roman"/>
      <w:kern w:val="2"/>
      <w:sz w:val="24"/>
    </w:rPr>
  </w:style>
  <w:style w:type="paragraph" w:customStyle="1" w:styleId="afffffffffc">
    <w:name w:val="a)"/>
    <w:basedOn w:val="a4"/>
    <w:rsid w:val="00E362F2"/>
    <w:pPr>
      <w:adjustRightInd w:val="0"/>
      <w:spacing w:line="360" w:lineRule="auto"/>
      <w:ind w:firstLine="567"/>
      <w:textAlignment w:val="baseline"/>
    </w:pPr>
    <w:rPr>
      <w:rFonts w:ascii="Times New Roman" w:eastAsia="宋体" w:hAnsi="Times New Roman" w:cs="Times New Roman"/>
      <w:kern w:val="0"/>
      <w:sz w:val="28"/>
      <w:szCs w:val="20"/>
    </w:rPr>
  </w:style>
  <w:style w:type="character" w:customStyle="1" w:styleId="fontb1">
    <w:name w:val="fontb1"/>
    <w:rsid w:val="00E362F2"/>
    <w:rPr>
      <w:rFonts w:ascii="Arial" w:hAnsi="Arial" w:cs="Arial" w:hint="default"/>
      <w:sz w:val="18"/>
      <w:szCs w:val="18"/>
    </w:rPr>
  </w:style>
  <w:style w:type="character" w:customStyle="1" w:styleId="unnamed31">
    <w:name w:val="unnamed31"/>
    <w:rsid w:val="00E362F2"/>
    <w:rPr>
      <w:rFonts w:ascii="宋体" w:eastAsia="宋体" w:hAnsi="宋体" w:hint="eastAsia"/>
      <w:spacing w:val="300"/>
      <w:sz w:val="18"/>
      <w:szCs w:val="18"/>
    </w:rPr>
  </w:style>
  <w:style w:type="character" w:customStyle="1" w:styleId="e91">
    <w:name w:val="e91"/>
    <w:rsid w:val="00E362F2"/>
    <w:rPr>
      <w:rFonts w:ascii="Arial" w:hAnsi="Arial" w:cs="Arial" w:hint="default"/>
      <w:sz w:val="21"/>
      <w:szCs w:val="21"/>
    </w:rPr>
  </w:style>
  <w:style w:type="paragraph" w:customStyle="1" w:styleId="2Char4">
    <w:name w:val="正文文字缩进 2 Char"/>
    <w:basedOn w:val="a4"/>
    <w:next w:val="aff5"/>
    <w:rsid w:val="00E362F2"/>
    <w:pPr>
      <w:widowControl/>
      <w:spacing w:before="100" w:beforeAutospacing="1" w:after="100" w:afterAutospacing="1"/>
      <w:jc w:val="left"/>
    </w:pPr>
    <w:rPr>
      <w:rFonts w:ascii="宋体" w:eastAsia="宋体" w:hAnsi="宋体" w:cs="Times New Roman"/>
      <w:kern w:val="0"/>
      <w:sz w:val="24"/>
      <w:szCs w:val="24"/>
    </w:rPr>
  </w:style>
  <w:style w:type="paragraph" w:customStyle="1" w:styleId="TabC">
    <w:name w:val="TabC"/>
    <w:basedOn w:val="a4"/>
    <w:rsid w:val="00E362F2"/>
    <w:pPr>
      <w:keepLines/>
      <w:widowControl/>
      <w:spacing w:before="120" w:after="120"/>
      <w:jc w:val="center"/>
    </w:pPr>
    <w:rPr>
      <w:rFonts w:ascii="Arial" w:eastAsia="宋体" w:hAnsi="Arial" w:cs="Times New Roman"/>
      <w:kern w:val="0"/>
      <w:sz w:val="24"/>
      <w:szCs w:val="20"/>
      <w:lang w:val="fr-FR" w:eastAsia="fr-FR"/>
    </w:rPr>
  </w:style>
  <w:style w:type="paragraph" w:customStyle="1" w:styleId="afffffffffd">
    <w:name w:val="陈光的正文"/>
    <w:basedOn w:val="a4"/>
    <w:rsid w:val="00E362F2"/>
    <w:pPr>
      <w:adjustRightInd w:val="0"/>
      <w:snapToGrid w:val="0"/>
      <w:spacing w:beforeLines="10" w:afterLines="10" w:line="360" w:lineRule="auto"/>
      <w:ind w:firstLineChars="200" w:firstLine="560"/>
    </w:pPr>
    <w:rPr>
      <w:rFonts w:ascii="Times New Roman" w:eastAsia="宋体" w:hAnsi="Times New Roman" w:cs="Times New Roman"/>
      <w:sz w:val="28"/>
      <w:szCs w:val="20"/>
    </w:rPr>
  </w:style>
  <w:style w:type="paragraph" w:customStyle="1" w:styleId="1fc">
    <w:name w:val="段落1"/>
    <w:basedOn w:val="a4"/>
    <w:rsid w:val="00E362F2"/>
    <w:pPr>
      <w:adjustRightInd w:val="0"/>
      <w:spacing w:line="500" w:lineRule="exact"/>
      <w:ind w:firstLineChars="200" w:firstLine="592"/>
      <w:textAlignment w:val="baseline"/>
    </w:pPr>
    <w:rPr>
      <w:rFonts w:ascii="Times New Roman" w:eastAsia="宋体" w:hAnsi="Times New Roman" w:cs="Times New Roman"/>
      <w:spacing w:val="8"/>
      <w:sz w:val="28"/>
      <w:szCs w:val="20"/>
    </w:rPr>
  </w:style>
  <w:style w:type="paragraph" w:customStyle="1" w:styleId="2f">
    <w:name w:val="段落2"/>
    <w:basedOn w:val="a4"/>
    <w:rsid w:val="00E362F2"/>
    <w:pPr>
      <w:adjustRightInd w:val="0"/>
      <w:spacing w:line="440" w:lineRule="exact"/>
      <w:jc w:val="left"/>
      <w:textAlignment w:val="baseline"/>
    </w:pPr>
    <w:rPr>
      <w:rFonts w:ascii="Times New Roman" w:eastAsia="宋体" w:hAnsi="Times New Roman" w:cs="Times New Roman"/>
      <w:spacing w:val="4"/>
      <w:kern w:val="0"/>
      <w:sz w:val="28"/>
      <w:szCs w:val="20"/>
    </w:rPr>
  </w:style>
  <w:style w:type="paragraph" w:customStyle="1" w:styleId="3781">
    <w:name w:val="样式 标题 3 + 段前: 7.8 磅1"/>
    <w:basedOn w:val="3"/>
    <w:rsid w:val="00E362F2"/>
    <w:pPr>
      <w:keepNext w:val="0"/>
      <w:keepLines w:val="0"/>
      <w:widowControl w:val="0"/>
      <w:numPr>
        <w:ilvl w:val="0"/>
        <w:numId w:val="0"/>
      </w:numPr>
      <w:autoSpaceDE w:val="0"/>
      <w:autoSpaceDN w:val="0"/>
      <w:adjustRightInd w:val="0"/>
      <w:spacing w:beforeLines="20" w:after="0" w:line="240" w:lineRule="auto"/>
      <w:ind w:firstLineChars="200" w:firstLine="508"/>
      <w:jc w:val="both"/>
      <w:outlineLvl w:val="9"/>
    </w:pPr>
    <w:rPr>
      <w:rFonts w:ascii="Times New Roman" w:eastAsia="宋体"/>
      <w:bCs w:val="0"/>
      <w:szCs w:val="24"/>
    </w:rPr>
  </w:style>
  <w:style w:type="character" w:customStyle="1" w:styleId="112">
    <w:name w:val="未命名11"/>
    <w:rsid w:val="00E362F2"/>
    <w:rPr>
      <w:rFonts w:ascii="宋体" w:eastAsia="宋体" w:hAnsi="宋体" w:hint="eastAsia"/>
      <w:sz w:val="18"/>
      <w:szCs w:val="18"/>
    </w:rPr>
  </w:style>
  <w:style w:type="paragraph" w:customStyle="1" w:styleId="244">
    <w:name w:val="样式 宋体 四号 行距: 固定值 24 磅"/>
    <w:basedOn w:val="a4"/>
    <w:rsid w:val="00E362F2"/>
    <w:pPr>
      <w:spacing w:line="480" w:lineRule="exact"/>
    </w:pPr>
    <w:rPr>
      <w:rFonts w:ascii="宋体" w:eastAsia="宋体" w:hAnsi="宋体" w:cs="宋体"/>
      <w:sz w:val="24"/>
      <w:szCs w:val="20"/>
    </w:rPr>
  </w:style>
  <w:style w:type="character" w:customStyle="1" w:styleId="afffffffffe">
    <w:name w:val="样式 宋体 四号 红色"/>
    <w:rsid w:val="00E362F2"/>
    <w:rPr>
      <w:rFonts w:ascii="宋体" w:hAnsi="宋体"/>
      <w:color w:val="FF0000"/>
      <w:sz w:val="24"/>
    </w:rPr>
  </w:style>
  <w:style w:type="paragraph" w:customStyle="1" w:styleId="245">
    <w:name w:val="样式 四号 行距: 固定值 24 磅"/>
    <w:basedOn w:val="a4"/>
    <w:rsid w:val="00E362F2"/>
    <w:pPr>
      <w:spacing w:line="480" w:lineRule="exact"/>
      <w:ind w:firstLineChars="200" w:firstLine="560"/>
    </w:pPr>
    <w:rPr>
      <w:rFonts w:ascii="Times New Roman" w:eastAsia="宋体" w:hAnsi="Times New Roman" w:cs="宋体"/>
      <w:sz w:val="24"/>
      <w:szCs w:val="20"/>
    </w:rPr>
  </w:style>
  <w:style w:type="paragraph" w:customStyle="1" w:styleId="220">
    <w:name w:val="样式 宋体 四号 行距: 固定值 22 磅"/>
    <w:basedOn w:val="a4"/>
    <w:rsid w:val="00E362F2"/>
    <w:pPr>
      <w:spacing w:line="440" w:lineRule="exact"/>
      <w:ind w:firstLineChars="200" w:firstLine="560"/>
    </w:pPr>
    <w:rPr>
      <w:rFonts w:ascii="宋体" w:eastAsia="宋体" w:hAnsi="宋体" w:cs="宋体"/>
      <w:sz w:val="24"/>
      <w:szCs w:val="20"/>
    </w:rPr>
  </w:style>
  <w:style w:type="paragraph" w:customStyle="1" w:styleId="2220">
    <w:name w:val="样式 正文缩进 + 宋体 四号 首行缩进:  2 字符 行距: 固定值 22 磅"/>
    <w:basedOn w:val="a5"/>
    <w:rsid w:val="00E362F2"/>
    <w:pPr>
      <w:spacing w:line="440" w:lineRule="exact"/>
      <w:ind w:firstLine="560"/>
    </w:pPr>
    <w:rPr>
      <w:rFonts w:ascii="宋体" w:hAnsi="宋体" w:cs="宋体"/>
      <w:sz w:val="24"/>
      <w:szCs w:val="20"/>
    </w:rPr>
  </w:style>
  <w:style w:type="character" w:customStyle="1" w:styleId="affffffffff">
    <w:name w:val="样式 宋体 四号 蓝色"/>
    <w:rsid w:val="00E362F2"/>
    <w:rPr>
      <w:rFonts w:ascii="宋体" w:hAnsi="宋体"/>
      <w:color w:val="0000FF"/>
      <w:sz w:val="24"/>
    </w:rPr>
  </w:style>
  <w:style w:type="paragraph" w:customStyle="1" w:styleId="affffffffff0">
    <w:name w:val="图、表头文字"/>
    <w:basedOn w:val="a4"/>
    <w:rsid w:val="00E362F2"/>
    <w:pPr>
      <w:autoSpaceDE w:val="0"/>
      <w:autoSpaceDN w:val="0"/>
      <w:adjustRightInd w:val="0"/>
      <w:spacing w:before="80" w:after="80"/>
      <w:jc w:val="center"/>
      <w:textAlignment w:val="baseline"/>
    </w:pPr>
    <w:rPr>
      <w:rFonts w:ascii="黑体" w:eastAsia="黑体" w:hAnsi="Times New Roman" w:cs="Times New Roman"/>
      <w:kern w:val="0"/>
      <w:szCs w:val="20"/>
    </w:rPr>
  </w:style>
  <w:style w:type="character" w:customStyle="1" w:styleId="liuqiao1">
    <w:name w:val="liuqiao1"/>
    <w:basedOn w:val="a6"/>
    <w:rsid w:val="00E362F2"/>
  </w:style>
  <w:style w:type="character" w:customStyle="1" w:styleId="sb">
    <w:name w:val="sb"/>
    <w:basedOn w:val="a6"/>
    <w:rsid w:val="00E362F2"/>
  </w:style>
  <w:style w:type="character" w:customStyle="1" w:styleId="xb">
    <w:name w:val="xb"/>
    <w:basedOn w:val="a6"/>
    <w:rsid w:val="00E362F2"/>
  </w:style>
  <w:style w:type="paragraph" w:customStyle="1" w:styleId="liuqiao">
    <w:name w:val="liuqiao"/>
    <w:basedOn w:val="a4"/>
    <w:rsid w:val="00E362F2"/>
    <w:pPr>
      <w:widowControl/>
      <w:spacing w:before="100" w:beforeAutospacing="1" w:after="100" w:afterAutospacing="1"/>
      <w:jc w:val="left"/>
    </w:pPr>
    <w:rPr>
      <w:rFonts w:ascii="宋体" w:eastAsia="宋体" w:hAnsi="宋体" w:cs="Times New Roman"/>
      <w:kern w:val="0"/>
      <w:sz w:val="24"/>
      <w:szCs w:val="24"/>
    </w:rPr>
  </w:style>
  <w:style w:type="character" w:customStyle="1" w:styleId="k15">
    <w:name w:val="k15"/>
    <w:basedOn w:val="a6"/>
    <w:rsid w:val="00E362F2"/>
  </w:style>
  <w:style w:type="character" w:customStyle="1" w:styleId="big3">
    <w:name w:val="big3"/>
    <w:rsid w:val="00E362F2"/>
    <w:rPr>
      <w:spacing w:val="240"/>
      <w:sz w:val="21"/>
      <w:szCs w:val="21"/>
    </w:rPr>
  </w:style>
  <w:style w:type="paragraph" w:customStyle="1" w:styleId="affffffffff1">
    <w:name w:val="表格，五宋"/>
    <w:rsid w:val="00E362F2"/>
    <w:pPr>
      <w:adjustRightInd w:val="0"/>
      <w:spacing w:line="360" w:lineRule="exact"/>
      <w:jc w:val="center"/>
    </w:pPr>
    <w:rPr>
      <w:rFonts w:ascii="Times New Roman" w:eastAsia="宋体" w:hAnsi="Times New Roman" w:cs="Times New Roman"/>
      <w:sz w:val="21"/>
    </w:rPr>
  </w:style>
  <w:style w:type="paragraph" w:customStyle="1" w:styleId="66l66l">
    <w:name w:val=".66l.66l"/>
    <w:basedOn w:val="a4"/>
    <w:rsid w:val="00E362F2"/>
    <w:pPr>
      <w:adjustRightInd w:val="0"/>
      <w:spacing w:line="312" w:lineRule="atLeast"/>
      <w:ind w:firstLine="570"/>
      <w:textAlignment w:val="baseline"/>
    </w:pPr>
    <w:rPr>
      <w:rFonts w:ascii="宋体" w:eastAsia="宋体" w:hAnsi="Times New Roman" w:cs="Times New Roman"/>
      <w:kern w:val="0"/>
      <w:sz w:val="28"/>
      <w:szCs w:val="20"/>
    </w:rPr>
  </w:style>
  <w:style w:type="character" w:customStyle="1" w:styleId="bt21">
    <w:name w:val="bt21"/>
    <w:rsid w:val="00E362F2"/>
    <w:rPr>
      <w:rFonts w:cs="黑体"/>
      <w:color w:val="000000"/>
    </w:rPr>
  </w:style>
  <w:style w:type="paragraph" w:customStyle="1" w:styleId="affffffffff2">
    <w:name w:val="基准页眉样式"/>
    <w:basedOn w:val="ac"/>
    <w:rsid w:val="00E362F2"/>
    <w:pPr>
      <w:spacing w:after="0" w:line="440" w:lineRule="exact"/>
      <w:jc w:val="center"/>
    </w:pPr>
    <w:rPr>
      <w:rFonts w:ascii="Times New Roman" w:eastAsia="宋体" w:hAnsi="Times New Roman" w:cs="Times New Roman"/>
      <w:color w:val="000000"/>
      <w:szCs w:val="24"/>
    </w:rPr>
  </w:style>
  <w:style w:type="paragraph" w:customStyle="1" w:styleId="1fd">
    <w:name w:val="项目符号1"/>
    <w:rsid w:val="00E362F2"/>
    <w:pPr>
      <w:snapToGrid w:val="0"/>
      <w:spacing w:beforeLines="20" w:afterLines="20" w:line="312" w:lineRule="auto"/>
      <w:ind w:leftChars="100" w:left="840" w:hangingChars="250" w:hanging="600"/>
      <w:jc w:val="right"/>
    </w:pPr>
    <w:rPr>
      <w:rFonts w:ascii="宋体" w:eastAsia="宋体" w:hAnsi="宋体" w:cs="Times New Roman"/>
      <w:color w:val="000000"/>
      <w:sz w:val="24"/>
    </w:rPr>
  </w:style>
  <w:style w:type="paragraph" w:customStyle="1" w:styleId="affffffffff3">
    <w:name w:val="表格内容格式"/>
    <w:basedOn w:val="a4"/>
    <w:rsid w:val="00E362F2"/>
    <w:pPr>
      <w:adjustRightInd w:val="0"/>
      <w:spacing w:line="240" w:lineRule="atLeast"/>
      <w:jc w:val="center"/>
      <w:textAlignment w:val="baseline"/>
    </w:pPr>
    <w:rPr>
      <w:rFonts w:ascii="宋体" w:eastAsia="宋体" w:hAnsi="宋体" w:cs="Times New Roman"/>
      <w:snapToGrid w:val="0"/>
      <w:color w:val="000000"/>
      <w:kern w:val="0"/>
      <w:szCs w:val="21"/>
    </w:rPr>
  </w:style>
  <w:style w:type="paragraph" w:customStyle="1" w:styleId="310">
    <w:name w:val="正文文本 31"/>
    <w:basedOn w:val="a4"/>
    <w:rsid w:val="00E362F2"/>
    <w:pPr>
      <w:adjustRightInd w:val="0"/>
      <w:spacing w:line="360" w:lineRule="atLeast"/>
      <w:jc w:val="center"/>
      <w:textAlignment w:val="baseline"/>
    </w:pPr>
    <w:rPr>
      <w:rFonts w:ascii="仿宋体" w:eastAsia="仿宋体" w:hAnsi="宋体" w:cs="Times New Roman"/>
      <w:kern w:val="0"/>
      <w:sz w:val="24"/>
      <w:szCs w:val="20"/>
    </w:rPr>
  </w:style>
  <w:style w:type="character" w:customStyle="1" w:styleId="f9wen1">
    <w:name w:val="f9wen1"/>
    <w:rsid w:val="00E362F2"/>
    <w:rPr>
      <w:spacing w:val="12"/>
      <w:sz w:val="18"/>
      <w:szCs w:val="18"/>
      <w:u w:val="none"/>
    </w:rPr>
  </w:style>
  <w:style w:type="paragraph" w:customStyle="1" w:styleId="affffffffff4">
    <w:name w:val="表头名称"/>
    <w:basedOn w:val="a5"/>
    <w:rsid w:val="00E362F2"/>
    <w:pPr>
      <w:autoSpaceDE w:val="0"/>
      <w:autoSpaceDN w:val="0"/>
      <w:adjustRightInd w:val="0"/>
      <w:spacing w:line="360" w:lineRule="auto"/>
      <w:ind w:firstLineChars="0" w:firstLine="0"/>
      <w:jc w:val="center"/>
    </w:pPr>
    <w:rPr>
      <w:rFonts w:ascii="宋体" w:hAnsi="宋体"/>
      <w:b/>
      <w:kern w:val="0"/>
      <w:sz w:val="24"/>
      <w:szCs w:val="20"/>
    </w:rPr>
  </w:style>
  <w:style w:type="paragraph" w:customStyle="1" w:styleId="affffffffff5">
    <w:name w:val="居中正文"/>
    <w:basedOn w:val="ab"/>
    <w:rsid w:val="00E362F2"/>
    <w:pPr>
      <w:adjustRightInd w:val="0"/>
      <w:spacing w:before="120" w:after="0" w:line="360" w:lineRule="auto"/>
      <w:ind w:firstLineChars="0" w:firstLine="0"/>
      <w:jc w:val="center"/>
    </w:pPr>
    <w:rPr>
      <w:rFonts w:ascii="宋体" w:hint="eastAsia"/>
      <w:kern w:val="28"/>
      <w:sz w:val="24"/>
      <w:szCs w:val="20"/>
    </w:rPr>
  </w:style>
  <w:style w:type="paragraph" w:customStyle="1" w:styleId="affffffffff6">
    <w:name w:val="报告正文"/>
    <w:basedOn w:val="a4"/>
    <w:rsid w:val="00E362F2"/>
    <w:pPr>
      <w:spacing w:line="360" w:lineRule="auto"/>
      <w:ind w:firstLine="482"/>
    </w:pPr>
    <w:rPr>
      <w:rFonts w:ascii="Times New Roman" w:eastAsia="宋体" w:hAnsi="Times New Roman" w:cs="Times New Roman"/>
      <w:sz w:val="24"/>
      <w:szCs w:val="21"/>
    </w:rPr>
  </w:style>
  <w:style w:type="paragraph" w:customStyle="1" w:styleId="a30">
    <w:name w:val="a3"/>
    <w:basedOn w:val="a4"/>
    <w:rsid w:val="00E362F2"/>
    <w:pPr>
      <w:widowControl/>
      <w:tabs>
        <w:tab w:val="left" w:pos="900"/>
      </w:tabs>
      <w:spacing w:before="100" w:beforeAutospacing="1" w:after="100" w:afterAutospacing="1"/>
      <w:jc w:val="left"/>
    </w:pPr>
    <w:rPr>
      <w:rFonts w:ascii="宋体" w:eastAsia="宋体" w:hAnsi="宋体" w:cs="Times New Roman"/>
      <w:color w:val="000000"/>
      <w:kern w:val="0"/>
      <w:sz w:val="24"/>
      <w:szCs w:val="24"/>
    </w:rPr>
  </w:style>
  <w:style w:type="paragraph" w:customStyle="1" w:styleId="affffffffff7">
    <w:name w:val="标准正文"/>
    <w:basedOn w:val="a4"/>
    <w:rsid w:val="00E362F2"/>
    <w:pPr>
      <w:widowControl/>
      <w:tabs>
        <w:tab w:val="right" w:pos="8640"/>
      </w:tabs>
      <w:spacing w:afterLines="50" w:line="360" w:lineRule="auto"/>
      <w:ind w:firstLineChars="225" w:firstLine="531"/>
    </w:pPr>
    <w:rPr>
      <w:rFonts w:ascii="Garamond" w:eastAsia="仿宋_GB2312" w:hAnsi="Garamond" w:cs="Times New Roman"/>
      <w:spacing w:val="-2"/>
      <w:kern w:val="44"/>
      <w:szCs w:val="24"/>
    </w:rPr>
  </w:style>
  <w:style w:type="character" w:customStyle="1" w:styleId="Charffb">
    <w:name w:val="表头名称 Char"/>
    <w:rsid w:val="00E362F2"/>
    <w:rPr>
      <w:rFonts w:ascii="黑体" w:eastAsia="黑体" w:hAnsi="宋体"/>
      <w:kern w:val="2"/>
      <w:sz w:val="24"/>
      <w:szCs w:val="24"/>
      <w:lang w:val="en-US" w:eastAsia="zh-CN" w:bidi="ar-SA"/>
    </w:rPr>
  </w:style>
  <w:style w:type="paragraph" w:customStyle="1" w:styleId="a1">
    <w:name w:val="正文段落"/>
    <w:rsid w:val="00E362F2"/>
    <w:pPr>
      <w:numPr>
        <w:numId w:val="10"/>
      </w:numPr>
      <w:tabs>
        <w:tab w:val="clear" w:pos="900"/>
      </w:tabs>
      <w:spacing w:beforeLines="50"/>
      <w:ind w:left="0" w:firstLineChars="200" w:firstLine="505"/>
      <w:jc w:val="right"/>
    </w:pPr>
    <w:rPr>
      <w:rFonts w:ascii="Times New Roman" w:eastAsia="宋体" w:hAnsi="Times New Roman" w:cs="Times New Roman"/>
      <w:bCs/>
      <w:kern w:val="2"/>
      <w:sz w:val="24"/>
      <w:szCs w:val="24"/>
    </w:rPr>
  </w:style>
  <w:style w:type="character" w:customStyle="1" w:styleId="dir">
    <w:name w:val="dir"/>
    <w:basedOn w:val="a6"/>
    <w:rsid w:val="00E362F2"/>
  </w:style>
  <w:style w:type="paragraph" w:customStyle="1" w:styleId="105v">
    <w:name w:val="105v"/>
    <w:basedOn w:val="a4"/>
    <w:rsid w:val="00E362F2"/>
    <w:pPr>
      <w:widowControl/>
      <w:spacing w:before="100" w:beforeAutospacing="1" w:after="100" w:afterAutospacing="1"/>
      <w:jc w:val="left"/>
    </w:pPr>
    <w:rPr>
      <w:rFonts w:ascii="宋体" w:eastAsia="宋体" w:hAnsi="宋体" w:cs="宋体"/>
      <w:kern w:val="0"/>
      <w:sz w:val="24"/>
      <w:szCs w:val="24"/>
    </w:rPr>
  </w:style>
  <w:style w:type="character" w:customStyle="1" w:styleId="SeChar">
    <w:name w:val="Se Char"/>
    <w:rsid w:val="00E362F2"/>
    <w:rPr>
      <w:rFonts w:eastAsia="黑体"/>
      <w:b/>
      <w:bCs/>
      <w:snapToGrid/>
      <w:color w:val="000000"/>
      <w:sz w:val="24"/>
      <w:szCs w:val="32"/>
      <w:lang w:val="en-US" w:eastAsia="zh-CN" w:bidi="ar-SA"/>
    </w:rPr>
  </w:style>
  <w:style w:type="paragraph" w:customStyle="1" w:styleId="1fe">
    <w:name w:val="封面标准号1"/>
    <w:rsid w:val="00E362F2"/>
    <w:pPr>
      <w:widowControl w:val="0"/>
      <w:kinsoku w:val="0"/>
      <w:overflowPunct w:val="0"/>
      <w:autoSpaceDE w:val="0"/>
      <w:autoSpaceDN w:val="0"/>
      <w:spacing w:before="308"/>
      <w:jc w:val="right"/>
      <w:textAlignment w:val="center"/>
    </w:pPr>
    <w:rPr>
      <w:rFonts w:ascii="Times New Roman" w:eastAsia="宋体" w:hAnsi="Times New Roman" w:cs="Times New Roman"/>
      <w:sz w:val="28"/>
    </w:rPr>
  </w:style>
  <w:style w:type="paragraph" w:customStyle="1" w:styleId="affffffffff8">
    <w:name w:val="引用文章"/>
    <w:basedOn w:val="a4"/>
    <w:rsid w:val="00E362F2"/>
    <w:pPr>
      <w:spacing w:line="360" w:lineRule="auto"/>
      <w:ind w:firstLineChars="200" w:firstLine="420"/>
    </w:pPr>
    <w:rPr>
      <w:rFonts w:ascii="Times New Roman" w:eastAsia="楷体_GB2312" w:hAnsi="Times New Roman" w:cs="宋体"/>
      <w:sz w:val="24"/>
      <w:szCs w:val="20"/>
    </w:rPr>
  </w:style>
  <w:style w:type="paragraph" w:customStyle="1" w:styleId="2f0">
    <w:name w:val="样式 题注 + 首行缩进:  2 字符"/>
    <w:basedOn w:val="af0"/>
    <w:rsid w:val="00E362F2"/>
    <w:pPr>
      <w:spacing w:before="152" w:after="160" w:line="360" w:lineRule="auto"/>
      <w:ind w:firstLineChars="200" w:firstLine="400"/>
    </w:pPr>
    <w:rPr>
      <w:rFonts w:cs="宋体"/>
      <w:snapToGrid/>
      <w:color w:val="auto"/>
      <w:kern w:val="2"/>
      <w:sz w:val="21"/>
    </w:rPr>
  </w:style>
  <w:style w:type="paragraph" w:customStyle="1" w:styleId="affffffffff9">
    <w:name w:val="流程图"/>
    <w:basedOn w:val="ac"/>
    <w:rsid w:val="00E362F2"/>
    <w:pPr>
      <w:spacing w:line="360" w:lineRule="auto"/>
      <w:ind w:firstLineChars="200" w:firstLine="480"/>
    </w:pPr>
    <w:rPr>
      <w:rFonts w:ascii="Times New Roman" w:eastAsia="宋体" w:hAnsi="Times New Roman" w:cs="Times New Roman"/>
      <w:sz w:val="18"/>
      <w:szCs w:val="24"/>
    </w:rPr>
  </w:style>
  <w:style w:type="paragraph" w:customStyle="1" w:styleId="affffffffffa">
    <w:name w:val="报告书表格"/>
    <w:basedOn w:val="a4"/>
    <w:rsid w:val="00E362F2"/>
    <w:pPr>
      <w:adjustRightInd w:val="0"/>
      <w:spacing w:before="60" w:after="60" w:line="240" w:lineRule="atLeast"/>
      <w:jc w:val="center"/>
      <w:textAlignment w:val="baseline"/>
    </w:pPr>
    <w:rPr>
      <w:rFonts w:ascii="Times New Roman" w:eastAsia="宋体" w:hAnsi="Times New Roman" w:cs="Times New Roman"/>
      <w:kern w:val="0"/>
      <w:szCs w:val="20"/>
    </w:rPr>
  </w:style>
  <w:style w:type="character" w:customStyle="1" w:styleId="13h-duanluo">
    <w:name w:val="13h-duanluo"/>
    <w:basedOn w:val="a6"/>
    <w:rsid w:val="00E362F2"/>
  </w:style>
  <w:style w:type="character" w:customStyle="1" w:styleId="fontstyle">
    <w:name w:val="fontstyle"/>
    <w:basedOn w:val="a6"/>
    <w:rsid w:val="00E362F2"/>
  </w:style>
  <w:style w:type="paragraph" w:customStyle="1" w:styleId="w4">
    <w:name w:val="w4"/>
    <w:basedOn w:val="a4"/>
    <w:rsid w:val="00E362F2"/>
    <w:pPr>
      <w:widowControl/>
      <w:spacing w:before="100" w:beforeAutospacing="1" w:after="100" w:afterAutospacing="1"/>
      <w:jc w:val="left"/>
    </w:pPr>
    <w:rPr>
      <w:rFonts w:ascii="宋体" w:eastAsia="宋体" w:hAnsi="宋体" w:cs="宋体"/>
      <w:color w:val="000000"/>
      <w:kern w:val="0"/>
      <w:sz w:val="24"/>
      <w:szCs w:val="24"/>
    </w:rPr>
  </w:style>
  <w:style w:type="character" w:customStyle="1" w:styleId="Charffc">
    <w:name w:val="表格正文 Char"/>
    <w:rsid w:val="00E362F2"/>
    <w:rPr>
      <w:rFonts w:eastAsia="宋体"/>
      <w:kern w:val="2"/>
      <w:sz w:val="24"/>
      <w:szCs w:val="24"/>
      <w:lang w:val="en-US" w:eastAsia="zh-CN" w:bidi="ar-SA"/>
    </w:rPr>
  </w:style>
  <w:style w:type="paragraph" w:customStyle="1" w:styleId="affffffffffb">
    <w:name w:val="表格下注"/>
    <w:rsid w:val="00E362F2"/>
    <w:pPr>
      <w:autoSpaceDE w:val="0"/>
      <w:autoSpaceDN w:val="0"/>
      <w:ind w:firstLineChars="200" w:firstLine="200"/>
      <w:jc w:val="both"/>
    </w:pPr>
    <w:rPr>
      <w:rFonts w:ascii="Times New Roman" w:eastAsia="黑体" w:hAnsi="Times New Roman" w:cs="Times New Roman"/>
      <w:sz w:val="21"/>
    </w:rPr>
  </w:style>
  <w:style w:type="paragraph" w:customStyle="1" w:styleId="WW-1">
    <w:name w:val="WW-表格1"/>
    <w:basedOn w:val="a4"/>
    <w:rsid w:val="00E362F2"/>
    <w:pPr>
      <w:suppressAutoHyphens/>
      <w:snapToGrid w:val="0"/>
      <w:spacing w:before="20" w:after="20"/>
      <w:jc w:val="center"/>
    </w:pPr>
    <w:rPr>
      <w:rFonts w:ascii="Times New Roman" w:eastAsia="宋体" w:hAnsi="Times New Roman" w:cs="Times New Roman"/>
      <w:kern w:val="1"/>
      <w:szCs w:val="20"/>
      <w:lang w:eastAsia="ar-SA"/>
    </w:rPr>
  </w:style>
  <w:style w:type="paragraph" w:customStyle="1" w:styleId="Charffd">
    <w:name w:val="大妹正文 Char"/>
    <w:basedOn w:val="1"/>
    <w:rsid w:val="00E362F2"/>
    <w:pPr>
      <w:keepNext w:val="0"/>
      <w:numPr>
        <w:numId w:val="0"/>
      </w:numPr>
      <w:autoSpaceDE/>
      <w:autoSpaceDN/>
      <w:adjustRightInd/>
      <w:spacing w:line="360" w:lineRule="auto"/>
      <w:ind w:rightChars="-15" w:right="-31"/>
      <w:outlineLvl w:val="9"/>
    </w:pPr>
    <w:rPr>
      <w:rFonts w:ascii="宋体"/>
      <w:color w:val="000000"/>
      <w:kern w:val="44"/>
      <w:sz w:val="24"/>
      <w:szCs w:val="24"/>
    </w:rPr>
  </w:style>
  <w:style w:type="paragraph" w:customStyle="1" w:styleId="2f1">
    <w:name w:val="表头2"/>
    <w:basedOn w:val="a4"/>
    <w:rsid w:val="00E362F2"/>
    <w:pPr>
      <w:adjustRightInd w:val="0"/>
      <w:snapToGrid w:val="0"/>
      <w:spacing w:before="240" w:line="312" w:lineRule="auto"/>
      <w:jc w:val="center"/>
    </w:pPr>
    <w:rPr>
      <w:rFonts w:ascii="黑体" w:eastAsia="黑体" w:hAnsi="Times New Roman" w:cs="Times New Roman"/>
      <w:b/>
      <w:bCs/>
      <w:spacing w:val="6"/>
      <w:sz w:val="32"/>
      <w:szCs w:val="24"/>
    </w:rPr>
  </w:style>
  <w:style w:type="paragraph" w:customStyle="1" w:styleId="2f2">
    <w:name w:val="表2"/>
    <w:basedOn w:val="a4"/>
    <w:rsid w:val="00E362F2"/>
    <w:pPr>
      <w:adjustRightInd w:val="0"/>
      <w:snapToGrid w:val="0"/>
      <w:spacing w:before="60" w:after="60"/>
      <w:jc w:val="center"/>
    </w:pPr>
    <w:rPr>
      <w:rFonts w:ascii="宋体" w:eastAsia="宋体" w:hAnsi="Times New Roman" w:cs="Times New Roman"/>
      <w:spacing w:val="-4"/>
      <w:sz w:val="24"/>
      <w:szCs w:val="21"/>
    </w:rPr>
  </w:style>
  <w:style w:type="paragraph" w:customStyle="1" w:styleId="2f3">
    <w:name w:val="节2"/>
    <w:basedOn w:val="2"/>
    <w:rsid w:val="00E362F2"/>
    <w:pPr>
      <w:keepNext w:val="0"/>
      <w:keepLines w:val="0"/>
      <w:numPr>
        <w:ilvl w:val="0"/>
        <w:numId w:val="0"/>
      </w:numPr>
      <w:spacing w:before="0" w:after="0" w:line="312" w:lineRule="auto"/>
      <w:ind w:firstLine="567"/>
    </w:pPr>
    <w:rPr>
      <w:rFonts w:hAnsi="Times New Roman"/>
      <w:bCs/>
      <w:snapToGrid w:val="0"/>
      <w:spacing w:val="6"/>
      <w:szCs w:val="28"/>
    </w:rPr>
  </w:style>
  <w:style w:type="character" w:customStyle="1" w:styleId="middle1">
    <w:name w:val="middle1"/>
    <w:rsid w:val="00E362F2"/>
    <w:rPr>
      <w:rFonts w:ascii="宋体" w:eastAsia="宋体" w:hAnsi="宋体" w:hint="eastAsia"/>
      <w:sz w:val="24"/>
      <w:szCs w:val="24"/>
    </w:rPr>
  </w:style>
  <w:style w:type="paragraph" w:customStyle="1" w:styleId="2f4">
    <w:name w:val="样式 小四 首行缩进:  2 字符"/>
    <w:basedOn w:val="a4"/>
    <w:rsid w:val="00E362F2"/>
    <w:pPr>
      <w:spacing w:line="400" w:lineRule="exact"/>
      <w:ind w:firstLineChars="200" w:firstLine="200"/>
    </w:pPr>
    <w:rPr>
      <w:rFonts w:ascii="Times New Roman" w:eastAsia="宋体" w:hAnsi="Times New Roman" w:cs="Times New Roman"/>
      <w:sz w:val="24"/>
      <w:szCs w:val="20"/>
    </w:rPr>
  </w:style>
  <w:style w:type="paragraph" w:customStyle="1" w:styleId="affffffffffc">
    <w:name w:val="条题"/>
    <w:basedOn w:val="a4"/>
    <w:rsid w:val="00E362F2"/>
    <w:pPr>
      <w:tabs>
        <w:tab w:val="left" w:pos="1640"/>
      </w:tabs>
      <w:spacing w:beforeLines="50" w:line="480" w:lineRule="exact"/>
      <w:ind w:firstLine="560"/>
    </w:pPr>
    <w:rPr>
      <w:rFonts w:ascii="Times New Roman" w:eastAsia="宋体" w:hAnsi="Times New Roman" w:cs="Times New Roman"/>
      <w:color w:val="000000"/>
      <w:sz w:val="24"/>
      <w:szCs w:val="24"/>
    </w:rPr>
  </w:style>
  <w:style w:type="paragraph" w:customStyle="1" w:styleId="510">
    <w:name w:val="标题51"/>
    <w:basedOn w:val="5"/>
    <w:rsid w:val="00E362F2"/>
    <w:pPr>
      <w:numPr>
        <w:ilvl w:val="0"/>
        <w:numId w:val="0"/>
      </w:numPr>
      <w:tabs>
        <w:tab w:val="left" w:pos="360"/>
      </w:tabs>
      <w:ind w:left="360" w:firstLineChars="200" w:hanging="360"/>
    </w:pPr>
    <w:rPr>
      <w:b w:val="0"/>
      <w:sz w:val="24"/>
    </w:rPr>
  </w:style>
  <w:style w:type="paragraph" w:customStyle="1" w:styleId="WW-">
    <w:name w:val="WW-普通文字"/>
    <w:basedOn w:val="a4"/>
    <w:rsid w:val="00E362F2"/>
    <w:pPr>
      <w:suppressAutoHyphens/>
      <w:spacing w:line="360" w:lineRule="auto"/>
      <w:ind w:firstLineChars="200" w:firstLine="200"/>
    </w:pPr>
    <w:rPr>
      <w:rFonts w:ascii="宋体" w:eastAsia="宋体" w:hAnsi="宋体" w:cs="Times New Roman"/>
      <w:kern w:val="1"/>
      <w:sz w:val="24"/>
      <w:szCs w:val="20"/>
    </w:rPr>
  </w:style>
  <w:style w:type="character" w:customStyle="1" w:styleId="WW-Char">
    <w:name w:val="WW-普通文字 Char"/>
    <w:rsid w:val="00E362F2"/>
    <w:rPr>
      <w:rFonts w:ascii="宋体" w:eastAsia="宋体" w:hAnsi="宋体"/>
      <w:kern w:val="1"/>
      <w:sz w:val="24"/>
      <w:lang w:val="en-US" w:bidi="ar-SA"/>
    </w:rPr>
  </w:style>
  <w:style w:type="paragraph" w:customStyle="1" w:styleId="affffffffffd">
    <w:name w:val="中文报告书样式"/>
    <w:basedOn w:val="a4"/>
    <w:rsid w:val="00E362F2"/>
    <w:pPr>
      <w:adjustRightInd w:val="0"/>
      <w:spacing w:line="480" w:lineRule="atLeast"/>
      <w:ind w:firstLine="482"/>
      <w:textAlignment w:val="baseline"/>
    </w:pPr>
    <w:rPr>
      <w:rFonts w:ascii="Times New Roman" w:eastAsia="宋体" w:hAnsi="Times New Roman" w:cs="Times New Roman"/>
      <w:kern w:val="24"/>
      <w:sz w:val="24"/>
      <w:szCs w:val="20"/>
    </w:rPr>
  </w:style>
  <w:style w:type="character" w:customStyle="1" w:styleId="CharCharf">
    <w:name w:val="大妹正文 Char Char"/>
    <w:rsid w:val="00E362F2"/>
    <w:rPr>
      <w:rFonts w:ascii="宋体" w:eastAsia="宋体"/>
      <w:b/>
      <w:bCs/>
      <w:snapToGrid/>
      <w:color w:val="000000"/>
      <w:kern w:val="44"/>
      <w:sz w:val="24"/>
      <w:szCs w:val="24"/>
      <w:lang w:val="en-US" w:eastAsia="zh-CN" w:bidi="ar-SA"/>
    </w:rPr>
  </w:style>
  <w:style w:type="paragraph" w:customStyle="1" w:styleId="affffffffffe">
    <w:name w:val="生物中文名"/>
    <w:basedOn w:val="a4"/>
    <w:rsid w:val="00E362F2"/>
    <w:pPr>
      <w:tabs>
        <w:tab w:val="left" w:pos="-120"/>
      </w:tabs>
      <w:overflowPunct w:val="0"/>
      <w:topLinePunct/>
      <w:autoSpaceDE w:val="0"/>
      <w:adjustRightInd w:val="0"/>
      <w:snapToGrid w:val="0"/>
      <w:spacing w:before="60" w:afterLines="50" w:line="0" w:lineRule="atLeast"/>
      <w:ind w:firstLine="454"/>
    </w:pPr>
    <w:rPr>
      <w:rFonts w:ascii="Times New Roman" w:eastAsia="宋体" w:hAnsi="Times New Roman" w:cs="Times New Roman"/>
      <w:spacing w:val="20"/>
      <w:sz w:val="24"/>
      <w:szCs w:val="20"/>
    </w:rPr>
  </w:style>
  <w:style w:type="paragraph" w:customStyle="1" w:styleId="mytitle2">
    <w:name w:val="mytitle2"/>
    <w:basedOn w:val="a4"/>
    <w:next w:val="a4"/>
    <w:rsid w:val="00E362F2"/>
    <w:pPr>
      <w:keepNext/>
      <w:keepLines/>
      <w:spacing w:after="330" w:line="460" w:lineRule="exact"/>
      <w:jc w:val="center"/>
      <w:outlineLvl w:val="1"/>
    </w:pPr>
    <w:rPr>
      <w:rFonts w:ascii="黑体" w:eastAsia="黑体" w:hAnsi="Times New Roman" w:cs="Times New Roman"/>
      <w:b/>
      <w:bCs/>
      <w:color w:val="000000"/>
      <w:kern w:val="44"/>
      <w:sz w:val="24"/>
      <w:szCs w:val="44"/>
    </w:rPr>
  </w:style>
  <w:style w:type="paragraph" w:customStyle="1" w:styleId="afffffffffff">
    <w:name w:val="段落文字"/>
    <w:basedOn w:val="a4"/>
    <w:rsid w:val="00E362F2"/>
    <w:pPr>
      <w:adjustRightInd w:val="0"/>
      <w:snapToGrid w:val="0"/>
      <w:spacing w:line="480" w:lineRule="exact"/>
    </w:pPr>
    <w:rPr>
      <w:rFonts w:ascii="宋体" w:eastAsia="宋体" w:hAnsi="宋体" w:cs="Times New Roman"/>
      <w:sz w:val="24"/>
      <w:szCs w:val="24"/>
    </w:rPr>
  </w:style>
  <w:style w:type="paragraph" w:customStyle="1" w:styleId="CharChar1Char">
    <w:name w:val="段落文字 Char Char1 Char"/>
    <w:basedOn w:val="a4"/>
    <w:rsid w:val="00E362F2"/>
    <w:pPr>
      <w:adjustRightInd w:val="0"/>
      <w:snapToGrid w:val="0"/>
      <w:spacing w:line="360" w:lineRule="auto"/>
      <w:ind w:firstLine="560"/>
    </w:pPr>
    <w:rPr>
      <w:rFonts w:ascii="Times New Roman" w:eastAsia="仿宋_GB2312" w:hAnsi="Times New Roman" w:cs="Times New Roman"/>
      <w:kern w:val="0"/>
      <w:sz w:val="28"/>
      <w:szCs w:val="28"/>
    </w:rPr>
  </w:style>
  <w:style w:type="character" w:customStyle="1" w:styleId="CharChar1CharChar">
    <w:name w:val="段落文字 Char Char1 Char Char"/>
    <w:rsid w:val="00E362F2"/>
    <w:rPr>
      <w:rFonts w:eastAsia="仿宋_GB2312"/>
      <w:sz w:val="28"/>
      <w:szCs w:val="28"/>
      <w:lang w:val="en-US" w:eastAsia="zh-CN" w:bidi="ar-SA"/>
    </w:rPr>
  </w:style>
  <w:style w:type="character" w:customStyle="1" w:styleId="Charffe">
    <w:name w:val="段落文字 Char"/>
    <w:rsid w:val="00E362F2"/>
    <w:rPr>
      <w:rFonts w:ascii="宋体" w:eastAsia="宋体" w:hAnsi="宋体"/>
      <w:kern w:val="2"/>
      <w:sz w:val="24"/>
      <w:szCs w:val="24"/>
      <w:lang w:val="en-US" w:eastAsia="zh-CN" w:bidi="ar-SA"/>
    </w:rPr>
  </w:style>
  <w:style w:type="character" w:customStyle="1" w:styleId="bt11">
    <w:name w:val="bt11"/>
    <w:rsid w:val="00E362F2"/>
    <w:rPr>
      <w:rFonts w:cs="黑体"/>
      <w:color w:val="000000"/>
    </w:rPr>
  </w:style>
  <w:style w:type="character" w:customStyle="1" w:styleId="CharCharf0">
    <w:name w:val="段落文字 Char Char"/>
    <w:rsid w:val="00E362F2"/>
    <w:rPr>
      <w:rFonts w:eastAsia="仿宋_GB2312"/>
      <w:kern w:val="24"/>
      <w:sz w:val="28"/>
      <w:szCs w:val="28"/>
      <w:lang w:val="en-US" w:eastAsia="zh-CN" w:bidi="ar-SA"/>
    </w:rPr>
  </w:style>
  <w:style w:type="paragraph" w:customStyle="1" w:styleId="0505">
    <w:name w:val="样式 一级段落编号 + 段前: 0.5 行 段后: 0.5 行"/>
    <w:basedOn w:val="a4"/>
    <w:rsid w:val="00E362F2"/>
    <w:pPr>
      <w:tabs>
        <w:tab w:val="left" w:pos="709"/>
      </w:tabs>
      <w:adjustRightInd w:val="0"/>
      <w:snapToGrid w:val="0"/>
      <w:spacing w:line="360" w:lineRule="auto"/>
      <w:ind w:left="709" w:hanging="709"/>
    </w:pPr>
    <w:rPr>
      <w:rFonts w:ascii="仿宋_GB2312" w:eastAsia="仿宋_GB2312" w:hAnsi="宋体" w:cs="Times New Roman"/>
      <w:b/>
      <w:bCs/>
      <w:color w:val="000000"/>
      <w:kern w:val="0"/>
      <w:sz w:val="30"/>
      <w:szCs w:val="20"/>
    </w:rPr>
  </w:style>
  <w:style w:type="paragraph" w:customStyle="1" w:styleId="afffffffffff0">
    <w:name w:val="表头格式"/>
    <w:basedOn w:val="a4"/>
    <w:rsid w:val="00E362F2"/>
    <w:pPr>
      <w:spacing w:beforeLines="50" w:line="360" w:lineRule="exact"/>
      <w:jc w:val="center"/>
    </w:pPr>
    <w:rPr>
      <w:rFonts w:ascii="仿宋_GB2312" w:eastAsia="方正黑体简体" w:hAnsi="宋体" w:cs="Times New Roman"/>
      <w:sz w:val="24"/>
      <w:szCs w:val="28"/>
    </w:rPr>
  </w:style>
  <w:style w:type="paragraph" w:customStyle="1" w:styleId="3H3h33rdlevel43Char3CharCh">
    <w:name w:val="样式 标题 3小标题小节标题H3h33rd level第二层条标题4标题 3 Char标题 3 Char Ch..."/>
    <w:basedOn w:val="3"/>
    <w:rsid w:val="00E362F2"/>
    <w:pPr>
      <w:widowControl w:val="0"/>
      <w:numPr>
        <w:ilvl w:val="0"/>
        <w:numId w:val="0"/>
      </w:numPr>
      <w:tabs>
        <w:tab w:val="left" w:pos="851"/>
      </w:tabs>
      <w:adjustRightInd w:val="0"/>
      <w:spacing w:before="0" w:after="0" w:line="460" w:lineRule="exact"/>
      <w:textAlignment w:val="baseline"/>
    </w:pPr>
    <w:rPr>
      <w:rFonts w:ascii="Times New Roman" w:eastAsia="宋体"/>
      <w:b/>
      <w:color w:val="000000"/>
      <w:kern w:val="32"/>
      <w:szCs w:val="24"/>
    </w:rPr>
  </w:style>
  <w:style w:type="paragraph" w:customStyle="1" w:styleId="afffffffffff1">
    <w:name w:val="表前文字"/>
    <w:basedOn w:val="a4"/>
    <w:rsid w:val="00E362F2"/>
    <w:pPr>
      <w:jc w:val="center"/>
    </w:pPr>
    <w:rPr>
      <w:rFonts w:ascii="宋体" w:eastAsia="宋体" w:hAnsi="宋体" w:cs="Times New Roman"/>
      <w:sz w:val="24"/>
      <w:szCs w:val="21"/>
    </w:rPr>
  </w:style>
  <w:style w:type="paragraph" w:customStyle="1" w:styleId="GK1-1">
    <w:name w:val="GK样式1-1"/>
    <w:basedOn w:val="a4"/>
    <w:rsid w:val="00E362F2"/>
    <w:pPr>
      <w:keepNext/>
      <w:keepLines/>
      <w:spacing w:line="360" w:lineRule="auto"/>
      <w:outlineLvl w:val="1"/>
    </w:pPr>
    <w:rPr>
      <w:rFonts w:ascii="Times New Roman" w:eastAsia="宋体" w:hAnsi="Times New Roman" w:cs="Times New Roman"/>
      <w:b/>
      <w:bCs/>
      <w:kern w:val="44"/>
      <w:sz w:val="30"/>
      <w:szCs w:val="20"/>
    </w:rPr>
  </w:style>
  <w:style w:type="character" w:customStyle="1" w:styleId="darkblue">
    <w:name w:val="darkblue"/>
    <w:basedOn w:val="a6"/>
    <w:rsid w:val="00E362F2"/>
  </w:style>
  <w:style w:type="character" w:customStyle="1" w:styleId="GK1-1Char">
    <w:name w:val="GK样式1-1 Char"/>
    <w:rsid w:val="00E362F2"/>
    <w:rPr>
      <w:rFonts w:eastAsia="宋体" w:cs="宋体"/>
      <w:b/>
      <w:bCs/>
      <w:kern w:val="44"/>
      <w:sz w:val="30"/>
      <w:lang w:val="en-US" w:eastAsia="zh-CN" w:bidi="ar-SA"/>
    </w:rPr>
  </w:style>
  <w:style w:type="paragraph" w:customStyle="1" w:styleId="2f5">
    <w:name w:val="正文2表格"/>
    <w:basedOn w:val="a4"/>
    <w:rsid w:val="00E362F2"/>
    <w:pPr>
      <w:spacing w:line="400" w:lineRule="exact"/>
      <w:jc w:val="center"/>
    </w:pPr>
    <w:rPr>
      <w:rFonts w:ascii="宋体" w:eastAsia="宋体" w:hAnsi="宋体" w:cs="Times New Roman"/>
      <w:szCs w:val="24"/>
    </w:rPr>
  </w:style>
  <w:style w:type="paragraph" w:customStyle="1" w:styleId="word">
    <w:name w:val="word"/>
    <w:basedOn w:val="a4"/>
    <w:rsid w:val="00E362F2"/>
    <w:pPr>
      <w:widowControl/>
      <w:spacing w:before="100" w:beforeAutospacing="1" w:after="100" w:afterAutospacing="1"/>
      <w:jc w:val="left"/>
    </w:pPr>
    <w:rPr>
      <w:rFonts w:ascii="Times New Roman" w:eastAsia="宋体" w:hAnsi="Times New Roman" w:cs="Times New Roman"/>
      <w:color w:val="565656"/>
      <w:kern w:val="0"/>
      <w:sz w:val="18"/>
      <w:szCs w:val="18"/>
    </w:rPr>
  </w:style>
  <w:style w:type="paragraph" w:customStyle="1" w:styleId="afffffffffff2">
    <w:name w:val="表头字"/>
    <w:basedOn w:val="61"/>
    <w:rsid w:val="00E362F2"/>
    <w:pPr>
      <w:adjustRightInd w:val="0"/>
      <w:snapToGrid w:val="0"/>
      <w:spacing w:line="480" w:lineRule="exact"/>
      <w:ind w:left="0"/>
      <w:jc w:val="center"/>
    </w:pPr>
    <w:rPr>
      <w:b/>
      <w:bCs/>
      <w:sz w:val="24"/>
      <w:szCs w:val="21"/>
    </w:rPr>
  </w:style>
  <w:style w:type="paragraph" w:customStyle="1" w:styleId="1ff">
    <w:name w:val="图标题1"/>
    <w:basedOn w:val="a4"/>
    <w:rsid w:val="00E362F2"/>
    <w:pPr>
      <w:jc w:val="center"/>
    </w:pPr>
    <w:rPr>
      <w:rFonts w:ascii="宋体" w:eastAsia="宋体" w:hAnsi="宋体" w:cs="Courier New"/>
      <w:caps/>
      <w:szCs w:val="21"/>
    </w:rPr>
  </w:style>
  <w:style w:type="character" w:customStyle="1" w:styleId="EmailStyle352">
    <w:name w:val="EmailStyle352"/>
    <w:rsid w:val="00E362F2"/>
    <w:rPr>
      <w:rFonts w:ascii="Arial" w:eastAsia="宋体" w:hAnsi="Arial" w:cs="Arial"/>
      <w:color w:val="auto"/>
      <w:sz w:val="20"/>
    </w:rPr>
  </w:style>
  <w:style w:type="paragraph" w:customStyle="1" w:styleId="afffffffffff3">
    <w:name w:val="文章题目"/>
    <w:basedOn w:val="a4"/>
    <w:next w:val="a4"/>
    <w:rsid w:val="00E362F2"/>
    <w:pPr>
      <w:adjustRightInd w:val="0"/>
      <w:spacing w:before="600" w:after="360" w:line="312" w:lineRule="atLeast"/>
      <w:jc w:val="center"/>
      <w:textAlignment w:val="baseline"/>
    </w:pPr>
    <w:rPr>
      <w:rFonts w:ascii="Times New Roman" w:eastAsia="宋体" w:hAnsi="Times New Roman" w:cs="Times New Roman"/>
      <w:b/>
      <w:kern w:val="0"/>
      <w:sz w:val="32"/>
      <w:szCs w:val="20"/>
    </w:rPr>
  </w:style>
  <w:style w:type="paragraph" w:customStyle="1" w:styleId="4PIM4h44CharH4Fab-4T5RefHeading1rh1He">
    <w:name w:val="样式 标题 4第三层条PIM 4h4标题 4 CharH4Fab-4T5Ref Heading 1rh1He..."/>
    <w:basedOn w:val="40"/>
    <w:rsid w:val="00E362F2"/>
    <w:pPr>
      <w:keepNext w:val="0"/>
      <w:keepLines w:val="0"/>
      <w:widowControl/>
      <w:numPr>
        <w:numId w:val="0"/>
      </w:numPr>
      <w:adjustRightInd/>
      <w:spacing w:before="0" w:after="0" w:line="460" w:lineRule="exact"/>
      <w:jc w:val="left"/>
      <w:textAlignment w:val="auto"/>
    </w:pPr>
    <w:rPr>
      <w:rFonts w:ascii="宋体" w:eastAsia="宋体" w:hAnsi="宋体" w:cs="宋体"/>
      <w:b w:val="0"/>
      <w:color w:val="000000"/>
      <w:sz w:val="24"/>
    </w:rPr>
  </w:style>
  <w:style w:type="paragraph" w:customStyle="1" w:styleId="afffffffffff4">
    <w:name w:val="表中正文居中"/>
    <w:rsid w:val="00E362F2"/>
    <w:pPr>
      <w:spacing w:before="120" w:after="156" w:line="240" w:lineRule="exact"/>
      <w:jc w:val="center"/>
    </w:pPr>
    <w:rPr>
      <w:rFonts w:ascii="宋体" w:eastAsia="宋体" w:hAnsi="Times New Roman" w:cs="Times New Roman"/>
      <w:kern w:val="2"/>
      <w:sz w:val="21"/>
    </w:rPr>
  </w:style>
  <w:style w:type="character" w:customStyle="1" w:styleId="EmailStyle361">
    <w:name w:val="EmailStyle361"/>
    <w:rsid w:val="00E362F2"/>
    <w:rPr>
      <w:rFonts w:ascii="Arial" w:eastAsia="宋体" w:hAnsi="Arial" w:cs="Arial"/>
      <w:color w:val="auto"/>
      <w:sz w:val="20"/>
    </w:rPr>
  </w:style>
  <w:style w:type="paragraph" w:customStyle="1" w:styleId="3c">
    <w:name w:val="表样式3"/>
    <w:basedOn w:val="2a"/>
    <w:rsid w:val="00E362F2"/>
    <w:pPr>
      <w:spacing w:line="480" w:lineRule="exact"/>
    </w:pPr>
    <w:rPr>
      <w:rFonts w:ascii="宋体" w:hAnsi="宋体"/>
      <w:bCs w:val="0"/>
      <w:sz w:val="15"/>
    </w:rPr>
  </w:style>
  <w:style w:type="character" w:customStyle="1" w:styleId="css33">
    <w:name w:val="css33拷贝"/>
    <w:basedOn w:val="a6"/>
    <w:rsid w:val="00E362F2"/>
  </w:style>
  <w:style w:type="paragraph" w:customStyle="1" w:styleId="afffffffffff5">
    <w:name w:val="正文缩"/>
    <w:basedOn w:val="a4"/>
    <w:rsid w:val="00E362F2"/>
    <w:pPr>
      <w:adjustRightInd w:val="0"/>
      <w:snapToGrid w:val="0"/>
      <w:spacing w:line="480" w:lineRule="atLeast"/>
      <w:ind w:firstLineChars="200" w:firstLine="200"/>
    </w:pPr>
    <w:rPr>
      <w:rFonts w:ascii="宋体" w:eastAsia="宋体" w:hAnsi="Times New Roman" w:cs="Times New Roman"/>
      <w:snapToGrid w:val="0"/>
      <w:spacing w:val="6"/>
      <w:kern w:val="0"/>
      <w:sz w:val="28"/>
      <w:szCs w:val="24"/>
    </w:rPr>
  </w:style>
  <w:style w:type="paragraph" w:customStyle="1" w:styleId="311">
    <w:name w:val="正文文本缩进 31"/>
    <w:basedOn w:val="a4"/>
    <w:rsid w:val="00E362F2"/>
    <w:pPr>
      <w:adjustRightInd w:val="0"/>
      <w:spacing w:before="120" w:after="120" w:line="300" w:lineRule="auto"/>
      <w:ind w:firstLine="425"/>
      <w:jc w:val="left"/>
      <w:textAlignment w:val="baseline"/>
    </w:pPr>
    <w:rPr>
      <w:rFonts w:ascii="Times New Roman" w:eastAsia="宋体" w:hAnsi="Times New Roman" w:cs="Times New Roman"/>
      <w:sz w:val="24"/>
      <w:szCs w:val="20"/>
    </w:rPr>
  </w:style>
  <w:style w:type="paragraph" w:customStyle="1" w:styleId="afffffffffff6">
    <w:name w:val="表项"/>
    <w:basedOn w:val="a4"/>
    <w:rsid w:val="00E362F2"/>
    <w:pPr>
      <w:adjustRightInd w:val="0"/>
      <w:spacing w:before="60" w:after="60" w:line="288" w:lineRule="auto"/>
      <w:jc w:val="center"/>
      <w:textAlignment w:val="baseline"/>
    </w:pPr>
    <w:rPr>
      <w:rFonts w:ascii="Times New Roman" w:eastAsia="楷体" w:hAnsi="Times New Roman" w:cs="Times New Roman"/>
      <w:kern w:val="44"/>
      <w:sz w:val="18"/>
      <w:szCs w:val="20"/>
      <w:lang w:val="en-GB"/>
    </w:rPr>
  </w:style>
  <w:style w:type="paragraph" w:customStyle="1" w:styleId="-2">
    <w:name w:val="宏福正文-2"/>
    <w:basedOn w:val="ab"/>
    <w:rsid w:val="00E362F2"/>
    <w:pPr>
      <w:adjustRightInd w:val="0"/>
      <w:spacing w:before="240" w:after="0" w:line="400" w:lineRule="atLeast"/>
      <w:ind w:firstLineChars="0" w:firstLine="567"/>
      <w:jc w:val="left"/>
      <w:textAlignment w:val="baseline"/>
    </w:pPr>
    <w:rPr>
      <w:sz w:val="28"/>
      <w:szCs w:val="20"/>
    </w:rPr>
  </w:style>
  <w:style w:type="character" w:customStyle="1" w:styleId="xb1">
    <w:name w:val="xb1"/>
    <w:rsid w:val="00E362F2"/>
    <w:rPr>
      <w:sz w:val="20"/>
      <w:szCs w:val="20"/>
      <w:vertAlign w:val="subscript"/>
    </w:rPr>
  </w:style>
  <w:style w:type="paragraph" w:customStyle="1" w:styleId="afffffffffff7">
    <w:name w:val="基准页脚样式"/>
    <w:basedOn w:val="ac"/>
    <w:rsid w:val="00E362F2"/>
    <w:pPr>
      <w:spacing w:after="0"/>
      <w:jc w:val="center"/>
    </w:pPr>
    <w:rPr>
      <w:rFonts w:ascii="宋体" w:eastAsia="宋体" w:hAnsi="Times New Roman" w:cs="Times New Roman"/>
      <w:szCs w:val="20"/>
    </w:rPr>
  </w:style>
  <w:style w:type="paragraph" w:customStyle="1" w:styleId="afffffffffff8">
    <w:name w:val="正文(首行缩进)"/>
    <w:basedOn w:val="a4"/>
    <w:link w:val="Char1a"/>
    <w:rsid w:val="00E362F2"/>
    <w:pPr>
      <w:spacing w:line="460" w:lineRule="exact"/>
      <w:jc w:val="center"/>
    </w:pPr>
    <w:rPr>
      <w:rFonts w:ascii="黑体" w:eastAsia="黑体" w:hAnsi="宋体" w:cs="Times New Roman"/>
      <w:snapToGrid w:val="0"/>
      <w:sz w:val="24"/>
      <w:szCs w:val="24"/>
    </w:rPr>
  </w:style>
  <w:style w:type="character" w:customStyle="1" w:styleId="defaultfont1">
    <w:name w:val="defaultfont1"/>
    <w:basedOn w:val="a6"/>
    <w:rsid w:val="00E362F2"/>
  </w:style>
  <w:style w:type="character" w:customStyle="1" w:styleId="defaultfont">
    <w:name w:val="defaultfont"/>
    <w:basedOn w:val="a6"/>
    <w:rsid w:val="00E362F2"/>
  </w:style>
  <w:style w:type="character" w:customStyle="1" w:styleId="tit2">
    <w:name w:val="tit2"/>
    <w:rsid w:val="00E362F2"/>
    <w:rPr>
      <w:b/>
      <w:bCs/>
      <w:sz w:val="48"/>
      <w:szCs w:val="48"/>
    </w:rPr>
  </w:style>
  <w:style w:type="table" w:customStyle="1" w:styleId="2f6">
    <w:name w:val="网格型2"/>
    <w:basedOn w:val="a7"/>
    <w:rsid w:val="00E362F2"/>
    <w:pPr>
      <w:widowControl w:val="0"/>
      <w:jc w:val="both"/>
    </w:pPr>
    <w:rPr>
      <w:rFonts w:ascii="Times New Roman" w:eastAsia="宋体"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evel81">
    <w:name w:val="level81"/>
    <w:rsid w:val="00E362F2"/>
    <w:rPr>
      <w:rFonts w:ascii="ˎ̥" w:hAnsi="ˎ̥" w:hint="default"/>
      <w:color w:val="256E16"/>
      <w:spacing w:val="120"/>
    </w:rPr>
  </w:style>
  <w:style w:type="character" w:customStyle="1" w:styleId="answertime">
    <w:name w:val="answer_time"/>
    <w:basedOn w:val="a6"/>
    <w:rsid w:val="00E362F2"/>
  </w:style>
  <w:style w:type="character" w:customStyle="1" w:styleId="answerref">
    <w:name w:val="answerref"/>
    <w:basedOn w:val="a6"/>
    <w:rsid w:val="00E362F2"/>
  </w:style>
  <w:style w:type="character" w:customStyle="1" w:styleId="level21">
    <w:name w:val="level21"/>
    <w:rsid w:val="00E362F2"/>
    <w:rPr>
      <w:rFonts w:ascii="ˎ̥" w:hAnsi="ˎ̥" w:hint="default"/>
      <w:color w:val="256E16"/>
      <w:spacing w:val="120"/>
    </w:rPr>
  </w:style>
  <w:style w:type="character" w:customStyle="1" w:styleId="level31">
    <w:name w:val="level31"/>
    <w:rsid w:val="00E362F2"/>
    <w:rPr>
      <w:rFonts w:ascii="ˎ̥" w:hAnsi="ˎ̥" w:hint="default"/>
      <w:color w:val="256E16"/>
      <w:spacing w:val="120"/>
    </w:rPr>
  </w:style>
  <w:style w:type="character" w:customStyle="1" w:styleId="style971">
    <w:name w:val="style971"/>
    <w:rsid w:val="00E362F2"/>
    <w:rPr>
      <w:sz w:val="20"/>
      <w:szCs w:val="20"/>
    </w:rPr>
  </w:style>
  <w:style w:type="paragraph" w:customStyle="1" w:styleId="Char210">
    <w:name w:val="Char21"/>
    <w:basedOn w:val="a4"/>
    <w:rsid w:val="00E362F2"/>
    <w:pPr>
      <w:spacing w:line="360" w:lineRule="auto"/>
      <w:ind w:firstLineChars="200" w:firstLine="200"/>
    </w:pPr>
    <w:rPr>
      <w:rFonts w:ascii="宋体" w:eastAsia="宋体" w:hAnsi="宋体" w:cs="宋体"/>
      <w:sz w:val="24"/>
      <w:szCs w:val="24"/>
    </w:rPr>
  </w:style>
  <w:style w:type="paragraph" w:customStyle="1" w:styleId="afffffffffff9">
    <w:name w:val="表格文字中对齐"/>
    <w:basedOn w:val="a4"/>
    <w:rsid w:val="00E362F2"/>
    <w:pPr>
      <w:jc w:val="center"/>
    </w:pPr>
    <w:rPr>
      <w:rFonts w:ascii="Times New Roman" w:eastAsia="宋体" w:hAnsi="Times New Roman" w:cs="Arial Unicode MS"/>
      <w:szCs w:val="24"/>
    </w:rPr>
  </w:style>
  <w:style w:type="paragraph" w:customStyle="1" w:styleId="afffffffffffa">
    <w:name w:val="表格文字两端对齐"/>
    <w:basedOn w:val="a4"/>
    <w:rsid w:val="00E362F2"/>
    <w:pPr>
      <w:spacing w:line="400" w:lineRule="exact"/>
      <w:jc w:val="center"/>
    </w:pPr>
    <w:rPr>
      <w:rFonts w:ascii="宋体" w:eastAsia="宋体" w:hAnsi="宋体" w:cs="Times New Roman"/>
      <w:color w:val="000000"/>
      <w:szCs w:val="24"/>
    </w:rPr>
  </w:style>
  <w:style w:type="paragraph" w:customStyle="1" w:styleId="afffffffffffb">
    <w:name w:val="表格文字右对齐"/>
    <w:basedOn w:val="a4"/>
    <w:rsid w:val="00E362F2"/>
    <w:pPr>
      <w:adjustRightInd w:val="0"/>
      <w:snapToGrid w:val="0"/>
      <w:spacing w:line="240" w:lineRule="exact"/>
      <w:jc w:val="center"/>
    </w:pPr>
    <w:rPr>
      <w:rFonts w:ascii="宋体" w:eastAsia="宋体" w:hAnsi="宋体" w:cs="Times New Roman"/>
      <w:color w:val="000000"/>
      <w:szCs w:val="24"/>
    </w:rPr>
  </w:style>
  <w:style w:type="paragraph" w:customStyle="1" w:styleId="afffffffffffc">
    <w:name w:val="表格文字自调"/>
    <w:basedOn w:val="af9"/>
    <w:rsid w:val="00E362F2"/>
    <w:pPr>
      <w:autoSpaceDE/>
      <w:autoSpaceDN/>
      <w:adjustRightInd/>
      <w:spacing w:line="280" w:lineRule="exact"/>
      <w:jc w:val="center"/>
      <w:textAlignment w:val="auto"/>
    </w:pPr>
    <w:rPr>
      <w:rFonts w:hAnsi="宋体" w:cs="Courier New"/>
      <w:color w:val="FF0000"/>
      <w:kern w:val="0"/>
      <w:sz w:val="18"/>
      <w:szCs w:val="18"/>
    </w:rPr>
  </w:style>
  <w:style w:type="paragraph" w:customStyle="1" w:styleId="246">
    <w:name w:val="样式 正文（首行缩进两字） + 宋体 小四 加粗 行距: 固定值 24 磅"/>
    <w:basedOn w:val="a5"/>
    <w:rsid w:val="00E362F2"/>
    <w:pPr>
      <w:tabs>
        <w:tab w:val="left" w:pos="5940"/>
      </w:tabs>
      <w:adjustRightInd w:val="0"/>
      <w:snapToGrid w:val="0"/>
      <w:spacing w:line="360" w:lineRule="auto"/>
      <w:ind w:firstLine="480"/>
      <w:textAlignment w:val="baseline"/>
    </w:pPr>
    <w:rPr>
      <w:rFonts w:ascii="宋体" w:hAnsi="宋体"/>
      <w:sz w:val="24"/>
    </w:rPr>
  </w:style>
  <w:style w:type="paragraph" w:customStyle="1" w:styleId="Char4CharCharCharCharCharCharCharCharCharCharCharCharCharCharCharCharChar1CharCharCharCharCharChar1CharCharCharCharCharCharCharCharCharCharCharCharChar">
    <w:name w:val="Char4 Char Char Char Char Char Char Char Char Char Char Char Char Char Char Char Char Char1 Char Char Char Char Char Char1 Char Char Char Char Char Char Char Char Char Char Char Char Char"/>
    <w:basedOn w:val="a4"/>
    <w:qFormat/>
    <w:rsid w:val="00E362F2"/>
    <w:pPr>
      <w:spacing w:line="240" w:lineRule="exact"/>
      <w:ind w:firstLineChars="200" w:firstLine="200"/>
    </w:pPr>
    <w:rPr>
      <w:rFonts w:ascii="Times New Roman" w:eastAsia="宋体" w:hAnsi="Times New Roman" w:cs="Times New Roman"/>
      <w:sz w:val="28"/>
      <w:szCs w:val="28"/>
    </w:rPr>
  </w:style>
  <w:style w:type="paragraph" w:customStyle="1" w:styleId="afffffffffffd">
    <w:name w:val="表体（吕静）"/>
    <w:basedOn w:val="a4"/>
    <w:link w:val="Charfff"/>
    <w:rsid w:val="00E362F2"/>
    <w:pPr>
      <w:widowControl/>
      <w:snapToGrid w:val="0"/>
      <w:spacing w:line="200" w:lineRule="atLeast"/>
      <w:jc w:val="center"/>
    </w:pPr>
    <w:rPr>
      <w:rFonts w:ascii="Times New Roman" w:eastAsia="仿宋_GB2312" w:hAnsi="Times New Roman" w:cs="Times New Roman"/>
      <w:szCs w:val="24"/>
    </w:rPr>
  </w:style>
  <w:style w:type="character" w:customStyle="1" w:styleId="Charfff">
    <w:name w:val="表体（吕静） Char"/>
    <w:link w:val="afffffffffffd"/>
    <w:rsid w:val="00E362F2"/>
    <w:rPr>
      <w:rFonts w:ascii="Times New Roman" w:eastAsia="仿宋_GB2312" w:hAnsi="Times New Roman" w:cs="Times New Roman"/>
      <w:szCs w:val="24"/>
    </w:rPr>
  </w:style>
  <w:style w:type="character" w:customStyle="1" w:styleId="font141">
    <w:name w:val="font141"/>
    <w:rsid w:val="00E362F2"/>
  </w:style>
  <w:style w:type="character" w:customStyle="1" w:styleId="style81">
    <w:name w:val="style81"/>
    <w:rsid w:val="00E362F2"/>
    <w:rPr>
      <w:b/>
      <w:bCs/>
      <w:color w:val="FF9900"/>
      <w:sz w:val="48"/>
      <w:szCs w:val="48"/>
    </w:rPr>
  </w:style>
  <w:style w:type="paragraph" w:customStyle="1" w:styleId="ALTZ">
    <w:name w:val="!正文_ALT+Z"/>
    <w:basedOn w:val="a4"/>
    <w:link w:val="ALTZCharChar"/>
    <w:rsid w:val="00E362F2"/>
    <w:pPr>
      <w:spacing w:line="520" w:lineRule="exact"/>
      <w:ind w:firstLineChars="200" w:firstLine="200"/>
    </w:pPr>
    <w:rPr>
      <w:rFonts w:ascii="Times New Roman" w:eastAsia="仿宋_GB2312" w:hAnsi="Times New Roman" w:cs="Times New Roman"/>
      <w:sz w:val="28"/>
      <w:szCs w:val="28"/>
    </w:rPr>
  </w:style>
  <w:style w:type="character" w:customStyle="1" w:styleId="ALTZCharChar">
    <w:name w:val="!正文_ALT+Z Char Char"/>
    <w:link w:val="ALTZ"/>
    <w:rsid w:val="00E362F2"/>
    <w:rPr>
      <w:rFonts w:ascii="Times New Roman" w:eastAsia="仿宋_GB2312" w:hAnsi="Times New Roman" w:cs="Times New Roman"/>
      <w:sz w:val="28"/>
      <w:szCs w:val="28"/>
    </w:rPr>
  </w:style>
  <w:style w:type="character" w:customStyle="1" w:styleId="Char1a">
    <w:name w:val="正文(首行缩进) Char1"/>
    <w:link w:val="afffffffffff8"/>
    <w:rsid w:val="00E362F2"/>
    <w:rPr>
      <w:rFonts w:ascii="黑体" w:eastAsia="黑体" w:hAnsi="宋体" w:cs="Times New Roman"/>
      <w:snapToGrid w:val="0"/>
      <w:sz w:val="24"/>
      <w:szCs w:val="24"/>
    </w:rPr>
  </w:style>
  <w:style w:type="paragraph" w:customStyle="1" w:styleId="afffffffffffe">
    <w:name w:val="基准标题"/>
    <w:basedOn w:val="ac"/>
    <w:next w:val="ac"/>
    <w:rsid w:val="00E362F2"/>
    <w:pPr>
      <w:widowControl/>
      <w:snapToGrid w:val="0"/>
      <w:spacing w:after="0"/>
      <w:jc w:val="center"/>
    </w:pPr>
    <w:rPr>
      <w:rFonts w:ascii="Times New Roman" w:eastAsia="宋体" w:hAnsi="Times New Roman" w:cs="Times New Roman"/>
      <w:kern w:val="0"/>
      <w:szCs w:val="20"/>
    </w:rPr>
  </w:style>
  <w:style w:type="paragraph" w:customStyle="1" w:styleId="font1">
    <w:name w:val="font1"/>
    <w:basedOn w:val="a4"/>
    <w:rsid w:val="00E362F2"/>
    <w:pPr>
      <w:widowControl/>
      <w:spacing w:before="100" w:beforeAutospacing="1" w:after="100" w:afterAutospacing="1"/>
      <w:jc w:val="left"/>
    </w:pPr>
    <w:rPr>
      <w:rFonts w:ascii="宋体" w:eastAsia="宋体" w:hAnsi="宋体" w:cs="Times New Roman" w:hint="eastAsia"/>
      <w:kern w:val="0"/>
      <w:sz w:val="24"/>
      <w:szCs w:val="24"/>
    </w:rPr>
  </w:style>
  <w:style w:type="character" w:customStyle="1" w:styleId="searchcontent1">
    <w:name w:val="search_content1"/>
    <w:rsid w:val="00E362F2"/>
    <w:rPr>
      <w:sz w:val="20"/>
      <w:szCs w:val="20"/>
    </w:rPr>
  </w:style>
  <w:style w:type="character" w:customStyle="1" w:styleId="mass4cfd255230e91">
    <w:name w:val="mass4cfd255230e91"/>
    <w:rsid w:val="00E362F2"/>
    <w:rPr>
      <w:vanish/>
    </w:rPr>
  </w:style>
  <w:style w:type="paragraph" w:customStyle="1" w:styleId="CharCharCharCharCharCharCharCharChar1CharCharCharCharCharCharCharCharCharCharCharCharChar">
    <w:name w:val="Char Char Char Char Char Char Char Char Char1 Char Char Char Char Char Char Char Char Char Char Char Char Char"/>
    <w:basedOn w:val="a4"/>
    <w:rsid w:val="00E362F2"/>
    <w:rPr>
      <w:rFonts w:ascii="Times New Roman" w:eastAsia="黑体" w:hAnsi="Times New Roman" w:cs="Times New Roman"/>
      <w:sz w:val="30"/>
      <w:szCs w:val="24"/>
    </w:rPr>
  </w:style>
  <w:style w:type="character" w:customStyle="1" w:styleId="bititle">
    <w:name w:val="bititle"/>
    <w:basedOn w:val="a6"/>
    <w:rsid w:val="00E362F2"/>
  </w:style>
  <w:style w:type="character" w:customStyle="1" w:styleId="cucd-0Char1">
    <w:name w:val="cucd-0 Char1"/>
    <w:link w:val="cucd-0"/>
    <w:rsid w:val="00E362F2"/>
    <w:rPr>
      <w:sz w:val="24"/>
      <w:szCs w:val="24"/>
    </w:rPr>
  </w:style>
  <w:style w:type="paragraph" w:customStyle="1" w:styleId="cucd-0">
    <w:name w:val="cucd-0"/>
    <w:link w:val="cucd-0Char1"/>
    <w:rsid w:val="00E362F2"/>
    <w:pPr>
      <w:spacing w:line="360" w:lineRule="auto"/>
      <w:ind w:firstLineChars="200" w:firstLine="480"/>
      <w:jc w:val="right"/>
    </w:pPr>
    <w:rPr>
      <w:kern w:val="2"/>
      <w:sz w:val="24"/>
      <w:szCs w:val="24"/>
    </w:rPr>
  </w:style>
  <w:style w:type="character" w:customStyle="1" w:styleId="font14height20">
    <w:name w:val="font14height20"/>
    <w:basedOn w:val="a6"/>
    <w:rsid w:val="00E362F2"/>
  </w:style>
  <w:style w:type="character" w:customStyle="1" w:styleId="ArialChar">
    <w:name w:val="正文 + Arial Char"/>
    <w:basedOn w:val="a6"/>
    <w:link w:val="Arial"/>
    <w:rsid w:val="00E362F2"/>
    <w:rPr>
      <w:color w:val="000000"/>
      <w:sz w:val="18"/>
      <w:szCs w:val="18"/>
    </w:rPr>
  </w:style>
  <w:style w:type="paragraph" w:customStyle="1" w:styleId="Arial">
    <w:name w:val="正文 + Arial"/>
    <w:basedOn w:val="a4"/>
    <w:link w:val="ArialChar"/>
    <w:rsid w:val="00E362F2"/>
    <w:pPr>
      <w:ind w:firstLineChars="300" w:firstLine="630"/>
    </w:pPr>
    <w:rPr>
      <w:color w:val="000000"/>
      <w:sz w:val="18"/>
      <w:szCs w:val="18"/>
    </w:rPr>
  </w:style>
  <w:style w:type="character" w:customStyle="1" w:styleId="3CharChar">
    <w:name w:val="正文 + 首行缩进:  3 字符 Char Char"/>
    <w:basedOn w:val="a6"/>
    <w:link w:val="3d"/>
    <w:rsid w:val="00E362F2"/>
    <w:rPr>
      <w:spacing w:val="8"/>
      <w:szCs w:val="24"/>
    </w:rPr>
  </w:style>
  <w:style w:type="paragraph" w:customStyle="1" w:styleId="3d">
    <w:name w:val="正文 + 首行缩进:  3 字符"/>
    <w:basedOn w:val="a4"/>
    <w:link w:val="3CharChar"/>
    <w:rsid w:val="00E362F2"/>
    <w:pPr>
      <w:ind w:firstLineChars="300" w:firstLine="630"/>
    </w:pPr>
    <w:rPr>
      <w:spacing w:val="8"/>
      <w:szCs w:val="24"/>
    </w:rPr>
  </w:style>
  <w:style w:type="paragraph" w:customStyle="1" w:styleId="CharCharCharCharChar">
    <w:name w:val="Char Char Char Char Char"/>
    <w:basedOn w:val="a4"/>
    <w:rsid w:val="00E362F2"/>
    <w:pPr>
      <w:tabs>
        <w:tab w:val="left" w:pos="720"/>
        <w:tab w:val="left" w:pos="984"/>
      </w:tabs>
      <w:ind w:left="720" w:hanging="720"/>
    </w:pPr>
    <w:rPr>
      <w:rFonts w:ascii="Times New Roman" w:eastAsia="宋体" w:hAnsi="Times New Roman" w:cs="Times New Roman"/>
      <w:sz w:val="24"/>
      <w:szCs w:val="20"/>
    </w:rPr>
  </w:style>
  <w:style w:type="character" w:customStyle="1" w:styleId="1Char3">
    <w:name w:val="样式1 Char"/>
    <w:basedOn w:val="a6"/>
    <w:link w:val="17"/>
    <w:rsid w:val="00E362F2"/>
    <w:rPr>
      <w:rFonts w:ascii="宋体" w:eastAsia="宋体" w:hAnsi="宋体" w:cs="Times New Roman"/>
      <w:szCs w:val="21"/>
    </w:rPr>
  </w:style>
  <w:style w:type="character" w:customStyle="1" w:styleId="4Char0">
    <w:name w:val="样式4 Char"/>
    <w:basedOn w:val="a6"/>
    <w:link w:val="47"/>
    <w:rsid w:val="00E362F2"/>
    <w:rPr>
      <w:rFonts w:ascii="宋体" w:eastAsia="华康简宋" w:hAnsi="宋体" w:cs="Times New Roman"/>
      <w:sz w:val="24"/>
      <w:szCs w:val="21"/>
    </w:rPr>
  </w:style>
  <w:style w:type="character" w:customStyle="1" w:styleId="CharCharf1">
    <w:name w:val="表格内容 Char Char"/>
    <w:basedOn w:val="a6"/>
    <w:rsid w:val="00E362F2"/>
    <w:rPr>
      <w:rFonts w:ascii="Arial" w:eastAsia="仿宋_GB2312" w:hAnsi="Arial"/>
      <w:sz w:val="24"/>
      <w:lang w:val="en-US" w:eastAsia="zh-CN" w:bidi="ar-SA"/>
    </w:rPr>
  </w:style>
  <w:style w:type="paragraph" w:customStyle="1" w:styleId="reader-word-layer">
    <w:name w:val="reader-word-layer"/>
    <w:basedOn w:val="a4"/>
    <w:rsid w:val="00E362F2"/>
    <w:pPr>
      <w:widowControl/>
      <w:spacing w:before="100" w:beforeAutospacing="1" w:after="100" w:afterAutospacing="1"/>
      <w:jc w:val="left"/>
    </w:pPr>
    <w:rPr>
      <w:rFonts w:ascii="宋体" w:eastAsia="宋体" w:hAnsi="宋体" w:cs="宋体"/>
      <w:kern w:val="0"/>
      <w:sz w:val="24"/>
      <w:szCs w:val="24"/>
    </w:rPr>
  </w:style>
  <w:style w:type="character" w:customStyle="1" w:styleId="title">
    <w:name w:val="title"/>
    <w:basedOn w:val="a6"/>
    <w:rsid w:val="00E362F2"/>
  </w:style>
  <w:style w:type="character" w:customStyle="1" w:styleId="Char1b">
    <w:name w:val="标题 Char1"/>
    <w:basedOn w:val="a6"/>
    <w:rsid w:val="00E362F2"/>
    <w:rPr>
      <w:rFonts w:ascii="Arial" w:eastAsia="宋体" w:hAnsi="Arial" w:cs="Arial"/>
      <w:b/>
      <w:bCs/>
      <w:kern w:val="2"/>
      <w:sz w:val="32"/>
      <w:szCs w:val="32"/>
      <w:lang w:val="en-US" w:eastAsia="zh-CN" w:bidi="ar-SA"/>
    </w:rPr>
  </w:style>
  <w:style w:type="paragraph" w:customStyle="1" w:styleId="D0">
    <w:name w:val="D表内0磅"/>
    <w:basedOn w:val="a4"/>
    <w:rsid w:val="00E362F2"/>
    <w:pPr>
      <w:jc w:val="center"/>
    </w:pPr>
    <w:rPr>
      <w:rFonts w:ascii="Times New Roman" w:eastAsia="宋体" w:hAnsi="Times New Roman" w:cs="Times New Roman"/>
      <w:szCs w:val="21"/>
    </w:rPr>
  </w:style>
  <w:style w:type="paragraph" w:customStyle="1" w:styleId="pic-info">
    <w:name w:val="pic-info"/>
    <w:basedOn w:val="a4"/>
    <w:rsid w:val="00E362F2"/>
    <w:pPr>
      <w:widowControl/>
      <w:spacing w:before="100" w:beforeAutospacing="1" w:after="100" w:afterAutospacing="1"/>
      <w:jc w:val="left"/>
    </w:pPr>
    <w:rPr>
      <w:rFonts w:ascii="宋体" w:eastAsia="宋体" w:hAnsi="宋体" w:cs="宋体"/>
      <w:kern w:val="0"/>
      <w:sz w:val="24"/>
      <w:szCs w:val="24"/>
    </w:rPr>
  </w:style>
  <w:style w:type="character" w:customStyle="1" w:styleId="red1">
    <w:name w:val="red1"/>
    <w:basedOn w:val="a6"/>
    <w:rsid w:val="00E362F2"/>
    <w:rPr>
      <w:color w:val="FF0000"/>
    </w:rPr>
  </w:style>
  <w:style w:type="table" w:customStyle="1" w:styleId="affffffffffff">
    <w:name w:val="表格样式"/>
    <w:basedOn w:val="a7"/>
    <w:semiHidden/>
    <w:rsid w:val="00E362F2"/>
    <w:pPr>
      <w:jc w:val="center"/>
    </w:pPr>
    <w:rPr>
      <w:rFonts w:ascii="Times New Roman" w:eastAsia="宋体" w:hAnsi="Times New Roman" w:cs="Times New Roman"/>
    </w:rPr>
    <w:tblPr>
      <w:tblInd w:w="0" w:type="dxa"/>
      <w:tblBorders>
        <w:top w:val="thinThickSmallGap" w:sz="18" w:space="0" w:color="auto"/>
        <w:left w:val="single" w:sz="4" w:space="0" w:color="auto"/>
        <w:bottom w:val="thickThinSmallGap" w:sz="18"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D1">
    <w:name w:val="D图表小四"/>
    <w:basedOn w:val="a4"/>
    <w:link w:val="DChar"/>
    <w:rsid w:val="00E362F2"/>
    <w:pPr>
      <w:keepNext/>
      <w:keepLines/>
      <w:spacing w:before="120" w:after="120"/>
      <w:jc w:val="center"/>
    </w:pPr>
    <w:rPr>
      <w:rFonts w:ascii="Times New Roman" w:eastAsia="宋体" w:hAnsi="Times New Roman" w:cs="Times New Roman"/>
      <w:b/>
      <w:sz w:val="24"/>
      <w:szCs w:val="24"/>
    </w:rPr>
  </w:style>
  <w:style w:type="character" w:customStyle="1" w:styleId="DChar">
    <w:name w:val="D图表小四 Char"/>
    <w:basedOn w:val="a6"/>
    <w:link w:val="D1"/>
    <w:qFormat/>
    <w:rsid w:val="00E362F2"/>
    <w:rPr>
      <w:rFonts w:ascii="Times New Roman" w:eastAsia="宋体" w:hAnsi="Times New Roman" w:cs="Times New Roman"/>
      <w:b/>
      <w:sz w:val="24"/>
      <w:szCs w:val="24"/>
    </w:rPr>
  </w:style>
  <w:style w:type="character" w:customStyle="1" w:styleId="32Char">
    <w:name w:val="3号宋体居中行距2倍 Char"/>
    <w:rsid w:val="00E362F2"/>
    <w:rPr>
      <w:rFonts w:ascii="宋体" w:eastAsia="宋体" w:hAnsi="Arial"/>
      <w:bCs/>
      <w:kern w:val="2"/>
      <w:sz w:val="32"/>
      <w:szCs w:val="32"/>
      <w:lang w:val="en-US" w:eastAsia="zh-CN" w:bidi="ar-SA"/>
    </w:rPr>
  </w:style>
  <w:style w:type="character" w:customStyle="1" w:styleId="font01">
    <w:name w:val="font01"/>
    <w:rsid w:val="00E362F2"/>
    <w:rPr>
      <w:rFonts w:ascii="宋体" w:eastAsia="宋体" w:hAnsi="宋体" w:hint="eastAsia"/>
      <w:color w:val="000000"/>
      <w:sz w:val="24"/>
      <w:szCs w:val="24"/>
      <w:u w:val="none"/>
    </w:rPr>
  </w:style>
  <w:style w:type="character" w:customStyle="1" w:styleId="CharCharf2">
    <w:name w:val="表蕊居中 Char Char"/>
    <w:link w:val="affffffffffff0"/>
    <w:rsid w:val="00E362F2"/>
    <w:rPr>
      <w:rFonts w:eastAsia="仿宋_GB2312"/>
      <w:bCs/>
      <w:iCs/>
      <w:spacing w:val="-10"/>
      <w:szCs w:val="21"/>
    </w:rPr>
  </w:style>
  <w:style w:type="paragraph" w:customStyle="1" w:styleId="affffffffffff0">
    <w:name w:val="表蕊居中"/>
    <w:basedOn w:val="a4"/>
    <w:link w:val="CharCharf2"/>
    <w:rsid w:val="00E362F2"/>
    <w:pPr>
      <w:widowControl/>
      <w:suppressAutoHyphens/>
      <w:adjustRightInd w:val="0"/>
      <w:spacing w:line="280" w:lineRule="exact"/>
      <w:ind w:rightChars="15" w:right="31"/>
      <w:jc w:val="center"/>
      <w:textAlignment w:val="baseline"/>
    </w:pPr>
    <w:rPr>
      <w:rFonts w:eastAsia="仿宋_GB2312"/>
      <w:bCs/>
      <w:iCs/>
      <w:spacing w:val="-10"/>
      <w:szCs w:val="21"/>
    </w:rPr>
  </w:style>
  <w:style w:type="character" w:customStyle="1" w:styleId="CharChar80">
    <w:name w:val="Char Char8"/>
    <w:rsid w:val="00E362F2"/>
    <w:rPr>
      <w:rFonts w:cs="Times New Roman"/>
      <w:sz w:val="18"/>
      <w:szCs w:val="18"/>
    </w:rPr>
  </w:style>
  <w:style w:type="character" w:customStyle="1" w:styleId="CharChar">
    <w:name w:val="表头 Char Char"/>
    <w:link w:val="afffff0"/>
    <w:rsid w:val="00E362F2"/>
    <w:rPr>
      <w:rFonts w:ascii="Times New Roman" w:eastAsia="黑体" w:hAnsi="Times New Roman" w:cs="Times New Roman"/>
      <w:spacing w:val="-10"/>
      <w:kern w:val="0"/>
      <w:szCs w:val="20"/>
    </w:rPr>
  </w:style>
  <w:style w:type="character" w:customStyle="1" w:styleId="3Char12">
    <w:name w:val="正文3 Char1"/>
    <w:link w:val="3e"/>
    <w:rsid w:val="00E362F2"/>
    <w:rPr>
      <w:sz w:val="30"/>
      <w:szCs w:val="24"/>
    </w:rPr>
  </w:style>
  <w:style w:type="paragraph" w:customStyle="1" w:styleId="3e">
    <w:name w:val="正文3"/>
    <w:basedOn w:val="a4"/>
    <w:link w:val="3Char12"/>
    <w:rsid w:val="00E362F2"/>
    <w:pPr>
      <w:adjustRightInd w:val="0"/>
      <w:spacing w:line="360" w:lineRule="auto"/>
      <w:ind w:firstLine="624"/>
      <w:textAlignment w:val="baseline"/>
    </w:pPr>
    <w:rPr>
      <w:sz w:val="30"/>
      <w:szCs w:val="24"/>
    </w:rPr>
  </w:style>
  <w:style w:type="character" w:customStyle="1" w:styleId="syfhui21">
    <w:name w:val="sy_f_hui21"/>
    <w:rsid w:val="00E362F2"/>
    <w:rPr>
      <w:rFonts w:ascii="ˎ̥" w:hAnsi="ˎ̥" w:hint="default"/>
      <w:color w:val="7F7F7F"/>
      <w:sz w:val="20"/>
      <w:szCs w:val="20"/>
      <w:u w:val="none"/>
    </w:rPr>
  </w:style>
  <w:style w:type="character" w:customStyle="1" w:styleId="1CharChar2">
    <w:name w:val="样式1 Char Char"/>
    <w:rsid w:val="00E362F2"/>
    <w:rPr>
      <w:rFonts w:eastAsia="黑体"/>
      <w:b/>
      <w:bCs/>
      <w:color w:val="000000"/>
      <w:spacing w:val="8"/>
      <w:kern w:val="44"/>
      <w:sz w:val="32"/>
      <w:szCs w:val="32"/>
    </w:rPr>
  </w:style>
  <w:style w:type="character" w:customStyle="1" w:styleId="Char19">
    <w:name w:val="表蕊 Char1"/>
    <w:link w:val="afffffffd"/>
    <w:rsid w:val="00E362F2"/>
    <w:rPr>
      <w:rFonts w:ascii="Times New Roman" w:eastAsia="楷体_GB2312" w:hAnsi="Times New Roman" w:cs="Times New Roman"/>
      <w:color w:val="000000"/>
      <w:spacing w:val="-10"/>
      <w:kern w:val="0"/>
      <w:szCs w:val="21"/>
    </w:rPr>
  </w:style>
  <w:style w:type="character" w:customStyle="1" w:styleId="font61">
    <w:name w:val="font61"/>
    <w:rsid w:val="00E362F2"/>
    <w:rPr>
      <w:rFonts w:ascii="Times New Roman" w:hAnsi="Times New Roman" w:cs="Times New Roman" w:hint="default"/>
      <w:color w:val="000000"/>
      <w:sz w:val="24"/>
      <w:szCs w:val="24"/>
      <w:u w:val="none"/>
    </w:rPr>
  </w:style>
  <w:style w:type="character" w:customStyle="1" w:styleId="headline-content">
    <w:name w:val="headline-content"/>
    <w:basedOn w:val="a6"/>
    <w:rsid w:val="00E362F2"/>
  </w:style>
  <w:style w:type="character" w:customStyle="1" w:styleId="font101">
    <w:name w:val="font101"/>
    <w:rsid w:val="00E362F2"/>
    <w:rPr>
      <w:rFonts w:ascii="Symbol" w:hAnsi="Symbol" w:hint="default"/>
      <w:color w:val="000000"/>
      <w:sz w:val="24"/>
      <w:szCs w:val="24"/>
      <w:u w:val="none"/>
    </w:rPr>
  </w:style>
  <w:style w:type="character" w:customStyle="1" w:styleId="CharChar70">
    <w:name w:val="Char Char7"/>
    <w:rsid w:val="00E362F2"/>
    <w:rPr>
      <w:rFonts w:eastAsia="宋体"/>
      <w:kern w:val="2"/>
      <w:sz w:val="18"/>
      <w:szCs w:val="18"/>
      <w:lang w:val="en-US" w:eastAsia="zh-CN" w:bidi="ar-SA"/>
    </w:rPr>
  </w:style>
  <w:style w:type="character" w:customStyle="1" w:styleId="Charf1">
    <w:name w:val="普通(网站) Char"/>
    <w:link w:val="aff5"/>
    <w:uiPriority w:val="7"/>
    <w:rsid w:val="00E362F2"/>
    <w:rPr>
      <w:rFonts w:ascii="宋体" w:eastAsia="宋体" w:hAnsi="宋体" w:cs="Times New Roman"/>
      <w:color w:val="000000"/>
      <w:kern w:val="0"/>
      <w:sz w:val="24"/>
      <w:szCs w:val="24"/>
    </w:rPr>
  </w:style>
  <w:style w:type="character" w:customStyle="1" w:styleId="style10">
    <w:name w:val="style1"/>
    <w:basedOn w:val="a6"/>
    <w:rsid w:val="00E362F2"/>
  </w:style>
  <w:style w:type="character" w:customStyle="1" w:styleId="222CharChar">
    <w:name w:val="样式 样式 首行缩进:  2 字符 + 首行缩进:  2 字符2 Char Char"/>
    <w:link w:val="222"/>
    <w:rsid w:val="00E362F2"/>
    <w:rPr>
      <w:rFonts w:ascii="Times New Roman" w:eastAsia="楷体_GB2312" w:hAnsi="Times New Roman" w:cs="宋体"/>
      <w:spacing w:val="6"/>
      <w:kern w:val="0"/>
      <w:sz w:val="28"/>
      <w:szCs w:val="20"/>
    </w:rPr>
  </w:style>
  <w:style w:type="character" w:customStyle="1" w:styleId="count">
    <w:name w:val="count"/>
    <w:basedOn w:val="a6"/>
    <w:rsid w:val="00E362F2"/>
  </w:style>
  <w:style w:type="character" w:customStyle="1" w:styleId="zi1">
    <w:name w:val="zi1"/>
    <w:rsid w:val="00E362F2"/>
    <w:rPr>
      <w:color w:val="000000"/>
      <w:sz w:val="18"/>
      <w:u w:val="none"/>
    </w:rPr>
  </w:style>
  <w:style w:type="character" w:customStyle="1" w:styleId="zw1">
    <w:name w:val="zw1"/>
    <w:rsid w:val="00E362F2"/>
    <w:rPr>
      <w:rFonts w:ascii="宋体" w:eastAsia="宋体" w:hAnsi="宋体" w:hint="eastAsia"/>
      <w:sz w:val="22"/>
      <w:szCs w:val="22"/>
    </w:rPr>
  </w:style>
  <w:style w:type="character" w:customStyle="1" w:styleId="font81">
    <w:name w:val="font81"/>
    <w:rsid w:val="00E362F2"/>
    <w:rPr>
      <w:rFonts w:ascii="Symbol" w:hAnsi="Symbol" w:hint="default"/>
      <w:color w:val="000000"/>
      <w:sz w:val="24"/>
      <w:szCs w:val="24"/>
      <w:u w:val="none"/>
    </w:rPr>
  </w:style>
  <w:style w:type="character" w:customStyle="1" w:styleId="CharCharCharCharCharCharCharChCharChar">
    <w:name w:val="样式 纯文本普通文字普通文字 Char普通文字 Char Char Char普通文字 Char Char Char Ch... Char Char"/>
    <w:link w:val="CharCharCharCharCharCharCharCh"/>
    <w:rsid w:val="00E362F2"/>
    <w:rPr>
      <w:rFonts w:ascii="宋体" w:hAnsi="Courier New" w:cs="宋体"/>
      <w:sz w:val="28"/>
      <w:szCs w:val="24"/>
    </w:rPr>
  </w:style>
  <w:style w:type="paragraph" w:customStyle="1" w:styleId="CharCharCharCharCharCharCharCh">
    <w:name w:val="样式 纯文本普通文字普通文字 Char普通文字 Char Char Char普通文字 Char Char Char Ch..."/>
    <w:basedOn w:val="af9"/>
    <w:link w:val="CharCharCharCharCharCharCharChCharChar"/>
    <w:rsid w:val="00E362F2"/>
    <w:pPr>
      <w:autoSpaceDE/>
      <w:autoSpaceDN/>
      <w:adjustRightInd/>
      <w:textAlignment w:val="auto"/>
    </w:pPr>
    <w:rPr>
      <w:rFonts w:eastAsiaTheme="minorEastAsia" w:hAnsi="Courier New" w:cs="宋体"/>
      <w:sz w:val="28"/>
      <w:szCs w:val="24"/>
    </w:rPr>
  </w:style>
  <w:style w:type="character" w:customStyle="1" w:styleId="CharChar10">
    <w:name w:val="Char Char10"/>
    <w:rsid w:val="00E362F2"/>
    <w:rPr>
      <w:rFonts w:ascii="Times New Roman" w:eastAsia="宋体" w:hAnsi="Times New Roman" w:cs="Times New Roman"/>
      <w:b/>
      <w:bCs/>
      <w:sz w:val="32"/>
      <w:szCs w:val="32"/>
    </w:rPr>
  </w:style>
  <w:style w:type="character" w:customStyle="1" w:styleId="BCharChar">
    <w:name w:val="正文B Char Char"/>
    <w:link w:val="B"/>
    <w:rsid w:val="00E362F2"/>
    <w:rPr>
      <w:rFonts w:eastAsia="楷体_GB2312"/>
      <w:spacing w:val="8"/>
      <w:sz w:val="28"/>
    </w:rPr>
  </w:style>
  <w:style w:type="paragraph" w:customStyle="1" w:styleId="B">
    <w:name w:val="正文B"/>
    <w:basedOn w:val="a4"/>
    <w:link w:val="BCharChar"/>
    <w:rsid w:val="00E362F2"/>
    <w:pPr>
      <w:adjustRightInd w:val="0"/>
      <w:spacing w:line="390" w:lineRule="atLeast"/>
      <w:ind w:firstLine="601"/>
    </w:pPr>
    <w:rPr>
      <w:rFonts w:eastAsia="楷体_GB2312"/>
      <w:spacing w:val="8"/>
      <w:sz w:val="28"/>
    </w:rPr>
  </w:style>
  <w:style w:type="paragraph" w:customStyle="1" w:styleId="-1">
    <w:name w:val="缩进-1"/>
    <w:basedOn w:val="a4"/>
    <w:rsid w:val="00E362F2"/>
    <w:pPr>
      <w:spacing w:line="360" w:lineRule="auto"/>
      <w:ind w:firstLineChars="200" w:firstLine="200"/>
    </w:pPr>
    <w:rPr>
      <w:rFonts w:ascii="Calibri" w:eastAsia="宋体" w:hAnsi="Calibri" w:cs="Times New Roman"/>
    </w:rPr>
  </w:style>
  <w:style w:type="paragraph" w:customStyle="1" w:styleId="li-chushe">
    <w:name w:val="li-正文(chushe)"/>
    <w:basedOn w:val="a4"/>
    <w:rsid w:val="00E362F2"/>
    <w:pPr>
      <w:spacing w:line="540" w:lineRule="exact"/>
    </w:pPr>
    <w:rPr>
      <w:rFonts w:ascii="Times New Roman" w:eastAsia="宋体" w:hAnsi="Times New Roman" w:cs="Times New Roman"/>
      <w:sz w:val="28"/>
      <w:szCs w:val="24"/>
    </w:rPr>
  </w:style>
  <w:style w:type="paragraph" w:customStyle="1" w:styleId="affffffffffff1">
    <w:name w:val="表前文"/>
    <w:basedOn w:val="a4"/>
    <w:rsid w:val="00E362F2"/>
    <w:pPr>
      <w:adjustRightInd w:val="0"/>
      <w:spacing w:after="120" w:line="360" w:lineRule="auto"/>
      <w:ind w:firstLine="493"/>
      <w:textAlignment w:val="baseline"/>
    </w:pPr>
    <w:rPr>
      <w:rFonts w:ascii="Times New Roman" w:eastAsia="宋体" w:hAnsi="Times New Roman" w:cs="Times New Roman"/>
      <w:kern w:val="0"/>
      <w:sz w:val="24"/>
      <w:szCs w:val="24"/>
    </w:rPr>
  </w:style>
  <w:style w:type="paragraph" w:customStyle="1" w:styleId="CharCharCharCharCharCharCharCharCharCharCharCharCharCharCharChar">
    <w:name w:val="Char Char Char Char Char Char Char Char Char Char Char Char Char Char Char Char"/>
    <w:basedOn w:val="a4"/>
    <w:rsid w:val="00E362F2"/>
    <w:rPr>
      <w:rFonts w:ascii="Times New Roman" w:eastAsia="宋体" w:hAnsi="Times New Roman" w:cs="Times New Roman"/>
      <w:szCs w:val="20"/>
    </w:rPr>
  </w:style>
  <w:style w:type="paragraph" w:customStyle="1" w:styleId="340">
    <w:name w:val="样式 (符号) 宋体 小三 行距: 固定值 34 磅"/>
    <w:basedOn w:val="a4"/>
    <w:rsid w:val="00E362F2"/>
    <w:pPr>
      <w:spacing w:line="680" w:lineRule="exact"/>
      <w:ind w:firstLineChars="200" w:firstLine="600"/>
    </w:pPr>
    <w:rPr>
      <w:rFonts w:ascii="宋体" w:eastAsia="宋体" w:hAnsi="宋体" w:cs="宋体"/>
      <w:sz w:val="28"/>
      <w:szCs w:val="20"/>
    </w:rPr>
  </w:style>
  <w:style w:type="paragraph" w:customStyle="1" w:styleId="1ff0">
    <w:name w:val="普通(网站)1"/>
    <w:basedOn w:val="a4"/>
    <w:rsid w:val="00E362F2"/>
    <w:pPr>
      <w:widowControl/>
      <w:spacing w:before="100" w:beforeAutospacing="1" w:after="100" w:afterAutospacing="1"/>
      <w:jc w:val="left"/>
    </w:pPr>
    <w:rPr>
      <w:rFonts w:ascii="宋体" w:eastAsia="宋体" w:hAnsi="宋体" w:cs="Times New Roman"/>
      <w:kern w:val="0"/>
      <w:sz w:val="24"/>
      <w:szCs w:val="24"/>
    </w:rPr>
  </w:style>
  <w:style w:type="character" w:customStyle="1" w:styleId="Char1c">
    <w:name w:val="文档结构图 Char1"/>
    <w:basedOn w:val="a6"/>
    <w:rsid w:val="00E362F2"/>
    <w:rPr>
      <w:rFonts w:ascii="宋体" w:eastAsia="宋体" w:hAnsi="Times New Roman" w:cs="Times New Roman"/>
      <w:sz w:val="18"/>
      <w:szCs w:val="18"/>
    </w:rPr>
  </w:style>
  <w:style w:type="paragraph" w:customStyle="1" w:styleId="CharCharCharCharCharCharCharCh1">
    <w:name w:val="样式 纯文本普通文字普通文字 Char普通文字 Char Char Char普通文字 Char Char Char Ch...1"/>
    <w:basedOn w:val="af9"/>
    <w:rsid w:val="00E362F2"/>
    <w:pPr>
      <w:autoSpaceDE/>
      <w:autoSpaceDN/>
      <w:adjustRightInd/>
      <w:spacing w:line="360" w:lineRule="auto"/>
      <w:ind w:firstLineChars="200" w:firstLine="600"/>
      <w:textAlignment w:val="auto"/>
    </w:pPr>
    <w:rPr>
      <w:rFonts w:hAnsi="宋体" w:cs="宋体"/>
      <w:sz w:val="28"/>
    </w:rPr>
  </w:style>
  <w:style w:type="paragraph" w:customStyle="1" w:styleId="154">
    <w:name w:val="样式 (符号) 宋体 小三 行距: 1.5 倍行距"/>
    <w:basedOn w:val="a4"/>
    <w:rsid w:val="00E362F2"/>
    <w:pPr>
      <w:spacing w:line="360" w:lineRule="auto"/>
      <w:ind w:firstLineChars="200" w:firstLine="600"/>
    </w:pPr>
    <w:rPr>
      <w:rFonts w:ascii="宋体" w:eastAsia="宋体" w:hAnsi="宋体" w:cs="宋体"/>
      <w:sz w:val="28"/>
      <w:szCs w:val="20"/>
    </w:rPr>
  </w:style>
  <w:style w:type="paragraph" w:customStyle="1" w:styleId="p15">
    <w:name w:val="p15"/>
    <w:basedOn w:val="a4"/>
    <w:rsid w:val="00E362F2"/>
    <w:pPr>
      <w:widowControl/>
      <w:snapToGrid w:val="0"/>
      <w:spacing w:line="300" w:lineRule="auto"/>
      <w:jc w:val="left"/>
    </w:pPr>
    <w:rPr>
      <w:rFonts w:ascii="宋体" w:eastAsia="宋体" w:hAnsi="宋体" w:cs="宋体"/>
      <w:kern w:val="0"/>
      <w:sz w:val="24"/>
      <w:szCs w:val="24"/>
    </w:rPr>
  </w:style>
  <w:style w:type="paragraph" w:customStyle="1" w:styleId="1ff1">
    <w:name w:val="图1"/>
    <w:basedOn w:val="a4"/>
    <w:next w:val="a4"/>
    <w:rsid w:val="00E362F2"/>
    <w:pPr>
      <w:tabs>
        <w:tab w:val="left" w:pos="360"/>
      </w:tabs>
      <w:spacing w:beforeLines="50" w:line="360" w:lineRule="auto"/>
      <w:ind w:left="4420" w:hanging="748"/>
      <w:jc w:val="center"/>
    </w:pPr>
    <w:rPr>
      <w:rFonts w:ascii="Times New Roman" w:eastAsia="宋体" w:hAnsi="Times New Roman" w:cs="Times New Roman"/>
      <w:kern w:val="0"/>
      <w:sz w:val="24"/>
      <w:szCs w:val="24"/>
    </w:rPr>
  </w:style>
  <w:style w:type="paragraph" w:customStyle="1" w:styleId="zw">
    <w:name w:val="zw"/>
    <w:basedOn w:val="a4"/>
    <w:rsid w:val="00E362F2"/>
    <w:pPr>
      <w:widowControl/>
      <w:spacing w:before="100" w:beforeAutospacing="1" w:after="100" w:afterAutospacing="1" w:line="440" w:lineRule="atLeast"/>
      <w:jc w:val="left"/>
    </w:pPr>
    <w:rPr>
      <w:rFonts w:ascii="宋体" w:eastAsia="宋体" w:hAnsi="宋体" w:cs="宋体"/>
      <w:kern w:val="0"/>
      <w:sz w:val="22"/>
    </w:rPr>
  </w:style>
  <w:style w:type="character" w:customStyle="1" w:styleId="dajulo1">
    <w:name w:val="dajulo1"/>
    <w:rsid w:val="00E362F2"/>
    <w:rPr>
      <w:vanish/>
    </w:rPr>
  </w:style>
  <w:style w:type="character" w:customStyle="1" w:styleId="font71">
    <w:name w:val="font71"/>
    <w:rsid w:val="00E362F2"/>
    <w:rPr>
      <w:rFonts w:ascii="Times New Roman" w:hAnsi="Times New Roman" w:cs="Times New Roman" w:hint="default"/>
      <w:color w:val="000000"/>
      <w:sz w:val="24"/>
      <w:szCs w:val="24"/>
      <w:u w:val="none"/>
    </w:rPr>
  </w:style>
  <w:style w:type="character" w:customStyle="1" w:styleId="Charfff0">
    <w:name w:val="表头 Char"/>
    <w:rsid w:val="00E362F2"/>
    <w:rPr>
      <w:rFonts w:eastAsia="黑体"/>
      <w:spacing w:val="-10"/>
      <w:sz w:val="21"/>
      <w:szCs w:val="21"/>
    </w:rPr>
  </w:style>
  <w:style w:type="character" w:customStyle="1" w:styleId="BChar">
    <w:name w:val="正文B Char"/>
    <w:rsid w:val="00E362F2"/>
    <w:rPr>
      <w:rFonts w:eastAsia="楷体_GB2312"/>
      <w:spacing w:val="8"/>
      <w:sz w:val="28"/>
    </w:rPr>
  </w:style>
  <w:style w:type="character" w:customStyle="1" w:styleId="CharCharCharCharCharCharCharChChar">
    <w:name w:val="样式 纯文本普通文字普通文字 Char普通文字 Char Char Char普通文字 Char Char Char Ch... Char"/>
    <w:rsid w:val="00E362F2"/>
    <w:rPr>
      <w:rFonts w:ascii="宋体" w:eastAsia="宋体" w:hAnsi="Courier New"/>
      <w:kern w:val="2"/>
      <w:sz w:val="28"/>
      <w:lang w:val="en-US" w:eastAsia="zh-CN" w:bidi="ar-SA"/>
    </w:rPr>
  </w:style>
  <w:style w:type="character" w:customStyle="1" w:styleId="HeaderChar">
    <w:name w:val="Header Char"/>
    <w:semiHidden/>
    <w:locked/>
    <w:rsid w:val="00E362F2"/>
    <w:rPr>
      <w:rFonts w:ascii="Tahoma" w:hAnsi="Tahoma" w:cs="Tahoma"/>
      <w:sz w:val="18"/>
      <w:szCs w:val="18"/>
    </w:rPr>
  </w:style>
  <w:style w:type="character" w:customStyle="1" w:styleId="ca-3">
    <w:name w:val="ca-3"/>
    <w:basedOn w:val="a6"/>
    <w:rsid w:val="00E362F2"/>
  </w:style>
  <w:style w:type="character" w:customStyle="1" w:styleId="diufl1">
    <w:name w:val="diufl1"/>
    <w:rsid w:val="00E362F2"/>
    <w:rPr>
      <w:vanish/>
    </w:rPr>
  </w:style>
  <w:style w:type="character" w:customStyle="1" w:styleId="cucd-0Char">
    <w:name w:val="cucd-0 Char"/>
    <w:rsid w:val="00E362F2"/>
    <w:rPr>
      <w:kern w:val="2"/>
      <w:sz w:val="24"/>
      <w:szCs w:val="24"/>
      <w:lang w:val="en-US" w:eastAsia="zh-CN" w:bidi="ar-SA"/>
    </w:rPr>
  </w:style>
  <w:style w:type="character" w:customStyle="1" w:styleId="ca-4">
    <w:name w:val="ca-4"/>
    <w:basedOn w:val="a6"/>
    <w:rsid w:val="00E362F2"/>
  </w:style>
  <w:style w:type="character" w:customStyle="1" w:styleId="010">
    <w:name w:val="01"/>
    <w:rsid w:val="00E362F2"/>
  </w:style>
  <w:style w:type="character" w:customStyle="1" w:styleId="CharCharf3">
    <w:name w:val="单位名 Char Char"/>
    <w:rsid w:val="00E362F2"/>
    <w:rPr>
      <w:rFonts w:ascii="Arial" w:eastAsia="宋体" w:hAnsi="Arial"/>
      <w:b/>
      <w:bCs/>
      <w:kern w:val="2"/>
      <w:sz w:val="30"/>
      <w:szCs w:val="32"/>
      <w:lang w:val="en-US" w:eastAsia="zh-CN" w:bidi="ar-SA"/>
    </w:rPr>
  </w:style>
  <w:style w:type="character" w:customStyle="1" w:styleId="Charff6">
    <w:name w:val="可研正文 Char"/>
    <w:link w:val="affffffa"/>
    <w:rsid w:val="00E362F2"/>
    <w:rPr>
      <w:rFonts w:ascii="Times New Roman" w:eastAsia="宋体" w:hAnsi="Times New Roman" w:cs="Times New Roman"/>
      <w:sz w:val="28"/>
      <w:szCs w:val="20"/>
    </w:rPr>
  </w:style>
  <w:style w:type="character" w:customStyle="1" w:styleId="font41">
    <w:name w:val="font41"/>
    <w:rsid w:val="00E362F2"/>
    <w:rPr>
      <w:rFonts w:ascii="Times New Roman" w:hAnsi="Times New Roman" w:cs="Times New Roman" w:hint="default"/>
      <w:color w:val="000000"/>
      <w:sz w:val="24"/>
      <w:szCs w:val="24"/>
      <w:u w:val="none"/>
    </w:rPr>
  </w:style>
  <w:style w:type="character" w:customStyle="1" w:styleId="t-14">
    <w:name w:val="t-14"/>
    <w:basedOn w:val="a6"/>
    <w:rsid w:val="00E362F2"/>
  </w:style>
  <w:style w:type="character" w:customStyle="1" w:styleId="wagalt1">
    <w:name w:val="wagalt1"/>
    <w:rsid w:val="00E362F2"/>
    <w:rPr>
      <w:vanish/>
    </w:rPr>
  </w:style>
  <w:style w:type="character" w:customStyle="1" w:styleId="Charfff1">
    <w:name w:val="表蕊居中 Char"/>
    <w:rsid w:val="00E362F2"/>
    <w:rPr>
      <w:rFonts w:eastAsia="仿宋_GB2312"/>
      <w:bCs/>
      <w:iCs/>
      <w:spacing w:val="-10"/>
      <w:sz w:val="21"/>
      <w:szCs w:val="21"/>
    </w:rPr>
  </w:style>
  <w:style w:type="character" w:customStyle="1" w:styleId="font51">
    <w:name w:val="font51"/>
    <w:rsid w:val="00E362F2"/>
    <w:rPr>
      <w:rFonts w:ascii="Times New Roman" w:hAnsi="Times New Roman" w:cs="Times New Roman" w:hint="default"/>
      <w:color w:val="000000"/>
      <w:sz w:val="24"/>
      <w:szCs w:val="24"/>
      <w:u w:val="none"/>
    </w:rPr>
  </w:style>
  <w:style w:type="character" w:customStyle="1" w:styleId="222Char">
    <w:name w:val="样式 样式 首行缩进:  2 字符 + 首行缩进:  2 字符2 Char"/>
    <w:rsid w:val="00E362F2"/>
    <w:rPr>
      <w:rFonts w:eastAsia="楷体_GB2312" w:cs="宋体"/>
      <w:spacing w:val="6"/>
      <w:sz w:val="28"/>
    </w:rPr>
  </w:style>
  <w:style w:type="paragraph" w:customStyle="1" w:styleId="Style18">
    <w:name w:val="_Style 18"/>
    <w:basedOn w:val="a4"/>
    <w:rsid w:val="00E362F2"/>
    <w:rPr>
      <w:rFonts w:ascii="宋体" w:eastAsia="宋体" w:hAnsi="宋体" w:cs="Courier New"/>
      <w:sz w:val="32"/>
      <w:szCs w:val="32"/>
    </w:rPr>
  </w:style>
  <w:style w:type="paragraph" w:customStyle="1" w:styleId="reader-word-layerreader-word-s1-5">
    <w:name w:val="reader-word-layer reader-word-s1-5"/>
    <w:basedOn w:val="a4"/>
    <w:rsid w:val="00E362F2"/>
    <w:pPr>
      <w:widowControl/>
      <w:spacing w:before="100" w:beforeAutospacing="1" w:after="100" w:afterAutospacing="1"/>
      <w:jc w:val="left"/>
    </w:pPr>
    <w:rPr>
      <w:rFonts w:ascii="宋体" w:eastAsia="宋体" w:hAnsi="宋体" w:cs="宋体"/>
      <w:kern w:val="0"/>
      <w:sz w:val="24"/>
      <w:szCs w:val="24"/>
    </w:rPr>
  </w:style>
  <w:style w:type="paragraph" w:customStyle="1" w:styleId="1111">
    <w:name w:val="四级标题1.1.1.1"/>
    <w:basedOn w:val="a4"/>
    <w:next w:val="a4"/>
    <w:rsid w:val="00E362F2"/>
    <w:pPr>
      <w:keepNext/>
      <w:keepLines/>
      <w:widowControl/>
      <w:adjustRightInd w:val="0"/>
      <w:spacing w:before="40" w:after="40" w:line="360" w:lineRule="auto"/>
      <w:ind w:firstLineChars="200" w:firstLine="200"/>
      <w:outlineLvl w:val="3"/>
    </w:pPr>
    <w:rPr>
      <w:rFonts w:ascii="Times New Roman" w:eastAsia="仿宋_GB2312" w:hAnsi="Times New Roman" w:cs="宋体"/>
      <w:b/>
      <w:kern w:val="0"/>
      <w:sz w:val="24"/>
      <w:szCs w:val="28"/>
    </w:rPr>
  </w:style>
  <w:style w:type="paragraph" w:customStyle="1" w:styleId="newscontl">
    <w:name w:val="newscontl"/>
    <w:basedOn w:val="a4"/>
    <w:rsid w:val="00E362F2"/>
    <w:pPr>
      <w:widowControl/>
      <w:spacing w:before="100" w:beforeAutospacing="1" w:after="100" w:afterAutospacing="1"/>
      <w:ind w:firstLineChars="200" w:firstLine="480"/>
      <w:jc w:val="left"/>
    </w:pPr>
    <w:rPr>
      <w:rFonts w:ascii="宋体" w:eastAsia="宋体" w:hAnsi="宋体" w:cs="Times New Roman" w:hint="eastAsia"/>
      <w:color w:val="333333"/>
      <w:kern w:val="0"/>
      <w:sz w:val="28"/>
      <w:szCs w:val="21"/>
    </w:rPr>
  </w:style>
  <w:style w:type="paragraph" w:customStyle="1" w:styleId="CM9">
    <w:name w:val="CM9"/>
    <w:basedOn w:val="Default"/>
    <w:next w:val="Default"/>
    <w:rsid w:val="00E362F2"/>
    <w:pPr>
      <w:spacing w:line="556" w:lineRule="atLeast"/>
    </w:pPr>
    <w:rPr>
      <w:rFonts w:ascii="黑体" w:eastAsia="黑体" w:cs="黑体"/>
      <w:color w:val="auto"/>
    </w:rPr>
  </w:style>
  <w:style w:type="paragraph" w:customStyle="1" w:styleId="CharChar3CharCharCharChar">
    <w:name w:val="Char Char3 Char Char Char Char"/>
    <w:basedOn w:val="a4"/>
    <w:rsid w:val="00E362F2"/>
    <w:pPr>
      <w:widowControl/>
      <w:spacing w:after="160" w:line="240" w:lineRule="exact"/>
      <w:jc w:val="left"/>
    </w:pPr>
    <w:rPr>
      <w:rFonts w:ascii="Verdana" w:eastAsia="宋体" w:hAnsi="Verdana" w:cs="Times New Roman"/>
      <w:kern w:val="0"/>
      <w:sz w:val="20"/>
      <w:szCs w:val="20"/>
      <w:lang w:eastAsia="en-US"/>
    </w:rPr>
  </w:style>
  <w:style w:type="paragraph" w:customStyle="1" w:styleId="CharChar11">
    <w:name w:val="Char Char1"/>
    <w:basedOn w:val="a4"/>
    <w:rsid w:val="00E362F2"/>
    <w:rPr>
      <w:rFonts w:ascii="Times New Roman" w:eastAsia="宋体" w:hAnsi="Times New Roman" w:cs="Times New Roman"/>
      <w:szCs w:val="21"/>
    </w:rPr>
  </w:style>
  <w:style w:type="paragraph" w:customStyle="1" w:styleId="pa-3">
    <w:name w:val="pa-3"/>
    <w:basedOn w:val="a4"/>
    <w:rsid w:val="00E362F2"/>
    <w:pPr>
      <w:widowControl/>
      <w:spacing w:before="100" w:beforeAutospacing="1" w:after="100" w:afterAutospacing="1"/>
      <w:jc w:val="left"/>
    </w:pPr>
    <w:rPr>
      <w:rFonts w:ascii="宋体" w:eastAsia="宋体" w:hAnsi="宋体" w:cs="宋体"/>
      <w:kern w:val="0"/>
      <w:sz w:val="24"/>
      <w:szCs w:val="24"/>
    </w:rPr>
  </w:style>
  <w:style w:type="paragraph" w:customStyle="1" w:styleId="p18">
    <w:name w:val="p18"/>
    <w:basedOn w:val="a4"/>
    <w:rsid w:val="00E362F2"/>
    <w:pPr>
      <w:widowControl/>
      <w:spacing w:after="120" w:line="480" w:lineRule="auto"/>
    </w:pPr>
    <w:rPr>
      <w:rFonts w:ascii="Times New Roman" w:eastAsia="宋体" w:hAnsi="Times New Roman" w:cs="Times New Roman"/>
      <w:kern w:val="0"/>
      <w:szCs w:val="21"/>
    </w:rPr>
  </w:style>
  <w:style w:type="character" w:customStyle="1" w:styleId="NewCharChar">
    <w:name w:val="正文 New Char Char"/>
    <w:link w:val="New"/>
    <w:rsid w:val="00E362F2"/>
    <w:rPr>
      <w:rFonts w:ascii="Calibri" w:hAnsi="Calibri" w:cs="黑体"/>
      <w:sz w:val="30"/>
    </w:rPr>
  </w:style>
  <w:style w:type="paragraph" w:customStyle="1" w:styleId="New">
    <w:name w:val="正文 New"/>
    <w:link w:val="NewCharChar"/>
    <w:rsid w:val="00E362F2"/>
    <w:pPr>
      <w:widowControl w:val="0"/>
      <w:spacing w:line="520" w:lineRule="exact"/>
      <w:ind w:firstLineChars="200" w:firstLine="200"/>
      <w:jc w:val="both"/>
    </w:pPr>
    <w:rPr>
      <w:rFonts w:ascii="Calibri" w:hAnsi="Calibri" w:cs="黑体"/>
      <w:kern w:val="2"/>
      <w:sz w:val="30"/>
      <w:szCs w:val="22"/>
    </w:rPr>
  </w:style>
  <w:style w:type="paragraph" w:customStyle="1" w:styleId="3f">
    <w:name w:val="纯文本3"/>
    <w:basedOn w:val="a4"/>
    <w:rsid w:val="00E362F2"/>
    <w:pPr>
      <w:adjustRightInd w:val="0"/>
      <w:textAlignment w:val="baseline"/>
    </w:pPr>
    <w:rPr>
      <w:rFonts w:ascii="宋体" w:eastAsia="宋体" w:hAnsi="Courier New" w:cs="Times New Roman"/>
      <w:szCs w:val="20"/>
    </w:rPr>
  </w:style>
  <w:style w:type="paragraph" w:customStyle="1" w:styleId="4d">
    <w:name w:val="正文缩进4"/>
    <w:basedOn w:val="a4"/>
    <w:rsid w:val="00E362F2"/>
    <w:pPr>
      <w:adjustRightInd w:val="0"/>
      <w:ind w:firstLineChars="200" w:firstLine="420"/>
      <w:textAlignment w:val="baseline"/>
    </w:pPr>
    <w:rPr>
      <w:rFonts w:ascii="Times New Roman" w:eastAsia="宋体" w:hAnsi="宋体" w:cs="Times New Roman" w:hint="eastAsia"/>
      <w:sz w:val="24"/>
      <w:szCs w:val="20"/>
    </w:rPr>
  </w:style>
  <w:style w:type="paragraph" w:customStyle="1" w:styleId="2f7">
    <w:name w:val="普通(网站)2"/>
    <w:basedOn w:val="a4"/>
    <w:rsid w:val="00E362F2"/>
    <w:pPr>
      <w:widowControl/>
      <w:spacing w:before="100" w:beforeAutospacing="1" w:after="100" w:afterAutospacing="1"/>
      <w:jc w:val="left"/>
    </w:pPr>
    <w:rPr>
      <w:rFonts w:ascii="宋体" w:eastAsia="宋体" w:hAnsi="宋体" w:cs="Times New Roman"/>
      <w:kern w:val="0"/>
      <w:sz w:val="24"/>
      <w:szCs w:val="24"/>
    </w:rPr>
  </w:style>
  <w:style w:type="character" w:customStyle="1" w:styleId="Char1d">
    <w:name w:val="批注框文本 Char1"/>
    <w:basedOn w:val="a6"/>
    <w:uiPriority w:val="99"/>
    <w:semiHidden/>
    <w:rsid w:val="00E362F2"/>
    <w:rPr>
      <w:rFonts w:ascii="宋体" w:eastAsia="宋体" w:hAnsi="宋体" w:cs="宋体"/>
      <w:kern w:val="0"/>
      <w:sz w:val="18"/>
      <w:szCs w:val="18"/>
    </w:rPr>
  </w:style>
  <w:style w:type="character" w:customStyle="1" w:styleId="Charfe">
    <w:name w:val="表格内容 Char"/>
    <w:link w:val="affff1"/>
    <w:rsid w:val="00E362F2"/>
    <w:rPr>
      <w:rFonts w:ascii="Arial" w:eastAsia="仿宋_GB2312" w:hAnsi="Arial" w:cs="Times New Roman"/>
      <w:kern w:val="0"/>
      <w:sz w:val="24"/>
      <w:szCs w:val="20"/>
    </w:rPr>
  </w:style>
  <w:style w:type="paragraph" w:customStyle="1" w:styleId="affffffffffff2">
    <w:name w:val="表格内容样式"/>
    <w:basedOn w:val="a4"/>
    <w:link w:val="CharCharf4"/>
    <w:qFormat/>
    <w:rsid w:val="00E362F2"/>
    <w:pPr>
      <w:tabs>
        <w:tab w:val="left" w:pos="540"/>
      </w:tabs>
      <w:jc w:val="center"/>
    </w:pPr>
    <w:rPr>
      <w:rFonts w:ascii="宋体" w:eastAsia="宋体" w:hAnsi="宋体" w:cs="宋体"/>
      <w:szCs w:val="24"/>
    </w:rPr>
  </w:style>
  <w:style w:type="character" w:customStyle="1" w:styleId="CharCharf4">
    <w:name w:val="表格内容样式 Char Char"/>
    <w:link w:val="affffffffffff2"/>
    <w:rsid w:val="00E362F2"/>
    <w:rPr>
      <w:rFonts w:ascii="宋体" w:eastAsia="宋体" w:hAnsi="宋体" w:cs="宋体"/>
      <w:szCs w:val="24"/>
    </w:rPr>
  </w:style>
  <w:style w:type="character" w:customStyle="1" w:styleId="Charff0">
    <w:name w:val="表格标题 Char"/>
    <w:link w:val="affff6"/>
    <w:rsid w:val="00E362F2"/>
    <w:rPr>
      <w:rFonts w:ascii="黑体" w:eastAsia="黑体" w:hAnsi="Times New Roman" w:cs="Times New Roman"/>
      <w:sz w:val="24"/>
      <w:szCs w:val="20"/>
    </w:rPr>
  </w:style>
  <w:style w:type="character" w:customStyle="1" w:styleId="16CharChar">
    <w:name w:val="样式16 Char Char"/>
    <w:basedOn w:val="a6"/>
    <w:link w:val="160"/>
    <w:qFormat/>
    <w:rsid w:val="00E362F2"/>
    <w:rPr>
      <w:b/>
      <w:spacing w:val="20"/>
      <w:sz w:val="24"/>
      <w:szCs w:val="24"/>
    </w:rPr>
  </w:style>
  <w:style w:type="paragraph" w:customStyle="1" w:styleId="160">
    <w:name w:val="样式16"/>
    <w:basedOn w:val="a4"/>
    <w:link w:val="16CharChar"/>
    <w:rsid w:val="00E362F2"/>
    <w:pPr>
      <w:spacing w:line="400" w:lineRule="exact"/>
      <w:ind w:firstLineChars="200" w:firstLine="560"/>
    </w:pPr>
    <w:rPr>
      <w:b/>
      <w:spacing w:val="20"/>
      <w:sz w:val="24"/>
      <w:szCs w:val="24"/>
    </w:rPr>
  </w:style>
  <w:style w:type="paragraph" w:customStyle="1" w:styleId="affffffffffff3">
    <w:name w:val="三级标题"/>
    <w:basedOn w:val="6"/>
    <w:link w:val="Charfff2"/>
    <w:qFormat/>
    <w:rsid w:val="00E362F2"/>
    <w:pPr>
      <w:numPr>
        <w:ilvl w:val="0"/>
        <w:numId w:val="0"/>
      </w:numPr>
      <w:snapToGrid w:val="0"/>
      <w:spacing w:beforeLines="50" w:after="0" w:line="360" w:lineRule="auto"/>
      <w:jc w:val="left"/>
      <w:textAlignment w:val="auto"/>
      <w:outlineLvl w:val="2"/>
    </w:pPr>
    <w:rPr>
      <w:rFonts w:ascii="Times New Roman" w:eastAsia="Times New Roman" w:hAnsi="Times New Roman"/>
      <w:bCs/>
      <w:snapToGrid w:val="0"/>
      <w:szCs w:val="24"/>
    </w:rPr>
  </w:style>
  <w:style w:type="character" w:customStyle="1" w:styleId="Charfff2">
    <w:name w:val="三级标题 Char"/>
    <w:basedOn w:val="a6"/>
    <w:link w:val="affffffffffff3"/>
    <w:rsid w:val="00E362F2"/>
    <w:rPr>
      <w:rFonts w:ascii="Times New Roman" w:eastAsia="Times New Roman" w:hAnsi="Times New Roman" w:cs="Times New Roman"/>
      <w:b/>
      <w:bCs/>
      <w:snapToGrid w:val="0"/>
      <w:kern w:val="0"/>
      <w:sz w:val="24"/>
      <w:szCs w:val="24"/>
    </w:rPr>
  </w:style>
  <w:style w:type="paragraph" w:customStyle="1" w:styleId="affffffffffff4">
    <w:name w:val="表格题目"/>
    <w:basedOn w:val="a4"/>
    <w:link w:val="Charfff3"/>
    <w:qFormat/>
    <w:rsid w:val="00E362F2"/>
    <w:pPr>
      <w:keepNext/>
      <w:widowControl/>
      <w:autoSpaceDE w:val="0"/>
      <w:autoSpaceDN w:val="0"/>
      <w:adjustRightInd w:val="0"/>
      <w:snapToGrid w:val="0"/>
      <w:jc w:val="center"/>
    </w:pPr>
    <w:rPr>
      <w:rFonts w:ascii="Times New Roman" w:eastAsia="宋体" w:hAnsi="Times New Roman" w:cs="Times New Roman"/>
      <w:b/>
      <w:snapToGrid w:val="0"/>
      <w:color w:val="000000"/>
      <w:kern w:val="0"/>
      <w:sz w:val="24"/>
      <w:szCs w:val="24"/>
    </w:rPr>
  </w:style>
  <w:style w:type="paragraph" w:customStyle="1" w:styleId="affffffffffff5">
    <w:name w:val="表格文字居中"/>
    <w:basedOn w:val="a4"/>
    <w:link w:val="Charfff4"/>
    <w:qFormat/>
    <w:rsid w:val="00E362F2"/>
    <w:pPr>
      <w:widowControl/>
      <w:tabs>
        <w:tab w:val="left" w:pos="1920"/>
      </w:tabs>
      <w:adjustRightInd w:val="0"/>
      <w:snapToGrid w:val="0"/>
      <w:spacing w:line="360" w:lineRule="auto"/>
      <w:jc w:val="center"/>
    </w:pPr>
    <w:rPr>
      <w:rFonts w:ascii="Times New Roman" w:eastAsia="宋体" w:hAnsi="Times New Roman" w:cs="Times New Roman"/>
      <w:snapToGrid w:val="0"/>
      <w:kern w:val="0"/>
      <w:szCs w:val="24"/>
    </w:rPr>
  </w:style>
  <w:style w:type="character" w:customStyle="1" w:styleId="Charfff3">
    <w:name w:val="表格题目 Char"/>
    <w:link w:val="affffffffffff4"/>
    <w:rsid w:val="00E362F2"/>
    <w:rPr>
      <w:rFonts w:ascii="Times New Roman" w:eastAsia="宋体" w:hAnsi="Times New Roman" w:cs="Times New Roman"/>
      <w:b/>
      <w:snapToGrid w:val="0"/>
      <w:color w:val="000000"/>
      <w:kern w:val="0"/>
      <w:sz w:val="24"/>
      <w:szCs w:val="24"/>
    </w:rPr>
  </w:style>
  <w:style w:type="character" w:customStyle="1" w:styleId="Charfff4">
    <w:name w:val="表格文字居中 Char"/>
    <w:link w:val="affffffffffff5"/>
    <w:rsid w:val="00E362F2"/>
    <w:rPr>
      <w:rFonts w:ascii="Times New Roman" w:eastAsia="宋体" w:hAnsi="Times New Roman" w:cs="Times New Roman"/>
      <w:snapToGrid w:val="0"/>
      <w:kern w:val="0"/>
      <w:szCs w:val="24"/>
    </w:rPr>
  </w:style>
  <w:style w:type="paragraph" w:customStyle="1" w:styleId="affffffffffff6">
    <w:name w:val="正文段"/>
    <w:basedOn w:val="a4"/>
    <w:link w:val="Charfff5"/>
    <w:rsid w:val="00E362F2"/>
    <w:pPr>
      <w:tabs>
        <w:tab w:val="left" w:pos="4860"/>
      </w:tabs>
      <w:adjustRightInd w:val="0"/>
      <w:snapToGrid w:val="0"/>
      <w:spacing w:line="560" w:lineRule="exact"/>
      <w:ind w:firstLineChars="250" w:firstLine="700"/>
    </w:pPr>
    <w:rPr>
      <w:rFonts w:ascii="宋体" w:eastAsia="宋体" w:hAnsi="宋体" w:cs="Times New Roman"/>
      <w:bCs/>
      <w:snapToGrid w:val="0"/>
      <w:kern w:val="0"/>
      <w:sz w:val="28"/>
      <w:szCs w:val="28"/>
      <w:lang w:val="zh-CN"/>
    </w:rPr>
  </w:style>
  <w:style w:type="character" w:customStyle="1" w:styleId="Charfff5">
    <w:name w:val="正文段 Char"/>
    <w:link w:val="affffffffffff6"/>
    <w:rsid w:val="00E362F2"/>
    <w:rPr>
      <w:rFonts w:ascii="宋体" w:eastAsia="宋体" w:hAnsi="宋体" w:cs="Times New Roman"/>
      <w:bCs/>
      <w:snapToGrid w:val="0"/>
      <w:kern w:val="0"/>
      <w:sz w:val="28"/>
      <w:szCs w:val="28"/>
      <w:lang w:val="zh-CN"/>
    </w:rPr>
  </w:style>
  <w:style w:type="character" w:customStyle="1" w:styleId="Charff5">
    <w:name w:val="四级标题 Char"/>
    <w:link w:val="affffff9"/>
    <w:rsid w:val="00E362F2"/>
    <w:rPr>
      <w:rFonts w:ascii="Times New Roman" w:eastAsia="楷体_GB2312" w:hAnsi="Times New Roman" w:cs="Times New Roman"/>
      <w:kern w:val="0"/>
      <w:sz w:val="28"/>
      <w:szCs w:val="20"/>
    </w:rPr>
  </w:style>
  <w:style w:type="paragraph" w:customStyle="1" w:styleId="reader-word-layerreader-word-s1-9">
    <w:name w:val="reader-word-layer reader-word-s1-9"/>
    <w:basedOn w:val="a4"/>
    <w:qFormat/>
    <w:rsid w:val="00E362F2"/>
    <w:pPr>
      <w:widowControl/>
      <w:spacing w:before="100" w:beforeAutospacing="1" w:after="100" w:afterAutospacing="1"/>
      <w:jc w:val="left"/>
    </w:pPr>
    <w:rPr>
      <w:rFonts w:ascii="宋体" w:hAnsi="宋体" w:cs="宋体"/>
      <w:kern w:val="0"/>
      <w:sz w:val="24"/>
    </w:rPr>
  </w:style>
  <w:style w:type="paragraph" w:customStyle="1" w:styleId="5c">
    <w:name w:val="5文章"/>
    <w:basedOn w:val="a4"/>
    <w:link w:val="5Char2"/>
    <w:rsid w:val="00E362F2"/>
    <w:pPr>
      <w:spacing w:line="360" w:lineRule="auto"/>
      <w:ind w:firstLineChars="200" w:firstLine="200"/>
    </w:pPr>
    <w:rPr>
      <w:rFonts w:ascii="Times New Roman" w:eastAsia="宋体" w:hAnsi="Times New Roman" w:cs="Times New Roman"/>
      <w:sz w:val="24"/>
      <w:szCs w:val="24"/>
    </w:rPr>
  </w:style>
  <w:style w:type="character" w:customStyle="1" w:styleId="5Char2">
    <w:name w:val="5文章 Char"/>
    <w:link w:val="5c"/>
    <w:rsid w:val="00E362F2"/>
    <w:rPr>
      <w:rFonts w:ascii="Times New Roman" w:eastAsia="宋体" w:hAnsi="Times New Roman" w:cs="Times New Roman"/>
      <w:sz w:val="24"/>
      <w:szCs w:val="24"/>
    </w:rPr>
  </w:style>
  <w:style w:type="character" w:customStyle="1" w:styleId="ziti1">
    <w:name w:val="ziti1"/>
    <w:basedOn w:val="a6"/>
    <w:rsid w:val="00E362F2"/>
  </w:style>
  <w:style w:type="paragraph" w:customStyle="1" w:styleId="1ff2">
    <w:name w:val="列出段落1"/>
    <w:basedOn w:val="a4"/>
    <w:uiPriority w:val="99"/>
    <w:qFormat/>
    <w:rsid w:val="00CB66DC"/>
    <w:pPr>
      <w:widowControl/>
      <w:ind w:firstLineChars="200" w:firstLine="420"/>
      <w:jc w:val="left"/>
    </w:pPr>
    <w:rPr>
      <w:rFonts w:ascii="Times New Roman" w:eastAsia="宋体" w:hAnsi="Times New Roman" w:cs="Times New Roman"/>
      <w:kern w:val="0"/>
      <w:sz w:val="20"/>
      <w:szCs w:val="20"/>
    </w:rPr>
  </w:style>
</w:styles>
</file>

<file path=word/webSettings.xml><?xml version="1.0" encoding="utf-8"?>
<w:webSettings xmlns:r="http://schemas.openxmlformats.org/officeDocument/2006/relationships" xmlns:w="http://schemas.openxmlformats.org/wordprocessingml/2006/main">
  <w:divs>
    <w:div w:id="21174183">
      <w:bodyDiv w:val="1"/>
      <w:marLeft w:val="0"/>
      <w:marRight w:val="0"/>
      <w:marTop w:val="0"/>
      <w:marBottom w:val="0"/>
      <w:divBdr>
        <w:top w:val="none" w:sz="0" w:space="0" w:color="auto"/>
        <w:left w:val="none" w:sz="0" w:space="0" w:color="auto"/>
        <w:bottom w:val="none" w:sz="0" w:space="0" w:color="auto"/>
        <w:right w:val="none" w:sz="0" w:space="0" w:color="auto"/>
      </w:divBdr>
    </w:div>
    <w:div w:id="31198500">
      <w:bodyDiv w:val="1"/>
      <w:marLeft w:val="0"/>
      <w:marRight w:val="0"/>
      <w:marTop w:val="0"/>
      <w:marBottom w:val="0"/>
      <w:divBdr>
        <w:top w:val="none" w:sz="0" w:space="0" w:color="auto"/>
        <w:left w:val="none" w:sz="0" w:space="0" w:color="auto"/>
        <w:bottom w:val="none" w:sz="0" w:space="0" w:color="auto"/>
        <w:right w:val="none" w:sz="0" w:space="0" w:color="auto"/>
      </w:divBdr>
    </w:div>
    <w:div w:id="33817028">
      <w:bodyDiv w:val="1"/>
      <w:marLeft w:val="0"/>
      <w:marRight w:val="0"/>
      <w:marTop w:val="0"/>
      <w:marBottom w:val="0"/>
      <w:divBdr>
        <w:top w:val="none" w:sz="0" w:space="0" w:color="auto"/>
        <w:left w:val="none" w:sz="0" w:space="0" w:color="auto"/>
        <w:bottom w:val="none" w:sz="0" w:space="0" w:color="auto"/>
        <w:right w:val="none" w:sz="0" w:space="0" w:color="auto"/>
      </w:divBdr>
    </w:div>
    <w:div w:id="41096805">
      <w:bodyDiv w:val="1"/>
      <w:marLeft w:val="0"/>
      <w:marRight w:val="0"/>
      <w:marTop w:val="0"/>
      <w:marBottom w:val="0"/>
      <w:divBdr>
        <w:top w:val="none" w:sz="0" w:space="0" w:color="auto"/>
        <w:left w:val="none" w:sz="0" w:space="0" w:color="auto"/>
        <w:bottom w:val="none" w:sz="0" w:space="0" w:color="auto"/>
        <w:right w:val="none" w:sz="0" w:space="0" w:color="auto"/>
      </w:divBdr>
    </w:div>
    <w:div w:id="70468817">
      <w:bodyDiv w:val="1"/>
      <w:marLeft w:val="0"/>
      <w:marRight w:val="0"/>
      <w:marTop w:val="0"/>
      <w:marBottom w:val="0"/>
      <w:divBdr>
        <w:top w:val="none" w:sz="0" w:space="0" w:color="auto"/>
        <w:left w:val="none" w:sz="0" w:space="0" w:color="auto"/>
        <w:bottom w:val="none" w:sz="0" w:space="0" w:color="auto"/>
        <w:right w:val="none" w:sz="0" w:space="0" w:color="auto"/>
      </w:divBdr>
      <w:divsChild>
        <w:div w:id="1050612367">
          <w:marLeft w:val="0"/>
          <w:marRight w:val="0"/>
          <w:marTop w:val="0"/>
          <w:marBottom w:val="0"/>
          <w:divBdr>
            <w:top w:val="none" w:sz="0" w:space="0" w:color="auto"/>
            <w:left w:val="none" w:sz="0" w:space="0" w:color="auto"/>
            <w:bottom w:val="none" w:sz="0" w:space="0" w:color="auto"/>
            <w:right w:val="none" w:sz="0" w:space="0" w:color="auto"/>
          </w:divBdr>
        </w:div>
      </w:divsChild>
    </w:div>
    <w:div w:id="127474853">
      <w:bodyDiv w:val="1"/>
      <w:marLeft w:val="0"/>
      <w:marRight w:val="0"/>
      <w:marTop w:val="0"/>
      <w:marBottom w:val="0"/>
      <w:divBdr>
        <w:top w:val="none" w:sz="0" w:space="0" w:color="auto"/>
        <w:left w:val="none" w:sz="0" w:space="0" w:color="auto"/>
        <w:bottom w:val="none" w:sz="0" w:space="0" w:color="auto"/>
        <w:right w:val="none" w:sz="0" w:space="0" w:color="auto"/>
      </w:divBdr>
    </w:div>
    <w:div w:id="142282832">
      <w:bodyDiv w:val="1"/>
      <w:marLeft w:val="0"/>
      <w:marRight w:val="0"/>
      <w:marTop w:val="0"/>
      <w:marBottom w:val="0"/>
      <w:divBdr>
        <w:top w:val="none" w:sz="0" w:space="0" w:color="auto"/>
        <w:left w:val="none" w:sz="0" w:space="0" w:color="auto"/>
        <w:bottom w:val="none" w:sz="0" w:space="0" w:color="auto"/>
        <w:right w:val="none" w:sz="0" w:space="0" w:color="auto"/>
      </w:divBdr>
    </w:div>
    <w:div w:id="147091574">
      <w:bodyDiv w:val="1"/>
      <w:marLeft w:val="0"/>
      <w:marRight w:val="0"/>
      <w:marTop w:val="0"/>
      <w:marBottom w:val="0"/>
      <w:divBdr>
        <w:top w:val="none" w:sz="0" w:space="0" w:color="auto"/>
        <w:left w:val="none" w:sz="0" w:space="0" w:color="auto"/>
        <w:bottom w:val="none" w:sz="0" w:space="0" w:color="auto"/>
        <w:right w:val="none" w:sz="0" w:space="0" w:color="auto"/>
      </w:divBdr>
    </w:div>
    <w:div w:id="170879858">
      <w:bodyDiv w:val="1"/>
      <w:marLeft w:val="0"/>
      <w:marRight w:val="0"/>
      <w:marTop w:val="0"/>
      <w:marBottom w:val="0"/>
      <w:divBdr>
        <w:top w:val="none" w:sz="0" w:space="0" w:color="auto"/>
        <w:left w:val="none" w:sz="0" w:space="0" w:color="auto"/>
        <w:bottom w:val="none" w:sz="0" w:space="0" w:color="auto"/>
        <w:right w:val="none" w:sz="0" w:space="0" w:color="auto"/>
      </w:divBdr>
      <w:divsChild>
        <w:div w:id="1701936667">
          <w:marLeft w:val="0"/>
          <w:marRight w:val="0"/>
          <w:marTop w:val="0"/>
          <w:marBottom w:val="0"/>
          <w:divBdr>
            <w:top w:val="none" w:sz="0" w:space="0" w:color="auto"/>
            <w:left w:val="none" w:sz="0" w:space="0" w:color="auto"/>
            <w:bottom w:val="none" w:sz="0" w:space="0" w:color="auto"/>
            <w:right w:val="none" w:sz="0" w:space="0" w:color="auto"/>
          </w:divBdr>
        </w:div>
      </w:divsChild>
    </w:div>
    <w:div w:id="181361346">
      <w:bodyDiv w:val="1"/>
      <w:marLeft w:val="0"/>
      <w:marRight w:val="0"/>
      <w:marTop w:val="0"/>
      <w:marBottom w:val="0"/>
      <w:divBdr>
        <w:top w:val="none" w:sz="0" w:space="0" w:color="auto"/>
        <w:left w:val="none" w:sz="0" w:space="0" w:color="auto"/>
        <w:bottom w:val="none" w:sz="0" w:space="0" w:color="auto"/>
        <w:right w:val="none" w:sz="0" w:space="0" w:color="auto"/>
      </w:divBdr>
    </w:div>
    <w:div w:id="248125163">
      <w:bodyDiv w:val="1"/>
      <w:marLeft w:val="0"/>
      <w:marRight w:val="0"/>
      <w:marTop w:val="0"/>
      <w:marBottom w:val="0"/>
      <w:divBdr>
        <w:top w:val="none" w:sz="0" w:space="0" w:color="auto"/>
        <w:left w:val="none" w:sz="0" w:space="0" w:color="auto"/>
        <w:bottom w:val="none" w:sz="0" w:space="0" w:color="auto"/>
        <w:right w:val="none" w:sz="0" w:space="0" w:color="auto"/>
      </w:divBdr>
      <w:divsChild>
        <w:div w:id="1508641990">
          <w:marLeft w:val="0"/>
          <w:marRight w:val="0"/>
          <w:marTop w:val="0"/>
          <w:marBottom w:val="0"/>
          <w:divBdr>
            <w:top w:val="none" w:sz="0" w:space="0" w:color="auto"/>
            <w:left w:val="none" w:sz="0" w:space="0" w:color="auto"/>
            <w:bottom w:val="none" w:sz="0" w:space="0" w:color="auto"/>
            <w:right w:val="none" w:sz="0" w:space="0" w:color="auto"/>
          </w:divBdr>
        </w:div>
      </w:divsChild>
    </w:div>
    <w:div w:id="287126644">
      <w:bodyDiv w:val="1"/>
      <w:marLeft w:val="0"/>
      <w:marRight w:val="0"/>
      <w:marTop w:val="0"/>
      <w:marBottom w:val="0"/>
      <w:divBdr>
        <w:top w:val="none" w:sz="0" w:space="0" w:color="auto"/>
        <w:left w:val="none" w:sz="0" w:space="0" w:color="auto"/>
        <w:bottom w:val="none" w:sz="0" w:space="0" w:color="auto"/>
        <w:right w:val="none" w:sz="0" w:space="0" w:color="auto"/>
      </w:divBdr>
    </w:div>
    <w:div w:id="346836431">
      <w:bodyDiv w:val="1"/>
      <w:marLeft w:val="0"/>
      <w:marRight w:val="0"/>
      <w:marTop w:val="0"/>
      <w:marBottom w:val="0"/>
      <w:divBdr>
        <w:top w:val="none" w:sz="0" w:space="0" w:color="auto"/>
        <w:left w:val="none" w:sz="0" w:space="0" w:color="auto"/>
        <w:bottom w:val="none" w:sz="0" w:space="0" w:color="auto"/>
        <w:right w:val="none" w:sz="0" w:space="0" w:color="auto"/>
      </w:divBdr>
    </w:div>
    <w:div w:id="347216375">
      <w:bodyDiv w:val="1"/>
      <w:marLeft w:val="0"/>
      <w:marRight w:val="0"/>
      <w:marTop w:val="0"/>
      <w:marBottom w:val="0"/>
      <w:divBdr>
        <w:top w:val="none" w:sz="0" w:space="0" w:color="auto"/>
        <w:left w:val="none" w:sz="0" w:space="0" w:color="auto"/>
        <w:bottom w:val="none" w:sz="0" w:space="0" w:color="auto"/>
        <w:right w:val="none" w:sz="0" w:space="0" w:color="auto"/>
      </w:divBdr>
    </w:div>
    <w:div w:id="362487762">
      <w:bodyDiv w:val="1"/>
      <w:marLeft w:val="0"/>
      <w:marRight w:val="0"/>
      <w:marTop w:val="0"/>
      <w:marBottom w:val="0"/>
      <w:divBdr>
        <w:top w:val="none" w:sz="0" w:space="0" w:color="auto"/>
        <w:left w:val="none" w:sz="0" w:space="0" w:color="auto"/>
        <w:bottom w:val="none" w:sz="0" w:space="0" w:color="auto"/>
        <w:right w:val="none" w:sz="0" w:space="0" w:color="auto"/>
      </w:divBdr>
    </w:div>
    <w:div w:id="373166144">
      <w:bodyDiv w:val="1"/>
      <w:marLeft w:val="0"/>
      <w:marRight w:val="0"/>
      <w:marTop w:val="0"/>
      <w:marBottom w:val="0"/>
      <w:divBdr>
        <w:top w:val="none" w:sz="0" w:space="0" w:color="auto"/>
        <w:left w:val="none" w:sz="0" w:space="0" w:color="auto"/>
        <w:bottom w:val="none" w:sz="0" w:space="0" w:color="auto"/>
        <w:right w:val="none" w:sz="0" w:space="0" w:color="auto"/>
      </w:divBdr>
    </w:div>
    <w:div w:id="427703388">
      <w:bodyDiv w:val="1"/>
      <w:marLeft w:val="0"/>
      <w:marRight w:val="0"/>
      <w:marTop w:val="0"/>
      <w:marBottom w:val="0"/>
      <w:divBdr>
        <w:top w:val="none" w:sz="0" w:space="0" w:color="auto"/>
        <w:left w:val="none" w:sz="0" w:space="0" w:color="auto"/>
        <w:bottom w:val="none" w:sz="0" w:space="0" w:color="auto"/>
        <w:right w:val="none" w:sz="0" w:space="0" w:color="auto"/>
      </w:divBdr>
    </w:div>
    <w:div w:id="447437668">
      <w:bodyDiv w:val="1"/>
      <w:marLeft w:val="0"/>
      <w:marRight w:val="0"/>
      <w:marTop w:val="0"/>
      <w:marBottom w:val="0"/>
      <w:divBdr>
        <w:top w:val="none" w:sz="0" w:space="0" w:color="auto"/>
        <w:left w:val="none" w:sz="0" w:space="0" w:color="auto"/>
        <w:bottom w:val="none" w:sz="0" w:space="0" w:color="auto"/>
        <w:right w:val="none" w:sz="0" w:space="0" w:color="auto"/>
      </w:divBdr>
    </w:div>
    <w:div w:id="492570547">
      <w:bodyDiv w:val="1"/>
      <w:marLeft w:val="0"/>
      <w:marRight w:val="0"/>
      <w:marTop w:val="0"/>
      <w:marBottom w:val="0"/>
      <w:divBdr>
        <w:top w:val="none" w:sz="0" w:space="0" w:color="auto"/>
        <w:left w:val="none" w:sz="0" w:space="0" w:color="auto"/>
        <w:bottom w:val="none" w:sz="0" w:space="0" w:color="auto"/>
        <w:right w:val="none" w:sz="0" w:space="0" w:color="auto"/>
      </w:divBdr>
    </w:div>
    <w:div w:id="494419976">
      <w:bodyDiv w:val="1"/>
      <w:marLeft w:val="0"/>
      <w:marRight w:val="0"/>
      <w:marTop w:val="0"/>
      <w:marBottom w:val="0"/>
      <w:divBdr>
        <w:top w:val="none" w:sz="0" w:space="0" w:color="auto"/>
        <w:left w:val="none" w:sz="0" w:space="0" w:color="auto"/>
        <w:bottom w:val="none" w:sz="0" w:space="0" w:color="auto"/>
        <w:right w:val="none" w:sz="0" w:space="0" w:color="auto"/>
      </w:divBdr>
    </w:div>
    <w:div w:id="512840533">
      <w:bodyDiv w:val="1"/>
      <w:marLeft w:val="0"/>
      <w:marRight w:val="0"/>
      <w:marTop w:val="0"/>
      <w:marBottom w:val="0"/>
      <w:divBdr>
        <w:top w:val="none" w:sz="0" w:space="0" w:color="auto"/>
        <w:left w:val="none" w:sz="0" w:space="0" w:color="auto"/>
        <w:bottom w:val="none" w:sz="0" w:space="0" w:color="auto"/>
        <w:right w:val="none" w:sz="0" w:space="0" w:color="auto"/>
      </w:divBdr>
    </w:div>
    <w:div w:id="518281663">
      <w:bodyDiv w:val="1"/>
      <w:marLeft w:val="0"/>
      <w:marRight w:val="0"/>
      <w:marTop w:val="0"/>
      <w:marBottom w:val="0"/>
      <w:divBdr>
        <w:top w:val="none" w:sz="0" w:space="0" w:color="auto"/>
        <w:left w:val="none" w:sz="0" w:space="0" w:color="auto"/>
        <w:bottom w:val="none" w:sz="0" w:space="0" w:color="auto"/>
        <w:right w:val="none" w:sz="0" w:space="0" w:color="auto"/>
      </w:divBdr>
    </w:div>
    <w:div w:id="549656034">
      <w:bodyDiv w:val="1"/>
      <w:marLeft w:val="0"/>
      <w:marRight w:val="0"/>
      <w:marTop w:val="0"/>
      <w:marBottom w:val="0"/>
      <w:divBdr>
        <w:top w:val="none" w:sz="0" w:space="0" w:color="auto"/>
        <w:left w:val="none" w:sz="0" w:space="0" w:color="auto"/>
        <w:bottom w:val="none" w:sz="0" w:space="0" w:color="auto"/>
        <w:right w:val="none" w:sz="0" w:space="0" w:color="auto"/>
      </w:divBdr>
    </w:div>
    <w:div w:id="566191905">
      <w:bodyDiv w:val="1"/>
      <w:marLeft w:val="0"/>
      <w:marRight w:val="0"/>
      <w:marTop w:val="0"/>
      <w:marBottom w:val="0"/>
      <w:divBdr>
        <w:top w:val="none" w:sz="0" w:space="0" w:color="auto"/>
        <w:left w:val="none" w:sz="0" w:space="0" w:color="auto"/>
        <w:bottom w:val="none" w:sz="0" w:space="0" w:color="auto"/>
        <w:right w:val="none" w:sz="0" w:space="0" w:color="auto"/>
      </w:divBdr>
    </w:div>
    <w:div w:id="594675984">
      <w:bodyDiv w:val="1"/>
      <w:marLeft w:val="0"/>
      <w:marRight w:val="0"/>
      <w:marTop w:val="0"/>
      <w:marBottom w:val="0"/>
      <w:divBdr>
        <w:top w:val="none" w:sz="0" w:space="0" w:color="auto"/>
        <w:left w:val="none" w:sz="0" w:space="0" w:color="auto"/>
        <w:bottom w:val="none" w:sz="0" w:space="0" w:color="auto"/>
        <w:right w:val="none" w:sz="0" w:space="0" w:color="auto"/>
      </w:divBdr>
    </w:div>
    <w:div w:id="615914696">
      <w:bodyDiv w:val="1"/>
      <w:marLeft w:val="0"/>
      <w:marRight w:val="0"/>
      <w:marTop w:val="0"/>
      <w:marBottom w:val="0"/>
      <w:divBdr>
        <w:top w:val="none" w:sz="0" w:space="0" w:color="auto"/>
        <w:left w:val="none" w:sz="0" w:space="0" w:color="auto"/>
        <w:bottom w:val="none" w:sz="0" w:space="0" w:color="auto"/>
        <w:right w:val="none" w:sz="0" w:space="0" w:color="auto"/>
      </w:divBdr>
    </w:div>
    <w:div w:id="633757060">
      <w:bodyDiv w:val="1"/>
      <w:marLeft w:val="0"/>
      <w:marRight w:val="0"/>
      <w:marTop w:val="0"/>
      <w:marBottom w:val="0"/>
      <w:divBdr>
        <w:top w:val="none" w:sz="0" w:space="0" w:color="auto"/>
        <w:left w:val="none" w:sz="0" w:space="0" w:color="auto"/>
        <w:bottom w:val="none" w:sz="0" w:space="0" w:color="auto"/>
        <w:right w:val="none" w:sz="0" w:space="0" w:color="auto"/>
      </w:divBdr>
    </w:div>
    <w:div w:id="645092969">
      <w:bodyDiv w:val="1"/>
      <w:marLeft w:val="0"/>
      <w:marRight w:val="0"/>
      <w:marTop w:val="0"/>
      <w:marBottom w:val="0"/>
      <w:divBdr>
        <w:top w:val="none" w:sz="0" w:space="0" w:color="auto"/>
        <w:left w:val="none" w:sz="0" w:space="0" w:color="auto"/>
        <w:bottom w:val="none" w:sz="0" w:space="0" w:color="auto"/>
        <w:right w:val="none" w:sz="0" w:space="0" w:color="auto"/>
      </w:divBdr>
    </w:div>
    <w:div w:id="659964050">
      <w:bodyDiv w:val="1"/>
      <w:marLeft w:val="0"/>
      <w:marRight w:val="0"/>
      <w:marTop w:val="0"/>
      <w:marBottom w:val="0"/>
      <w:divBdr>
        <w:top w:val="none" w:sz="0" w:space="0" w:color="auto"/>
        <w:left w:val="none" w:sz="0" w:space="0" w:color="auto"/>
        <w:bottom w:val="none" w:sz="0" w:space="0" w:color="auto"/>
        <w:right w:val="none" w:sz="0" w:space="0" w:color="auto"/>
      </w:divBdr>
    </w:div>
    <w:div w:id="671763561">
      <w:bodyDiv w:val="1"/>
      <w:marLeft w:val="0"/>
      <w:marRight w:val="0"/>
      <w:marTop w:val="0"/>
      <w:marBottom w:val="0"/>
      <w:divBdr>
        <w:top w:val="none" w:sz="0" w:space="0" w:color="auto"/>
        <w:left w:val="none" w:sz="0" w:space="0" w:color="auto"/>
        <w:bottom w:val="none" w:sz="0" w:space="0" w:color="auto"/>
        <w:right w:val="none" w:sz="0" w:space="0" w:color="auto"/>
      </w:divBdr>
    </w:div>
    <w:div w:id="683173548">
      <w:bodyDiv w:val="1"/>
      <w:marLeft w:val="0"/>
      <w:marRight w:val="0"/>
      <w:marTop w:val="0"/>
      <w:marBottom w:val="0"/>
      <w:divBdr>
        <w:top w:val="none" w:sz="0" w:space="0" w:color="auto"/>
        <w:left w:val="none" w:sz="0" w:space="0" w:color="auto"/>
        <w:bottom w:val="none" w:sz="0" w:space="0" w:color="auto"/>
        <w:right w:val="none" w:sz="0" w:space="0" w:color="auto"/>
      </w:divBdr>
    </w:div>
    <w:div w:id="683288580">
      <w:bodyDiv w:val="1"/>
      <w:marLeft w:val="0"/>
      <w:marRight w:val="0"/>
      <w:marTop w:val="0"/>
      <w:marBottom w:val="0"/>
      <w:divBdr>
        <w:top w:val="none" w:sz="0" w:space="0" w:color="auto"/>
        <w:left w:val="none" w:sz="0" w:space="0" w:color="auto"/>
        <w:bottom w:val="none" w:sz="0" w:space="0" w:color="auto"/>
        <w:right w:val="none" w:sz="0" w:space="0" w:color="auto"/>
      </w:divBdr>
    </w:div>
    <w:div w:id="700859231">
      <w:bodyDiv w:val="1"/>
      <w:marLeft w:val="0"/>
      <w:marRight w:val="0"/>
      <w:marTop w:val="0"/>
      <w:marBottom w:val="0"/>
      <w:divBdr>
        <w:top w:val="none" w:sz="0" w:space="0" w:color="auto"/>
        <w:left w:val="none" w:sz="0" w:space="0" w:color="auto"/>
        <w:bottom w:val="none" w:sz="0" w:space="0" w:color="auto"/>
        <w:right w:val="none" w:sz="0" w:space="0" w:color="auto"/>
      </w:divBdr>
    </w:div>
    <w:div w:id="705330506">
      <w:bodyDiv w:val="1"/>
      <w:marLeft w:val="0"/>
      <w:marRight w:val="0"/>
      <w:marTop w:val="0"/>
      <w:marBottom w:val="0"/>
      <w:divBdr>
        <w:top w:val="none" w:sz="0" w:space="0" w:color="auto"/>
        <w:left w:val="none" w:sz="0" w:space="0" w:color="auto"/>
        <w:bottom w:val="none" w:sz="0" w:space="0" w:color="auto"/>
        <w:right w:val="none" w:sz="0" w:space="0" w:color="auto"/>
      </w:divBdr>
    </w:div>
    <w:div w:id="706683774">
      <w:bodyDiv w:val="1"/>
      <w:marLeft w:val="0"/>
      <w:marRight w:val="0"/>
      <w:marTop w:val="0"/>
      <w:marBottom w:val="0"/>
      <w:divBdr>
        <w:top w:val="none" w:sz="0" w:space="0" w:color="auto"/>
        <w:left w:val="none" w:sz="0" w:space="0" w:color="auto"/>
        <w:bottom w:val="none" w:sz="0" w:space="0" w:color="auto"/>
        <w:right w:val="none" w:sz="0" w:space="0" w:color="auto"/>
      </w:divBdr>
    </w:div>
    <w:div w:id="769476134">
      <w:bodyDiv w:val="1"/>
      <w:marLeft w:val="0"/>
      <w:marRight w:val="0"/>
      <w:marTop w:val="0"/>
      <w:marBottom w:val="0"/>
      <w:divBdr>
        <w:top w:val="none" w:sz="0" w:space="0" w:color="auto"/>
        <w:left w:val="none" w:sz="0" w:space="0" w:color="auto"/>
        <w:bottom w:val="none" w:sz="0" w:space="0" w:color="auto"/>
        <w:right w:val="none" w:sz="0" w:space="0" w:color="auto"/>
      </w:divBdr>
      <w:divsChild>
        <w:div w:id="573660768">
          <w:marLeft w:val="0"/>
          <w:marRight w:val="0"/>
          <w:marTop w:val="0"/>
          <w:marBottom w:val="0"/>
          <w:divBdr>
            <w:top w:val="none" w:sz="0" w:space="0" w:color="auto"/>
            <w:left w:val="none" w:sz="0" w:space="0" w:color="auto"/>
            <w:bottom w:val="none" w:sz="0" w:space="0" w:color="auto"/>
            <w:right w:val="none" w:sz="0" w:space="0" w:color="auto"/>
          </w:divBdr>
        </w:div>
      </w:divsChild>
    </w:div>
    <w:div w:id="773206142">
      <w:bodyDiv w:val="1"/>
      <w:marLeft w:val="0"/>
      <w:marRight w:val="0"/>
      <w:marTop w:val="0"/>
      <w:marBottom w:val="0"/>
      <w:divBdr>
        <w:top w:val="none" w:sz="0" w:space="0" w:color="auto"/>
        <w:left w:val="none" w:sz="0" w:space="0" w:color="auto"/>
        <w:bottom w:val="none" w:sz="0" w:space="0" w:color="auto"/>
        <w:right w:val="none" w:sz="0" w:space="0" w:color="auto"/>
      </w:divBdr>
    </w:div>
    <w:div w:id="784889929">
      <w:bodyDiv w:val="1"/>
      <w:marLeft w:val="0"/>
      <w:marRight w:val="0"/>
      <w:marTop w:val="0"/>
      <w:marBottom w:val="0"/>
      <w:divBdr>
        <w:top w:val="none" w:sz="0" w:space="0" w:color="auto"/>
        <w:left w:val="none" w:sz="0" w:space="0" w:color="auto"/>
        <w:bottom w:val="none" w:sz="0" w:space="0" w:color="auto"/>
        <w:right w:val="none" w:sz="0" w:space="0" w:color="auto"/>
      </w:divBdr>
    </w:div>
    <w:div w:id="798646708">
      <w:bodyDiv w:val="1"/>
      <w:marLeft w:val="0"/>
      <w:marRight w:val="0"/>
      <w:marTop w:val="0"/>
      <w:marBottom w:val="0"/>
      <w:divBdr>
        <w:top w:val="none" w:sz="0" w:space="0" w:color="auto"/>
        <w:left w:val="none" w:sz="0" w:space="0" w:color="auto"/>
        <w:bottom w:val="none" w:sz="0" w:space="0" w:color="auto"/>
        <w:right w:val="none" w:sz="0" w:space="0" w:color="auto"/>
      </w:divBdr>
    </w:div>
    <w:div w:id="802384426">
      <w:bodyDiv w:val="1"/>
      <w:marLeft w:val="0"/>
      <w:marRight w:val="0"/>
      <w:marTop w:val="0"/>
      <w:marBottom w:val="0"/>
      <w:divBdr>
        <w:top w:val="none" w:sz="0" w:space="0" w:color="auto"/>
        <w:left w:val="none" w:sz="0" w:space="0" w:color="auto"/>
        <w:bottom w:val="none" w:sz="0" w:space="0" w:color="auto"/>
        <w:right w:val="none" w:sz="0" w:space="0" w:color="auto"/>
      </w:divBdr>
    </w:div>
    <w:div w:id="825827332">
      <w:bodyDiv w:val="1"/>
      <w:marLeft w:val="0"/>
      <w:marRight w:val="0"/>
      <w:marTop w:val="0"/>
      <w:marBottom w:val="0"/>
      <w:divBdr>
        <w:top w:val="none" w:sz="0" w:space="0" w:color="auto"/>
        <w:left w:val="none" w:sz="0" w:space="0" w:color="auto"/>
        <w:bottom w:val="none" w:sz="0" w:space="0" w:color="auto"/>
        <w:right w:val="none" w:sz="0" w:space="0" w:color="auto"/>
      </w:divBdr>
    </w:div>
    <w:div w:id="887573446">
      <w:bodyDiv w:val="1"/>
      <w:marLeft w:val="0"/>
      <w:marRight w:val="0"/>
      <w:marTop w:val="0"/>
      <w:marBottom w:val="0"/>
      <w:divBdr>
        <w:top w:val="none" w:sz="0" w:space="0" w:color="auto"/>
        <w:left w:val="none" w:sz="0" w:space="0" w:color="auto"/>
        <w:bottom w:val="none" w:sz="0" w:space="0" w:color="auto"/>
        <w:right w:val="none" w:sz="0" w:space="0" w:color="auto"/>
      </w:divBdr>
    </w:div>
    <w:div w:id="1000230749">
      <w:bodyDiv w:val="1"/>
      <w:marLeft w:val="0"/>
      <w:marRight w:val="0"/>
      <w:marTop w:val="0"/>
      <w:marBottom w:val="0"/>
      <w:divBdr>
        <w:top w:val="none" w:sz="0" w:space="0" w:color="auto"/>
        <w:left w:val="none" w:sz="0" w:space="0" w:color="auto"/>
        <w:bottom w:val="none" w:sz="0" w:space="0" w:color="auto"/>
        <w:right w:val="none" w:sz="0" w:space="0" w:color="auto"/>
      </w:divBdr>
    </w:div>
    <w:div w:id="1007945979">
      <w:bodyDiv w:val="1"/>
      <w:marLeft w:val="0"/>
      <w:marRight w:val="0"/>
      <w:marTop w:val="0"/>
      <w:marBottom w:val="0"/>
      <w:divBdr>
        <w:top w:val="none" w:sz="0" w:space="0" w:color="auto"/>
        <w:left w:val="none" w:sz="0" w:space="0" w:color="auto"/>
        <w:bottom w:val="none" w:sz="0" w:space="0" w:color="auto"/>
        <w:right w:val="none" w:sz="0" w:space="0" w:color="auto"/>
      </w:divBdr>
      <w:divsChild>
        <w:div w:id="792330722">
          <w:marLeft w:val="0"/>
          <w:marRight w:val="0"/>
          <w:marTop w:val="0"/>
          <w:marBottom w:val="0"/>
          <w:divBdr>
            <w:top w:val="none" w:sz="0" w:space="0" w:color="auto"/>
            <w:left w:val="none" w:sz="0" w:space="0" w:color="auto"/>
            <w:bottom w:val="none" w:sz="0" w:space="0" w:color="auto"/>
            <w:right w:val="none" w:sz="0" w:space="0" w:color="auto"/>
          </w:divBdr>
        </w:div>
      </w:divsChild>
    </w:div>
    <w:div w:id="1011224742">
      <w:bodyDiv w:val="1"/>
      <w:marLeft w:val="0"/>
      <w:marRight w:val="0"/>
      <w:marTop w:val="0"/>
      <w:marBottom w:val="0"/>
      <w:divBdr>
        <w:top w:val="none" w:sz="0" w:space="0" w:color="auto"/>
        <w:left w:val="none" w:sz="0" w:space="0" w:color="auto"/>
        <w:bottom w:val="none" w:sz="0" w:space="0" w:color="auto"/>
        <w:right w:val="none" w:sz="0" w:space="0" w:color="auto"/>
      </w:divBdr>
    </w:div>
    <w:div w:id="1014305508">
      <w:bodyDiv w:val="1"/>
      <w:marLeft w:val="0"/>
      <w:marRight w:val="0"/>
      <w:marTop w:val="0"/>
      <w:marBottom w:val="0"/>
      <w:divBdr>
        <w:top w:val="none" w:sz="0" w:space="0" w:color="auto"/>
        <w:left w:val="none" w:sz="0" w:space="0" w:color="auto"/>
        <w:bottom w:val="none" w:sz="0" w:space="0" w:color="auto"/>
        <w:right w:val="none" w:sz="0" w:space="0" w:color="auto"/>
      </w:divBdr>
    </w:div>
    <w:div w:id="1018657403">
      <w:bodyDiv w:val="1"/>
      <w:marLeft w:val="0"/>
      <w:marRight w:val="0"/>
      <w:marTop w:val="0"/>
      <w:marBottom w:val="0"/>
      <w:divBdr>
        <w:top w:val="none" w:sz="0" w:space="0" w:color="auto"/>
        <w:left w:val="none" w:sz="0" w:space="0" w:color="auto"/>
        <w:bottom w:val="none" w:sz="0" w:space="0" w:color="auto"/>
        <w:right w:val="none" w:sz="0" w:space="0" w:color="auto"/>
      </w:divBdr>
    </w:div>
    <w:div w:id="1045567015">
      <w:bodyDiv w:val="1"/>
      <w:marLeft w:val="0"/>
      <w:marRight w:val="0"/>
      <w:marTop w:val="0"/>
      <w:marBottom w:val="0"/>
      <w:divBdr>
        <w:top w:val="none" w:sz="0" w:space="0" w:color="auto"/>
        <w:left w:val="none" w:sz="0" w:space="0" w:color="auto"/>
        <w:bottom w:val="none" w:sz="0" w:space="0" w:color="auto"/>
        <w:right w:val="none" w:sz="0" w:space="0" w:color="auto"/>
      </w:divBdr>
    </w:div>
    <w:div w:id="1055812605">
      <w:bodyDiv w:val="1"/>
      <w:marLeft w:val="0"/>
      <w:marRight w:val="0"/>
      <w:marTop w:val="0"/>
      <w:marBottom w:val="0"/>
      <w:divBdr>
        <w:top w:val="none" w:sz="0" w:space="0" w:color="auto"/>
        <w:left w:val="none" w:sz="0" w:space="0" w:color="auto"/>
        <w:bottom w:val="none" w:sz="0" w:space="0" w:color="auto"/>
        <w:right w:val="none" w:sz="0" w:space="0" w:color="auto"/>
      </w:divBdr>
    </w:div>
    <w:div w:id="1061170002">
      <w:bodyDiv w:val="1"/>
      <w:marLeft w:val="0"/>
      <w:marRight w:val="0"/>
      <w:marTop w:val="0"/>
      <w:marBottom w:val="0"/>
      <w:divBdr>
        <w:top w:val="none" w:sz="0" w:space="0" w:color="auto"/>
        <w:left w:val="none" w:sz="0" w:space="0" w:color="auto"/>
        <w:bottom w:val="none" w:sz="0" w:space="0" w:color="auto"/>
        <w:right w:val="none" w:sz="0" w:space="0" w:color="auto"/>
      </w:divBdr>
    </w:div>
    <w:div w:id="1062558237">
      <w:bodyDiv w:val="1"/>
      <w:marLeft w:val="0"/>
      <w:marRight w:val="0"/>
      <w:marTop w:val="0"/>
      <w:marBottom w:val="0"/>
      <w:divBdr>
        <w:top w:val="none" w:sz="0" w:space="0" w:color="auto"/>
        <w:left w:val="none" w:sz="0" w:space="0" w:color="auto"/>
        <w:bottom w:val="none" w:sz="0" w:space="0" w:color="auto"/>
        <w:right w:val="none" w:sz="0" w:space="0" w:color="auto"/>
      </w:divBdr>
    </w:div>
    <w:div w:id="1066760949">
      <w:bodyDiv w:val="1"/>
      <w:marLeft w:val="0"/>
      <w:marRight w:val="0"/>
      <w:marTop w:val="0"/>
      <w:marBottom w:val="0"/>
      <w:divBdr>
        <w:top w:val="none" w:sz="0" w:space="0" w:color="auto"/>
        <w:left w:val="none" w:sz="0" w:space="0" w:color="auto"/>
        <w:bottom w:val="none" w:sz="0" w:space="0" w:color="auto"/>
        <w:right w:val="none" w:sz="0" w:space="0" w:color="auto"/>
      </w:divBdr>
    </w:div>
    <w:div w:id="1101030648">
      <w:bodyDiv w:val="1"/>
      <w:marLeft w:val="0"/>
      <w:marRight w:val="0"/>
      <w:marTop w:val="0"/>
      <w:marBottom w:val="0"/>
      <w:divBdr>
        <w:top w:val="none" w:sz="0" w:space="0" w:color="auto"/>
        <w:left w:val="none" w:sz="0" w:space="0" w:color="auto"/>
        <w:bottom w:val="none" w:sz="0" w:space="0" w:color="auto"/>
        <w:right w:val="none" w:sz="0" w:space="0" w:color="auto"/>
      </w:divBdr>
    </w:div>
    <w:div w:id="1113208452">
      <w:bodyDiv w:val="1"/>
      <w:marLeft w:val="0"/>
      <w:marRight w:val="0"/>
      <w:marTop w:val="0"/>
      <w:marBottom w:val="0"/>
      <w:divBdr>
        <w:top w:val="none" w:sz="0" w:space="0" w:color="auto"/>
        <w:left w:val="none" w:sz="0" w:space="0" w:color="auto"/>
        <w:bottom w:val="none" w:sz="0" w:space="0" w:color="auto"/>
        <w:right w:val="none" w:sz="0" w:space="0" w:color="auto"/>
      </w:divBdr>
    </w:div>
    <w:div w:id="1128209160">
      <w:bodyDiv w:val="1"/>
      <w:marLeft w:val="0"/>
      <w:marRight w:val="0"/>
      <w:marTop w:val="0"/>
      <w:marBottom w:val="0"/>
      <w:divBdr>
        <w:top w:val="none" w:sz="0" w:space="0" w:color="auto"/>
        <w:left w:val="none" w:sz="0" w:space="0" w:color="auto"/>
        <w:bottom w:val="none" w:sz="0" w:space="0" w:color="auto"/>
        <w:right w:val="none" w:sz="0" w:space="0" w:color="auto"/>
      </w:divBdr>
    </w:div>
    <w:div w:id="1142700801">
      <w:bodyDiv w:val="1"/>
      <w:marLeft w:val="0"/>
      <w:marRight w:val="0"/>
      <w:marTop w:val="0"/>
      <w:marBottom w:val="0"/>
      <w:divBdr>
        <w:top w:val="none" w:sz="0" w:space="0" w:color="auto"/>
        <w:left w:val="none" w:sz="0" w:space="0" w:color="auto"/>
        <w:bottom w:val="none" w:sz="0" w:space="0" w:color="auto"/>
        <w:right w:val="none" w:sz="0" w:space="0" w:color="auto"/>
      </w:divBdr>
    </w:div>
    <w:div w:id="1156260822">
      <w:bodyDiv w:val="1"/>
      <w:marLeft w:val="0"/>
      <w:marRight w:val="0"/>
      <w:marTop w:val="0"/>
      <w:marBottom w:val="0"/>
      <w:divBdr>
        <w:top w:val="none" w:sz="0" w:space="0" w:color="auto"/>
        <w:left w:val="none" w:sz="0" w:space="0" w:color="auto"/>
        <w:bottom w:val="none" w:sz="0" w:space="0" w:color="auto"/>
        <w:right w:val="none" w:sz="0" w:space="0" w:color="auto"/>
      </w:divBdr>
    </w:div>
    <w:div w:id="1170944209">
      <w:bodyDiv w:val="1"/>
      <w:marLeft w:val="0"/>
      <w:marRight w:val="0"/>
      <w:marTop w:val="0"/>
      <w:marBottom w:val="0"/>
      <w:divBdr>
        <w:top w:val="none" w:sz="0" w:space="0" w:color="auto"/>
        <w:left w:val="none" w:sz="0" w:space="0" w:color="auto"/>
        <w:bottom w:val="none" w:sz="0" w:space="0" w:color="auto"/>
        <w:right w:val="none" w:sz="0" w:space="0" w:color="auto"/>
      </w:divBdr>
    </w:div>
    <w:div w:id="1193152601">
      <w:bodyDiv w:val="1"/>
      <w:marLeft w:val="0"/>
      <w:marRight w:val="0"/>
      <w:marTop w:val="0"/>
      <w:marBottom w:val="0"/>
      <w:divBdr>
        <w:top w:val="none" w:sz="0" w:space="0" w:color="auto"/>
        <w:left w:val="none" w:sz="0" w:space="0" w:color="auto"/>
        <w:bottom w:val="none" w:sz="0" w:space="0" w:color="auto"/>
        <w:right w:val="none" w:sz="0" w:space="0" w:color="auto"/>
      </w:divBdr>
    </w:div>
    <w:div w:id="1196195519">
      <w:bodyDiv w:val="1"/>
      <w:marLeft w:val="0"/>
      <w:marRight w:val="0"/>
      <w:marTop w:val="0"/>
      <w:marBottom w:val="0"/>
      <w:divBdr>
        <w:top w:val="none" w:sz="0" w:space="0" w:color="auto"/>
        <w:left w:val="none" w:sz="0" w:space="0" w:color="auto"/>
        <w:bottom w:val="none" w:sz="0" w:space="0" w:color="auto"/>
        <w:right w:val="none" w:sz="0" w:space="0" w:color="auto"/>
      </w:divBdr>
    </w:div>
    <w:div w:id="1201940126">
      <w:bodyDiv w:val="1"/>
      <w:marLeft w:val="0"/>
      <w:marRight w:val="0"/>
      <w:marTop w:val="0"/>
      <w:marBottom w:val="0"/>
      <w:divBdr>
        <w:top w:val="none" w:sz="0" w:space="0" w:color="auto"/>
        <w:left w:val="none" w:sz="0" w:space="0" w:color="auto"/>
        <w:bottom w:val="none" w:sz="0" w:space="0" w:color="auto"/>
        <w:right w:val="none" w:sz="0" w:space="0" w:color="auto"/>
      </w:divBdr>
    </w:div>
    <w:div w:id="1220945180">
      <w:bodyDiv w:val="1"/>
      <w:marLeft w:val="0"/>
      <w:marRight w:val="0"/>
      <w:marTop w:val="0"/>
      <w:marBottom w:val="0"/>
      <w:divBdr>
        <w:top w:val="none" w:sz="0" w:space="0" w:color="auto"/>
        <w:left w:val="none" w:sz="0" w:space="0" w:color="auto"/>
        <w:bottom w:val="none" w:sz="0" w:space="0" w:color="auto"/>
        <w:right w:val="none" w:sz="0" w:space="0" w:color="auto"/>
      </w:divBdr>
    </w:div>
    <w:div w:id="1227033789">
      <w:bodyDiv w:val="1"/>
      <w:marLeft w:val="0"/>
      <w:marRight w:val="0"/>
      <w:marTop w:val="0"/>
      <w:marBottom w:val="0"/>
      <w:divBdr>
        <w:top w:val="none" w:sz="0" w:space="0" w:color="auto"/>
        <w:left w:val="none" w:sz="0" w:space="0" w:color="auto"/>
        <w:bottom w:val="none" w:sz="0" w:space="0" w:color="auto"/>
        <w:right w:val="none" w:sz="0" w:space="0" w:color="auto"/>
      </w:divBdr>
    </w:div>
    <w:div w:id="1274170412">
      <w:bodyDiv w:val="1"/>
      <w:marLeft w:val="0"/>
      <w:marRight w:val="0"/>
      <w:marTop w:val="0"/>
      <w:marBottom w:val="0"/>
      <w:divBdr>
        <w:top w:val="none" w:sz="0" w:space="0" w:color="auto"/>
        <w:left w:val="none" w:sz="0" w:space="0" w:color="auto"/>
        <w:bottom w:val="none" w:sz="0" w:space="0" w:color="auto"/>
        <w:right w:val="none" w:sz="0" w:space="0" w:color="auto"/>
      </w:divBdr>
      <w:divsChild>
        <w:div w:id="102766746">
          <w:marLeft w:val="0"/>
          <w:marRight w:val="0"/>
          <w:marTop w:val="0"/>
          <w:marBottom w:val="0"/>
          <w:divBdr>
            <w:top w:val="none" w:sz="0" w:space="0" w:color="auto"/>
            <w:left w:val="none" w:sz="0" w:space="0" w:color="auto"/>
            <w:bottom w:val="none" w:sz="0" w:space="0" w:color="auto"/>
            <w:right w:val="none" w:sz="0" w:space="0" w:color="auto"/>
          </w:divBdr>
        </w:div>
      </w:divsChild>
    </w:div>
    <w:div w:id="1297759578">
      <w:bodyDiv w:val="1"/>
      <w:marLeft w:val="0"/>
      <w:marRight w:val="0"/>
      <w:marTop w:val="0"/>
      <w:marBottom w:val="0"/>
      <w:divBdr>
        <w:top w:val="none" w:sz="0" w:space="0" w:color="auto"/>
        <w:left w:val="none" w:sz="0" w:space="0" w:color="auto"/>
        <w:bottom w:val="none" w:sz="0" w:space="0" w:color="auto"/>
        <w:right w:val="none" w:sz="0" w:space="0" w:color="auto"/>
      </w:divBdr>
      <w:divsChild>
        <w:div w:id="1345208887">
          <w:marLeft w:val="0"/>
          <w:marRight w:val="0"/>
          <w:marTop w:val="0"/>
          <w:marBottom w:val="0"/>
          <w:divBdr>
            <w:top w:val="none" w:sz="0" w:space="0" w:color="auto"/>
            <w:left w:val="none" w:sz="0" w:space="0" w:color="auto"/>
            <w:bottom w:val="none" w:sz="0" w:space="0" w:color="auto"/>
            <w:right w:val="none" w:sz="0" w:space="0" w:color="auto"/>
          </w:divBdr>
        </w:div>
      </w:divsChild>
    </w:div>
    <w:div w:id="1387605803">
      <w:bodyDiv w:val="1"/>
      <w:marLeft w:val="0"/>
      <w:marRight w:val="0"/>
      <w:marTop w:val="0"/>
      <w:marBottom w:val="0"/>
      <w:divBdr>
        <w:top w:val="none" w:sz="0" w:space="0" w:color="auto"/>
        <w:left w:val="none" w:sz="0" w:space="0" w:color="auto"/>
        <w:bottom w:val="none" w:sz="0" w:space="0" w:color="auto"/>
        <w:right w:val="none" w:sz="0" w:space="0" w:color="auto"/>
      </w:divBdr>
    </w:div>
    <w:div w:id="1395740922">
      <w:bodyDiv w:val="1"/>
      <w:marLeft w:val="0"/>
      <w:marRight w:val="0"/>
      <w:marTop w:val="0"/>
      <w:marBottom w:val="0"/>
      <w:divBdr>
        <w:top w:val="none" w:sz="0" w:space="0" w:color="auto"/>
        <w:left w:val="none" w:sz="0" w:space="0" w:color="auto"/>
        <w:bottom w:val="none" w:sz="0" w:space="0" w:color="auto"/>
        <w:right w:val="none" w:sz="0" w:space="0" w:color="auto"/>
      </w:divBdr>
    </w:div>
    <w:div w:id="1439638147">
      <w:bodyDiv w:val="1"/>
      <w:marLeft w:val="0"/>
      <w:marRight w:val="0"/>
      <w:marTop w:val="0"/>
      <w:marBottom w:val="0"/>
      <w:divBdr>
        <w:top w:val="none" w:sz="0" w:space="0" w:color="auto"/>
        <w:left w:val="none" w:sz="0" w:space="0" w:color="auto"/>
        <w:bottom w:val="none" w:sz="0" w:space="0" w:color="auto"/>
        <w:right w:val="none" w:sz="0" w:space="0" w:color="auto"/>
      </w:divBdr>
    </w:div>
    <w:div w:id="1463033471">
      <w:bodyDiv w:val="1"/>
      <w:marLeft w:val="0"/>
      <w:marRight w:val="0"/>
      <w:marTop w:val="0"/>
      <w:marBottom w:val="0"/>
      <w:divBdr>
        <w:top w:val="none" w:sz="0" w:space="0" w:color="auto"/>
        <w:left w:val="none" w:sz="0" w:space="0" w:color="auto"/>
        <w:bottom w:val="none" w:sz="0" w:space="0" w:color="auto"/>
        <w:right w:val="none" w:sz="0" w:space="0" w:color="auto"/>
      </w:divBdr>
    </w:div>
    <w:div w:id="1480998709">
      <w:bodyDiv w:val="1"/>
      <w:marLeft w:val="0"/>
      <w:marRight w:val="0"/>
      <w:marTop w:val="0"/>
      <w:marBottom w:val="0"/>
      <w:divBdr>
        <w:top w:val="none" w:sz="0" w:space="0" w:color="auto"/>
        <w:left w:val="none" w:sz="0" w:space="0" w:color="auto"/>
        <w:bottom w:val="none" w:sz="0" w:space="0" w:color="auto"/>
        <w:right w:val="none" w:sz="0" w:space="0" w:color="auto"/>
      </w:divBdr>
    </w:div>
    <w:div w:id="1483890368">
      <w:bodyDiv w:val="1"/>
      <w:marLeft w:val="0"/>
      <w:marRight w:val="0"/>
      <w:marTop w:val="0"/>
      <w:marBottom w:val="0"/>
      <w:divBdr>
        <w:top w:val="none" w:sz="0" w:space="0" w:color="auto"/>
        <w:left w:val="none" w:sz="0" w:space="0" w:color="auto"/>
        <w:bottom w:val="none" w:sz="0" w:space="0" w:color="auto"/>
        <w:right w:val="none" w:sz="0" w:space="0" w:color="auto"/>
      </w:divBdr>
    </w:div>
    <w:div w:id="1507860273">
      <w:bodyDiv w:val="1"/>
      <w:marLeft w:val="0"/>
      <w:marRight w:val="0"/>
      <w:marTop w:val="0"/>
      <w:marBottom w:val="0"/>
      <w:divBdr>
        <w:top w:val="none" w:sz="0" w:space="0" w:color="auto"/>
        <w:left w:val="none" w:sz="0" w:space="0" w:color="auto"/>
        <w:bottom w:val="none" w:sz="0" w:space="0" w:color="auto"/>
        <w:right w:val="none" w:sz="0" w:space="0" w:color="auto"/>
      </w:divBdr>
    </w:div>
    <w:div w:id="1549298207">
      <w:bodyDiv w:val="1"/>
      <w:marLeft w:val="0"/>
      <w:marRight w:val="0"/>
      <w:marTop w:val="0"/>
      <w:marBottom w:val="0"/>
      <w:divBdr>
        <w:top w:val="none" w:sz="0" w:space="0" w:color="auto"/>
        <w:left w:val="none" w:sz="0" w:space="0" w:color="auto"/>
        <w:bottom w:val="none" w:sz="0" w:space="0" w:color="auto"/>
        <w:right w:val="none" w:sz="0" w:space="0" w:color="auto"/>
      </w:divBdr>
    </w:div>
    <w:div w:id="1580558659">
      <w:bodyDiv w:val="1"/>
      <w:marLeft w:val="0"/>
      <w:marRight w:val="0"/>
      <w:marTop w:val="0"/>
      <w:marBottom w:val="0"/>
      <w:divBdr>
        <w:top w:val="none" w:sz="0" w:space="0" w:color="auto"/>
        <w:left w:val="none" w:sz="0" w:space="0" w:color="auto"/>
        <w:bottom w:val="none" w:sz="0" w:space="0" w:color="auto"/>
        <w:right w:val="none" w:sz="0" w:space="0" w:color="auto"/>
      </w:divBdr>
    </w:div>
    <w:div w:id="1597444206">
      <w:bodyDiv w:val="1"/>
      <w:marLeft w:val="0"/>
      <w:marRight w:val="0"/>
      <w:marTop w:val="0"/>
      <w:marBottom w:val="0"/>
      <w:divBdr>
        <w:top w:val="none" w:sz="0" w:space="0" w:color="auto"/>
        <w:left w:val="none" w:sz="0" w:space="0" w:color="auto"/>
        <w:bottom w:val="none" w:sz="0" w:space="0" w:color="auto"/>
        <w:right w:val="none" w:sz="0" w:space="0" w:color="auto"/>
      </w:divBdr>
    </w:div>
    <w:div w:id="1615673763">
      <w:bodyDiv w:val="1"/>
      <w:marLeft w:val="0"/>
      <w:marRight w:val="0"/>
      <w:marTop w:val="0"/>
      <w:marBottom w:val="0"/>
      <w:divBdr>
        <w:top w:val="none" w:sz="0" w:space="0" w:color="auto"/>
        <w:left w:val="none" w:sz="0" w:space="0" w:color="auto"/>
        <w:bottom w:val="none" w:sz="0" w:space="0" w:color="auto"/>
        <w:right w:val="none" w:sz="0" w:space="0" w:color="auto"/>
      </w:divBdr>
    </w:div>
    <w:div w:id="1646229956">
      <w:bodyDiv w:val="1"/>
      <w:marLeft w:val="0"/>
      <w:marRight w:val="0"/>
      <w:marTop w:val="0"/>
      <w:marBottom w:val="0"/>
      <w:divBdr>
        <w:top w:val="none" w:sz="0" w:space="0" w:color="auto"/>
        <w:left w:val="none" w:sz="0" w:space="0" w:color="auto"/>
        <w:bottom w:val="none" w:sz="0" w:space="0" w:color="auto"/>
        <w:right w:val="none" w:sz="0" w:space="0" w:color="auto"/>
      </w:divBdr>
    </w:div>
    <w:div w:id="1668171199">
      <w:bodyDiv w:val="1"/>
      <w:marLeft w:val="0"/>
      <w:marRight w:val="0"/>
      <w:marTop w:val="0"/>
      <w:marBottom w:val="0"/>
      <w:divBdr>
        <w:top w:val="none" w:sz="0" w:space="0" w:color="auto"/>
        <w:left w:val="none" w:sz="0" w:space="0" w:color="auto"/>
        <w:bottom w:val="none" w:sz="0" w:space="0" w:color="auto"/>
        <w:right w:val="none" w:sz="0" w:space="0" w:color="auto"/>
      </w:divBdr>
    </w:div>
    <w:div w:id="1669938062">
      <w:bodyDiv w:val="1"/>
      <w:marLeft w:val="0"/>
      <w:marRight w:val="0"/>
      <w:marTop w:val="0"/>
      <w:marBottom w:val="0"/>
      <w:divBdr>
        <w:top w:val="none" w:sz="0" w:space="0" w:color="auto"/>
        <w:left w:val="none" w:sz="0" w:space="0" w:color="auto"/>
        <w:bottom w:val="none" w:sz="0" w:space="0" w:color="auto"/>
        <w:right w:val="none" w:sz="0" w:space="0" w:color="auto"/>
      </w:divBdr>
    </w:div>
    <w:div w:id="1689793905">
      <w:bodyDiv w:val="1"/>
      <w:marLeft w:val="0"/>
      <w:marRight w:val="0"/>
      <w:marTop w:val="0"/>
      <w:marBottom w:val="0"/>
      <w:divBdr>
        <w:top w:val="none" w:sz="0" w:space="0" w:color="auto"/>
        <w:left w:val="none" w:sz="0" w:space="0" w:color="auto"/>
        <w:bottom w:val="none" w:sz="0" w:space="0" w:color="auto"/>
        <w:right w:val="none" w:sz="0" w:space="0" w:color="auto"/>
      </w:divBdr>
    </w:div>
    <w:div w:id="1697733568">
      <w:bodyDiv w:val="1"/>
      <w:marLeft w:val="0"/>
      <w:marRight w:val="0"/>
      <w:marTop w:val="0"/>
      <w:marBottom w:val="0"/>
      <w:divBdr>
        <w:top w:val="none" w:sz="0" w:space="0" w:color="auto"/>
        <w:left w:val="none" w:sz="0" w:space="0" w:color="auto"/>
        <w:bottom w:val="none" w:sz="0" w:space="0" w:color="auto"/>
        <w:right w:val="none" w:sz="0" w:space="0" w:color="auto"/>
      </w:divBdr>
    </w:div>
    <w:div w:id="1719084246">
      <w:bodyDiv w:val="1"/>
      <w:marLeft w:val="0"/>
      <w:marRight w:val="0"/>
      <w:marTop w:val="0"/>
      <w:marBottom w:val="0"/>
      <w:divBdr>
        <w:top w:val="none" w:sz="0" w:space="0" w:color="auto"/>
        <w:left w:val="none" w:sz="0" w:space="0" w:color="auto"/>
        <w:bottom w:val="none" w:sz="0" w:space="0" w:color="auto"/>
        <w:right w:val="none" w:sz="0" w:space="0" w:color="auto"/>
      </w:divBdr>
    </w:div>
    <w:div w:id="1721007826">
      <w:bodyDiv w:val="1"/>
      <w:marLeft w:val="0"/>
      <w:marRight w:val="0"/>
      <w:marTop w:val="0"/>
      <w:marBottom w:val="0"/>
      <w:divBdr>
        <w:top w:val="none" w:sz="0" w:space="0" w:color="auto"/>
        <w:left w:val="none" w:sz="0" w:space="0" w:color="auto"/>
        <w:bottom w:val="none" w:sz="0" w:space="0" w:color="auto"/>
        <w:right w:val="none" w:sz="0" w:space="0" w:color="auto"/>
      </w:divBdr>
    </w:div>
    <w:div w:id="1756703882">
      <w:bodyDiv w:val="1"/>
      <w:marLeft w:val="0"/>
      <w:marRight w:val="0"/>
      <w:marTop w:val="0"/>
      <w:marBottom w:val="0"/>
      <w:divBdr>
        <w:top w:val="none" w:sz="0" w:space="0" w:color="auto"/>
        <w:left w:val="none" w:sz="0" w:space="0" w:color="auto"/>
        <w:bottom w:val="none" w:sz="0" w:space="0" w:color="auto"/>
        <w:right w:val="none" w:sz="0" w:space="0" w:color="auto"/>
      </w:divBdr>
      <w:divsChild>
        <w:div w:id="546182255">
          <w:marLeft w:val="0"/>
          <w:marRight w:val="0"/>
          <w:marTop w:val="0"/>
          <w:marBottom w:val="0"/>
          <w:divBdr>
            <w:top w:val="none" w:sz="0" w:space="0" w:color="auto"/>
            <w:left w:val="none" w:sz="0" w:space="0" w:color="auto"/>
            <w:bottom w:val="none" w:sz="0" w:space="0" w:color="auto"/>
            <w:right w:val="none" w:sz="0" w:space="0" w:color="auto"/>
          </w:divBdr>
        </w:div>
      </w:divsChild>
    </w:div>
    <w:div w:id="1768770696">
      <w:bodyDiv w:val="1"/>
      <w:marLeft w:val="0"/>
      <w:marRight w:val="0"/>
      <w:marTop w:val="0"/>
      <w:marBottom w:val="0"/>
      <w:divBdr>
        <w:top w:val="none" w:sz="0" w:space="0" w:color="auto"/>
        <w:left w:val="none" w:sz="0" w:space="0" w:color="auto"/>
        <w:bottom w:val="none" w:sz="0" w:space="0" w:color="auto"/>
        <w:right w:val="none" w:sz="0" w:space="0" w:color="auto"/>
      </w:divBdr>
    </w:div>
    <w:div w:id="1772698763">
      <w:bodyDiv w:val="1"/>
      <w:marLeft w:val="0"/>
      <w:marRight w:val="0"/>
      <w:marTop w:val="0"/>
      <w:marBottom w:val="0"/>
      <w:divBdr>
        <w:top w:val="none" w:sz="0" w:space="0" w:color="auto"/>
        <w:left w:val="none" w:sz="0" w:space="0" w:color="auto"/>
        <w:bottom w:val="none" w:sz="0" w:space="0" w:color="auto"/>
        <w:right w:val="none" w:sz="0" w:space="0" w:color="auto"/>
      </w:divBdr>
      <w:divsChild>
        <w:div w:id="1280649255">
          <w:marLeft w:val="0"/>
          <w:marRight w:val="0"/>
          <w:marTop w:val="0"/>
          <w:marBottom w:val="0"/>
          <w:divBdr>
            <w:top w:val="none" w:sz="0" w:space="0" w:color="auto"/>
            <w:left w:val="none" w:sz="0" w:space="0" w:color="auto"/>
            <w:bottom w:val="none" w:sz="0" w:space="0" w:color="auto"/>
            <w:right w:val="none" w:sz="0" w:space="0" w:color="auto"/>
          </w:divBdr>
        </w:div>
      </w:divsChild>
    </w:div>
    <w:div w:id="1784837777">
      <w:bodyDiv w:val="1"/>
      <w:marLeft w:val="0"/>
      <w:marRight w:val="0"/>
      <w:marTop w:val="0"/>
      <w:marBottom w:val="0"/>
      <w:divBdr>
        <w:top w:val="none" w:sz="0" w:space="0" w:color="auto"/>
        <w:left w:val="none" w:sz="0" w:space="0" w:color="auto"/>
        <w:bottom w:val="none" w:sz="0" w:space="0" w:color="auto"/>
        <w:right w:val="none" w:sz="0" w:space="0" w:color="auto"/>
      </w:divBdr>
    </w:div>
    <w:div w:id="1819371405">
      <w:bodyDiv w:val="1"/>
      <w:marLeft w:val="0"/>
      <w:marRight w:val="0"/>
      <w:marTop w:val="0"/>
      <w:marBottom w:val="0"/>
      <w:divBdr>
        <w:top w:val="none" w:sz="0" w:space="0" w:color="auto"/>
        <w:left w:val="none" w:sz="0" w:space="0" w:color="auto"/>
        <w:bottom w:val="none" w:sz="0" w:space="0" w:color="auto"/>
        <w:right w:val="none" w:sz="0" w:space="0" w:color="auto"/>
      </w:divBdr>
    </w:div>
    <w:div w:id="1841696669">
      <w:bodyDiv w:val="1"/>
      <w:marLeft w:val="0"/>
      <w:marRight w:val="0"/>
      <w:marTop w:val="0"/>
      <w:marBottom w:val="0"/>
      <w:divBdr>
        <w:top w:val="none" w:sz="0" w:space="0" w:color="auto"/>
        <w:left w:val="none" w:sz="0" w:space="0" w:color="auto"/>
        <w:bottom w:val="none" w:sz="0" w:space="0" w:color="auto"/>
        <w:right w:val="none" w:sz="0" w:space="0" w:color="auto"/>
      </w:divBdr>
    </w:div>
    <w:div w:id="1853297118">
      <w:bodyDiv w:val="1"/>
      <w:marLeft w:val="0"/>
      <w:marRight w:val="0"/>
      <w:marTop w:val="0"/>
      <w:marBottom w:val="0"/>
      <w:divBdr>
        <w:top w:val="none" w:sz="0" w:space="0" w:color="auto"/>
        <w:left w:val="none" w:sz="0" w:space="0" w:color="auto"/>
        <w:bottom w:val="none" w:sz="0" w:space="0" w:color="auto"/>
        <w:right w:val="none" w:sz="0" w:space="0" w:color="auto"/>
      </w:divBdr>
    </w:div>
    <w:div w:id="1894655753">
      <w:bodyDiv w:val="1"/>
      <w:marLeft w:val="0"/>
      <w:marRight w:val="0"/>
      <w:marTop w:val="0"/>
      <w:marBottom w:val="0"/>
      <w:divBdr>
        <w:top w:val="none" w:sz="0" w:space="0" w:color="auto"/>
        <w:left w:val="none" w:sz="0" w:space="0" w:color="auto"/>
        <w:bottom w:val="none" w:sz="0" w:space="0" w:color="auto"/>
        <w:right w:val="none" w:sz="0" w:space="0" w:color="auto"/>
      </w:divBdr>
    </w:div>
    <w:div w:id="1898323392">
      <w:bodyDiv w:val="1"/>
      <w:marLeft w:val="0"/>
      <w:marRight w:val="0"/>
      <w:marTop w:val="0"/>
      <w:marBottom w:val="0"/>
      <w:divBdr>
        <w:top w:val="none" w:sz="0" w:space="0" w:color="auto"/>
        <w:left w:val="none" w:sz="0" w:space="0" w:color="auto"/>
        <w:bottom w:val="none" w:sz="0" w:space="0" w:color="auto"/>
        <w:right w:val="none" w:sz="0" w:space="0" w:color="auto"/>
      </w:divBdr>
    </w:div>
    <w:div w:id="1902210285">
      <w:bodyDiv w:val="1"/>
      <w:marLeft w:val="0"/>
      <w:marRight w:val="0"/>
      <w:marTop w:val="0"/>
      <w:marBottom w:val="0"/>
      <w:divBdr>
        <w:top w:val="none" w:sz="0" w:space="0" w:color="auto"/>
        <w:left w:val="none" w:sz="0" w:space="0" w:color="auto"/>
        <w:bottom w:val="none" w:sz="0" w:space="0" w:color="auto"/>
        <w:right w:val="none" w:sz="0" w:space="0" w:color="auto"/>
      </w:divBdr>
    </w:div>
    <w:div w:id="1938172632">
      <w:bodyDiv w:val="1"/>
      <w:marLeft w:val="0"/>
      <w:marRight w:val="0"/>
      <w:marTop w:val="0"/>
      <w:marBottom w:val="0"/>
      <w:divBdr>
        <w:top w:val="none" w:sz="0" w:space="0" w:color="auto"/>
        <w:left w:val="none" w:sz="0" w:space="0" w:color="auto"/>
        <w:bottom w:val="none" w:sz="0" w:space="0" w:color="auto"/>
        <w:right w:val="none" w:sz="0" w:space="0" w:color="auto"/>
      </w:divBdr>
    </w:div>
    <w:div w:id="1962030202">
      <w:bodyDiv w:val="1"/>
      <w:marLeft w:val="0"/>
      <w:marRight w:val="0"/>
      <w:marTop w:val="0"/>
      <w:marBottom w:val="0"/>
      <w:divBdr>
        <w:top w:val="none" w:sz="0" w:space="0" w:color="auto"/>
        <w:left w:val="none" w:sz="0" w:space="0" w:color="auto"/>
        <w:bottom w:val="none" w:sz="0" w:space="0" w:color="auto"/>
        <w:right w:val="none" w:sz="0" w:space="0" w:color="auto"/>
      </w:divBdr>
    </w:div>
    <w:div w:id="1976720813">
      <w:bodyDiv w:val="1"/>
      <w:marLeft w:val="0"/>
      <w:marRight w:val="0"/>
      <w:marTop w:val="0"/>
      <w:marBottom w:val="0"/>
      <w:divBdr>
        <w:top w:val="none" w:sz="0" w:space="0" w:color="auto"/>
        <w:left w:val="none" w:sz="0" w:space="0" w:color="auto"/>
        <w:bottom w:val="none" w:sz="0" w:space="0" w:color="auto"/>
        <w:right w:val="none" w:sz="0" w:space="0" w:color="auto"/>
      </w:divBdr>
    </w:div>
    <w:div w:id="1978024016">
      <w:bodyDiv w:val="1"/>
      <w:marLeft w:val="0"/>
      <w:marRight w:val="0"/>
      <w:marTop w:val="0"/>
      <w:marBottom w:val="0"/>
      <w:divBdr>
        <w:top w:val="none" w:sz="0" w:space="0" w:color="auto"/>
        <w:left w:val="none" w:sz="0" w:space="0" w:color="auto"/>
        <w:bottom w:val="none" w:sz="0" w:space="0" w:color="auto"/>
        <w:right w:val="none" w:sz="0" w:space="0" w:color="auto"/>
      </w:divBdr>
    </w:div>
    <w:div w:id="1989819426">
      <w:bodyDiv w:val="1"/>
      <w:marLeft w:val="0"/>
      <w:marRight w:val="0"/>
      <w:marTop w:val="0"/>
      <w:marBottom w:val="0"/>
      <w:divBdr>
        <w:top w:val="none" w:sz="0" w:space="0" w:color="auto"/>
        <w:left w:val="none" w:sz="0" w:space="0" w:color="auto"/>
        <w:bottom w:val="none" w:sz="0" w:space="0" w:color="auto"/>
        <w:right w:val="none" w:sz="0" w:space="0" w:color="auto"/>
      </w:divBdr>
    </w:div>
    <w:div w:id="2008092678">
      <w:bodyDiv w:val="1"/>
      <w:marLeft w:val="0"/>
      <w:marRight w:val="0"/>
      <w:marTop w:val="0"/>
      <w:marBottom w:val="0"/>
      <w:divBdr>
        <w:top w:val="none" w:sz="0" w:space="0" w:color="auto"/>
        <w:left w:val="none" w:sz="0" w:space="0" w:color="auto"/>
        <w:bottom w:val="none" w:sz="0" w:space="0" w:color="auto"/>
        <w:right w:val="none" w:sz="0" w:space="0" w:color="auto"/>
      </w:divBdr>
    </w:div>
    <w:div w:id="2015376901">
      <w:bodyDiv w:val="1"/>
      <w:marLeft w:val="0"/>
      <w:marRight w:val="0"/>
      <w:marTop w:val="0"/>
      <w:marBottom w:val="0"/>
      <w:divBdr>
        <w:top w:val="none" w:sz="0" w:space="0" w:color="auto"/>
        <w:left w:val="none" w:sz="0" w:space="0" w:color="auto"/>
        <w:bottom w:val="none" w:sz="0" w:space="0" w:color="auto"/>
        <w:right w:val="none" w:sz="0" w:space="0" w:color="auto"/>
      </w:divBdr>
    </w:div>
    <w:div w:id="2025403717">
      <w:bodyDiv w:val="1"/>
      <w:marLeft w:val="0"/>
      <w:marRight w:val="0"/>
      <w:marTop w:val="0"/>
      <w:marBottom w:val="0"/>
      <w:divBdr>
        <w:top w:val="none" w:sz="0" w:space="0" w:color="auto"/>
        <w:left w:val="none" w:sz="0" w:space="0" w:color="auto"/>
        <w:bottom w:val="none" w:sz="0" w:space="0" w:color="auto"/>
        <w:right w:val="none" w:sz="0" w:space="0" w:color="auto"/>
      </w:divBdr>
    </w:div>
    <w:div w:id="2031374958">
      <w:bodyDiv w:val="1"/>
      <w:marLeft w:val="0"/>
      <w:marRight w:val="0"/>
      <w:marTop w:val="0"/>
      <w:marBottom w:val="0"/>
      <w:divBdr>
        <w:top w:val="none" w:sz="0" w:space="0" w:color="auto"/>
        <w:left w:val="none" w:sz="0" w:space="0" w:color="auto"/>
        <w:bottom w:val="none" w:sz="0" w:space="0" w:color="auto"/>
        <w:right w:val="none" w:sz="0" w:space="0" w:color="auto"/>
      </w:divBdr>
    </w:div>
    <w:div w:id="2099061931">
      <w:bodyDiv w:val="1"/>
      <w:marLeft w:val="0"/>
      <w:marRight w:val="0"/>
      <w:marTop w:val="0"/>
      <w:marBottom w:val="0"/>
      <w:divBdr>
        <w:top w:val="none" w:sz="0" w:space="0" w:color="auto"/>
        <w:left w:val="none" w:sz="0" w:space="0" w:color="auto"/>
        <w:bottom w:val="none" w:sz="0" w:space="0" w:color="auto"/>
        <w:right w:val="none" w:sz="0" w:space="0" w:color="auto"/>
      </w:divBdr>
      <w:divsChild>
        <w:div w:id="676155764">
          <w:marLeft w:val="0"/>
          <w:marRight w:val="0"/>
          <w:marTop w:val="0"/>
          <w:marBottom w:val="0"/>
          <w:divBdr>
            <w:top w:val="none" w:sz="0" w:space="0" w:color="auto"/>
            <w:left w:val="none" w:sz="0" w:space="0" w:color="auto"/>
            <w:bottom w:val="none" w:sz="0" w:space="0" w:color="auto"/>
            <w:right w:val="none" w:sz="0" w:space="0" w:color="auto"/>
          </w:divBdr>
        </w:div>
      </w:divsChild>
    </w:div>
    <w:div w:id="2100985150">
      <w:bodyDiv w:val="1"/>
      <w:marLeft w:val="0"/>
      <w:marRight w:val="0"/>
      <w:marTop w:val="0"/>
      <w:marBottom w:val="0"/>
      <w:divBdr>
        <w:top w:val="none" w:sz="0" w:space="0" w:color="auto"/>
        <w:left w:val="none" w:sz="0" w:space="0" w:color="auto"/>
        <w:bottom w:val="none" w:sz="0" w:space="0" w:color="auto"/>
        <w:right w:val="none" w:sz="0" w:space="0" w:color="auto"/>
      </w:divBdr>
      <w:divsChild>
        <w:div w:id="417294580">
          <w:marLeft w:val="0"/>
          <w:marRight w:val="0"/>
          <w:marTop w:val="0"/>
          <w:marBottom w:val="0"/>
          <w:divBdr>
            <w:top w:val="none" w:sz="0" w:space="0" w:color="auto"/>
            <w:left w:val="none" w:sz="0" w:space="0" w:color="auto"/>
            <w:bottom w:val="none" w:sz="0" w:space="0" w:color="auto"/>
            <w:right w:val="none" w:sz="0" w:space="0" w:color="auto"/>
          </w:divBdr>
        </w:div>
      </w:divsChild>
    </w:div>
    <w:div w:id="2108958287">
      <w:bodyDiv w:val="1"/>
      <w:marLeft w:val="0"/>
      <w:marRight w:val="0"/>
      <w:marTop w:val="0"/>
      <w:marBottom w:val="0"/>
      <w:divBdr>
        <w:top w:val="none" w:sz="0" w:space="0" w:color="auto"/>
        <w:left w:val="none" w:sz="0" w:space="0" w:color="auto"/>
        <w:bottom w:val="none" w:sz="0" w:space="0" w:color="auto"/>
        <w:right w:val="none" w:sz="0" w:space="0" w:color="auto"/>
      </w:divBdr>
    </w:div>
    <w:div w:id="2116710833">
      <w:bodyDiv w:val="1"/>
      <w:marLeft w:val="0"/>
      <w:marRight w:val="0"/>
      <w:marTop w:val="0"/>
      <w:marBottom w:val="0"/>
      <w:divBdr>
        <w:top w:val="none" w:sz="0" w:space="0" w:color="auto"/>
        <w:left w:val="none" w:sz="0" w:space="0" w:color="auto"/>
        <w:bottom w:val="none" w:sz="0" w:space="0" w:color="auto"/>
        <w:right w:val="none" w:sz="0" w:space="0" w:color="auto"/>
      </w:divBdr>
    </w:div>
    <w:div w:id="21355618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emf"/><Relationship Id="rId26" Type="http://schemas.openxmlformats.org/officeDocument/2006/relationships/oleObject" Target="embeddings/oleObject4.bin"/><Relationship Id="rId39" Type="http://schemas.openxmlformats.org/officeDocument/2006/relationships/image" Target="media/image21.png"/><Relationship Id="rId21" Type="http://schemas.openxmlformats.org/officeDocument/2006/relationships/image" Target="media/image8.emf"/><Relationship Id="rId34" Type="http://schemas.openxmlformats.org/officeDocument/2006/relationships/image" Target="media/image19.jpeg"/><Relationship Id="rId42" Type="http://schemas.openxmlformats.org/officeDocument/2006/relationships/image" Target="media/image23.emf"/><Relationship Id="rId47" Type="http://schemas.openxmlformats.org/officeDocument/2006/relationships/image" Target="media/image27.emf"/><Relationship Id="rId50" Type="http://schemas.openxmlformats.org/officeDocument/2006/relationships/image" Target="media/image29.emf"/><Relationship Id="rId55" Type="http://schemas.openxmlformats.org/officeDocument/2006/relationships/oleObject" Target="embeddings/oleObject10.bin"/><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4.jpeg"/><Relationship Id="rId41" Type="http://schemas.openxmlformats.org/officeDocument/2006/relationships/oleObject" Target="embeddings/oleObject5.bin"/><Relationship Id="rId54" Type="http://schemas.openxmlformats.org/officeDocument/2006/relationships/image" Target="media/image31.wmf"/><Relationship Id="rId62"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oleObject" Target="embeddings/oleObject3.bin"/><Relationship Id="rId32" Type="http://schemas.openxmlformats.org/officeDocument/2006/relationships/image" Target="media/image17.jpeg"/><Relationship Id="rId37" Type="http://schemas.openxmlformats.org/officeDocument/2006/relationships/footer" Target="footer3.xml"/><Relationship Id="rId40" Type="http://schemas.openxmlformats.org/officeDocument/2006/relationships/image" Target="media/image22.emf"/><Relationship Id="rId45" Type="http://schemas.openxmlformats.org/officeDocument/2006/relationships/image" Target="media/image25.emf"/><Relationship Id="rId53" Type="http://schemas.openxmlformats.org/officeDocument/2006/relationships/oleObject" Target="embeddings/oleObject9.bin"/><Relationship Id="rId58" Type="http://schemas.openxmlformats.org/officeDocument/2006/relationships/image" Target="media/image34.jpeg"/><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0.emf"/><Relationship Id="rId28" Type="http://schemas.openxmlformats.org/officeDocument/2006/relationships/image" Target="media/image13.jpeg"/><Relationship Id="rId36" Type="http://schemas.openxmlformats.org/officeDocument/2006/relationships/header" Target="header2.xml"/><Relationship Id="rId49" Type="http://schemas.openxmlformats.org/officeDocument/2006/relationships/oleObject" Target="embeddings/oleObject7.bin"/><Relationship Id="rId57" Type="http://schemas.openxmlformats.org/officeDocument/2006/relationships/image" Target="media/image33.wmf"/><Relationship Id="rId61" Type="http://schemas.openxmlformats.org/officeDocument/2006/relationships/image" Target="media/image35.png"/><Relationship Id="rId10" Type="http://schemas.openxmlformats.org/officeDocument/2006/relationships/footer" Target="footer1.xml"/><Relationship Id="rId19" Type="http://schemas.openxmlformats.org/officeDocument/2006/relationships/image" Target="media/image6.emf"/><Relationship Id="rId31" Type="http://schemas.openxmlformats.org/officeDocument/2006/relationships/image" Target="media/image16.jpeg"/><Relationship Id="rId44" Type="http://schemas.openxmlformats.org/officeDocument/2006/relationships/image" Target="media/image24.emf"/><Relationship Id="rId52" Type="http://schemas.openxmlformats.org/officeDocument/2006/relationships/image" Target="media/image30.wmf"/><Relationship Id="rId60" Type="http://schemas.openxmlformats.org/officeDocument/2006/relationships/footer" Target="footer6.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oleObject" Target="embeddings/oleObject6.bin"/><Relationship Id="rId48" Type="http://schemas.openxmlformats.org/officeDocument/2006/relationships/image" Target="media/image28.emf"/><Relationship Id="rId56" Type="http://schemas.openxmlformats.org/officeDocument/2006/relationships/image" Target="media/image32.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image" Target="media/image18.jpeg"/><Relationship Id="rId38" Type="http://schemas.openxmlformats.org/officeDocument/2006/relationships/footer" Target="footer4.xml"/><Relationship Id="rId46" Type="http://schemas.openxmlformats.org/officeDocument/2006/relationships/image" Target="media/image26.emf"/><Relationship Id="rId59" Type="http://schemas.openxmlformats.org/officeDocument/2006/relationships/footer" Target="footer5.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933"/>
    <customShpInfo spid="_x0000_s1929"/>
    <customShpInfo spid="_x0000_s1928"/>
    <customShpInfo spid="_x0000_s1925"/>
    <customShpInfo spid="_x0000_s1924"/>
    <customShpInfo spid="_x0000_s1915"/>
    <customShpInfo spid="_x0000_s1914"/>
    <customShpInfo spid="_x0000_s1913"/>
    <customShpInfo spid="_x0000_s1912"/>
    <customShpInfo spid="_x0000_s1911"/>
    <customShpInfo spid="_x0000_s1910"/>
    <customShpInfo spid="_x0000_s1909"/>
    <customShpInfo spid="_x0000_s1908"/>
    <customShpInfo spid="_x0000_s1901"/>
    <customShpInfo spid="_x0000_s1900"/>
    <customShpInfo spid="_x0000_s1897"/>
    <customShpInfo spid="_x0000_s1898"/>
    <customShpInfo spid="_x0000_s1899"/>
    <customShpInfo spid="_x0000_s1903"/>
    <customShpInfo spid="_x0000_s2028"/>
    <customShpInfo spid="_x0000_s2022"/>
    <customShpInfo spid="_x0000_s1946"/>
    <customShpInfo spid="_x0000_s1931"/>
    <customShpInfo spid="_x0000_s1926"/>
    <customShpInfo spid="_x0000_s1902"/>
    <customShpInfo spid="_x0000_s1918"/>
    <customShpInfo spid="_x0000_s1917"/>
    <customShpInfo spid="_x0000_s1906"/>
    <customShpInfo spid="_x0000_s1907"/>
    <customShpInfo spid="_x0000_s1916"/>
    <customShpInfo spid="_x0000_s1923"/>
    <customShpInfo spid="_x0000_s1921"/>
    <customShpInfo spid="_x0000_s1927"/>
    <customShpInfo spid="_x0000_s1919"/>
    <customShpInfo spid="_x0000_s1920"/>
    <customShpInfo spid="_x0000_s2019"/>
    <customShpInfo spid="_x0000_s1922"/>
    <customShpInfo spid="_x0000_s1932"/>
    <customShpInfo spid="_x0000_s1934"/>
    <customShpInfo spid="_x0000_s1930"/>
    <customShpInfo spid="_x0000_s1944"/>
    <customShpInfo spid="_x0000_s1943"/>
    <customShpInfo spid="_x0000_s1949"/>
    <customShpInfo spid="_x0000_s1942"/>
    <customShpInfo spid="_x0000_s1948"/>
    <customShpInfo spid="_x0000_s1945"/>
    <customShpInfo spid="_x0000_s1947"/>
    <customShpInfo spid="_x0000_s2025"/>
    <customShpInfo spid="_x0000_s1952"/>
    <customShpInfo spid="_x0000_s2009"/>
    <customShpInfo spid="_x0000_s1969"/>
    <customShpInfo spid="_x0000_s1970"/>
    <customShpInfo spid="_x0000_s2014"/>
    <customShpInfo spid="_x0000_s2002"/>
    <customShpInfo spid="_x0000_s1950"/>
    <customShpInfo spid="_x0000_s2024"/>
    <customShpInfo spid="_x0000_s1951"/>
    <customShpInfo spid="_x0000_s2021"/>
    <customShpInfo spid="_x0000_s1954"/>
    <customShpInfo spid="_x0000_s1955"/>
    <customShpInfo spid="_x0000_s1957"/>
    <customShpInfo spid="_x0000_s1953"/>
    <customShpInfo spid="_x0000_s1993"/>
    <customShpInfo spid="_x0000_s1956"/>
    <customShpInfo spid="_x0000_s2004"/>
    <customShpInfo spid="_x0000_s1991"/>
    <customShpInfo spid="_x0000_s2027"/>
    <customShpInfo spid="_x0000_s1992"/>
    <customShpInfo spid="_x0000_s2012"/>
    <customShpInfo spid="_x0000_s1968"/>
    <customShpInfo spid="_x0000_s2000"/>
    <customShpInfo spid="_x0000_s2008"/>
    <customShpInfo spid="_x0000_s2007"/>
    <customShpInfo spid="_x0000_s1996"/>
    <customShpInfo spid="_x0000_s1995"/>
    <customShpInfo spid="_x0000_s1997"/>
    <customShpInfo spid="_x0000_s1999"/>
    <customShpInfo spid="_x0000_s2015"/>
    <customShpInfo spid="_x0000_s2018"/>
    <customShpInfo spid="_x0000_s2013"/>
    <customShpInfo spid="_x0000_s2020"/>
    <customShpInfo spid="_x0000_s2010"/>
    <customShpInfo spid="_x0000_s2006"/>
    <customShpInfo spid="_x0000_s2005"/>
    <customShpInfo spid="_x0000_s1975"/>
    <customShpInfo spid="_x0000_s1977"/>
    <customShpInfo spid="_x0000_s1980"/>
    <customShpInfo spid="_x0000_s1979"/>
    <customShpInfo spid="_x0000_s1976"/>
    <customShpInfo spid="_x0000_s1972"/>
    <customShpInfo spid="_x0000_s2032"/>
    <customShpInfo spid="_x0000_s2031"/>
    <customShpInfo spid="_x0000_s1973"/>
    <customShpInfo spid="_x0000_s1978"/>
    <customShpInfo spid="_x0000_s1846"/>
    <customShpInfo spid="_x0000_s1847"/>
    <customShpInfo spid="_x0000_s1850"/>
    <customShpInfo spid="_x0000_s1849"/>
    <customShpInfo spid="_x0000_s1848"/>
    <customShpInfo spid="_x0000_s1851"/>
    <customShpInfo spid="_x0000_s1856"/>
    <customShpInfo spid="_x0000_s1854"/>
    <customShpInfo spid="_x0000_s1852"/>
    <customShpInfo spid="_x0000_s1859"/>
    <customShpInfo spid="_x0000_s1857"/>
    <customShpInfo spid="_x0000_s1855"/>
    <customShpInfo spid="_x0000_s1853"/>
    <customShpInfo spid="_x0000_s1860"/>
    <customShpInfo spid="_x0000_s1858"/>
    <customShpInfo spid="_x0000_s1861"/>
    <customShpInfo spid="_x0000_s1862"/>
    <customShpInfo spid="_x0000_s1867"/>
    <customShpInfo spid="_x0000_s1863"/>
    <customShpInfo spid="_x0000_s1868"/>
    <customShpInfo spid="_x0000_s1864"/>
    <customShpInfo spid="_x0000_s1865"/>
    <customShpInfo spid="_x0000_s1866"/>
    <customShpInfo spid="_x0000_s198880"/>
    <customShpInfo spid="_x0000_s198882"/>
    <customShpInfo spid="_x0000_s198885"/>
    <customShpInfo spid="_x0000_s198877"/>
    <customShpInfo spid="_x0000_s198879"/>
    <customShpInfo spid="_x0000_s198875"/>
    <customShpInfo spid="_x0000_s198874"/>
    <customShpInfo spid="_x0000_s198884"/>
    <customShpInfo spid="_x0000_s198872"/>
    <customShpInfo spid="_x0000_s198870"/>
    <customShpInfo spid="_x0000_s198881"/>
    <customShpInfo spid="_x0000_s198873"/>
    <customShpInfo spid="_x0000_s198871"/>
    <customShpInfo spid="_x0000_s198878"/>
    <customShpInfo spid="_x0000_s198876"/>
    <customShpInfo spid="_x0000_s198883"/>
    <customShpInfo spid="_x0000_s198865"/>
    <customShpInfo spid="_x0000_s198857"/>
    <customShpInfo spid="_x0000_s198851"/>
    <customShpInfo spid="_x0000_s198856"/>
    <customShpInfo spid="_x0000_s198858"/>
    <customShpInfo spid="_x0000_s198853"/>
    <customShpInfo spid="_x0000_s198852"/>
    <customShpInfo spid="_x0000_s198863"/>
    <customShpInfo spid="_x0000_s198862"/>
    <customShpInfo spid="_x0000_s198861"/>
    <customShpInfo spid="_x0000_s198850"/>
    <customShpInfo spid="_x0000_s198860"/>
    <customShpInfo spid="_x0000_s198859"/>
    <customShpInfo spid="_x0000_s198864"/>
    <customShpInfo spid="_x0000_s198866"/>
    <customShpInfo spid="_x0000_s198867"/>
    <customShpInfo spid="_x0000_s198868"/>
    <customShpInfo spid="_x0000_s198869"/>
    <customShpInfo spid="_x0000_s1643"/>
    <customShpInfo spid="_x0000_s198827"/>
    <customShpInfo spid="_x0000_s198826"/>
    <customShpInfo spid="_x0000_s1664"/>
    <customShpInfo spid="_x0000_s198831"/>
    <customShpInfo spid="_x0000_s1640"/>
    <customShpInfo spid="_x0000_s198828"/>
    <customShpInfo spid="_x0000_s1665"/>
    <customShpInfo spid="_x0000_s1641"/>
    <customShpInfo spid="_x0000_s198830"/>
    <customShpInfo spid="_x0000_s198834"/>
    <customShpInfo spid="_x0000_s198833"/>
    <customShpInfo spid="_x0000_s1667"/>
    <customShpInfo spid="_x0000_s198832"/>
    <customShpInfo spid="_x0000_s1642"/>
    <customShpInfo spid="_x0000_s1646"/>
    <customShpInfo spid="_x0000_s1644"/>
    <customShpInfo spid="_x0000_s1645"/>
    <customShpInfo spid="_x0000_s1669"/>
    <customShpInfo spid="_x0000_s1668"/>
    <customShpInfo spid="_x0000_s1647"/>
    <customShpInfo spid="_x0000_s1649"/>
    <customShpInfo spid="_x0000_s1648"/>
    <customShpInfo spid="_x0000_s198835"/>
    <customShpInfo spid="_x0000_s1659"/>
    <customShpInfo spid="_x0000_s1651"/>
    <customShpInfo spid="_x0000_s1666"/>
    <customShpInfo spid="_x0000_s1653"/>
    <customShpInfo spid="_x0000_s1652"/>
    <customShpInfo spid="_x0000_s1650"/>
    <customShpInfo spid="_x0000_s1654"/>
    <customShpInfo spid="_x0000_s1657"/>
    <customShpInfo spid="_x0000_s1655"/>
    <customShpInfo spid="_x0000_s1656"/>
    <customShpInfo spid="_x0000_s1658"/>
    <customShpInfo spid="_x0000_s1661"/>
    <customShpInfo spid="_x0000_s1660"/>
    <customShpInfo spid="_x0000_s1663"/>
    <customShpInfo spid="_x0000_s1670"/>
    <customShpInfo spid="_x0000_s1671"/>
    <customShpInfo spid="_x0000_s1608"/>
    <customShpInfo spid="_x0000_s1610"/>
    <customShpInfo spid="_x0000_s1635"/>
    <customShpInfo spid="_x0000_s1607"/>
    <customShpInfo spid="_x0000_s1606"/>
    <customShpInfo spid="_x0000_s1609"/>
    <customShpInfo spid="_x0000_s198691"/>
    <customShpInfo spid="_x0000_s1611"/>
    <customShpInfo spid="_x0000_s1613"/>
    <customShpInfo spid="_x0000_s1612"/>
    <customShpInfo spid="_x0000_s1615"/>
    <customShpInfo spid="_x0000_s1639"/>
    <customShpInfo spid="_x0000_s198673"/>
    <customShpInfo spid="_x0000_s198671"/>
    <customShpInfo spid="_x0000_s1634"/>
    <customShpInfo spid="_x0000_s198667"/>
    <customShpInfo spid="_x0000_s1614"/>
    <customShpInfo spid="_x0000_s198668"/>
    <customShpInfo spid="_x0000_s1638"/>
    <customShpInfo spid="_x0000_s198660"/>
    <customShpInfo spid="_x0000_s1618"/>
    <customShpInfo spid="_x0000_s1627"/>
    <customShpInfo spid="_x0000_s198670"/>
    <customShpInfo spid="_x0000_s1621"/>
    <customShpInfo spid="_x0000_s1619"/>
    <customShpInfo spid="_x0000_s1636"/>
    <customShpInfo spid="_x0000_s198669"/>
    <customShpInfo spid="_x0000_s1620"/>
    <customShpInfo spid="_x0000_s198663"/>
    <customShpInfo spid="_x0000_s198665"/>
    <customShpInfo spid="_x0000_s198676"/>
    <customShpInfo spid="_x0000_s198675"/>
    <customShpInfo spid="_x0000_s1628"/>
    <customShpInfo spid="_x0000_s1630"/>
    <customShpInfo spid="_x0000_s198674"/>
    <customShpInfo spid="_x0000_s198672"/>
    <customShpInfo spid="_x0000_s1629"/>
    <customShpInfo spid="_x0000_s198656"/>
    <customShpInfo spid="_x0000_s2046"/>
    <customShpInfo spid="_x0000_s2047"/>
    <customShpInfo spid="_x0000_s2045"/>
    <customShpInfo spid="_x0000_s198657"/>
    <customShpInfo spid="_x0000_s198664"/>
    <customShpInfo spid="_x0000_s198677"/>
    <customShpInfo spid="_x0000_s1710"/>
    <customShpInfo spid="_x0000_s1714"/>
    <customShpInfo spid="_x0000_s198690"/>
    <customShpInfo spid="_x0000_s1717"/>
    <customShpInfo spid="_x0000_s1702"/>
    <customShpInfo spid="_x0000_s1712"/>
    <customShpInfo spid="_x0000_s1709"/>
    <customShpInfo spid="_x0000_s1703"/>
    <customShpInfo spid="_x0000_s1699"/>
    <customShpInfo spid="_x0000_s198684"/>
    <customShpInfo spid="_x0000_s198682"/>
    <customShpInfo spid="_x0000_s198680"/>
    <customShpInfo spid="_x0000_s198679"/>
    <customShpInfo spid="_x0000_s1707"/>
    <customShpInfo spid="_x0000_s1715"/>
    <customShpInfo spid="_x0000_s1711"/>
    <customShpInfo spid="_x0000_s1701"/>
    <customShpInfo spid="_x0000_s1718"/>
    <customShpInfo spid="_x0000_s198683"/>
    <customShpInfo spid="_x0000_s198678"/>
    <customShpInfo spid="_x0000_s1704"/>
    <customShpInfo spid="_x0000_s1706"/>
    <customShpInfo spid="_x0000_s1700"/>
    <customShpInfo spid="_x0000_s1698"/>
    <customShpInfo spid="_x0000_s1697"/>
    <customShpInfo spid="_x0000_s1724"/>
    <customShpInfo spid="_x0000_s198681"/>
    <customShpInfo spid="_x0000_s1725"/>
    <customShpInfo spid="_x0000_s198688"/>
    <customShpInfo spid="_x0000_s1726"/>
    <customShpInfo spid="_x0000_s1716"/>
    <customShpInfo spid="_x0000_s198689"/>
    <customShpInfo spid="_x0000_s198685"/>
    <customShpInfo spid="_x0000_s1708"/>
    <customShpInfo spid="_x0000_s1719"/>
    <customShpInfo spid="_x0000_s198686"/>
    <customShpInfo spid="_x0000_s1705"/>
    <customShpInfo spid="_x0000_s1713"/>
    <customShpInfo spid="_x0000_s198687"/>
    <customShpInfo spid="_x0000_s1722"/>
    <customShpInfo spid="_x0000_s1676"/>
    <customShpInfo spid="_x0000_s1741"/>
    <customShpInfo spid="_x0000_s1737"/>
    <customShpInfo spid="_x0000_s1744"/>
    <customShpInfo spid="_x0000_s1743"/>
    <customShpInfo spid="_x0000_s1837"/>
    <customShpInfo spid="_x0000_s1746"/>
    <customShpInfo spid="_x0000_s1740"/>
    <customShpInfo spid="_x0000_s1742"/>
    <customShpInfo spid="_x0000_s1745"/>
    <customShpInfo spid="_x0000_s1748"/>
    <customShpInfo spid="_x0000_s1833"/>
    <customShpInfo spid="_x0000_s1747"/>
    <customShpInfo spid="_x0000_s1739"/>
    <customShpInfo spid="_x0000_s198705"/>
    <customShpInfo spid="_x0000_s198704"/>
    <customShpInfo spid="_x0000_s198707"/>
    <customShpInfo spid="_x0000_s198706"/>
    <customShpInfo spid="_x0000_s1831"/>
    <customShpInfo spid="_x0000_s1830"/>
    <customShpInfo spid="_x0000_s1763"/>
    <customShpInfo spid="_x0000_s1761"/>
    <customShpInfo spid="_x0000_s1834"/>
    <customShpInfo spid="_x0000_s1832"/>
    <customShpInfo spid="_x0000_s1764"/>
    <customShpInfo spid="_x0000_s1762"/>
    <customShpInfo spid="_x0000_s198712"/>
    <customShpInfo spid="_x0000_s198711"/>
    <customShpInfo spid="_x0000_s198710"/>
    <customShpInfo spid="_x0000_s198728"/>
    <customShpInfo spid="_x0000_s198727"/>
    <customShpInfo spid="_x0000_s198708"/>
    <customShpInfo spid="_x0000_s198709"/>
    <customShpInfo spid="_x0000_s1749"/>
    <customShpInfo spid="_x0000_s1755"/>
    <customShpInfo spid="_x0000_s1754"/>
    <customShpInfo spid="_x0000_s1753"/>
    <customShpInfo spid="_x0000_s198726"/>
    <customShpInfo spid="_x0000_s198718"/>
    <customShpInfo spid="_x0000_s1751"/>
    <customShpInfo spid="_x0000_s1839"/>
    <customShpInfo spid="_x0000_s198725"/>
    <customShpInfo spid="_x0000_s198723"/>
    <customShpInfo spid="_x0000_s198722"/>
    <customShpInfo spid="_x0000_s198721"/>
    <customShpInfo spid="_x0000_s1758"/>
    <customShpInfo spid="_x0000_s1760"/>
    <customShpInfo spid="_x0000_s1759"/>
    <customShpInfo spid="_x0000_s1752"/>
    <customShpInfo spid="_x0000_s1750"/>
    <customShpInfo spid="_x0000_s198719"/>
    <customShpInfo spid="_x0000_s1756"/>
    <customShpInfo spid="_x0000_s198720"/>
    <customShpInfo spid="_x0000_s1757"/>
    <customShpInfo spid="_x0000_s1838"/>
    <customShpInfo spid="_x0000_s198716"/>
    <customShpInfo spid="_x0000_s198714"/>
    <customShpInfo spid="_x0000_s198713"/>
    <customShpInfo spid="_x0000_s198717"/>
    <customShpInfo spid="_x0000_s198724"/>
    <customShpInfo spid="_x0000_s1767"/>
    <customShpInfo spid="_x0000_s1771"/>
    <customShpInfo spid="_x0000_s1765"/>
    <customShpInfo spid="_x0000_s198729"/>
    <customShpInfo spid="_x0000_s1770"/>
    <customShpInfo spid="_x0000_s1769"/>
    <customShpInfo spid="_x0000_s1766"/>
    <customShpInfo spid="_x0000_s1768"/>
    <customShpInfo spid="_x0000_s1840"/>
    <customShpInfo spid="_x0000_s1836"/>
    <customShpInfo spid="_x0000_s198799"/>
    <customShpInfo spid="_x0000_s198770"/>
    <customShpInfo spid="_x0000_s198801"/>
    <customShpInfo spid="_x0000_s198800"/>
    <customShpInfo spid="_x0000_s198803"/>
    <customShpInfo spid="_x0000_s198812"/>
    <customShpInfo spid="_x0000_s198802"/>
    <customShpInfo spid="_x0000_s198806"/>
    <customShpInfo spid="_x0000_s198811"/>
    <customShpInfo spid="_x0000_s198810"/>
    <customShpInfo spid="_x0000_s198804"/>
    <customShpInfo spid="_x0000_s198807"/>
    <customShpInfo spid="_x0000_s198809"/>
    <customShpInfo spid="_x0000_s198805"/>
    <customShpInfo spid="_x0000_s198808"/>
    <customShpInfo spid="_x0000_s198733"/>
    <customShpInfo spid="_x0000_s198730"/>
    <customShpInfo spid="_x0000_s198732"/>
    <customShpInfo spid="_x0000_s198736"/>
    <customShpInfo spid="_x0000_s198735"/>
    <customShpInfo spid="_x0000_s198738"/>
    <customShpInfo spid="_x0000_s198772"/>
    <customShpInfo spid="_x0000_s198734"/>
    <customShpInfo spid="_x0000_s198740"/>
    <customShpInfo spid="_x0000_s198737"/>
    <customShpInfo spid="_x0000_s198775"/>
    <customShpInfo spid="_x0000_s198739"/>
    <customShpInfo spid="_x0000_s198767"/>
    <customShpInfo spid="_x0000_s198731"/>
    <customShpInfo spid="_x0000_s198771"/>
    <customShpInfo spid="_x0000_s198774"/>
    <customShpInfo spid="_x0000_s198777"/>
    <customShpInfo spid="_x0000_s198776"/>
    <customShpInfo spid="_x0000_s198755"/>
    <customShpInfo spid="_x0000_s198765"/>
    <customShpInfo spid="_x0000_s198753"/>
    <customShpInfo spid="_x0000_s198766"/>
    <customShpInfo spid="_x0000_s198764"/>
    <customShpInfo spid="_x0000_s198754"/>
    <customShpInfo spid="_x0000_s198768"/>
    <customShpInfo spid="_x0000_s198778"/>
    <customShpInfo spid="_x0000_s198780"/>
    <customShpInfo spid="_x0000_s198781"/>
    <customShpInfo spid="_x0000_s198756"/>
    <customShpInfo spid="_x0000_s198779"/>
    <customShpInfo spid="_x0000_s198782"/>
    <customShpInfo spid="_x0000_s198797"/>
    <customShpInfo spid="_x0000_s198796"/>
    <customShpInfo spid="_x0000_s198741"/>
    <customShpInfo spid="_x0000_s198747"/>
    <customShpInfo spid="_x0000_s198746"/>
    <customShpInfo spid="_x0000_s198743"/>
    <customShpInfo spid="_x0000_s198745"/>
    <customShpInfo spid="_x0000_s198742"/>
    <customShpInfo spid="_x0000_s198752"/>
    <customShpInfo spid="_x0000_s198750"/>
    <customShpInfo spid="_x0000_s198748"/>
    <customShpInfo spid="_x0000_s198751"/>
    <customShpInfo spid="_x0000_s198744"/>
    <customShpInfo spid="_x0000_s198795"/>
    <customShpInfo spid="_x0000_s198749"/>
    <customShpInfo spid="_x0000_s198785"/>
    <customShpInfo spid="_x0000_s198783"/>
    <customShpInfo spid="_x0000_s198798"/>
    <customShpInfo spid="_x0000_s198787"/>
    <customShpInfo spid="_x0000_s198784"/>
    <customShpInfo spid="_x0000_s198794"/>
    <customShpInfo spid="_x0000_s198786"/>
    <customShpInfo spid="_x0000_s198793"/>
    <customShpInfo spid="_x0000_s198788"/>
    <customShpInfo spid="_x0000_s198791"/>
    <customShpInfo spid="_x0000_s198792"/>
    <customShpInfo spid="_x0000_s198789"/>
    <customShpInfo spid="_x0000_s198763"/>
    <customShpInfo spid="_x0000_s198757"/>
    <customShpInfo spid="_x0000_s198761"/>
    <customShpInfo spid="_x0000_s198762"/>
    <customShpInfo spid="_x0000_s198759"/>
    <customShpInfo spid="_x0000_s198760"/>
    <customShpInfo spid="_x0000_s198758"/>
    <customShpInfo spid="_x0000_s198769"/>
    <customShpInfo spid="_x0000_s198773"/>
    <customShpInfo spid="_x0000_s198919"/>
    <customShpInfo spid="_x0000_s198907"/>
    <customShpInfo spid="_x0000_s198918"/>
    <customShpInfo spid="_x0000_s198917"/>
    <customShpInfo spid="_x0000_s198916"/>
    <customShpInfo spid="_x0000_s198915"/>
    <customShpInfo spid="_x0000_s198914"/>
    <customShpInfo spid="_x0000_s198903"/>
    <customShpInfo spid="_x0000_s198913"/>
    <customShpInfo spid="_x0000_s198912"/>
    <customShpInfo spid="_x0000_s198911"/>
    <customShpInfo spid="_x0000_s198910"/>
    <customShpInfo spid="_x0000_s198909"/>
    <customShpInfo spid="_x0000_s198908"/>
    <customShpInfo spid="_x0000_s198906"/>
    <customShpInfo spid="_x0000_s198905"/>
    <customShpInfo spid="_x0000_s198904"/>
    <customShpInfo spid="_x0000_s198902"/>
    <customShpInfo spid="_x0000_s198901"/>
    <customShpInfo spid="_x0000_s198900"/>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652E755-DEBD-4DC4-824F-0D186F1E53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15065</TotalTime>
  <Pages>1</Pages>
  <Words>12022</Words>
  <Characters>68531</Characters>
  <Application>Microsoft Office Word</Application>
  <DocSecurity>0</DocSecurity>
  <Lines>571</Lines>
  <Paragraphs>160</Paragraphs>
  <ScaleCrop>false</ScaleCrop>
  <Company>www.dadighost.com</Company>
  <LinksUpToDate>false</LinksUpToDate>
  <CharactersWithSpaces>80393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大地系统</dc:creator>
  <cp:lastModifiedBy>hp</cp:lastModifiedBy>
  <cp:revision>9054</cp:revision>
  <cp:lastPrinted>2019-01-04T06:32:00Z</cp:lastPrinted>
  <dcterms:created xsi:type="dcterms:W3CDTF">2017-05-21T09:41:00Z</dcterms:created>
  <dcterms:modified xsi:type="dcterms:W3CDTF">2019-01-21T03:36:00Z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2052-10.1.0.7520</vt:lpwstr>
  </property>
</Properties>
</file>